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428" w14:textId="77777777" w:rsidR="00AE7500" w:rsidRPr="00B71E62" w:rsidRDefault="00AE7500" w:rsidP="00AE7500">
      <w:pPr>
        <w:keepNext/>
        <w:spacing w:after="0" w:line="240" w:lineRule="auto"/>
        <w:rPr>
          <w:b/>
          <w:szCs w:val="24"/>
        </w:rPr>
      </w:pPr>
      <w:r w:rsidRPr="00B71E62">
        <w:rPr>
          <w:b/>
          <w:noProof/>
          <w:lang w:val="fr-FR" w:eastAsia="fr-FR"/>
        </w:rPr>
        <w:drawing>
          <wp:inline distT="0" distB="0" distL="0" distR="0" wp14:anchorId="7372DE8E" wp14:editId="18D0E540">
            <wp:extent cx="8153400" cy="484706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101" cy="4855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1F2BF" w14:textId="7D714432" w:rsidR="00AE7500" w:rsidRPr="00B71E62" w:rsidRDefault="00AE7500" w:rsidP="00AE7500">
      <w:pPr>
        <w:keepNext/>
        <w:spacing w:after="0" w:line="240" w:lineRule="auto"/>
        <w:rPr>
          <w:b/>
          <w:szCs w:val="24"/>
        </w:rPr>
      </w:pPr>
      <w:r w:rsidRPr="00B71E62">
        <w:rPr>
          <w:b/>
          <w:szCs w:val="24"/>
        </w:rPr>
        <w:t xml:space="preserve">Supplemental Figure </w:t>
      </w:r>
      <w:r w:rsidR="00744808">
        <w:rPr>
          <w:b/>
          <w:szCs w:val="24"/>
        </w:rPr>
        <w:t>1</w:t>
      </w:r>
      <w:r w:rsidRPr="00B71E62">
        <w:rPr>
          <w:b/>
          <w:szCs w:val="24"/>
        </w:rPr>
        <w:t xml:space="preserve">. </w:t>
      </w:r>
      <w:bookmarkStart w:id="0" w:name="_Hlk28941254"/>
      <w:r w:rsidRPr="00B71E62">
        <w:rPr>
          <w:b/>
          <w:szCs w:val="24"/>
        </w:rPr>
        <w:t>Influenza strain circulation by year-week for individual sites within the East Europe influenza transmission zone</w:t>
      </w:r>
      <w:bookmarkStart w:id="1" w:name="_GoBack"/>
      <w:bookmarkEnd w:id="0"/>
      <w:bookmarkEnd w:id="1"/>
    </w:p>
    <w:p w14:paraId="20AA566A" w14:textId="77777777" w:rsidR="00830639" w:rsidRDefault="00AE7500" w:rsidP="00AE7500">
      <w:pPr>
        <w:spacing w:after="0" w:line="240" w:lineRule="auto"/>
      </w:pPr>
      <w:r w:rsidRPr="00B71E62">
        <w:rPr>
          <w:szCs w:val="24"/>
        </w:rPr>
        <w:t>Influenza strains were detected by reverse transcription-polymerase chain reaction. An individual patient could have been positive for more than one strain of influenza.</w:t>
      </w:r>
    </w:p>
    <w:sectPr w:rsidR="00830639" w:rsidSect="00AE75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00"/>
    <w:rsid w:val="00221AEA"/>
    <w:rsid w:val="00744808"/>
    <w:rsid w:val="007D42B5"/>
    <w:rsid w:val="00825418"/>
    <w:rsid w:val="00830639"/>
    <w:rsid w:val="00902223"/>
    <w:rsid w:val="00AE7500"/>
    <w:rsid w:val="00AF696A"/>
    <w:rsid w:val="00B400E0"/>
    <w:rsid w:val="00D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1ACF"/>
  <w15:chartTrackingRefBased/>
  <w15:docId w15:val="{AE02502C-3CA0-47C7-97C1-BF3DC90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500"/>
    <w:pPr>
      <w:spacing w:after="12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FA56ADE6C5C4394C1F67FFABBC40A" ma:contentTypeVersion="12" ma:contentTypeDescription="Create a new document." ma:contentTypeScope="" ma:versionID="ccf9548ce6c31b74b1fec746438d21ea">
  <xsd:schema xmlns:xsd="http://www.w3.org/2001/XMLSchema" xmlns:xs="http://www.w3.org/2001/XMLSchema" xmlns:p="http://schemas.microsoft.com/office/2006/metadata/properties" xmlns:ns3="99f68a4b-2618-4efc-9016-63b0e2888c24" xmlns:ns4="9b6623f9-3d91-4211-97f5-b36144812ccb" targetNamespace="http://schemas.microsoft.com/office/2006/metadata/properties" ma:root="true" ma:fieldsID="db8aa8548e424ec48241f0595a9ab98e" ns3:_="" ns4:_="">
    <xsd:import namespace="99f68a4b-2618-4efc-9016-63b0e2888c24"/>
    <xsd:import namespace="9b6623f9-3d91-4211-97f5-b36144812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68a4b-2618-4efc-9016-63b0e288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623f9-3d91-4211-97f5-b36144812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92CDD-4A2E-4C46-A89D-76A466D34F37}">
  <ds:schemaRefs>
    <ds:schemaRef ds:uri="99f68a4b-2618-4efc-9016-63b0e2888c2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b6623f9-3d91-4211-97f5-b36144812cc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9F3B44-DD7C-4D45-A410-FBA732B45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68a4b-2618-4efc-9016-63b0e2888c24"/>
    <ds:schemaRef ds:uri="9b6623f9-3d91-4211-97f5-b36144812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1C566-0831-4CDF-842C-DA4DA2506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Leventhal</dc:creator>
  <cp:keywords/>
  <dc:description/>
  <cp:lastModifiedBy>Phil Leventhal</cp:lastModifiedBy>
  <cp:revision>3</cp:revision>
  <dcterms:created xsi:type="dcterms:W3CDTF">2020-01-03T09:41:00Z</dcterms:created>
  <dcterms:modified xsi:type="dcterms:W3CDTF">2020-01-03T09:54:00Z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0x0101005E6FA56ADE6C5C4394C1F67FFABBC40A</vt:lpwstr>
  </property>
</Properties>
</file>