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5921" w14:textId="77777777" w:rsidR="00756B3C" w:rsidRDefault="00756B3C" w:rsidP="00756B3C">
      <w:pPr>
        <w:pStyle w:val="A"/>
        <w:spacing w:beforeLines="50" w:before="120" w:line="360" w:lineRule="auto"/>
        <w:jc w:val="center"/>
        <w:outlineLvl w:val="0"/>
        <w:rPr>
          <w:rFonts w:ascii="Times New Roman" w:eastAsia="SimSun" w:hAnsi="Times New Roman" w:cs="Times New Roman"/>
          <w:color w:val="auto"/>
          <w:sz w:val="21"/>
          <w:szCs w:val="21"/>
        </w:rPr>
      </w:pPr>
      <w:r>
        <w:rPr>
          <w:rFonts w:ascii="Times New Roman" w:eastAsia="SimSun" w:hAnsi="Times New Roman" w:cs="Times New Roman"/>
          <w:b/>
          <w:color w:val="auto"/>
          <w:sz w:val="21"/>
          <w:szCs w:val="21"/>
        </w:rPr>
        <w:t>Table 1</w:t>
      </w:r>
      <w:r>
        <w:rPr>
          <w:rFonts w:ascii="Times New Roman" w:eastAsia="SimSun" w:hAnsi="Times New Roman" w:cs="Times New Roman"/>
          <w:color w:val="auto"/>
          <w:sz w:val="21"/>
          <w:szCs w:val="21"/>
        </w:rPr>
        <w:t>. Parameters and Scores Used for Evaluation</w:t>
      </w:r>
    </w:p>
    <w:p w14:paraId="160E2E3E" w14:textId="77777777" w:rsidR="00756B3C" w:rsidRDefault="00756B3C" w:rsidP="00756B3C">
      <w:pPr>
        <w:rPr>
          <w:rFonts w:eastAsia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901"/>
        <w:gridCol w:w="5252"/>
      </w:tblGrid>
      <w:tr w:rsidR="00756B3C" w14:paraId="5808FED3" w14:textId="77777777" w:rsidTr="00E6083E">
        <w:trPr>
          <w:trHeight w:val="63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3910BF8A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1"/>
                <w:szCs w:val="21"/>
              </w:rPr>
              <w:t>Parameters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5290E1C1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Scores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14:paraId="1B31940A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  <w:t>Description</w:t>
            </w:r>
          </w:p>
        </w:tc>
      </w:tr>
      <w:tr w:rsidR="00756B3C" w14:paraId="5748F790" w14:textId="77777777" w:rsidTr="00E6083E">
        <w:tc>
          <w:tcPr>
            <w:tcW w:w="2120" w:type="dxa"/>
            <w:vMerge w:val="restart"/>
            <w:tcBorders>
              <w:top w:val="single" w:sz="4" w:space="0" w:color="auto"/>
            </w:tcBorders>
          </w:tcPr>
          <w:p w14:paraId="6C24D185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eastAsia="SimSu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The ICDAS II codes and criteria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5B86D898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4" w:space="0" w:color="auto"/>
            </w:tcBorders>
          </w:tcPr>
          <w:p w14:paraId="5F303408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eastAsia="SimSu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noProof/>
                <w:color w:val="auto"/>
                <w:sz w:val="21"/>
                <w:szCs w:val="21"/>
              </w:rPr>
              <w:drawing>
                <wp:inline distT="0" distB="0" distL="114300" distR="114300" wp14:anchorId="58B5FBAD" wp14:editId="58850964">
                  <wp:extent cx="711835" cy="606425"/>
                  <wp:effectExtent l="0" t="0" r="12065" b="3175"/>
                  <wp:docPr id="2" name="图片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Sound.</w:t>
            </w:r>
          </w:p>
        </w:tc>
      </w:tr>
      <w:tr w:rsidR="00756B3C" w14:paraId="764A4235" w14:textId="77777777" w:rsidTr="00E6083E">
        <w:tc>
          <w:tcPr>
            <w:tcW w:w="2120" w:type="dxa"/>
            <w:vMerge/>
          </w:tcPr>
          <w:p w14:paraId="254E354B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445F39E4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5252" w:type="dxa"/>
          </w:tcPr>
          <w:p w14:paraId="143CA9C9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1"/>
                <w:szCs w:val="21"/>
              </w:rPr>
              <w:drawing>
                <wp:inline distT="0" distB="0" distL="114300" distR="114300" wp14:anchorId="02C6309A" wp14:editId="08432D4F">
                  <wp:extent cx="675005" cy="701675"/>
                  <wp:effectExtent l="0" t="0" r="9525" b="10795"/>
                  <wp:docPr id="3" name="图片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7500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First visual change in enamel.</w:t>
            </w:r>
          </w:p>
        </w:tc>
      </w:tr>
      <w:tr w:rsidR="00756B3C" w14:paraId="48BE6E0A" w14:textId="77777777" w:rsidTr="00E6083E">
        <w:tc>
          <w:tcPr>
            <w:tcW w:w="2120" w:type="dxa"/>
            <w:vMerge/>
          </w:tcPr>
          <w:p w14:paraId="19DAE251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7D290906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5252" w:type="dxa"/>
          </w:tcPr>
          <w:p w14:paraId="2A4C35F3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1"/>
                <w:szCs w:val="21"/>
              </w:rPr>
              <w:drawing>
                <wp:inline distT="0" distB="0" distL="114300" distR="114300" wp14:anchorId="142DED5F" wp14:editId="40F80C6D">
                  <wp:extent cx="699770" cy="685800"/>
                  <wp:effectExtent l="0" t="0" r="11430" b="0"/>
                  <wp:docPr id="5" name="图片 5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Distinct visual change in enamel.</w:t>
            </w:r>
          </w:p>
        </w:tc>
      </w:tr>
      <w:tr w:rsidR="00756B3C" w14:paraId="34AAF08A" w14:textId="77777777" w:rsidTr="00E6083E">
        <w:tc>
          <w:tcPr>
            <w:tcW w:w="2120" w:type="dxa"/>
            <w:vMerge/>
          </w:tcPr>
          <w:p w14:paraId="4C904967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565CD11A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252" w:type="dxa"/>
          </w:tcPr>
          <w:p w14:paraId="41CEC6BC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noProof/>
                <w:color w:val="auto"/>
                <w:sz w:val="21"/>
                <w:szCs w:val="21"/>
              </w:rPr>
              <w:drawing>
                <wp:inline distT="0" distB="0" distL="114300" distR="114300" wp14:anchorId="070181AA" wp14:editId="5FD7FA46">
                  <wp:extent cx="706755" cy="675005"/>
                  <wp:effectExtent l="0" t="0" r="4445" b="10795"/>
                  <wp:docPr id="6" name="图片 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Localized enamel breakdown.</w:t>
            </w:r>
          </w:p>
        </w:tc>
      </w:tr>
      <w:tr w:rsidR="00756B3C" w14:paraId="07D75290" w14:textId="77777777" w:rsidTr="00E6083E">
        <w:tc>
          <w:tcPr>
            <w:tcW w:w="2120" w:type="dxa"/>
            <w:vMerge/>
          </w:tcPr>
          <w:p w14:paraId="1CDABA99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0E35389B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5252" w:type="dxa"/>
          </w:tcPr>
          <w:p w14:paraId="2AC94E8D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1"/>
                <w:szCs w:val="21"/>
              </w:rPr>
              <w:drawing>
                <wp:inline distT="0" distB="0" distL="114300" distR="114300" wp14:anchorId="7BA92D03" wp14:editId="2430C746">
                  <wp:extent cx="636270" cy="704850"/>
                  <wp:effectExtent l="0" t="0" r="6350" b="11430"/>
                  <wp:docPr id="4" name="图片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3627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Underlying dark shadow.</w:t>
            </w:r>
          </w:p>
        </w:tc>
      </w:tr>
      <w:tr w:rsidR="00756B3C" w14:paraId="574BC024" w14:textId="77777777" w:rsidTr="00E6083E">
        <w:tc>
          <w:tcPr>
            <w:tcW w:w="2120" w:type="dxa"/>
            <w:vMerge/>
          </w:tcPr>
          <w:p w14:paraId="6A8721E5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5D2C4840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5252" w:type="dxa"/>
          </w:tcPr>
          <w:p w14:paraId="06DC94F9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1"/>
                <w:szCs w:val="21"/>
              </w:rPr>
              <w:drawing>
                <wp:inline distT="0" distB="0" distL="114300" distR="114300" wp14:anchorId="7E599394" wp14:editId="4D7F9C16">
                  <wp:extent cx="708025" cy="686435"/>
                  <wp:effectExtent l="0" t="0" r="3175" b="12065"/>
                  <wp:docPr id="10" name="图片 1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Distinct cavity with visible dentin.</w:t>
            </w:r>
          </w:p>
        </w:tc>
      </w:tr>
      <w:tr w:rsidR="00756B3C" w14:paraId="0EAC3372" w14:textId="77777777" w:rsidTr="00E6083E">
        <w:tc>
          <w:tcPr>
            <w:tcW w:w="2120" w:type="dxa"/>
            <w:vMerge/>
          </w:tcPr>
          <w:p w14:paraId="1016FAF3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5CA5F5E5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5252" w:type="dxa"/>
          </w:tcPr>
          <w:p w14:paraId="65D7462E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1"/>
                <w:szCs w:val="21"/>
              </w:rPr>
              <w:drawing>
                <wp:inline distT="0" distB="0" distL="114300" distR="114300" wp14:anchorId="3393D3A1" wp14:editId="492AA6F2">
                  <wp:extent cx="702310" cy="725170"/>
                  <wp:effectExtent l="0" t="0" r="8890" b="11430"/>
                  <wp:docPr id="9" name="图片 9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Extensive distinct cavity with visible dentin.</w:t>
            </w:r>
          </w:p>
        </w:tc>
      </w:tr>
      <w:tr w:rsidR="00756B3C" w14:paraId="52C1AEA1" w14:textId="77777777" w:rsidTr="00E6083E">
        <w:tc>
          <w:tcPr>
            <w:tcW w:w="2120" w:type="dxa"/>
            <w:vMerge w:val="restart"/>
          </w:tcPr>
          <w:p w14:paraId="7F3E62FE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lastRenderedPageBreak/>
              <w:t>Restoration and Sealant Codes</w:t>
            </w:r>
          </w:p>
        </w:tc>
        <w:tc>
          <w:tcPr>
            <w:tcW w:w="901" w:type="dxa"/>
          </w:tcPr>
          <w:p w14:paraId="1768AE86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5252" w:type="dxa"/>
          </w:tcPr>
          <w:p w14:paraId="25FC1516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Not sealed or restored.</w:t>
            </w:r>
          </w:p>
        </w:tc>
      </w:tr>
      <w:tr w:rsidR="00756B3C" w14:paraId="07BD5927" w14:textId="77777777" w:rsidTr="00E6083E">
        <w:tc>
          <w:tcPr>
            <w:tcW w:w="2120" w:type="dxa"/>
            <w:vMerge/>
          </w:tcPr>
          <w:p w14:paraId="6B5534D2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3ED8506E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5252" w:type="dxa"/>
          </w:tcPr>
          <w:p w14:paraId="0B92546C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Sealant, partial.</w:t>
            </w:r>
          </w:p>
        </w:tc>
      </w:tr>
      <w:tr w:rsidR="00756B3C" w14:paraId="38501D92" w14:textId="77777777" w:rsidTr="00E6083E">
        <w:tc>
          <w:tcPr>
            <w:tcW w:w="2120" w:type="dxa"/>
            <w:vMerge/>
          </w:tcPr>
          <w:p w14:paraId="0611DD33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765FB18F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5252" w:type="dxa"/>
          </w:tcPr>
          <w:p w14:paraId="502BB874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Sealant, full.</w:t>
            </w:r>
          </w:p>
        </w:tc>
      </w:tr>
      <w:tr w:rsidR="00756B3C" w14:paraId="270D2AB8" w14:textId="77777777" w:rsidTr="00E6083E">
        <w:trPr>
          <w:trHeight w:val="73"/>
        </w:trPr>
        <w:tc>
          <w:tcPr>
            <w:tcW w:w="2120" w:type="dxa"/>
            <w:vMerge/>
          </w:tcPr>
          <w:p w14:paraId="748B454D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1DEE7DF5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252" w:type="dxa"/>
          </w:tcPr>
          <w:p w14:paraId="6162D188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Tooth colored restoration.</w:t>
            </w:r>
          </w:p>
        </w:tc>
      </w:tr>
      <w:tr w:rsidR="00756B3C" w14:paraId="375F464F" w14:textId="77777777" w:rsidTr="00E6083E">
        <w:trPr>
          <w:trHeight w:val="73"/>
        </w:trPr>
        <w:tc>
          <w:tcPr>
            <w:tcW w:w="2120" w:type="dxa"/>
            <w:vMerge/>
          </w:tcPr>
          <w:p w14:paraId="3F2CA64B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2EF44FBB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5252" w:type="dxa"/>
          </w:tcPr>
          <w:p w14:paraId="6DA39385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Amalgam restoration.</w:t>
            </w:r>
          </w:p>
        </w:tc>
      </w:tr>
      <w:tr w:rsidR="00756B3C" w14:paraId="5A26DB5F" w14:textId="77777777" w:rsidTr="00E6083E">
        <w:trPr>
          <w:trHeight w:val="73"/>
        </w:trPr>
        <w:tc>
          <w:tcPr>
            <w:tcW w:w="2120" w:type="dxa"/>
            <w:vMerge/>
          </w:tcPr>
          <w:p w14:paraId="5D191B3D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2736EB7F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5252" w:type="dxa"/>
          </w:tcPr>
          <w:p w14:paraId="00F5360A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Stainless steel crown.</w:t>
            </w:r>
          </w:p>
        </w:tc>
      </w:tr>
      <w:tr w:rsidR="00756B3C" w14:paraId="1DCFD562" w14:textId="77777777" w:rsidTr="00E6083E">
        <w:trPr>
          <w:trHeight w:val="73"/>
        </w:trPr>
        <w:tc>
          <w:tcPr>
            <w:tcW w:w="2120" w:type="dxa"/>
            <w:vMerge/>
          </w:tcPr>
          <w:p w14:paraId="1FBABF21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5A431E58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5252" w:type="dxa"/>
          </w:tcPr>
          <w:p w14:paraId="5BEFE923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Porcelain, gold, </w:t>
            </w:r>
            <w:r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</w:rPr>
              <w:t>FPM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crown or veneer.</w:t>
            </w:r>
          </w:p>
        </w:tc>
      </w:tr>
      <w:tr w:rsidR="00756B3C" w14:paraId="10BDB8F9" w14:textId="77777777" w:rsidTr="00E6083E">
        <w:trPr>
          <w:trHeight w:val="73"/>
        </w:trPr>
        <w:tc>
          <w:tcPr>
            <w:tcW w:w="2120" w:type="dxa"/>
            <w:vMerge/>
          </w:tcPr>
          <w:p w14:paraId="4939D922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4B4BC099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5252" w:type="dxa"/>
          </w:tcPr>
          <w:p w14:paraId="34287FDB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Lost or broken restoration.</w:t>
            </w:r>
          </w:p>
        </w:tc>
      </w:tr>
      <w:tr w:rsidR="00756B3C" w14:paraId="51643E70" w14:textId="77777777" w:rsidTr="00E6083E">
        <w:tc>
          <w:tcPr>
            <w:tcW w:w="2120" w:type="dxa"/>
            <w:vMerge/>
          </w:tcPr>
          <w:p w14:paraId="596DD5B6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65AC9C3A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5252" w:type="dxa"/>
          </w:tcPr>
          <w:p w14:paraId="29F2599A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Temporary restoration.</w:t>
            </w:r>
          </w:p>
        </w:tc>
      </w:tr>
      <w:tr w:rsidR="00756B3C" w14:paraId="7F3CE864" w14:textId="77777777" w:rsidTr="00E6083E">
        <w:tc>
          <w:tcPr>
            <w:tcW w:w="2120" w:type="dxa"/>
            <w:vMerge w:val="restart"/>
          </w:tcPr>
          <w:p w14:paraId="0DBC3232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Scores for teeth loss</w:t>
            </w:r>
          </w:p>
        </w:tc>
        <w:tc>
          <w:tcPr>
            <w:tcW w:w="901" w:type="dxa"/>
          </w:tcPr>
          <w:p w14:paraId="07DE6409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97</w:t>
            </w:r>
          </w:p>
        </w:tc>
        <w:tc>
          <w:tcPr>
            <w:tcW w:w="5252" w:type="dxa"/>
          </w:tcPr>
          <w:p w14:paraId="79B065C3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Tooth missing because of caries.</w:t>
            </w:r>
          </w:p>
        </w:tc>
      </w:tr>
      <w:tr w:rsidR="00756B3C" w14:paraId="31DA06A8" w14:textId="77777777" w:rsidTr="00E6083E">
        <w:tc>
          <w:tcPr>
            <w:tcW w:w="2120" w:type="dxa"/>
            <w:vMerge/>
          </w:tcPr>
          <w:p w14:paraId="5EAC3C96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109D34DD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98</w:t>
            </w:r>
          </w:p>
        </w:tc>
        <w:tc>
          <w:tcPr>
            <w:tcW w:w="5252" w:type="dxa"/>
          </w:tcPr>
          <w:p w14:paraId="7A01CB1D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Tooth missing for reasons other than caries.</w:t>
            </w:r>
          </w:p>
        </w:tc>
      </w:tr>
      <w:tr w:rsidR="00756B3C" w14:paraId="3D1B3B12" w14:textId="77777777" w:rsidTr="00E6083E">
        <w:tc>
          <w:tcPr>
            <w:tcW w:w="2120" w:type="dxa"/>
            <w:vMerge/>
          </w:tcPr>
          <w:p w14:paraId="143E1CE5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</w:tcPr>
          <w:p w14:paraId="2DE74A12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99</w:t>
            </w:r>
          </w:p>
        </w:tc>
        <w:tc>
          <w:tcPr>
            <w:tcW w:w="5252" w:type="dxa"/>
          </w:tcPr>
          <w:p w14:paraId="1D1155F4" w14:textId="77777777" w:rsidR="00756B3C" w:rsidRDefault="00756B3C" w:rsidP="00E6083E">
            <w:pPr>
              <w:pStyle w:val="A"/>
              <w:widowControl/>
              <w:spacing w:beforeLines="50" w:before="120"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Not erupted.</w:t>
            </w:r>
          </w:p>
        </w:tc>
      </w:tr>
    </w:tbl>
    <w:p w14:paraId="3923AD46" w14:textId="77777777" w:rsidR="00386883" w:rsidRDefault="00756B3C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3C"/>
    <w:rsid w:val="00316534"/>
    <w:rsid w:val="00756B3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25AC"/>
  <w15:chartTrackingRefBased/>
  <w15:docId w15:val="{72132CF3-EEFB-48F6-A886-D6A6B90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3C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B3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正文 A"/>
    <w:qFormat/>
    <w:rsid w:val="00756B3C"/>
    <w:pPr>
      <w:widowControl w:val="0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2020-05-11T18:00:00Z</dcterms:created>
  <dcterms:modified xsi:type="dcterms:W3CDTF">2020-05-11T18:00:00Z</dcterms:modified>
</cp:coreProperties>
</file>