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3510" w14:textId="77777777" w:rsidR="007E1AD5" w:rsidRPr="0086764A" w:rsidRDefault="007E1AD5" w:rsidP="00CA546F">
      <w:pPr>
        <w:pStyle w:val="MDPI51figurecaption"/>
        <w:ind w:left="0"/>
        <w:rPr>
          <w:rFonts w:eastAsia="宋体"/>
        </w:rPr>
      </w:pPr>
    </w:p>
    <w:p w14:paraId="31EDA152" w14:textId="77777777" w:rsidR="007E1AD5" w:rsidRDefault="007E1AD5" w:rsidP="007E1AD5">
      <w:pPr>
        <w:jc w:val="center"/>
      </w:pPr>
      <w:r>
        <w:rPr>
          <w:noProof/>
        </w:rPr>
        <w:drawing>
          <wp:inline distT="0" distB="0" distL="0" distR="0" wp14:anchorId="70CF3352" wp14:editId="57F0CF44">
            <wp:extent cx="2285811" cy="2060278"/>
            <wp:effectExtent l="0" t="0" r="6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Y1-QY3启动子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11" cy="206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9FF5" w14:textId="77777777" w:rsidR="007E1AD5" w:rsidRPr="00F441C5" w:rsidRDefault="007E1AD5" w:rsidP="007E1AD5">
      <w:pPr>
        <w:widowControl/>
        <w:spacing w:line="360" w:lineRule="auto"/>
        <w:rPr>
          <w:rFonts w:ascii="Times New Roman" w:hAnsi="Times New Roman"/>
          <w:szCs w:val="20"/>
        </w:rPr>
      </w:pPr>
      <w:bookmarkStart w:id="0" w:name="_Hlk27903979"/>
      <w:r w:rsidRPr="00F441C5">
        <w:rPr>
          <w:rFonts w:ascii="Times New Roman" w:hAnsi="Times New Roman"/>
          <w:bCs/>
          <w:szCs w:val="20"/>
        </w:rPr>
        <w:t xml:space="preserve">Figure S1 Development of the marker </w:t>
      </w:r>
      <w:proofErr w:type="spellStart"/>
      <w:r w:rsidRPr="00F441C5">
        <w:rPr>
          <w:rFonts w:ascii="Times New Roman" w:hAnsi="Times New Roman" w:hint="eastAsia"/>
          <w:bCs/>
          <w:i/>
          <w:iCs/>
          <w:szCs w:val="20"/>
        </w:rPr>
        <w:t>HT</w:t>
      </w:r>
      <w:r w:rsidRPr="00F441C5">
        <w:rPr>
          <w:rFonts w:ascii="Times New Roman" w:hAnsi="Times New Roman"/>
          <w:bCs/>
          <w:i/>
          <w:iCs/>
          <w:szCs w:val="20"/>
        </w:rPr>
        <w:t>pros</w:t>
      </w:r>
      <w:proofErr w:type="spellEnd"/>
      <w:r w:rsidRPr="00F441C5">
        <w:rPr>
          <w:rFonts w:ascii="Times New Roman" w:hAnsi="Times New Roman"/>
          <w:bCs/>
          <w:szCs w:val="20"/>
        </w:rPr>
        <w:t xml:space="preserve"> for amplifying the two different alleles of </w:t>
      </w:r>
      <w:r w:rsidRPr="00F441C5">
        <w:rPr>
          <w:rFonts w:ascii="Times New Roman" w:hAnsi="Times New Roman"/>
          <w:bCs/>
          <w:i/>
          <w:iCs/>
          <w:szCs w:val="20"/>
        </w:rPr>
        <w:t>HTMYB2</w:t>
      </w:r>
      <w:r w:rsidRPr="00F441C5">
        <w:rPr>
          <w:rFonts w:ascii="Times New Roman" w:hAnsi="Times New Roman"/>
          <w:bCs/>
          <w:szCs w:val="20"/>
        </w:rPr>
        <w:t xml:space="preserve"> (QY</w:t>
      </w:r>
      <w:r w:rsidRPr="00F441C5">
        <w:rPr>
          <w:rFonts w:ascii="Times New Roman" w:hAnsi="Times New Roman" w:hint="eastAsia"/>
          <w:bCs/>
          <w:szCs w:val="20"/>
        </w:rPr>
        <w:t>1</w:t>
      </w:r>
      <w:r w:rsidRPr="00F441C5">
        <w:rPr>
          <w:rFonts w:ascii="Times New Roman" w:hAnsi="Times New Roman"/>
          <w:bCs/>
          <w:szCs w:val="20"/>
        </w:rPr>
        <w:t xml:space="preserve"> and </w:t>
      </w:r>
      <w:r w:rsidRPr="00F441C5">
        <w:rPr>
          <w:rFonts w:ascii="Times New Roman" w:hAnsi="Times New Roman" w:hint="eastAsia"/>
          <w:bCs/>
          <w:szCs w:val="20"/>
        </w:rPr>
        <w:t>QY</w:t>
      </w:r>
      <w:r w:rsidRPr="00F441C5">
        <w:rPr>
          <w:rFonts w:ascii="Times New Roman" w:hAnsi="Times New Roman"/>
          <w:bCs/>
          <w:szCs w:val="20"/>
        </w:rPr>
        <w:t xml:space="preserve">3). </w:t>
      </w:r>
      <w:r w:rsidRPr="00F441C5">
        <w:rPr>
          <w:rFonts w:ascii="Times New Roman" w:hAnsi="Times New Roman"/>
          <w:szCs w:val="20"/>
        </w:rPr>
        <w:t>The fragments yielded by the marker were either 12</w:t>
      </w:r>
      <w:r w:rsidRPr="00F441C5">
        <w:rPr>
          <w:rFonts w:ascii="Times New Roman" w:hAnsi="Times New Roman" w:hint="eastAsia"/>
          <w:szCs w:val="20"/>
        </w:rPr>
        <w:t>4bp</w:t>
      </w:r>
      <w:r w:rsidRPr="00F441C5">
        <w:rPr>
          <w:rFonts w:ascii="Times New Roman" w:hAnsi="Times New Roman"/>
          <w:szCs w:val="20"/>
        </w:rPr>
        <w:t xml:space="preserve"> or 10</w:t>
      </w:r>
      <w:r w:rsidRPr="00F441C5">
        <w:rPr>
          <w:rFonts w:ascii="Times New Roman" w:hAnsi="Times New Roman" w:hint="eastAsia"/>
          <w:szCs w:val="20"/>
        </w:rPr>
        <w:t>3</w:t>
      </w:r>
      <w:r w:rsidRPr="00F441C5">
        <w:rPr>
          <w:rFonts w:ascii="Times New Roman" w:hAnsi="Times New Roman"/>
          <w:szCs w:val="20"/>
        </w:rPr>
        <w:t xml:space="preserve"> bp, which were indicative of promoter in </w:t>
      </w:r>
      <w:r w:rsidRPr="00F441C5">
        <w:rPr>
          <w:rFonts w:ascii="Times New Roman" w:hAnsi="Times New Roman"/>
          <w:bCs/>
          <w:szCs w:val="20"/>
        </w:rPr>
        <w:t>QY</w:t>
      </w:r>
      <w:r w:rsidRPr="00F441C5">
        <w:rPr>
          <w:rFonts w:ascii="Times New Roman" w:hAnsi="Times New Roman" w:hint="eastAsia"/>
          <w:bCs/>
          <w:szCs w:val="20"/>
        </w:rPr>
        <w:t>1</w:t>
      </w:r>
      <w:r w:rsidRPr="00F441C5">
        <w:rPr>
          <w:rFonts w:ascii="Times New Roman" w:hAnsi="Times New Roman"/>
          <w:bCs/>
          <w:szCs w:val="20"/>
        </w:rPr>
        <w:t xml:space="preserve"> and </w:t>
      </w:r>
      <w:r w:rsidRPr="00F441C5">
        <w:rPr>
          <w:rFonts w:ascii="Times New Roman" w:hAnsi="Times New Roman" w:hint="eastAsia"/>
          <w:bCs/>
          <w:szCs w:val="20"/>
        </w:rPr>
        <w:t>QY</w:t>
      </w:r>
      <w:r w:rsidRPr="00F441C5">
        <w:rPr>
          <w:rFonts w:ascii="Times New Roman" w:hAnsi="Times New Roman"/>
          <w:bCs/>
          <w:szCs w:val="20"/>
        </w:rPr>
        <w:t>3</w:t>
      </w:r>
      <w:r w:rsidRPr="00F441C5">
        <w:rPr>
          <w:rFonts w:ascii="Times New Roman" w:hAnsi="Times New Roman"/>
          <w:i/>
          <w:iCs/>
          <w:szCs w:val="20"/>
        </w:rPr>
        <w:t xml:space="preserve">, </w:t>
      </w:r>
      <w:r w:rsidRPr="00F441C5">
        <w:rPr>
          <w:rFonts w:ascii="Times New Roman" w:hAnsi="Times New Roman"/>
          <w:szCs w:val="20"/>
        </w:rPr>
        <w:t>respectively.</w:t>
      </w:r>
    </w:p>
    <w:bookmarkEnd w:id="0"/>
    <w:p w14:paraId="104B1F65" w14:textId="77777777" w:rsidR="00911D15" w:rsidRPr="007E1AD5" w:rsidRDefault="00911D15" w:rsidP="005D6A63">
      <w:pPr>
        <w:pStyle w:val="MDPI42tablebody"/>
        <w:spacing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12BB842" w14:textId="4BAD4F40" w:rsidR="0046336E" w:rsidRPr="00E51EFB" w:rsidRDefault="0046336E" w:rsidP="00E51EFB">
      <w:pPr>
        <w:widowControl/>
        <w:jc w:val="left"/>
        <w:rPr>
          <w:rFonts w:ascii="Palatino Linotype" w:eastAsia="Times New Roman" w:hAnsi="Palatino Linotype"/>
          <w:bCs/>
          <w:snapToGrid w:val="0"/>
          <w:color w:val="000000"/>
          <w:kern w:val="0"/>
          <w:sz w:val="18"/>
          <w:szCs w:val="18"/>
          <w:lang w:eastAsia="de-DE" w:bidi="en-US"/>
        </w:rPr>
      </w:pPr>
      <w:bookmarkStart w:id="1" w:name="_GoBack"/>
      <w:bookmarkEnd w:id="1"/>
    </w:p>
    <w:sectPr w:rsidR="0046336E" w:rsidRPr="00E5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0C9C" w14:textId="77777777" w:rsidR="008B6DE5" w:rsidRDefault="008B6DE5" w:rsidP="00697AFF">
      <w:r>
        <w:separator/>
      </w:r>
    </w:p>
  </w:endnote>
  <w:endnote w:type="continuationSeparator" w:id="0">
    <w:p w14:paraId="0DCD0A18" w14:textId="77777777" w:rsidR="008B6DE5" w:rsidRDefault="008B6DE5" w:rsidP="006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86FD" w14:textId="77777777" w:rsidR="008B6DE5" w:rsidRDefault="008B6DE5" w:rsidP="00697AFF">
      <w:r>
        <w:separator/>
      </w:r>
    </w:p>
  </w:footnote>
  <w:footnote w:type="continuationSeparator" w:id="0">
    <w:p w14:paraId="3C0F3DC5" w14:textId="77777777" w:rsidR="008B6DE5" w:rsidRDefault="008B6DE5" w:rsidP="0069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283"/>
    <w:rsid w:val="0008046E"/>
    <w:rsid w:val="000D50AF"/>
    <w:rsid w:val="00112BBF"/>
    <w:rsid w:val="001137E3"/>
    <w:rsid w:val="00184632"/>
    <w:rsid w:val="001E61D4"/>
    <w:rsid w:val="001F3029"/>
    <w:rsid w:val="00233276"/>
    <w:rsid w:val="00325ADB"/>
    <w:rsid w:val="00380EED"/>
    <w:rsid w:val="003D5E75"/>
    <w:rsid w:val="00405264"/>
    <w:rsid w:val="004106E1"/>
    <w:rsid w:val="0041591E"/>
    <w:rsid w:val="00432A3D"/>
    <w:rsid w:val="0046336E"/>
    <w:rsid w:val="004743DA"/>
    <w:rsid w:val="0059630B"/>
    <w:rsid w:val="005B0FC5"/>
    <w:rsid w:val="005D6A63"/>
    <w:rsid w:val="00697AFF"/>
    <w:rsid w:val="006B1621"/>
    <w:rsid w:val="006E650F"/>
    <w:rsid w:val="00745994"/>
    <w:rsid w:val="00772F2E"/>
    <w:rsid w:val="0078206B"/>
    <w:rsid w:val="007D35D6"/>
    <w:rsid w:val="007E1AD5"/>
    <w:rsid w:val="007E23ED"/>
    <w:rsid w:val="008B6DE5"/>
    <w:rsid w:val="00911D15"/>
    <w:rsid w:val="00924F30"/>
    <w:rsid w:val="009C6238"/>
    <w:rsid w:val="00A03F69"/>
    <w:rsid w:val="00A074A1"/>
    <w:rsid w:val="00A1482A"/>
    <w:rsid w:val="00A47948"/>
    <w:rsid w:val="00A62651"/>
    <w:rsid w:val="00AB4322"/>
    <w:rsid w:val="00AE579C"/>
    <w:rsid w:val="00B306BF"/>
    <w:rsid w:val="00B915DE"/>
    <w:rsid w:val="00BA5C48"/>
    <w:rsid w:val="00BE5DCB"/>
    <w:rsid w:val="00BF08E9"/>
    <w:rsid w:val="00CA546F"/>
    <w:rsid w:val="00D87C56"/>
    <w:rsid w:val="00DA0E18"/>
    <w:rsid w:val="00DA39CA"/>
    <w:rsid w:val="00DB5F37"/>
    <w:rsid w:val="00E07914"/>
    <w:rsid w:val="00E51EFB"/>
    <w:rsid w:val="00E65FBD"/>
    <w:rsid w:val="00F07F5D"/>
    <w:rsid w:val="00F269DD"/>
    <w:rsid w:val="00F441C5"/>
    <w:rsid w:val="00F45A4C"/>
    <w:rsid w:val="00F50545"/>
    <w:rsid w:val="00F748CB"/>
    <w:rsid w:val="00F76283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0AA2"/>
  <w15:docId w15:val="{4F45DCB2-A122-4343-9648-BE00950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FF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aliases w:val="表序与表名"/>
    <w:basedOn w:val="a"/>
    <w:next w:val="a"/>
    <w:link w:val="40"/>
    <w:uiPriority w:val="9"/>
    <w:semiHidden/>
    <w:unhideWhenUsed/>
    <w:qFormat/>
    <w:rsid w:val="00745994"/>
    <w:pPr>
      <w:keepNext/>
      <w:keepLines/>
      <w:spacing w:before="240" w:after="120" w:line="240" w:lineRule="atLeast"/>
      <w:ind w:firstLineChars="200" w:firstLine="200"/>
      <w:jc w:val="center"/>
      <w:outlineLvl w:val="3"/>
    </w:pPr>
    <w:rPr>
      <w:rFonts w:ascii="Times New Roman" w:eastAsiaTheme="majorEastAsia" w:hAnsi="Times New Roman" w:cstheme="majorBidi"/>
      <w:bCs/>
      <w:color w:val="000000" w:themeColor="text1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AFF"/>
    <w:rPr>
      <w:sz w:val="18"/>
      <w:szCs w:val="18"/>
    </w:rPr>
  </w:style>
  <w:style w:type="paragraph" w:customStyle="1" w:styleId="MDPI42tablebody">
    <w:name w:val="MDPI_4.2_table_body"/>
    <w:qFormat/>
    <w:rsid w:val="00697AFF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7">
    <w:name w:val="Normal (Web)"/>
    <w:basedOn w:val="a"/>
    <w:qFormat/>
    <w:rsid w:val="00697AF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7A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7AFF"/>
    <w:rPr>
      <w:rFonts w:ascii="Calibri" w:eastAsia="宋体" w:hAnsi="Calibri" w:cs="Times New Roman"/>
      <w:sz w:val="18"/>
      <w:szCs w:val="18"/>
    </w:rPr>
  </w:style>
  <w:style w:type="paragraph" w:customStyle="1" w:styleId="MDPI51figurecaption">
    <w:name w:val="MDPI_5.1_figure_caption"/>
    <w:qFormat/>
    <w:rsid w:val="00697AFF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styleId="aa">
    <w:name w:val="annotation reference"/>
    <w:basedOn w:val="a0"/>
    <w:uiPriority w:val="99"/>
    <w:semiHidden/>
    <w:unhideWhenUsed/>
    <w:rsid w:val="00697A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7AFF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0"/>
      <w:szCs w:val="20"/>
      <w:lang w:eastAsia="de-DE"/>
    </w:rPr>
  </w:style>
  <w:style w:type="character" w:customStyle="1" w:styleId="ac">
    <w:name w:val="批注文字 字符"/>
    <w:basedOn w:val="a0"/>
    <w:link w:val="ab"/>
    <w:uiPriority w:val="99"/>
    <w:semiHidden/>
    <w:rsid w:val="00697AFF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table" w:styleId="ad">
    <w:name w:val="Table Grid"/>
    <w:basedOn w:val="a1"/>
    <w:uiPriority w:val="59"/>
    <w:rsid w:val="0046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4633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6336E"/>
    <w:rPr>
      <w:color w:val="800080"/>
      <w:u w:val="single"/>
    </w:rPr>
  </w:style>
  <w:style w:type="paragraph" w:customStyle="1" w:styleId="font5">
    <w:name w:val="font5"/>
    <w:basedOn w:val="a"/>
    <w:rsid w:val="004633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6336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Cs w:val="21"/>
    </w:rPr>
  </w:style>
  <w:style w:type="paragraph" w:customStyle="1" w:styleId="xl64">
    <w:name w:val="xl64"/>
    <w:basedOn w:val="a"/>
    <w:rsid w:val="0046336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5">
    <w:name w:val="xl65"/>
    <w:basedOn w:val="a"/>
    <w:rsid w:val="0046336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rsid w:val="0046336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6336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6336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46336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Cs w:val="21"/>
    </w:rPr>
  </w:style>
  <w:style w:type="paragraph" w:customStyle="1" w:styleId="sentence-other">
    <w:name w:val="sentence-other"/>
    <w:basedOn w:val="a"/>
    <w:rsid w:val="00E6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0">
    <w:name w:val="标题 4 字符"/>
    <w:aliases w:val="表序与表名 字符"/>
    <w:basedOn w:val="a0"/>
    <w:link w:val="4"/>
    <w:uiPriority w:val="9"/>
    <w:semiHidden/>
    <w:rsid w:val="00745994"/>
    <w:rPr>
      <w:rFonts w:ascii="Times New Roman" w:eastAsiaTheme="majorEastAsia" w:hAnsi="Times New Roman" w:cstheme="majorBidi"/>
      <w:bCs/>
      <w:color w:val="000000" w:themeColor="tex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FE2F-9965-40EE-935F-87A74922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苏烈 国服</dc:creator>
  <cp:keywords/>
  <dc:description/>
  <cp:lastModifiedBy>苏烈 国服</cp:lastModifiedBy>
  <cp:revision>40</cp:revision>
  <dcterms:created xsi:type="dcterms:W3CDTF">2019-11-13T07:25:00Z</dcterms:created>
  <dcterms:modified xsi:type="dcterms:W3CDTF">2019-12-24T09:25:00Z</dcterms:modified>
</cp:coreProperties>
</file>