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FD64" w14:textId="77777777" w:rsidR="00F81042" w:rsidRPr="00AE39F1" w:rsidRDefault="00F81042" w:rsidP="00F81042">
      <w:pPr>
        <w:spacing w:after="240" w:line="276" w:lineRule="auto"/>
        <w:jc w:val="both"/>
      </w:pPr>
      <w:r w:rsidRPr="00AE39F1">
        <w:t>Table S1 The accuracy and precision of the method using Certified Reference Material (</w:t>
      </w:r>
      <w:bookmarkStart w:id="0" w:name="_Hlk76128855"/>
      <w:r w:rsidRPr="00AE39F1">
        <w:t>CRM LGC7162</w:t>
      </w:r>
      <w:bookmarkEnd w:id="0"/>
      <w:r w:rsidRPr="00AE39F1">
        <w:t>).</w:t>
      </w:r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757"/>
        <w:gridCol w:w="1568"/>
        <w:gridCol w:w="1257"/>
        <w:gridCol w:w="1443"/>
      </w:tblGrid>
      <w:tr w:rsidR="00F81042" w:rsidRPr="00AE39F1" w14:paraId="42C7D60F" w14:textId="77777777" w:rsidTr="0045154B">
        <w:trPr>
          <w:trHeight w:val="683"/>
          <w:jc w:val="center"/>
        </w:trPr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FEB12" w14:textId="77777777" w:rsidR="00F81042" w:rsidRPr="00AE39F1" w:rsidRDefault="00F81042" w:rsidP="001C0777">
            <w:pPr>
              <w:jc w:val="center"/>
            </w:pPr>
            <w:r w:rsidRPr="00AE39F1">
              <w:t>Element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A1A95" w14:textId="77777777" w:rsidR="00F81042" w:rsidRPr="00AE39F1" w:rsidRDefault="00F81042" w:rsidP="001C0777">
            <w:pPr>
              <w:spacing w:line="240" w:lineRule="exact"/>
              <w:jc w:val="center"/>
            </w:pPr>
            <w:r w:rsidRPr="00AE39F1">
              <w:t>Certified value</w:t>
            </w:r>
          </w:p>
          <w:p w14:paraId="692AA882" w14:textId="77777777" w:rsidR="00F81042" w:rsidRPr="00AE39F1" w:rsidRDefault="00F81042" w:rsidP="001C0777">
            <w:pPr>
              <w:jc w:val="center"/>
            </w:pPr>
            <w:r w:rsidRPr="00AE39F1">
              <w:t>(mg/kg)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8F7006" w14:textId="77777777" w:rsidR="00F81042" w:rsidRPr="00AE39F1" w:rsidRDefault="00F81042" w:rsidP="001C0777">
            <w:pPr>
              <w:jc w:val="center"/>
            </w:pPr>
            <w:r w:rsidRPr="00AE39F1">
              <w:t>Found value</w:t>
            </w:r>
          </w:p>
          <w:p w14:paraId="2DC96621" w14:textId="77777777" w:rsidR="00F81042" w:rsidRPr="00AE39F1" w:rsidRDefault="00F81042" w:rsidP="001C0777">
            <w:pPr>
              <w:jc w:val="center"/>
            </w:pPr>
            <w:r w:rsidRPr="00AE39F1">
              <w:t>(mg/kg)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5FD290" w14:textId="77777777" w:rsidR="00F81042" w:rsidRPr="00AE39F1" w:rsidRDefault="00F81042" w:rsidP="001C0777">
            <w:pPr>
              <w:spacing w:line="240" w:lineRule="exact"/>
              <w:jc w:val="center"/>
            </w:pPr>
            <w:r w:rsidRPr="00AE39F1">
              <w:t>Accuracy</w:t>
            </w:r>
          </w:p>
          <w:p w14:paraId="511D983B" w14:textId="77777777" w:rsidR="00F81042" w:rsidRPr="00AE39F1" w:rsidRDefault="00F81042" w:rsidP="001C0777">
            <w:pPr>
              <w:jc w:val="center"/>
            </w:pPr>
            <w:r w:rsidRPr="00AE39F1">
              <w:t>(%)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65F8EE" w14:textId="77777777" w:rsidR="00F81042" w:rsidRPr="00AE39F1" w:rsidRDefault="00F81042" w:rsidP="001C0777">
            <w:pPr>
              <w:jc w:val="center"/>
            </w:pPr>
            <w:r w:rsidRPr="00AE39F1">
              <w:t>Precision</w:t>
            </w:r>
          </w:p>
          <w:p w14:paraId="1E0BB913" w14:textId="77777777" w:rsidR="00F81042" w:rsidRPr="00AE39F1" w:rsidRDefault="00F81042" w:rsidP="001C0777">
            <w:pPr>
              <w:jc w:val="center"/>
            </w:pPr>
            <w:r w:rsidRPr="00AE39F1">
              <w:t>(%)</w:t>
            </w:r>
          </w:p>
        </w:tc>
      </w:tr>
      <w:tr w:rsidR="00F81042" w:rsidRPr="00AE39F1" w14:paraId="7437E558" w14:textId="77777777" w:rsidTr="001C0777">
        <w:trPr>
          <w:trHeight w:val="289"/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BD438" w14:textId="77777777" w:rsidR="00F81042" w:rsidRPr="00AE39F1" w:rsidRDefault="00F81042" w:rsidP="001C0777">
            <w:pPr>
              <w:jc w:val="center"/>
            </w:pPr>
            <w:r w:rsidRPr="00AE39F1">
              <w:t>Cr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928DB" w14:textId="77777777" w:rsidR="00F81042" w:rsidRPr="00AE39F1" w:rsidRDefault="00F81042" w:rsidP="001C0777">
            <w:pPr>
              <w:jc w:val="center"/>
            </w:pPr>
            <w:r w:rsidRPr="00AE39F1">
              <w:t>2.15 ± 0.34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14276" w14:textId="77777777" w:rsidR="00F81042" w:rsidRPr="00AE39F1" w:rsidRDefault="00F81042" w:rsidP="001C0777">
            <w:pPr>
              <w:jc w:val="center"/>
            </w:pPr>
            <w:r w:rsidRPr="00AE39F1">
              <w:t>2.23 ± 0.04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F67BC" w14:textId="77777777" w:rsidR="00F81042" w:rsidRPr="00AE39F1" w:rsidRDefault="00F81042" w:rsidP="001C0777">
            <w:pPr>
              <w:jc w:val="center"/>
            </w:pPr>
            <w:r w:rsidRPr="00AE39F1">
              <w:t>106.2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B59FD" w14:textId="77777777" w:rsidR="00F81042" w:rsidRPr="00AE39F1" w:rsidRDefault="00F81042" w:rsidP="001C0777">
            <w:pPr>
              <w:jc w:val="center"/>
            </w:pPr>
            <w:r w:rsidRPr="00AE39F1">
              <w:t>1.8</w:t>
            </w:r>
          </w:p>
        </w:tc>
      </w:tr>
      <w:tr w:rsidR="00F81042" w:rsidRPr="00AE39F1" w14:paraId="20502581" w14:textId="77777777" w:rsidTr="001C0777">
        <w:trPr>
          <w:trHeight w:val="289"/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66825" w14:textId="77777777" w:rsidR="00F81042" w:rsidRPr="00AE39F1" w:rsidRDefault="00F81042" w:rsidP="001C0777">
            <w:pPr>
              <w:jc w:val="center"/>
            </w:pPr>
            <w:r w:rsidRPr="00AE39F1">
              <w:t>Mn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6062B" w14:textId="77777777" w:rsidR="00F81042" w:rsidRPr="00AE39F1" w:rsidRDefault="00F81042" w:rsidP="001C0777">
            <w:pPr>
              <w:jc w:val="center"/>
            </w:pPr>
            <w:r w:rsidRPr="00AE39F1">
              <w:t>171 ± 10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77857" w14:textId="77777777" w:rsidR="00F81042" w:rsidRPr="00AE39F1" w:rsidRDefault="00F81042" w:rsidP="001C0777">
            <w:pPr>
              <w:jc w:val="center"/>
            </w:pPr>
            <w:r w:rsidRPr="00AE39F1">
              <w:t>160.0 ± 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0577B" w14:textId="77777777" w:rsidR="00F81042" w:rsidRPr="00AE39F1" w:rsidRDefault="00F81042" w:rsidP="001C0777">
            <w:pPr>
              <w:jc w:val="center"/>
            </w:pPr>
            <w:r w:rsidRPr="00AE39F1">
              <w:t>93.6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8D42A" w14:textId="77777777" w:rsidR="00F81042" w:rsidRPr="00AE39F1" w:rsidRDefault="00F81042" w:rsidP="001C0777">
            <w:pPr>
              <w:jc w:val="center"/>
            </w:pPr>
            <w:r w:rsidRPr="00AE39F1">
              <w:t>2.5</w:t>
            </w:r>
          </w:p>
        </w:tc>
      </w:tr>
      <w:tr w:rsidR="00F81042" w:rsidRPr="00AE39F1" w14:paraId="27245446" w14:textId="77777777" w:rsidTr="001C0777">
        <w:trPr>
          <w:trHeight w:val="289"/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B7BF6" w14:textId="77777777" w:rsidR="00F81042" w:rsidRPr="00AE39F1" w:rsidRDefault="00F81042" w:rsidP="001C0777">
            <w:pPr>
              <w:jc w:val="center"/>
            </w:pPr>
            <w:r w:rsidRPr="00AE39F1">
              <w:t>Ni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F6BC0" w14:textId="77777777" w:rsidR="00F81042" w:rsidRPr="00AE39F1" w:rsidRDefault="00F81042" w:rsidP="001C0777">
            <w:pPr>
              <w:jc w:val="center"/>
            </w:pPr>
            <w:r w:rsidRPr="00AE39F1">
              <w:t>2.6 ± 0.7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5875C" w14:textId="77777777" w:rsidR="00F81042" w:rsidRPr="00AE39F1" w:rsidRDefault="00F81042" w:rsidP="001C0777">
            <w:pPr>
              <w:jc w:val="center"/>
            </w:pPr>
            <w:r w:rsidRPr="00AE39F1">
              <w:t>2.57 ± 0.03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68966" w14:textId="77777777" w:rsidR="00F81042" w:rsidRPr="00AE39F1" w:rsidRDefault="00F81042" w:rsidP="001C0777">
            <w:pPr>
              <w:jc w:val="center"/>
            </w:pPr>
            <w:r w:rsidRPr="00AE39F1">
              <w:t>98.9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1D1A4" w14:textId="77777777" w:rsidR="00F81042" w:rsidRPr="00AE39F1" w:rsidRDefault="00F81042" w:rsidP="001C0777">
            <w:pPr>
              <w:jc w:val="center"/>
            </w:pPr>
            <w:r w:rsidRPr="00AE39F1">
              <w:t>1.2</w:t>
            </w:r>
          </w:p>
        </w:tc>
      </w:tr>
      <w:tr w:rsidR="00F81042" w:rsidRPr="00AE39F1" w14:paraId="58CB1FE6" w14:textId="77777777" w:rsidTr="001C0777">
        <w:trPr>
          <w:trHeight w:val="289"/>
          <w:jc w:val="center"/>
        </w:trPr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C1D726" w14:textId="77777777" w:rsidR="00F81042" w:rsidRPr="00AE39F1" w:rsidRDefault="00F81042" w:rsidP="001C0777">
            <w:pPr>
              <w:jc w:val="center"/>
            </w:pPr>
            <w:r w:rsidRPr="00AE39F1">
              <w:t>Zn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679EDA" w14:textId="77777777" w:rsidR="00F81042" w:rsidRPr="00AE39F1" w:rsidRDefault="00F81042" w:rsidP="001C0777">
            <w:pPr>
              <w:jc w:val="center"/>
            </w:pPr>
            <w:r w:rsidRPr="00AE39F1">
              <w:t>24± 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45E70F" w14:textId="77777777" w:rsidR="00F81042" w:rsidRPr="00AE39F1" w:rsidRDefault="00F81042" w:rsidP="001C0777">
            <w:pPr>
              <w:jc w:val="center"/>
            </w:pPr>
            <w:r w:rsidRPr="00AE39F1">
              <w:t>23.4 ± 0.1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BE30CC" w14:textId="77777777" w:rsidR="00F81042" w:rsidRPr="00AE39F1" w:rsidRDefault="00F81042" w:rsidP="001C0777">
            <w:pPr>
              <w:jc w:val="center"/>
            </w:pPr>
            <w:r w:rsidRPr="00AE39F1">
              <w:t>97.5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62CFD0" w14:textId="77777777" w:rsidR="00F81042" w:rsidRPr="00AE39F1" w:rsidRDefault="00F81042" w:rsidP="001C0777">
            <w:pPr>
              <w:jc w:val="center"/>
            </w:pPr>
            <w:r w:rsidRPr="00AE39F1">
              <w:t>0.4</w:t>
            </w:r>
          </w:p>
        </w:tc>
      </w:tr>
    </w:tbl>
    <w:p w14:paraId="0393A362" w14:textId="77777777" w:rsidR="00F81042" w:rsidRDefault="00F81042">
      <w:pPr>
        <w:sectPr w:rsidR="00F8104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1EF9E7F" w14:textId="77777777" w:rsidR="001708B1" w:rsidRPr="00AE39F1" w:rsidRDefault="001708B1" w:rsidP="001708B1">
      <w:pPr>
        <w:spacing w:after="240"/>
        <w:jc w:val="both"/>
      </w:pPr>
      <w:r w:rsidRPr="00AE39F1">
        <w:lastRenderedPageBreak/>
        <w:t>Table S2</w:t>
      </w:r>
      <w:r w:rsidRPr="00AE39F1">
        <w:rPr>
          <w:b/>
          <w:bCs/>
        </w:rPr>
        <w:t xml:space="preserve"> </w:t>
      </w:r>
      <w:r w:rsidRPr="00AE39F1">
        <w:t>Basic characteristics of the locality Kravlje village</w:t>
      </w:r>
    </w:p>
    <w:tbl>
      <w:tblPr>
        <w:tblW w:w="803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1607"/>
        <w:gridCol w:w="1608"/>
        <w:gridCol w:w="1608"/>
        <w:gridCol w:w="1608"/>
      </w:tblGrid>
      <w:tr w:rsidR="001708B1" w:rsidRPr="00AE39F1" w14:paraId="33959D50" w14:textId="77777777" w:rsidTr="001C0777">
        <w:trPr>
          <w:trHeight w:val="407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05B4E" w14:textId="77777777" w:rsidR="001708B1" w:rsidRPr="00AE39F1" w:rsidRDefault="001708B1" w:rsidP="001C0777">
            <w:pPr>
              <w:rPr>
                <w:highlight w:val="cyan"/>
              </w:rPr>
            </w:pPr>
            <w:r w:rsidRPr="00AE39F1">
              <w:t>H</w:t>
            </w:r>
            <w:r w:rsidRPr="00AE39F1">
              <w:rPr>
                <w:vertAlign w:val="superscript"/>
              </w:rPr>
              <w:t>a</w:t>
            </w:r>
            <w:r w:rsidRPr="00AE39F1">
              <w:t xml:space="preserve"> (m)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BB220" w14:textId="77777777" w:rsidR="001708B1" w:rsidRPr="00AE39F1" w:rsidRDefault="001708B1" w:rsidP="001C0777">
            <w:pPr>
              <w:rPr>
                <w:highlight w:val="cyan"/>
              </w:rPr>
            </w:pPr>
            <w:r w:rsidRPr="00AE39F1">
              <w:t>N</w:t>
            </w:r>
            <w:r w:rsidRPr="00AE39F1">
              <w:rPr>
                <w:vertAlign w:val="superscript"/>
              </w:rPr>
              <w:t>b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D59F4" w14:textId="77777777" w:rsidR="001708B1" w:rsidRPr="00AE39F1" w:rsidRDefault="001708B1" w:rsidP="001C0777">
            <w:pPr>
              <w:rPr>
                <w:highlight w:val="cyan"/>
              </w:rPr>
            </w:pPr>
            <w:r w:rsidRPr="00AE39F1">
              <w:t>E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0C7CD" w14:textId="77777777" w:rsidR="001708B1" w:rsidRPr="00AE39F1" w:rsidRDefault="001708B1" w:rsidP="001C0777">
            <w:pPr>
              <w:rPr>
                <w:highlight w:val="cyan"/>
              </w:rPr>
            </w:pPr>
            <w:r w:rsidRPr="00AE39F1">
              <w:t>Substrate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DB500" w14:textId="77777777" w:rsidR="001708B1" w:rsidRPr="00AE39F1" w:rsidRDefault="001708B1" w:rsidP="001C0777">
            <w:pPr>
              <w:rPr>
                <w:highlight w:val="cyan"/>
              </w:rPr>
            </w:pPr>
            <w:r w:rsidRPr="00AE39F1">
              <w:t>Climate</w:t>
            </w:r>
          </w:p>
        </w:tc>
      </w:tr>
      <w:tr w:rsidR="001708B1" w:rsidRPr="00AE39F1" w14:paraId="669D9C56" w14:textId="77777777" w:rsidTr="001C0777">
        <w:trPr>
          <w:trHeight w:val="407"/>
        </w:trPr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C0D783" w14:textId="77777777" w:rsidR="001708B1" w:rsidRPr="00AE39F1" w:rsidRDefault="001708B1" w:rsidP="001C0777">
            <w:pPr>
              <w:rPr>
                <w:highlight w:val="cyan"/>
              </w:rPr>
            </w:pPr>
            <w:r w:rsidRPr="00AE39F1">
              <w:t>332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88113" w14:textId="77777777" w:rsidR="001708B1" w:rsidRPr="00AE39F1" w:rsidRDefault="001708B1" w:rsidP="001C0777">
            <w:pPr>
              <w:rPr>
                <w:highlight w:val="cyan"/>
              </w:rPr>
            </w:pPr>
            <w:r w:rsidRPr="00AE39F1">
              <w:t>43° 27′ 16″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C907D" w14:textId="77777777" w:rsidR="001708B1" w:rsidRPr="00AE39F1" w:rsidRDefault="001708B1" w:rsidP="001C0777">
            <w:pPr>
              <w:rPr>
                <w:highlight w:val="cyan"/>
              </w:rPr>
            </w:pPr>
            <w:r w:rsidRPr="00AE39F1">
              <w:t>21° 54′ 20″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FFC67" w14:textId="77777777" w:rsidR="001708B1" w:rsidRPr="00AE39F1" w:rsidRDefault="001708B1" w:rsidP="001C0777">
            <w:pPr>
              <w:rPr>
                <w:highlight w:val="cyan"/>
              </w:rPr>
            </w:pPr>
            <w:r w:rsidRPr="00AE39F1">
              <w:t>quartz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2D1F6" w14:textId="77777777" w:rsidR="001708B1" w:rsidRPr="00AE39F1" w:rsidRDefault="001708B1" w:rsidP="001C0777">
            <w:pPr>
              <w:rPr>
                <w:highlight w:val="cyan"/>
              </w:rPr>
            </w:pPr>
            <w:r w:rsidRPr="00AE39F1">
              <w:rPr>
                <w:shd w:val="clear" w:color="auto" w:fill="FFFFFF"/>
              </w:rPr>
              <w:t>temperate continental</w:t>
            </w:r>
          </w:p>
        </w:tc>
      </w:tr>
    </w:tbl>
    <w:p w14:paraId="47838481" w14:textId="77777777" w:rsidR="001708B1" w:rsidRPr="00AE39F1" w:rsidRDefault="001708B1" w:rsidP="001708B1">
      <w:pPr>
        <w:rPr>
          <w:sz w:val="20"/>
          <w:szCs w:val="20"/>
        </w:rPr>
      </w:pPr>
      <w:r w:rsidRPr="00AE39F1">
        <w:rPr>
          <w:sz w:val="20"/>
          <w:szCs w:val="20"/>
          <w:vertAlign w:val="superscript"/>
        </w:rPr>
        <w:t xml:space="preserve">    </w:t>
      </w:r>
      <w:proofErr w:type="gramStart"/>
      <w:r w:rsidRPr="00AE39F1">
        <w:rPr>
          <w:sz w:val="20"/>
          <w:szCs w:val="20"/>
          <w:vertAlign w:val="superscript"/>
        </w:rPr>
        <w:t>a</w:t>
      </w:r>
      <w:proofErr w:type="gramEnd"/>
      <w:r w:rsidRPr="00AE39F1">
        <w:rPr>
          <w:sz w:val="20"/>
          <w:szCs w:val="20"/>
        </w:rPr>
        <w:t xml:space="preserve"> Altitude; </w:t>
      </w:r>
      <w:r w:rsidRPr="00AE39F1">
        <w:rPr>
          <w:sz w:val="20"/>
          <w:szCs w:val="20"/>
          <w:vertAlign w:val="superscript"/>
        </w:rPr>
        <w:t xml:space="preserve">b </w:t>
      </w:r>
      <w:r w:rsidRPr="00AE39F1">
        <w:rPr>
          <w:sz w:val="20"/>
          <w:szCs w:val="20"/>
        </w:rPr>
        <w:t xml:space="preserve">Latitude; </w:t>
      </w:r>
      <w:r w:rsidRPr="00AE39F1">
        <w:rPr>
          <w:sz w:val="20"/>
          <w:szCs w:val="20"/>
          <w:vertAlign w:val="superscript"/>
        </w:rPr>
        <w:t>c</w:t>
      </w:r>
      <w:r w:rsidRPr="00AE39F1">
        <w:rPr>
          <w:sz w:val="20"/>
          <w:szCs w:val="20"/>
        </w:rPr>
        <w:t xml:space="preserve"> Longitude</w:t>
      </w:r>
    </w:p>
    <w:p w14:paraId="1B7F2CF8" w14:textId="77777777" w:rsidR="000B101B" w:rsidRDefault="000B101B">
      <w:r>
        <w:br w:type="page"/>
      </w:r>
    </w:p>
    <w:p w14:paraId="78ECF357" w14:textId="77777777" w:rsidR="000B101B" w:rsidRPr="00AE39F1" w:rsidRDefault="000B101B" w:rsidP="000B101B">
      <w:pPr>
        <w:spacing w:after="240"/>
        <w:jc w:val="both"/>
      </w:pPr>
      <w:r w:rsidRPr="00AE39F1">
        <w:t>Table S3 ICP-OES parameters: wavelengths (λ) of the analytical lines, coefficient correlation (r), linearity of the calibration curves, the limit of detection and quantification (LOD and LOQ) of the calibration curve for each element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1270"/>
        <w:gridCol w:w="1817"/>
        <w:gridCol w:w="1528"/>
        <w:gridCol w:w="1197"/>
        <w:gridCol w:w="1559"/>
        <w:gridCol w:w="1560"/>
      </w:tblGrid>
      <w:tr w:rsidR="000B101B" w:rsidRPr="00AE39F1" w14:paraId="5D744103" w14:textId="77777777" w:rsidTr="001C0777">
        <w:trPr>
          <w:trHeight w:val="454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405B39" w14:textId="77777777" w:rsidR="000B101B" w:rsidRPr="00AE39F1" w:rsidRDefault="000B101B" w:rsidP="001C0777">
            <w:pPr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Element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F8750C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λ (nm) - Plant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AF10F2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λ (nm) - Soil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29E79D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A72CDC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LOD (mg/kg)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709797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LOQ (mg/kg)</w:t>
            </w:r>
          </w:p>
        </w:tc>
      </w:tr>
      <w:tr w:rsidR="000B101B" w:rsidRPr="00AE39F1" w14:paraId="474D1E1F" w14:textId="77777777" w:rsidTr="001C0777">
        <w:trPr>
          <w:trHeight w:val="340"/>
        </w:trPr>
        <w:tc>
          <w:tcPr>
            <w:tcW w:w="1270" w:type="dxa"/>
            <w:shd w:val="clear" w:color="auto" w:fill="auto"/>
            <w:noWrap/>
            <w:vAlign w:val="center"/>
          </w:tcPr>
          <w:p w14:paraId="4FEF0307" w14:textId="77777777" w:rsidR="000B101B" w:rsidRPr="00AE39F1" w:rsidRDefault="000B101B" w:rsidP="001C0777">
            <w:pPr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B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14:paraId="1F5415D0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208.959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77D5801C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208.959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54A0B12D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t>1.0000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3B9E0B1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0.0165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CEDBBDE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0.0548</w:t>
            </w:r>
          </w:p>
        </w:tc>
      </w:tr>
      <w:tr w:rsidR="000B101B" w:rsidRPr="00AE39F1" w14:paraId="509890BE" w14:textId="77777777" w:rsidTr="001C0777">
        <w:trPr>
          <w:trHeight w:val="340"/>
        </w:trPr>
        <w:tc>
          <w:tcPr>
            <w:tcW w:w="1270" w:type="dxa"/>
            <w:shd w:val="clear" w:color="auto" w:fill="auto"/>
            <w:noWrap/>
            <w:vAlign w:val="center"/>
          </w:tcPr>
          <w:p w14:paraId="74896972" w14:textId="77777777" w:rsidR="000B101B" w:rsidRPr="00AE39F1" w:rsidRDefault="000B101B" w:rsidP="001C0777">
            <w:pPr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Si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14:paraId="569F209D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251.611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31B31DF3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251.611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3F90B0DE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t>0.9998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CDE1A54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0.0408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FA4CEA6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0.1360</w:t>
            </w:r>
          </w:p>
        </w:tc>
      </w:tr>
      <w:tr w:rsidR="000B101B" w:rsidRPr="00AE39F1" w14:paraId="62ECD2D3" w14:textId="77777777" w:rsidTr="001C0777">
        <w:trPr>
          <w:trHeight w:val="340"/>
        </w:trPr>
        <w:tc>
          <w:tcPr>
            <w:tcW w:w="1270" w:type="dxa"/>
            <w:shd w:val="clear" w:color="auto" w:fill="auto"/>
            <w:noWrap/>
            <w:vAlign w:val="center"/>
          </w:tcPr>
          <w:p w14:paraId="07F5AC15" w14:textId="77777777" w:rsidR="000B101B" w:rsidRPr="00AE39F1" w:rsidRDefault="000B101B" w:rsidP="001C0777">
            <w:pPr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Cr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14:paraId="76D75A0C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357.869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3EA675F2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357.869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3079ADC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t>0.9999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5CCAA83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0.0476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7B62D18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0.1587</w:t>
            </w:r>
          </w:p>
        </w:tc>
      </w:tr>
      <w:tr w:rsidR="000B101B" w:rsidRPr="00AE39F1" w14:paraId="299E86D4" w14:textId="77777777" w:rsidTr="001C0777">
        <w:trPr>
          <w:trHeight w:val="340"/>
        </w:trPr>
        <w:tc>
          <w:tcPr>
            <w:tcW w:w="1270" w:type="dxa"/>
            <w:shd w:val="clear" w:color="auto" w:fill="auto"/>
            <w:noWrap/>
            <w:vAlign w:val="center"/>
          </w:tcPr>
          <w:p w14:paraId="3260D214" w14:textId="77777777" w:rsidR="000B101B" w:rsidRPr="00AE39F1" w:rsidRDefault="000B101B" w:rsidP="001C0777">
            <w:pPr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Mn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14:paraId="4768128C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257.610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7E9C510F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257.610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DDEA23C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t>0.9999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102C650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0.1255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27EE832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0.4182</w:t>
            </w:r>
          </w:p>
        </w:tc>
      </w:tr>
      <w:tr w:rsidR="000B101B" w:rsidRPr="00AE39F1" w14:paraId="5C40A653" w14:textId="77777777" w:rsidTr="001C0777">
        <w:trPr>
          <w:trHeight w:val="340"/>
        </w:trPr>
        <w:tc>
          <w:tcPr>
            <w:tcW w:w="1270" w:type="dxa"/>
            <w:shd w:val="clear" w:color="auto" w:fill="auto"/>
            <w:noWrap/>
            <w:vAlign w:val="center"/>
          </w:tcPr>
          <w:p w14:paraId="41A7437D" w14:textId="77777777" w:rsidR="000B101B" w:rsidRPr="00AE39F1" w:rsidRDefault="000B101B" w:rsidP="001C0777">
            <w:pPr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Ni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14:paraId="48D4EF65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341.476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2BF0DF7E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231.604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52BAAA88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t>1.00000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E2D015D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0.1594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F9A4471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0.5313</w:t>
            </w:r>
          </w:p>
        </w:tc>
      </w:tr>
      <w:tr w:rsidR="000B101B" w:rsidRPr="00AE39F1" w14:paraId="6CA15295" w14:textId="77777777" w:rsidTr="001C0777">
        <w:trPr>
          <w:trHeight w:val="340"/>
        </w:trPr>
        <w:tc>
          <w:tcPr>
            <w:tcW w:w="1270" w:type="dxa"/>
            <w:shd w:val="clear" w:color="auto" w:fill="auto"/>
            <w:noWrap/>
            <w:vAlign w:val="center"/>
          </w:tcPr>
          <w:p w14:paraId="3739A0FC" w14:textId="77777777" w:rsidR="000B101B" w:rsidRPr="00AE39F1" w:rsidRDefault="000B101B" w:rsidP="001C0777">
            <w:pPr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Cu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14:paraId="38E1AD6D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327.396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44C70C2F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327.396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232B3BE5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t>0.99997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CA58B58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0.0190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5DF8FEE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0.0632</w:t>
            </w:r>
          </w:p>
        </w:tc>
      </w:tr>
      <w:tr w:rsidR="000B101B" w:rsidRPr="00AE39F1" w14:paraId="667EBD66" w14:textId="77777777" w:rsidTr="001C0777">
        <w:trPr>
          <w:trHeight w:val="340"/>
        </w:trPr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EA1605" w14:textId="77777777" w:rsidR="000B101B" w:rsidRPr="00AE39F1" w:rsidRDefault="000B101B" w:rsidP="001C0777">
            <w:pPr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Zn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5B62E8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213.856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EE34C0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213.856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6A74C0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t>0.99984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0DE323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0.0031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CF7315" w14:textId="77777777" w:rsidR="000B101B" w:rsidRPr="00AE39F1" w:rsidRDefault="000B101B" w:rsidP="001C0777">
            <w:pPr>
              <w:jc w:val="center"/>
              <w:rPr>
                <w:rFonts w:eastAsia="Times New Roman"/>
              </w:rPr>
            </w:pPr>
            <w:r w:rsidRPr="00AE39F1">
              <w:rPr>
                <w:rFonts w:eastAsia="Times New Roman"/>
              </w:rPr>
              <w:t>0.0104</w:t>
            </w:r>
          </w:p>
        </w:tc>
      </w:tr>
    </w:tbl>
    <w:p w14:paraId="2734EAEA" w14:textId="77777777" w:rsidR="000B101B" w:rsidRPr="00AE39F1" w:rsidRDefault="000B101B" w:rsidP="000B101B">
      <w:pPr>
        <w:jc w:val="both"/>
      </w:pPr>
    </w:p>
    <w:p w14:paraId="3424EC53" w14:textId="77777777" w:rsidR="00F81042" w:rsidRDefault="00F81042"/>
    <w:sectPr w:rsidR="00F810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1042"/>
    <w:rsid w:val="000B101B"/>
    <w:rsid w:val="001708B1"/>
    <w:rsid w:val="001C0777"/>
    <w:rsid w:val="003E6F0D"/>
    <w:rsid w:val="0045154B"/>
    <w:rsid w:val="007F1390"/>
    <w:rsid w:val="00D5414A"/>
    <w:rsid w:val="00F8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A8D304"/>
  <w15:chartTrackingRefBased/>
  <w15:docId w15:val="{9D4A3D17-3337-4262-AE57-12A6BE87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042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Dimitrijević</dc:creator>
  <cp:keywords/>
  <dc:description/>
  <cp:lastModifiedBy>Marija Dimitrijević</cp:lastModifiedBy>
  <cp:revision>2</cp:revision>
  <dcterms:created xsi:type="dcterms:W3CDTF">2022-05-04T18:25:00Z</dcterms:created>
  <dcterms:modified xsi:type="dcterms:W3CDTF">2022-05-04T18:25:00Z</dcterms:modified>
</cp:coreProperties>
</file>