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A7FE" w14:textId="77777777" w:rsidR="003B2C4E" w:rsidRDefault="003B2C4E" w:rsidP="003B2C4E">
      <w:pPr>
        <w:pStyle w:val="Heading2"/>
      </w:pPr>
      <w:r>
        <w:t>Supplementary Material</w:t>
      </w:r>
    </w:p>
    <w:p w14:paraId="25A5A12E" w14:textId="77777777" w:rsidR="003B2C4E" w:rsidRDefault="003B2C4E" w:rsidP="003B2C4E"/>
    <w:p w14:paraId="5E251662" w14:textId="77777777" w:rsidR="003B2C4E" w:rsidRDefault="003B2C4E" w:rsidP="003B2C4E">
      <w:r w:rsidRPr="0057516C">
        <w:rPr>
          <w:b/>
        </w:rPr>
        <w:t>Glossary.</w:t>
      </w:r>
      <w:r>
        <w:t xml:space="preserve"> </w:t>
      </w:r>
      <w:r>
        <w:br/>
        <w:t xml:space="preserve">Definitions used here in this manuscript based on standard definitions within the UN SEEA framework </w:t>
      </w:r>
      <w:sdt>
        <w:sdtPr>
          <w:rPr>
            <w:color w:val="000000"/>
          </w:rPr>
          <w:tag w:val="MENDELEY_CITATION_v3_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"/>
          <w:id w:val="183486511"/>
          <w:placeholder>
            <w:docPart w:val="ED35FF4CDDB84063A576419B8CF6414C"/>
          </w:placeholder>
        </w:sdtPr>
        <w:sdtContent>
          <w:r w:rsidRPr="00955015">
            <w:rPr>
              <w:color w:val="000000"/>
            </w:rPr>
            <w:t>(UNCEEA 2021)</w:t>
          </w:r>
        </w:sdtContent>
      </w:sdt>
      <w:r>
        <w:t>.</w:t>
      </w:r>
    </w:p>
    <w:p w14:paraId="4FD8A20A" w14:textId="77777777" w:rsidR="003B2C4E" w:rsidRDefault="003B2C4E" w:rsidP="003B2C4E"/>
    <w:tbl>
      <w:tblPr>
        <w:tblStyle w:val="1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7545"/>
      </w:tblGrid>
      <w:tr w:rsidR="003B2C4E" w14:paraId="102E60CB" w14:textId="77777777" w:rsidTr="00085EFE">
        <w:tc>
          <w:tcPr>
            <w:tcW w:w="1455" w:type="dxa"/>
            <w:shd w:val="clear" w:color="auto" w:fill="auto"/>
            <w:tcMar>
              <w:top w:w="100" w:type="dxa"/>
              <w:left w:w="100" w:type="dxa"/>
              <w:bottom w:w="100" w:type="dxa"/>
              <w:right w:w="100" w:type="dxa"/>
            </w:tcMar>
          </w:tcPr>
          <w:p w14:paraId="44CD3DD0" w14:textId="77777777" w:rsidR="003B2C4E" w:rsidRDefault="003B2C4E" w:rsidP="00085EFE">
            <w:pPr>
              <w:widowControl w:val="0"/>
              <w:pBdr>
                <w:top w:val="nil"/>
                <w:left w:val="nil"/>
                <w:bottom w:val="nil"/>
                <w:right w:val="nil"/>
                <w:between w:val="nil"/>
              </w:pBdr>
              <w:spacing w:line="240" w:lineRule="auto"/>
            </w:pPr>
            <w:r>
              <w:t>Ecosystem extent</w:t>
            </w:r>
          </w:p>
        </w:tc>
        <w:tc>
          <w:tcPr>
            <w:tcW w:w="7545" w:type="dxa"/>
            <w:shd w:val="clear" w:color="auto" w:fill="auto"/>
            <w:tcMar>
              <w:top w:w="100" w:type="dxa"/>
              <w:left w:w="100" w:type="dxa"/>
              <w:bottom w:w="100" w:type="dxa"/>
              <w:right w:w="100" w:type="dxa"/>
            </w:tcMar>
          </w:tcPr>
          <w:p w14:paraId="10C928C9" w14:textId="77777777" w:rsidR="003B2C4E" w:rsidRDefault="003B2C4E" w:rsidP="00085EFE">
            <w:pPr>
              <w:widowControl w:val="0"/>
              <w:pBdr>
                <w:top w:val="nil"/>
                <w:left w:val="nil"/>
                <w:bottom w:val="nil"/>
                <w:right w:val="nil"/>
                <w:between w:val="nil"/>
              </w:pBdr>
              <w:spacing w:line="240" w:lineRule="auto"/>
            </w:pPr>
            <w:r>
              <w:t xml:space="preserve">The size of an ecosystem in terms of spatial area. </w:t>
            </w:r>
          </w:p>
        </w:tc>
      </w:tr>
      <w:tr w:rsidR="003B2C4E" w14:paraId="7D7F891C" w14:textId="77777777" w:rsidTr="00085EFE">
        <w:tc>
          <w:tcPr>
            <w:tcW w:w="1455" w:type="dxa"/>
            <w:shd w:val="clear" w:color="auto" w:fill="auto"/>
            <w:tcMar>
              <w:top w:w="100" w:type="dxa"/>
              <w:left w:w="100" w:type="dxa"/>
              <w:bottom w:w="100" w:type="dxa"/>
              <w:right w:w="100" w:type="dxa"/>
            </w:tcMar>
          </w:tcPr>
          <w:p w14:paraId="5E4400F2" w14:textId="77777777" w:rsidR="003B2C4E" w:rsidRDefault="003B2C4E" w:rsidP="00085EFE">
            <w:pPr>
              <w:widowControl w:val="0"/>
              <w:pBdr>
                <w:top w:val="nil"/>
                <w:left w:val="nil"/>
                <w:bottom w:val="nil"/>
                <w:right w:val="nil"/>
                <w:between w:val="nil"/>
              </w:pBdr>
              <w:spacing w:line="240" w:lineRule="auto"/>
            </w:pPr>
            <w:r>
              <w:t>Ecosystem condition</w:t>
            </w:r>
          </w:p>
        </w:tc>
        <w:tc>
          <w:tcPr>
            <w:tcW w:w="7545" w:type="dxa"/>
            <w:shd w:val="clear" w:color="auto" w:fill="auto"/>
            <w:tcMar>
              <w:top w:w="100" w:type="dxa"/>
              <w:left w:w="100" w:type="dxa"/>
              <w:bottom w:w="100" w:type="dxa"/>
              <w:right w:w="100" w:type="dxa"/>
            </w:tcMar>
          </w:tcPr>
          <w:p w14:paraId="71E51C67" w14:textId="77777777" w:rsidR="003B2C4E" w:rsidRDefault="003B2C4E" w:rsidP="00085EFE">
            <w:pPr>
              <w:widowControl w:val="0"/>
              <w:pBdr>
                <w:top w:val="nil"/>
                <w:left w:val="nil"/>
                <w:bottom w:val="nil"/>
                <w:right w:val="nil"/>
                <w:between w:val="nil"/>
              </w:pBdr>
              <w:spacing w:line="240" w:lineRule="auto"/>
            </w:pPr>
            <w:r>
              <w:t>Ecosystem condition is the state of an ecosystem measured in terms of its abiotic and biotic characteristics relative to reference levels.</w:t>
            </w:r>
          </w:p>
        </w:tc>
      </w:tr>
      <w:tr w:rsidR="003B2C4E" w14:paraId="2195F242" w14:textId="77777777" w:rsidTr="00085EFE">
        <w:tc>
          <w:tcPr>
            <w:tcW w:w="1455" w:type="dxa"/>
            <w:shd w:val="clear" w:color="auto" w:fill="auto"/>
            <w:tcMar>
              <w:top w:w="100" w:type="dxa"/>
              <w:left w:w="100" w:type="dxa"/>
              <w:bottom w:w="100" w:type="dxa"/>
              <w:right w:w="100" w:type="dxa"/>
            </w:tcMar>
          </w:tcPr>
          <w:p w14:paraId="20BBF461" w14:textId="77777777" w:rsidR="003B2C4E" w:rsidRDefault="003B2C4E" w:rsidP="00085EFE">
            <w:pPr>
              <w:widowControl w:val="0"/>
              <w:spacing w:line="240" w:lineRule="auto"/>
            </w:pPr>
            <w:r>
              <w:t>Physical ecosystem services</w:t>
            </w:r>
          </w:p>
        </w:tc>
        <w:tc>
          <w:tcPr>
            <w:tcW w:w="7545" w:type="dxa"/>
            <w:shd w:val="clear" w:color="auto" w:fill="auto"/>
            <w:tcMar>
              <w:top w:w="100" w:type="dxa"/>
              <w:left w:w="100" w:type="dxa"/>
              <w:bottom w:w="100" w:type="dxa"/>
              <w:right w:w="100" w:type="dxa"/>
            </w:tcMar>
          </w:tcPr>
          <w:p w14:paraId="659AF4CB" w14:textId="77777777" w:rsidR="003B2C4E" w:rsidRDefault="003B2C4E" w:rsidP="00085EFE">
            <w:pPr>
              <w:widowControl w:val="0"/>
              <w:pBdr>
                <w:top w:val="nil"/>
                <w:left w:val="nil"/>
                <w:bottom w:val="nil"/>
                <w:right w:val="nil"/>
                <w:between w:val="nil"/>
              </w:pBdr>
              <w:spacing w:line="240" w:lineRule="auto"/>
            </w:pPr>
            <w:r>
              <w:t>Ecosystem services are the contributions of ecosystems to economic and other human activity. Physical ecosystem services describe the ecosystem services generated by ecosystem assets in volume terms.</w:t>
            </w:r>
          </w:p>
          <w:p w14:paraId="04ADFB7F" w14:textId="77777777" w:rsidR="003B2C4E" w:rsidRDefault="003B2C4E" w:rsidP="00085EFE">
            <w:pPr>
              <w:widowControl w:val="0"/>
              <w:pBdr>
                <w:top w:val="nil"/>
                <w:left w:val="nil"/>
                <w:bottom w:val="nil"/>
                <w:right w:val="nil"/>
                <w:between w:val="nil"/>
              </w:pBdr>
              <w:spacing w:line="240" w:lineRule="auto"/>
            </w:pPr>
            <w:r>
              <w:t xml:space="preserve">For example, the number of fish produced by an ecosystem and caught by commercial fishers, or the number of visits to a park. </w:t>
            </w:r>
          </w:p>
        </w:tc>
      </w:tr>
      <w:tr w:rsidR="003B2C4E" w14:paraId="29346D5A" w14:textId="77777777" w:rsidTr="00085EFE">
        <w:tc>
          <w:tcPr>
            <w:tcW w:w="1455" w:type="dxa"/>
            <w:shd w:val="clear" w:color="auto" w:fill="auto"/>
            <w:tcMar>
              <w:top w:w="100" w:type="dxa"/>
              <w:left w:w="100" w:type="dxa"/>
              <w:bottom w:w="100" w:type="dxa"/>
              <w:right w:w="100" w:type="dxa"/>
            </w:tcMar>
          </w:tcPr>
          <w:p w14:paraId="107B8D85" w14:textId="77777777" w:rsidR="003B2C4E" w:rsidRDefault="003B2C4E" w:rsidP="00085EFE">
            <w:pPr>
              <w:widowControl w:val="0"/>
              <w:pBdr>
                <w:top w:val="nil"/>
                <w:left w:val="nil"/>
                <w:bottom w:val="nil"/>
                <w:right w:val="nil"/>
                <w:between w:val="nil"/>
              </w:pBdr>
              <w:spacing w:line="240" w:lineRule="auto"/>
            </w:pPr>
            <w:r>
              <w:t>Monetary valuation of ecosystem services</w:t>
            </w:r>
          </w:p>
        </w:tc>
        <w:tc>
          <w:tcPr>
            <w:tcW w:w="7545" w:type="dxa"/>
            <w:shd w:val="clear" w:color="auto" w:fill="auto"/>
            <w:tcMar>
              <w:top w:w="100" w:type="dxa"/>
              <w:left w:w="100" w:type="dxa"/>
              <w:bottom w:w="100" w:type="dxa"/>
              <w:right w:w="100" w:type="dxa"/>
            </w:tcMar>
          </w:tcPr>
          <w:p w14:paraId="6EF0DBFD" w14:textId="77777777" w:rsidR="003B2C4E" w:rsidRDefault="003B2C4E" w:rsidP="00085EFE">
            <w:pPr>
              <w:widowControl w:val="0"/>
              <w:pBdr>
                <w:top w:val="nil"/>
                <w:left w:val="nil"/>
                <w:bottom w:val="nil"/>
                <w:right w:val="nil"/>
                <w:between w:val="nil"/>
              </w:pBdr>
              <w:spacing w:line="240" w:lineRule="auto"/>
            </w:pPr>
            <w:r>
              <w:t xml:space="preserve">Monetary valuation of ecosystem services </w:t>
            </w:r>
            <w:proofErr w:type="gramStart"/>
            <w:r>
              <w:t>describe</w:t>
            </w:r>
            <w:proofErr w:type="gramEnd"/>
            <w:r>
              <w:t xml:space="preserve"> the ecosystem services generated by the ecosystem asset in monetary terms. This component converts the physical ecosystem service component into its monetary value. For example, the price of the fish that the commercial fisher can sell less the cost of capital and labour. </w:t>
            </w:r>
          </w:p>
        </w:tc>
      </w:tr>
    </w:tbl>
    <w:p w14:paraId="5B53D3A9" w14:textId="77777777" w:rsidR="003B2C4E" w:rsidRDefault="003B2C4E" w:rsidP="003B2C4E"/>
    <w:p w14:paraId="39EBDC8D" w14:textId="77777777" w:rsidR="003B2C4E" w:rsidRDefault="003B2C4E" w:rsidP="003B2C4E">
      <w:r>
        <w:br w:type="page"/>
      </w:r>
    </w:p>
    <w:p w14:paraId="2878E51E" w14:textId="77777777" w:rsidR="003B2C4E" w:rsidRPr="004D36D5" w:rsidRDefault="003B2C4E" w:rsidP="003B2C4E"/>
    <w:p w14:paraId="40FA65D9" w14:textId="77777777" w:rsidR="003B2C4E" w:rsidRDefault="003B2C4E" w:rsidP="003B2C4E"/>
    <w:p w14:paraId="61220747" w14:textId="77777777" w:rsidR="003B2C4E" w:rsidRDefault="003B2C4E" w:rsidP="003B2C4E">
      <w:pPr>
        <w:rPr>
          <w:b/>
        </w:rPr>
      </w:pPr>
      <w:r w:rsidRPr="003D161A">
        <w:rPr>
          <w:b/>
        </w:rPr>
        <w:t>Methods. Assessing future management options</w:t>
      </w:r>
    </w:p>
    <w:p w14:paraId="717E19A3" w14:textId="77777777" w:rsidR="003B2C4E" w:rsidRPr="003D161A" w:rsidRDefault="003B2C4E" w:rsidP="003B2C4E">
      <w:pPr>
        <w:rPr>
          <w:b/>
        </w:rPr>
      </w:pPr>
    </w:p>
    <w:p w14:paraId="0DAA832B" w14:textId="77777777" w:rsidR="003B2C4E" w:rsidRDefault="003B2C4E" w:rsidP="003B2C4E">
      <w:r>
        <w:t xml:space="preserve">Total cost comprises variable costs and fixed costs and differs by restoration activity (Table S5). The variable cost (VC) associated with restoring the area </w:t>
      </w:r>
      <w:proofErr w:type="spellStart"/>
      <w:r w:rsidRPr="7802D4B5">
        <w:rPr>
          <w:i/>
          <w:iCs/>
        </w:rPr>
        <w:t>i</w:t>
      </w:r>
      <w:proofErr w:type="spellEnd"/>
      <w:r>
        <w:t xml:space="preserve"> using fencing is </w:t>
      </w:r>
      <m:oMath>
        <m:sSub>
          <m:sSubPr>
            <m:ctrlPr>
              <w:rPr>
                <w:rFonts w:ascii="Cambria Math" w:eastAsia="Cambria Math" w:hAnsi="Cambria Math" w:cs="Cambria Math"/>
              </w:rPr>
            </m:ctrlPr>
          </m:sSubPr>
          <m:e>
            <m:r>
              <w:rPr>
                <w:rFonts w:ascii="Cambria Math" w:eastAsia="Cambria Math" w:hAnsi="Cambria Math" w:cs="Cambria Math"/>
              </w:rPr>
              <m:t>VC</m:t>
            </m:r>
          </m:e>
          <m:sub>
            <m:r>
              <w:rPr>
                <w:rFonts w:ascii="Cambria Math" w:eastAsia="Cambria Math" w:hAnsi="Cambria Math" w:cs="Cambria Math"/>
              </w:rPr>
              <m:t>i</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F</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Perimeter</m:t>
            </m:r>
          </m:e>
          <m:sub>
            <m:r>
              <w:rPr>
                <w:rFonts w:ascii="Cambria Math" w:eastAsia="Cambria Math" w:hAnsi="Cambria Math" w:cs="Cambria Math"/>
              </w:rPr>
              <m:t>i</m:t>
            </m:r>
          </m:sub>
        </m:sSub>
      </m:oMath>
      <w:r>
        <w:t xml:space="preserve">, where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F</m:t>
            </m:r>
          </m:sub>
        </m:sSub>
      </m:oMath>
      <w:r>
        <w:t xml:space="preserve"> is the price per unit of fencing (listed in Table 3) and </w:t>
      </w:r>
      <m:oMath>
        <m:sSub>
          <m:sSubPr>
            <m:ctrlPr>
              <w:rPr>
                <w:rFonts w:ascii="Cambria Math" w:eastAsia="Cambria Math" w:hAnsi="Cambria Math" w:cs="Cambria Math"/>
              </w:rPr>
            </m:ctrlPr>
          </m:sSubPr>
          <m:e>
            <m:r>
              <w:rPr>
                <w:rFonts w:ascii="Cambria Math" w:eastAsia="Cambria Math" w:hAnsi="Cambria Math" w:cs="Cambria Math"/>
              </w:rPr>
              <m:t>Perimeter</m:t>
            </m:r>
          </m:e>
          <m:sub>
            <m:r>
              <w:rPr>
                <w:rFonts w:ascii="Cambria Math" w:eastAsia="Cambria Math" w:hAnsi="Cambria Math" w:cs="Cambria Math"/>
              </w:rPr>
              <m:t>i</m:t>
            </m:r>
          </m:sub>
        </m:sSub>
      </m:oMath>
      <w:r>
        <w:t xml:space="preserve">is the distance around restoration area </w:t>
      </w:r>
      <w:proofErr w:type="spellStart"/>
      <w:r w:rsidRPr="7802D4B5">
        <w:rPr>
          <w:i/>
          <w:iCs/>
        </w:rPr>
        <w:t>i</w:t>
      </w:r>
      <w:proofErr w:type="spellEnd"/>
      <w:r>
        <w:t xml:space="preserve">. At sites where coastal levees need to be removed to restore the ecosystem, the key variable that drives the cost is the volume of dirt that needs to be removed. The variable cost associated with restoring area </w:t>
      </w:r>
      <w:proofErr w:type="spellStart"/>
      <w:r>
        <w:t>i</w:t>
      </w:r>
      <w:proofErr w:type="spellEnd"/>
      <w:r>
        <w:t xml:space="preserve">, which is located within the original pristine ecosystem (no collapsed) </w:t>
      </w:r>
      <w:r w:rsidRPr="7802D4B5">
        <w:rPr>
          <w:i/>
          <w:iCs/>
        </w:rPr>
        <w:t>k</w:t>
      </w:r>
      <w:r>
        <w:t xml:space="preserve">, by removing the levee is </w:t>
      </w:r>
      <m:oMath>
        <m:sSub>
          <m:sSubPr>
            <m:ctrlPr>
              <w:rPr>
                <w:rFonts w:ascii="Cambria Math" w:eastAsia="Cambria Math" w:hAnsi="Cambria Math" w:cs="Cambria Math"/>
              </w:rPr>
            </m:ctrlPr>
          </m:sSubPr>
          <m:e>
            <m:r>
              <w:rPr>
                <w:rFonts w:ascii="Cambria Math" w:eastAsia="Cambria Math" w:hAnsi="Cambria Math" w:cs="Cambria Math"/>
              </w:rPr>
              <m:t>VC</m:t>
            </m:r>
          </m:e>
          <m:sub>
            <m:r>
              <w:rPr>
                <w:rFonts w:ascii="Cambria Math" w:eastAsia="Cambria Math" w:hAnsi="Cambria Math" w:cs="Cambria Math"/>
              </w:rPr>
              <m:t>ik</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BW</m:t>
            </m:r>
          </m:sub>
        </m:sSub>
        <m:r>
          <w:rPr>
            <w:rFonts w:ascii="Cambria Math" w:eastAsia="Cambria Math" w:hAnsi="Cambria Math" w:cs="Cambria Math"/>
          </w:rPr>
          <m:t>×</m:t>
        </m:r>
        <m:sSub>
          <m:sSubPr>
            <m:ctrlPr>
              <w:rPr>
                <w:rFonts w:ascii="Cambria Math" w:eastAsia="Cambria Math" w:hAnsi="Cambria Math" w:cs="Cambria Math"/>
              </w:rPr>
            </m:ctrlPr>
          </m:sSubPr>
          <m:e>
            <m:sSub>
              <m:sSubPr>
                <m:ctrlPr>
                  <w:rPr>
                    <w:rFonts w:ascii="Cambria Math" w:eastAsia="Cambria Math" w:hAnsi="Cambria Math" w:cs="Cambria Math"/>
                  </w:rPr>
                </m:ctrlPr>
              </m:sSubPr>
              <m:e>
                <m:r>
                  <w:rPr>
                    <w:rFonts w:ascii="Cambria Math" w:eastAsia="Cambria Math" w:hAnsi="Cambria Math" w:cs="Cambria Math"/>
                  </w:rPr>
                  <m:t>BW</m:t>
                </m:r>
              </m:e>
              <m:sub>
                <m:r>
                  <w:rPr>
                    <w:rFonts w:ascii="Cambria Math" w:eastAsia="Cambria Math" w:hAnsi="Cambria Math" w:cs="Cambria Math"/>
                  </w:rPr>
                  <m:t>k</m:t>
                </m:r>
              </m:sub>
            </m:sSub>
            <m:r>
              <w:rPr>
                <w:rFonts w:ascii="Cambria Math" w:eastAsia="Cambria Math" w:hAnsi="Cambria Math" w:cs="Cambria Math"/>
              </w:rPr>
              <m:t>×W</m:t>
            </m:r>
          </m:e>
          <m:sub>
            <m:r>
              <w:rPr>
                <w:rFonts w:ascii="Cambria Math" w:eastAsia="Cambria Math" w:hAnsi="Cambria Math" w:cs="Cambria Math"/>
              </w:rPr>
              <m:t>ik</m:t>
            </m:r>
          </m:sub>
        </m:sSub>
      </m:oMath>
      <w:r>
        <w:t xml:space="preserve"> where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BW</m:t>
            </m:r>
          </m:sub>
        </m:sSub>
      </m:oMath>
      <w:r>
        <w:t xml:space="preserve"> is the price per unit of levee removed (listed in Table 3) and </w:t>
      </w:r>
      <m:oMath>
        <m:sSub>
          <m:sSubPr>
            <m:ctrlPr>
              <w:rPr>
                <w:rFonts w:ascii="Cambria Math" w:eastAsia="Cambria Math" w:hAnsi="Cambria Math" w:cs="Cambria Math"/>
              </w:rPr>
            </m:ctrlPr>
          </m:sSubPr>
          <m:e>
            <m:r>
              <w:rPr>
                <w:rFonts w:ascii="Cambria Math" w:eastAsia="Cambria Math" w:hAnsi="Cambria Math" w:cs="Cambria Math"/>
              </w:rPr>
              <m:t>BW</m:t>
            </m:r>
          </m:e>
          <m:sub>
            <m:r>
              <w:rPr>
                <w:rFonts w:ascii="Cambria Math" w:eastAsia="Cambria Math" w:hAnsi="Cambria Math" w:cs="Cambria Math"/>
              </w:rPr>
              <m:t>k</m:t>
            </m:r>
          </m:sub>
        </m:sSub>
      </m:oMath>
      <w:r>
        <w:t xml:space="preserve"> is the volume of levee k which equals to half of the length of the levee multiplied by the width and the height, where its width equals 11 metres and height equals 3 metres (taken as the average levee width and height in the region).</w:t>
      </w:r>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ik</m:t>
            </m:r>
          </m:sub>
        </m:sSub>
      </m:oMath>
      <w:r>
        <w:t xml:space="preserve"> is restoration area </w:t>
      </w:r>
      <w:proofErr w:type="spellStart"/>
      <w:r w:rsidRPr="7802D4B5">
        <w:rPr>
          <w:i/>
          <w:iCs/>
        </w:rPr>
        <w:t>i</w:t>
      </w:r>
      <w:proofErr w:type="spellEnd"/>
      <w:r>
        <w:t xml:space="preserve"> as a proportion of total area of the original ecosystem that can be restored by removing the levee. The weighting was applied as we assumed that the removal of the levee would restore </w:t>
      </w:r>
      <w:proofErr w:type="gramStart"/>
      <w:r>
        <w:t>a number of</w:t>
      </w:r>
      <w:proofErr w:type="gramEnd"/>
      <w:r>
        <w:t xml:space="preserve"> areas (</w:t>
      </w:r>
      <w:proofErr w:type="spellStart"/>
      <w:r>
        <w:t>i</w:t>
      </w:r>
      <w:proofErr w:type="spellEnd"/>
      <w:r>
        <w:t xml:space="preserve">) that were originally part of one asset (k) but are now not contiguous due to human intervention. We also assumed that 50 percent of the levee would need to be removed to restore that area. </w:t>
      </w:r>
    </w:p>
    <w:p w14:paraId="6176D353" w14:textId="77777777" w:rsidR="003B2C4E" w:rsidRDefault="003B2C4E" w:rsidP="003B2C4E"/>
    <w:p w14:paraId="2695F4AA" w14:textId="77777777" w:rsidR="003B2C4E" w:rsidRDefault="003B2C4E" w:rsidP="003B2C4E">
      <w:r>
        <w:t xml:space="preserve">Fixed costs sourced from similar local tidal marsh restoration projects are listed in Table S5. The fixed cost for site works for levee removal is spread across the different sites using the weight used in the variable cost estimates. The project management cost includes coordination with the landowner and contractor to undertake the works as well as consultation with local government and scientists. While we have used numbers here from similar local projects, these were all less than 20 ha in size. As such, we estimated how these values might scale up to large restoration areas (Table S5). Additionally, the cost estimates presented here do not factor local hydrology, elevation and surrounding infrastructure representing an estimate only. Additional site-specific investigations would need to be conducted to provide </w:t>
      </w:r>
      <w:proofErr w:type="gramStart"/>
      <w:r>
        <w:t>accurate  restoration</w:t>
      </w:r>
      <w:proofErr w:type="gramEnd"/>
      <w:r>
        <w:t xml:space="preserve"> cost estimates before projects were implemented. No ongoing maintenance costs were included in cost estimates. </w:t>
      </w:r>
    </w:p>
    <w:p w14:paraId="61D7EB9B" w14:textId="77777777" w:rsidR="003B2C4E" w:rsidRDefault="003B2C4E" w:rsidP="003B2C4E">
      <w:r>
        <w:t xml:space="preserve"> </w:t>
      </w:r>
      <w:r>
        <w:br w:type="page"/>
      </w:r>
    </w:p>
    <w:p w14:paraId="33768EF2" w14:textId="77777777" w:rsidR="003B2C4E" w:rsidRPr="003D161A" w:rsidRDefault="003B2C4E" w:rsidP="003B2C4E"/>
    <w:p w14:paraId="6656BA7F" w14:textId="77777777" w:rsidR="003B2C4E" w:rsidRPr="008E2F14" w:rsidRDefault="003B2C4E" w:rsidP="003B2C4E">
      <w:r>
        <w:t>a)</w:t>
      </w:r>
      <w:r>
        <w:tab/>
        <w:t xml:space="preserve">                                                            b)</w:t>
      </w:r>
    </w:p>
    <w:p w14:paraId="283D7926" w14:textId="77777777" w:rsidR="003B2C4E" w:rsidRDefault="003B2C4E" w:rsidP="003B2C4E">
      <w:r>
        <w:rPr>
          <w:noProof/>
        </w:rPr>
        <w:drawing>
          <wp:inline distT="0" distB="0" distL="0" distR="0" wp14:anchorId="6658A121" wp14:editId="712A5EC7">
            <wp:extent cx="2727325" cy="1485900"/>
            <wp:effectExtent l="0" t="0" r="0" b="0"/>
            <wp:docPr id="30" name="image7.png" descr="Chart, histo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7.png" descr="Chart, histogram&#10;&#10;Description automatically generated"/>
                    <pic:cNvPicPr/>
                  </pic:nvPicPr>
                  <pic:blipFill rotWithShape="1">
                    <a:blip r:embed="rId5">
                      <a:extLst>
                        <a:ext uri="{28A0092B-C50C-407E-A947-70E740481C1C}">
                          <a14:useLocalDpi xmlns:a14="http://schemas.microsoft.com/office/drawing/2010/main" val="0"/>
                        </a:ext>
                      </a:extLst>
                    </a:blip>
                    <a:srcRect t="18463" b="3676"/>
                    <a:stretch/>
                  </pic:blipFill>
                  <pic:spPr bwMode="auto">
                    <a:xfrm>
                      <a:off x="0" y="0"/>
                      <a:ext cx="2728570" cy="1486578"/>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182F8CD" wp14:editId="188F715E">
            <wp:extent cx="2969802" cy="1476375"/>
            <wp:effectExtent l="0" t="0" r="2540" b="0"/>
            <wp:docPr id="35" name="image8.png" descr="Chart, scatter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8.png" descr="Chart, scatter chart&#10;&#10;Description automatically generated"/>
                    <pic:cNvPicPr/>
                  </pic:nvPicPr>
                  <pic:blipFill rotWithShape="1">
                    <a:blip r:embed="rId6" cstate="print">
                      <a:extLst>
                        <a:ext uri="{28A0092B-C50C-407E-A947-70E740481C1C}">
                          <a14:useLocalDpi xmlns:a14="http://schemas.microsoft.com/office/drawing/2010/main" val="0"/>
                        </a:ext>
                      </a:extLst>
                    </a:blip>
                    <a:srcRect t="18045" b="4245"/>
                    <a:stretch/>
                  </pic:blipFill>
                  <pic:spPr bwMode="auto">
                    <a:xfrm>
                      <a:off x="0" y="0"/>
                      <a:ext cx="3012903" cy="1497802"/>
                    </a:xfrm>
                    <a:prstGeom prst="rect">
                      <a:avLst/>
                    </a:prstGeom>
                    <a:ln>
                      <a:noFill/>
                    </a:ln>
                    <a:extLst>
                      <a:ext uri="{53640926-AAD7-44D8-BBD7-CCE9431645EC}">
                        <a14:shadowObscured xmlns:a14="http://schemas.microsoft.com/office/drawing/2010/main"/>
                      </a:ext>
                    </a:extLst>
                  </pic:spPr>
                </pic:pic>
              </a:graphicData>
            </a:graphic>
          </wp:inline>
        </w:drawing>
      </w:r>
    </w:p>
    <w:p w14:paraId="595D6691" w14:textId="77777777" w:rsidR="003B2C4E" w:rsidRDefault="003B2C4E" w:rsidP="003B2C4E">
      <w:r>
        <w:t>c)</w:t>
      </w:r>
      <w:r>
        <w:br/>
      </w:r>
      <w:r>
        <w:rPr>
          <w:noProof/>
        </w:rPr>
        <w:drawing>
          <wp:inline distT="0" distB="0" distL="0" distR="0" wp14:anchorId="51FCF306" wp14:editId="70040448">
            <wp:extent cx="2872740" cy="1685925"/>
            <wp:effectExtent l="0" t="0" r="3810" b="9525"/>
            <wp:docPr id="27" name="image9.png" descr="Timeline, scatter char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9.png" descr="Timeline, scatter chart&#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t="16934"/>
                    <a:stretch/>
                  </pic:blipFill>
                  <pic:spPr bwMode="auto">
                    <a:xfrm>
                      <a:off x="0" y="0"/>
                      <a:ext cx="2873383" cy="1686302"/>
                    </a:xfrm>
                    <a:prstGeom prst="rect">
                      <a:avLst/>
                    </a:prstGeom>
                    <a:ln>
                      <a:noFill/>
                    </a:ln>
                    <a:extLst>
                      <a:ext uri="{53640926-AAD7-44D8-BBD7-CCE9431645EC}">
                        <a14:shadowObscured xmlns:a14="http://schemas.microsoft.com/office/drawing/2010/main"/>
                      </a:ext>
                    </a:extLst>
                  </pic:spPr>
                </pic:pic>
              </a:graphicData>
            </a:graphic>
          </wp:inline>
        </w:drawing>
      </w:r>
    </w:p>
    <w:p w14:paraId="6F34B89E" w14:textId="77777777" w:rsidR="003B2C4E" w:rsidRDefault="003B2C4E" w:rsidP="003B2C4E">
      <w:r>
        <w:rPr>
          <w:b/>
        </w:rPr>
        <w:t xml:space="preserve">Figure S1. </w:t>
      </w:r>
      <w:r>
        <w:t xml:space="preserve">The </w:t>
      </w:r>
      <w:r w:rsidRPr="00A11829">
        <w:t xml:space="preserve">projected the yearly returns under each time horizon using </w:t>
      </w:r>
      <w:proofErr w:type="gramStart"/>
      <w:r w:rsidRPr="00A11829">
        <w:t>a number of</w:t>
      </w:r>
      <w:proofErr w:type="gramEnd"/>
      <w:r w:rsidRPr="00A11829">
        <w:t xml:space="preserve"> linear and nonlinear functions that relate the restoration trajectory with ecosystem service provision. The function used differed depending on the ecosystem service</w:t>
      </w:r>
      <w:r>
        <w:t xml:space="preserve"> </w:t>
      </w:r>
      <w:r w:rsidRPr="00A11829">
        <w:rPr>
          <w:b/>
        </w:rPr>
        <w:t>a)</w:t>
      </w:r>
      <w:r>
        <w:t xml:space="preserve"> Aboveground biomass carbon sequestration (based on the inverse relationship with biomass) </w:t>
      </w:r>
      <w:r>
        <w:rPr>
          <w:b/>
        </w:rPr>
        <w:t>b</w:t>
      </w:r>
      <w:r w:rsidRPr="00A11829">
        <w:rPr>
          <w:b/>
        </w:rPr>
        <w:t>)</w:t>
      </w:r>
      <w:r>
        <w:t xml:space="preserve"> Fish production</w:t>
      </w:r>
      <w:r w:rsidRPr="00F81BD8">
        <w:t xml:space="preserve"> </w:t>
      </w:r>
      <w:r>
        <w:t xml:space="preserve">(Warren </w:t>
      </w:r>
      <w:r>
        <w:rPr>
          <w:i/>
        </w:rPr>
        <w:t>et al.</w:t>
      </w:r>
      <w:r>
        <w:t xml:space="preserve"> 2002, Able </w:t>
      </w:r>
      <w:r>
        <w:rPr>
          <w:i/>
        </w:rPr>
        <w:t>et al.</w:t>
      </w:r>
      <w:r>
        <w:t xml:space="preserve"> 2004, Borja </w:t>
      </w:r>
      <w:r>
        <w:rPr>
          <w:i/>
        </w:rPr>
        <w:t>et al.</w:t>
      </w:r>
      <w:r>
        <w:t xml:space="preserve"> 2010, Orth et al 2020) </w:t>
      </w:r>
      <w:r>
        <w:rPr>
          <w:b/>
        </w:rPr>
        <w:t>c</w:t>
      </w:r>
      <w:r w:rsidRPr="00A11829">
        <w:rPr>
          <w:b/>
        </w:rPr>
        <w:t>)</w:t>
      </w:r>
      <w:r>
        <w:t xml:space="preserve"> Soil Carbon and Nitrogen sequestration (Greiner et al 2013, </w:t>
      </w:r>
      <w:proofErr w:type="spellStart"/>
      <w:r w:rsidRPr="00F81BD8">
        <w:t>Marba</w:t>
      </w:r>
      <w:proofErr w:type="spellEnd"/>
      <w:r w:rsidRPr="00F81BD8">
        <w:t xml:space="preserve"> et al 2015</w:t>
      </w:r>
      <w:r>
        <w:t xml:space="preserve">, Orth et al 2020, Gulliver </w:t>
      </w:r>
      <w:r>
        <w:rPr>
          <w:i/>
        </w:rPr>
        <w:t>et al.</w:t>
      </w:r>
      <w:r>
        <w:t xml:space="preserve"> 2020)</w:t>
      </w:r>
      <w:r w:rsidRPr="00A11829">
        <w:t>. We do not project changes to ecosystem service quantities that may depend on other exogenous factors, such as population growth and climate change.</w:t>
      </w:r>
    </w:p>
    <w:p w14:paraId="549B6D79" w14:textId="77777777" w:rsidR="003B2C4E" w:rsidRDefault="003B2C4E" w:rsidP="003B2C4E"/>
    <w:p w14:paraId="69C3A055" w14:textId="77777777" w:rsidR="003B2C4E" w:rsidRDefault="003B2C4E" w:rsidP="003B2C4E">
      <w:r>
        <w:br w:type="page"/>
      </w:r>
    </w:p>
    <w:p w14:paraId="10EAD3DE" w14:textId="77777777" w:rsidR="003B2C4E" w:rsidRDefault="003B2C4E" w:rsidP="003B2C4E">
      <w:r w:rsidRPr="60014567">
        <w:rPr>
          <w:b/>
          <w:bCs/>
        </w:rPr>
        <w:lastRenderedPageBreak/>
        <w:t>a)</w:t>
      </w:r>
      <w:r w:rsidRPr="60014567">
        <w:rPr>
          <w:b/>
          <w:bCs/>
          <w:noProof/>
        </w:rPr>
        <w:t xml:space="preserve"> </w:t>
      </w:r>
      <w:r>
        <w:rPr>
          <w:b/>
          <w:noProof/>
        </w:rPr>
        <w:drawing>
          <wp:inline distT="0" distB="0" distL="0" distR="0" wp14:anchorId="6525313F" wp14:editId="5EDF17B9">
            <wp:extent cx="4285842" cy="2514600"/>
            <wp:effectExtent l="0" t="0" r="63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8" cstate="print">
                      <a:extLst>
                        <a:ext uri="{28A0092B-C50C-407E-A947-70E740481C1C}">
                          <a14:useLocalDpi xmlns:a14="http://schemas.microsoft.com/office/drawing/2010/main" val="0"/>
                        </a:ext>
                      </a:extLst>
                    </a:blip>
                    <a:srcRect t="-1" b="25259"/>
                    <a:stretch/>
                  </pic:blipFill>
                  <pic:spPr bwMode="auto">
                    <a:xfrm>
                      <a:off x="0" y="0"/>
                      <a:ext cx="4288486" cy="2516151"/>
                    </a:xfrm>
                    <a:prstGeom prst="rect">
                      <a:avLst/>
                    </a:prstGeom>
                    <a:ln>
                      <a:noFill/>
                    </a:ln>
                    <a:extLst>
                      <a:ext uri="{53640926-AAD7-44D8-BBD7-CCE9431645EC}">
                        <a14:shadowObscured xmlns:a14="http://schemas.microsoft.com/office/drawing/2010/main"/>
                      </a:ext>
                    </a:extLst>
                  </pic:spPr>
                </pic:pic>
              </a:graphicData>
            </a:graphic>
          </wp:inline>
        </w:drawing>
      </w:r>
    </w:p>
    <w:p w14:paraId="1BCEB036" w14:textId="77777777" w:rsidR="003B2C4E" w:rsidRDefault="003B2C4E" w:rsidP="003B2C4E">
      <w:pPr>
        <w:rPr>
          <w:b/>
        </w:rPr>
      </w:pPr>
    </w:p>
    <w:p w14:paraId="634AC2CF" w14:textId="77777777" w:rsidR="003B2C4E" w:rsidRDefault="003B2C4E" w:rsidP="003B2C4E">
      <w:pPr>
        <w:rPr>
          <w:b/>
        </w:rPr>
      </w:pPr>
      <w:r w:rsidRPr="60014567">
        <w:rPr>
          <w:b/>
          <w:bCs/>
        </w:rPr>
        <w:t>b)</w:t>
      </w:r>
      <w:r w:rsidRPr="60014567">
        <w:rPr>
          <w:b/>
          <w:bCs/>
          <w:noProof/>
        </w:rPr>
        <w:t xml:space="preserve"> </w:t>
      </w:r>
      <w:r>
        <w:rPr>
          <w:b/>
          <w:noProof/>
        </w:rPr>
        <w:drawing>
          <wp:inline distT="0" distB="0" distL="0" distR="0" wp14:anchorId="2F9E0C3E" wp14:editId="5D487FE9">
            <wp:extent cx="4415958" cy="2533465"/>
            <wp:effectExtent l="0" t="0" r="381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9" cstate="print">
                      <a:extLst>
                        <a:ext uri="{28A0092B-C50C-407E-A947-70E740481C1C}">
                          <a14:useLocalDpi xmlns:a14="http://schemas.microsoft.com/office/drawing/2010/main" val="0"/>
                        </a:ext>
                      </a:extLst>
                    </a:blip>
                    <a:srcRect b="26919"/>
                    <a:stretch/>
                  </pic:blipFill>
                  <pic:spPr bwMode="auto">
                    <a:xfrm>
                      <a:off x="0" y="0"/>
                      <a:ext cx="4450958" cy="2553545"/>
                    </a:xfrm>
                    <a:prstGeom prst="rect">
                      <a:avLst/>
                    </a:prstGeom>
                    <a:ln>
                      <a:noFill/>
                    </a:ln>
                    <a:extLst>
                      <a:ext uri="{53640926-AAD7-44D8-BBD7-CCE9431645EC}">
                        <a14:shadowObscured xmlns:a14="http://schemas.microsoft.com/office/drawing/2010/main"/>
                      </a:ext>
                    </a:extLst>
                  </pic:spPr>
                </pic:pic>
              </a:graphicData>
            </a:graphic>
          </wp:inline>
        </w:drawing>
      </w:r>
    </w:p>
    <w:p w14:paraId="46206C12" w14:textId="77777777" w:rsidR="003B2C4E" w:rsidRDefault="003B2C4E" w:rsidP="003B2C4E">
      <w:pPr>
        <w:rPr>
          <w:b/>
        </w:rPr>
      </w:pPr>
    </w:p>
    <w:p w14:paraId="64DEC574" w14:textId="77777777" w:rsidR="003B2C4E" w:rsidRDefault="003B2C4E" w:rsidP="003B2C4E">
      <w:pPr>
        <w:rPr>
          <w:b/>
        </w:rPr>
      </w:pPr>
      <w:r w:rsidRPr="60014567">
        <w:rPr>
          <w:b/>
          <w:bCs/>
        </w:rPr>
        <w:t>c)</w:t>
      </w:r>
      <w:r w:rsidRPr="60014567">
        <w:rPr>
          <w:b/>
          <w:bCs/>
          <w:noProof/>
        </w:rPr>
        <w:t xml:space="preserve"> </w:t>
      </w:r>
      <w:r>
        <w:rPr>
          <w:b/>
          <w:noProof/>
        </w:rPr>
        <w:drawing>
          <wp:inline distT="0" distB="0" distL="0" distR="0" wp14:anchorId="4160023C" wp14:editId="1B42838D">
            <wp:extent cx="4285615" cy="2533913"/>
            <wp:effectExtent l="0" t="0" r="63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0" cstate="print">
                      <a:extLst>
                        <a:ext uri="{28A0092B-C50C-407E-A947-70E740481C1C}">
                          <a14:useLocalDpi xmlns:a14="http://schemas.microsoft.com/office/drawing/2010/main" val="0"/>
                        </a:ext>
                      </a:extLst>
                    </a:blip>
                    <a:srcRect b="24683"/>
                    <a:stretch/>
                  </pic:blipFill>
                  <pic:spPr bwMode="auto">
                    <a:xfrm>
                      <a:off x="0" y="0"/>
                      <a:ext cx="4310776" cy="2548790"/>
                    </a:xfrm>
                    <a:prstGeom prst="rect">
                      <a:avLst/>
                    </a:prstGeom>
                    <a:ln>
                      <a:noFill/>
                    </a:ln>
                    <a:extLst>
                      <a:ext uri="{53640926-AAD7-44D8-BBD7-CCE9431645EC}">
                        <a14:shadowObscured xmlns:a14="http://schemas.microsoft.com/office/drawing/2010/main"/>
                      </a:ext>
                    </a:extLst>
                  </pic:spPr>
                </pic:pic>
              </a:graphicData>
            </a:graphic>
          </wp:inline>
        </w:drawing>
      </w:r>
    </w:p>
    <w:p w14:paraId="5149E7F4" w14:textId="77777777" w:rsidR="003B2C4E" w:rsidRDefault="003B2C4E" w:rsidP="003B2C4E">
      <w:pPr>
        <w:rPr>
          <w:b/>
        </w:rPr>
      </w:pPr>
      <w:r w:rsidRPr="00E40A67">
        <w:rPr>
          <w:b/>
        </w:rPr>
        <w:t>Figure S2.</w:t>
      </w:r>
      <w:r>
        <w:rPr>
          <w:b/>
        </w:rPr>
        <w:t xml:space="preserve"> </w:t>
      </w:r>
      <w:r w:rsidRPr="00200DF4">
        <w:t>Conceptual models used to guide the assessment of condition</w:t>
      </w:r>
      <w:r>
        <w:t xml:space="preserve"> of </w:t>
      </w:r>
      <w:r w:rsidRPr="00200DF4">
        <w:rPr>
          <w:b/>
        </w:rPr>
        <w:t>a)</w:t>
      </w:r>
      <w:r>
        <w:rPr>
          <w:b/>
        </w:rPr>
        <w:t xml:space="preserve"> </w:t>
      </w:r>
      <w:proofErr w:type="spellStart"/>
      <w:r>
        <w:t>tidalmarsh</w:t>
      </w:r>
      <w:proofErr w:type="spellEnd"/>
      <w:r>
        <w:t xml:space="preserve"> </w:t>
      </w:r>
      <w:r w:rsidRPr="00200DF4">
        <w:rPr>
          <w:b/>
        </w:rPr>
        <w:t>b)</w:t>
      </w:r>
      <w:r>
        <w:rPr>
          <w:b/>
        </w:rPr>
        <w:t xml:space="preserve"> </w:t>
      </w:r>
      <w:r>
        <w:t xml:space="preserve">mangrove and </w:t>
      </w:r>
      <w:r w:rsidRPr="00200DF4">
        <w:rPr>
          <w:b/>
        </w:rPr>
        <w:t>c)</w:t>
      </w:r>
      <w:r>
        <w:t xml:space="preserve"> seagrass ecosystems</w:t>
      </w:r>
      <w:r w:rsidRPr="00200DF4">
        <w:t>.</w:t>
      </w:r>
      <w:r>
        <w:t xml:space="preserve"> Green = </w:t>
      </w:r>
      <w:proofErr w:type="spellStart"/>
      <w:r>
        <w:t>chartaceristic</w:t>
      </w:r>
      <w:proofErr w:type="spellEnd"/>
      <w:r>
        <w:t xml:space="preserve"> biota, blue = the abiotic environment (dark blue) and processes (light blue), pink = threats to the ecosystem and grey = indicators of condition.</w:t>
      </w:r>
      <w:r>
        <w:rPr>
          <w:b/>
        </w:rPr>
        <w:br w:type="page"/>
      </w:r>
    </w:p>
    <w:p w14:paraId="1B545C4D" w14:textId="77777777" w:rsidR="003B2C4E" w:rsidRDefault="003B2C4E" w:rsidP="003B2C4E">
      <w:pPr>
        <w:spacing w:before="240" w:after="240"/>
        <w:rPr>
          <w:highlight w:val="yellow"/>
        </w:rPr>
      </w:pPr>
      <w:r>
        <w:rPr>
          <w:b/>
        </w:rPr>
        <w:lastRenderedPageBreak/>
        <w:t>Table S1</w:t>
      </w:r>
      <w:r>
        <w:t xml:space="preserve"> Ecosystem classifications based on previous mapping (Biotopes) and how this was related to the global ecosystem typology (Keith </w:t>
      </w:r>
      <w:r>
        <w:rPr>
          <w:i/>
        </w:rPr>
        <w:t>et al.</w:t>
      </w:r>
      <w:r>
        <w:t xml:space="preserve"> 2020).</w:t>
      </w:r>
      <w:r>
        <w:rPr>
          <w:highlight w:val="yellow"/>
        </w:rPr>
        <w:br/>
      </w:r>
    </w:p>
    <w:tbl>
      <w:tblPr>
        <w:tblStyle w:val="9"/>
        <w:tblW w:w="10905"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3"/>
        <w:gridCol w:w="2436"/>
        <w:gridCol w:w="3694"/>
        <w:gridCol w:w="2932"/>
      </w:tblGrid>
      <w:tr w:rsidR="003B2C4E" w:rsidRPr="00A11829" w14:paraId="2A2C143C"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65B597" w14:textId="77777777" w:rsidR="003B2C4E" w:rsidRPr="00A11829" w:rsidRDefault="003B2C4E" w:rsidP="00085EFE">
            <w:pPr>
              <w:widowControl w:val="0"/>
              <w:pBdr>
                <w:top w:val="nil"/>
                <w:left w:val="nil"/>
                <w:bottom w:val="nil"/>
                <w:right w:val="nil"/>
                <w:between w:val="nil"/>
              </w:pBdr>
              <w:spacing w:line="240" w:lineRule="auto"/>
              <w:rPr>
                <w:b/>
                <w:sz w:val="16"/>
                <w:szCs w:val="16"/>
              </w:rPr>
            </w:pPr>
            <w:r w:rsidRPr="00A11829">
              <w:rPr>
                <w:b/>
                <w:sz w:val="16"/>
                <w:szCs w:val="16"/>
              </w:rPr>
              <w:t>Biotope Level 2</w:t>
            </w:r>
          </w:p>
        </w:tc>
        <w:tc>
          <w:tcPr>
            <w:tcW w:w="24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F41D7F" w14:textId="77777777" w:rsidR="003B2C4E" w:rsidRPr="00A11829" w:rsidRDefault="003B2C4E" w:rsidP="00085EFE">
            <w:pPr>
              <w:widowControl w:val="0"/>
              <w:pBdr>
                <w:top w:val="nil"/>
                <w:left w:val="nil"/>
                <w:bottom w:val="nil"/>
                <w:right w:val="nil"/>
                <w:between w:val="nil"/>
              </w:pBdr>
              <w:spacing w:line="240" w:lineRule="auto"/>
              <w:rPr>
                <w:b/>
                <w:sz w:val="16"/>
                <w:szCs w:val="16"/>
              </w:rPr>
            </w:pPr>
            <w:r w:rsidRPr="00A11829">
              <w:rPr>
                <w:b/>
                <w:sz w:val="16"/>
                <w:szCs w:val="16"/>
              </w:rPr>
              <w:t xml:space="preserve">Biotope </w:t>
            </w:r>
            <w:r w:rsidRPr="00A11829">
              <w:rPr>
                <w:b/>
                <w:sz w:val="16"/>
                <w:szCs w:val="16"/>
              </w:rPr>
              <w:br/>
              <w:t>Level 3</w:t>
            </w:r>
          </w:p>
        </w:tc>
        <w:tc>
          <w:tcPr>
            <w:tcW w:w="36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1C8175" w14:textId="77777777" w:rsidR="003B2C4E" w:rsidRPr="00A11829" w:rsidRDefault="003B2C4E" w:rsidP="00085EFE">
            <w:pPr>
              <w:widowControl w:val="0"/>
              <w:pBdr>
                <w:top w:val="nil"/>
                <w:left w:val="nil"/>
                <w:bottom w:val="nil"/>
                <w:right w:val="nil"/>
                <w:between w:val="nil"/>
              </w:pBdr>
              <w:spacing w:line="240" w:lineRule="auto"/>
              <w:rPr>
                <w:b/>
                <w:sz w:val="16"/>
                <w:szCs w:val="16"/>
              </w:rPr>
            </w:pPr>
            <w:r w:rsidRPr="00A11829">
              <w:rPr>
                <w:b/>
                <w:sz w:val="16"/>
                <w:szCs w:val="16"/>
              </w:rPr>
              <w:t>Biotope Level 4</w:t>
            </w:r>
          </w:p>
        </w:tc>
        <w:tc>
          <w:tcPr>
            <w:tcW w:w="29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9F23C5" w14:textId="77777777" w:rsidR="003B2C4E" w:rsidRPr="00A11829" w:rsidRDefault="003B2C4E" w:rsidP="00085EFE">
            <w:pPr>
              <w:widowControl w:val="0"/>
              <w:pBdr>
                <w:top w:val="nil"/>
                <w:left w:val="nil"/>
                <w:bottom w:val="nil"/>
                <w:right w:val="nil"/>
                <w:between w:val="nil"/>
              </w:pBdr>
              <w:spacing w:line="240" w:lineRule="auto"/>
              <w:rPr>
                <w:b/>
                <w:bCs/>
                <w:sz w:val="16"/>
                <w:szCs w:val="16"/>
              </w:rPr>
            </w:pPr>
            <w:r w:rsidRPr="1CAB48C1">
              <w:rPr>
                <w:b/>
                <w:bCs/>
                <w:sz w:val="16"/>
                <w:szCs w:val="16"/>
              </w:rPr>
              <w:t xml:space="preserve">Corresponding Global Ecosystem Typology (Keith </w:t>
            </w:r>
            <w:r w:rsidRPr="1CAB48C1">
              <w:rPr>
                <w:b/>
                <w:bCs/>
                <w:i/>
                <w:iCs/>
                <w:sz w:val="16"/>
                <w:szCs w:val="16"/>
              </w:rPr>
              <w:t>et al.</w:t>
            </w:r>
            <w:r w:rsidRPr="1CAB48C1">
              <w:rPr>
                <w:b/>
                <w:bCs/>
                <w:sz w:val="16"/>
                <w:szCs w:val="16"/>
              </w:rPr>
              <w:t xml:space="preserve"> 2020)</w:t>
            </w:r>
          </w:p>
        </w:tc>
      </w:tr>
      <w:tr w:rsidR="003B2C4E" w:rsidRPr="00A11829" w14:paraId="37BB7F00"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110933"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409AEDB3"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129DD5C1"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Corio Bay muds</w:t>
            </w:r>
          </w:p>
        </w:tc>
        <w:tc>
          <w:tcPr>
            <w:tcW w:w="2932" w:type="dxa"/>
            <w:tcMar>
              <w:top w:w="100" w:type="dxa"/>
              <w:left w:w="100" w:type="dxa"/>
              <w:bottom w:w="100" w:type="dxa"/>
              <w:right w:w="100" w:type="dxa"/>
            </w:tcMar>
          </w:tcPr>
          <w:p w14:paraId="4C1E0BE7"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36EC1E51"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03F3E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45B1852B"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464E93B2"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Elwood / Seaford shallow sand</w:t>
            </w:r>
          </w:p>
        </w:tc>
        <w:tc>
          <w:tcPr>
            <w:tcW w:w="2932" w:type="dxa"/>
            <w:tcMar>
              <w:top w:w="100" w:type="dxa"/>
              <w:left w:w="100" w:type="dxa"/>
              <w:bottom w:w="100" w:type="dxa"/>
              <w:right w:w="100" w:type="dxa"/>
            </w:tcMar>
          </w:tcPr>
          <w:p w14:paraId="4F84DBAB"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338444F4"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B53D22F"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79B316DC"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6680E231"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Hobsons Bay / Williamstown silty muds</w:t>
            </w:r>
          </w:p>
        </w:tc>
        <w:tc>
          <w:tcPr>
            <w:tcW w:w="2932" w:type="dxa"/>
            <w:tcMar>
              <w:top w:w="100" w:type="dxa"/>
              <w:left w:w="100" w:type="dxa"/>
              <w:bottom w:w="100" w:type="dxa"/>
              <w:right w:w="100" w:type="dxa"/>
            </w:tcMar>
          </w:tcPr>
          <w:p w14:paraId="79725DC5"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17D0246D"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561E2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26D0A6E0"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2D9EA309"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Capel Sound intermediate muddy sand</w:t>
            </w:r>
          </w:p>
        </w:tc>
        <w:tc>
          <w:tcPr>
            <w:tcW w:w="2932" w:type="dxa"/>
            <w:tcMar>
              <w:top w:w="100" w:type="dxa"/>
              <w:left w:w="100" w:type="dxa"/>
              <w:bottom w:w="100" w:type="dxa"/>
              <w:right w:w="100" w:type="dxa"/>
            </w:tcMar>
          </w:tcPr>
          <w:p w14:paraId="39E16AEF"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3383266C"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1215A8"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7BD5A060"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4D76749E"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Port Phillip Heads coarse tidal sands</w:t>
            </w:r>
          </w:p>
        </w:tc>
        <w:tc>
          <w:tcPr>
            <w:tcW w:w="2932" w:type="dxa"/>
            <w:tcMar>
              <w:top w:w="100" w:type="dxa"/>
              <w:left w:w="100" w:type="dxa"/>
              <w:bottom w:w="100" w:type="dxa"/>
              <w:right w:w="100" w:type="dxa"/>
            </w:tcMar>
          </w:tcPr>
          <w:p w14:paraId="5464A10C"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64743C32"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65C7A3"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60A8A037"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40173C51"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Symonds DMG tidal sands</w:t>
            </w:r>
          </w:p>
        </w:tc>
        <w:tc>
          <w:tcPr>
            <w:tcW w:w="2932" w:type="dxa"/>
            <w:tcMar>
              <w:top w:w="100" w:type="dxa"/>
              <w:left w:w="100" w:type="dxa"/>
              <w:bottom w:w="100" w:type="dxa"/>
              <w:right w:w="100" w:type="dxa"/>
            </w:tcMar>
          </w:tcPr>
          <w:p w14:paraId="5671BD33"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68C3D6D5"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362EDE"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6BB0D948"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7A8C88C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Port Phillip Bay intermediate muddy sand</w:t>
            </w:r>
          </w:p>
        </w:tc>
        <w:tc>
          <w:tcPr>
            <w:tcW w:w="2932" w:type="dxa"/>
            <w:tcMar>
              <w:top w:w="100" w:type="dxa"/>
              <w:left w:w="100" w:type="dxa"/>
              <w:bottom w:w="100" w:type="dxa"/>
              <w:right w:w="100" w:type="dxa"/>
            </w:tcMar>
          </w:tcPr>
          <w:p w14:paraId="7C69252B"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3A68ECAF"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159F18"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24851CE9"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21B2CB2C"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Port Phillip Bay southern muddy sand</w:t>
            </w:r>
          </w:p>
        </w:tc>
        <w:tc>
          <w:tcPr>
            <w:tcW w:w="2932" w:type="dxa"/>
            <w:tcMar>
              <w:top w:w="100" w:type="dxa"/>
              <w:left w:w="100" w:type="dxa"/>
              <w:bottom w:w="100" w:type="dxa"/>
              <w:right w:w="100" w:type="dxa"/>
            </w:tcMar>
          </w:tcPr>
          <w:p w14:paraId="6329171F"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6B55C7DF"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4CC90B"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2AC9922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11F98066"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Swan / Clifton seagrass sands</w:t>
            </w:r>
          </w:p>
        </w:tc>
        <w:tc>
          <w:tcPr>
            <w:tcW w:w="2932" w:type="dxa"/>
            <w:tcMar>
              <w:top w:w="100" w:type="dxa"/>
              <w:left w:w="100" w:type="dxa"/>
              <w:bottom w:w="100" w:type="dxa"/>
              <w:right w:w="100" w:type="dxa"/>
            </w:tcMar>
          </w:tcPr>
          <w:p w14:paraId="2BBF7770"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6B25F739"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E19B17"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6E079C8A"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350D5C82"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Werribee / St Leonards / Mornington shallow sand</w:t>
            </w:r>
          </w:p>
        </w:tc>
        <w:tc>
          <w:tcPr>
            <w:tcW w:w="2932" w:type="dxa"/>
            <w:tcMar>
              <w:top w:w="100" w:type="dxa"/>
              <w:left w:w="100" w:type="dxa"/>
              <w:bottom w:w="100" w:type="dxa"/>
              <w:right w:w="100" w:type="dxa"/>
            </w:tcMar>
          </w:tcPr>
          <w:p w14:paraId="5CA2C32A"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47FC076F"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8A4529"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158C0EB0"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391C32C8"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Swan / Clifton seagrass sands sand</w:t>
            </w:r>
          </w:p>
        </w:tc>
        <w:tc>
          <w:tcPr>
            <w:tcW w:w="2932" w:type="dxa"/>
            <w:tcMar>
              <w:top w:w="100" w:type="dxa"/>
              <w:left w:w="100" w:type="dxa"/>
              <w:bottom w:w="100" w:type="dxa"/>
              <w:right w:w="100" w:type="dxa"/>
            </w:tcMar>
          </w:tcPr>
          <w:p w14:paraId="09D4E904"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0FAEB87E"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B60405"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23C4ED5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54D2CF71"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Southern tidal sands sand</w:t>
            </w:r>
          </w:p>
        </w:tc>
        <w:tc>
          <w:tcPr>
            <w:tcW w:w="2932" w:type="dxa"/>
            <w:tcMar>
              <w:top w:w="100" w:type="dxa"/>
              <w:left w:w="100" w:type="dxa"/>
              <w:bottom w:w="100" w:type="dxa"/>
              <w:right w:w="100" w:type="dxa"/>
            </w:tcMar>
          </w:tcPr>
          <w:p w14:paraId="366D06E8"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437F3837"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E874D1"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3CD654DC"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05825B16"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Great Sands intermediate lower</w:t>
            </w:r>
          </w:p>
        </w:tc>
        <w:tc>
          <w:tcPr>
            <w:tcW w:w="2932" w:type="dxa"/>
            <w:tcMar>
              <w:top w:w="100" w:type="dxa"/>
              <w:left w:w="100" w:type="dxa"/>
              <w:bottom w:w="100" w:type="dxa"/>
              <w:right w:w="100" w:type="dxa"/>
            </w:tcMar>
          </w:tcPr>
          <w:p w14:paraId="74ED0254"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7763D13C"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9C7ECF"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48B98318"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0FE71CE5"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 xml:space="preserve">Great Sands </w:t>
            </w:r>
            <w:proofErr w:type="gramStart"/>
            <w:r w:rsidRPr="00A11829">
              <w:rPr>
                <w:sz w:val="16"/>
                <w:szCs w:val="16"/>
              </w:rPr>
              <w:t>silty-mud</w:t>
            </w:r>
            <w:proofErr w:type="gramEnd"/>
          </w:p>
        </w:tc>
        <w:tc>
          <w:tcPr>
            <w:tcW w:w="2932" w:type="dxa"/>
            <w:tcMar>
              <w:top w:w="100" w:type="dxa"/>
              <w:left w:w="100" w:type="dxa"/>
              <w:bottom w:w="100" w:type="dxa"/>
              <w:right w:w="100" w:type="dxa"/>
            </w:tcMar>
          </w:tcPr>
          <w:p w14:paraId="304C3A42"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65521CFE"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5EF424"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14C8E0F9"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796B6667"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 xml:space="preserve">Curlewis seagrass </w:t>
            </w:r>
            <w:proofErr w:type="gramStart"/>
            <w:r w:rsidRPr="00A11829">
              <w:rPr>
                <w:sz w:val="16"/>
                <w:szCs w:val="16"/>
              </w:rPr>
              <w:t>sandy-mud</w:t>
            </w:r>
            <w:proofErr w:type="gramEnd"/>
          </w:p>
        </w:tc>
        <w:tc>
          <w:tcPr>
            <w:tcW w:w="2932" w:type="dxa"/>
            <w:tcMar>
              <w:top w:w="100" w:type="dxa"/>
              <w:left w:w="100" w:type="dxa"/>
              <w:bottom w:w="100" w:type="dxa"/>
              <w:right w:w="100" w:type="dxa"/>
            </w:tcMar>
          </w:tcPr>
          <w:p w14:paraId="2844753B"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2781AE62"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2F1DD5"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1C983AE4"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1717ED62"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Great Sands intermediate upper</w:t>
            </w:r>
          </w:p>
        </w:tc>
        <w:tc>
          <w:tcPr>
            <w:tcW w:w="2932" w:type="dxa"/>
            <w:tcMar>
              <w:top w:w="100" w:type="dxa"/>
              <w:left w:w="100" w:type="dxa"/>
              <w:bottom w:w="100" w:type="dxa"/>
              <w:right w:w="100" w:type="dxa"/>
            </w:tcMar>
          </w:tcPr>
          <w:p w14:paraId="0BFA970E"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57AB9DF4"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0BA537"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1ACE10F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6E6E83D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Port Phillip Bay southern central muds</w:t>
            </w:r>
          </w:p>
        </w:tc>
        <w:tc>
          <w:tcPr>
            <w:tcW w:w="2932" w:type="dxa"/>
            <w:tcMar>
              <w:top w:w="100" w:type="dxa"/>
              <w:left w:w="100" w:type="dxa"/>
              <w:bottom w:w="100" w:type="dxa"/>
              <w:right w:w="100" w:type="dxa"/>
            </w:tcMar>
          </w:tcPr>
          <w:p w14:paraId="20C599D7"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7EB52807"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D7731A"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7D67A800"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0CA4F613"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 xml:space="preserve">Corio Bay </w:t>
            </w:r>
            <w:proofErr w:type="gramStart"/>
            <w:r w:rsidRPr="00A11829">
              <w:rPr>
                <w:sz w:val="16"/>
                <w:szCs w:val="16"/>
              </w:rPr>
              <w:t>silty-muds</w:t>
            </w:r>
            <w:proofErr w:type="gramEnd"/>
          </w:p>
        </w:tc>
        <w:tc>
          <w:tcPr>
            <w:tcW w:w="2932" w:type="dxa"/>
            <w:tcMar>
              <w:top w:w="100" w:type="dxa"/>
              <w:left w:w="100" w:type="dxa"/>
              <w:bottom w:w="100" w:type="dxa"/>
              <w:right w:w="100" w:type="dxa"/>
            </w:tcMar>
          </w:tcPr>
          <w:p w14:paraId="2F80E3F0"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48917EA3"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CD9D71"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191DA622"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217B3507"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Seaford intermediate muddy sand</w:t>
            </w:r>
          </w:p>
        </w:tc>
        <w:tc>
          <w:tcPr>
            <w:tcW w:w="2932" w:type="dxa"/>
            <w:tcMar>
              <w:top w:w="100" w:type="dxa"/>
              <w:left w:w="100" w:type="dxa"/>
              <w:bottom w:w="100" w:type="dxa"/>
              <w:right w:w="100" w:type="dxa"/>
            </w:tcMar>
          </w:tcPr>
          <w:p w14:paraId="0EAE1CBF"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633BEAE2"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B41659"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67CA13B8"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4E636D4F"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Werribee-Mornington intermediate upper muddy sand</w:t>
            </w:r>
          </w:p>
        </w:tc>
        <w:tc>
          <w:tcPr>
            <w:tcW w:w="2932" w:type="dxa"/>
            <w:tcMar>
              <w:top w:w="100" w:type="dxa"/>
              <w:left w:w="100" w:type="dxa"/>
              <w:bottom w:w="100" w:type="dxa"/>
              <w:right w:w="100" w:type="dxa"/>
            </w:tcMar>
          </w:tcPr>
          <w:p w14:paraId="57654604"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145A0F77"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AEBB5E"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lastRenderedPageBreak/>
              <w:t>Sublittoral sediment</w:t>
            </w:r>
          </w:p>
        </w:tc>
        <w:tc>
          <w:tcPr>
            <w:tcW w:w="2436" w:type="dxa"/>
            <w:tcMar>
              <w:top w:w="100" w:type="dxa"/>
              <w:left w:w="100" w:type="dxa"/>
              <w:bottom w:w="100" w:type="dxa"/>
              <w:right w:w="100" w:type="dxa"/>
            </w:tcMar>
          </w:tcPr>
          <w:p w14:paraId="2656C1C4"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69545404"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Pt Wilson / Altona shallow sand</w:t>
            </w:r>
          </w:p>
        </w:tc>
        <w:tc>
          <w:tcPr>
            <w:tcW w:w="2932" w:type="dxa"/>
            <w:tcMar>
              <w:top w:w="100" w:type="dxa"/>
              <w:left w:w="100" w:type="dxa"/>
              <w:bottom w:w="100" w:type="dxa"/>
              <w:right w:w="100" w:type="dxa"/>
            </w:tcMar>
          </w:tcPr>
          <w:p w14:paraId="63281928"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62416488"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100C57"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28B643B8"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7350A2B6"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Port Phillip Bay northern central muds</w:t>
            </w:r>
          </w:p>
        </w:tc>
        <w:tc>
          <w:tcPr>
            <w:tcW w:w="2932" w:type="dxa"/>
            <w:tcMar>
              <w:top w:w="100" w:type="dxa"/>
              <w:left w:w="100" w:type="dxa"/>
              <w:bottom w:w="100" w:type="dxa"/>
              <w:right w:w="100" w:type="dxa"/>
            </w:tcMar>
          </w:tcPr>
          <w:p w14:paraId="777F1B25"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3261DB13"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BAAC9F"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717D02DC"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63E3AD7B"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Beaumaris shallow sand</w:t>
            </w:r>
          </w:p>
        </w:tc>
        <w:tc>
          <w:tcPr>
            <w:tcW w:w="2932" w:type="dxa"/>
            <w:tcMar>
              <w:top w:w="100" w:type="dxa"/>
              <w:left w:w="100" w:type="dxa"/>
              <w:bottom w:w="100" w:type="dxa"/>
              <w:right w:w="100" w:type="dxa"/>
            </w:tcMar>
          </w:tcPr>
          <w:p w14:paraId="30832652"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6BAF1816"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1E4616"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7773A031"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29D56EB7"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Port Phillip Bay northern deep lower muds</w:t>
            </w:r>
          </w:p>
        </w:tc>
        <w:tc>
          <w:tcPr>
            <w:tcW w:w="2932" w:type="dxa"/>
            <w:tcMar>
              <w:top w:w="100" w:type="dxa"/>
              <w:left w:w="100" w:type="dxa"/>
              <w:bottom w:w="100" w:type="dxa"/>
              <w:right w:w="100" w:type="dxa"/>
            </w:tcMar>
          </w:tcPr>
          <w:p w14:paraId="7C052025"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02065133"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3BEC85"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10ED6CC8"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7F72EC8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Campbells Cove shallow sand</w:t>
            </w:r>
          </w:p>
        </w:tc>
        <w:tc>
          <w:tcPr>
            <w:tcW w:w="2932" w:type="dxa"/>
            <w:tcMar>
              <w:top w:w="100" w:type="dxa"/>
              <w:left w:w="100" w:type="dxa"/>
              <w:bottom w:w="100" w:type="dxa"/>
              <w:right w:w="100" w:type="dxa"/>
            </w:tcMar>
          </w:tcPr>
          <w:p w14:paraId="76E9CA64"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2114A75F"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65B02C"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23246CFE"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4776110F"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Melbourne Channel North muds</w:t>
            </w:r>
          </w:p>
        </w:tc>
        <w:tc>
          <w:tcPr>
            <w:tcW w:w="2932" w:type="dxa"/>
            <w:tcMar>
              <w:top w:w="100" w:type="dxa"/>
              <w:left w:w="100" w:type="dxa"/>
              <w:bottom w:w="100" w:type="dxa"/>
              <w:right w:w="100" w:type="dxa"/>
            </w:tcMar>
          </w:tcPr>
          <w:p w14:paraId="17793C8D"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7BAF7164"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0659931"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44B2B0B0"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16311925"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Yarra channel muds and clays</w:t>
            </w:r>
          </w:p>
        </w:tc>
        <w:tc>
          <w:tcPr>
            <w:tcW w:w="2932" w:type="dxa"/>
            <w:tcMar>
              <w:top w:w="100" w:type="dxa"/>
              <w:left w:w="100" w:type="dxa"/>
              <w:bottom w:w="100" w:type="dxa"/>
              <w:right w:w="100" w:type="dxa"/>
            </w:tcMar>
          </w:tcPr>
          <w:p w14:paraId="749E65AC"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0CB23660"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9DF78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0B2E9732"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156B0AC5"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Rye shallow sand</w:t>
            </w:r>
          </w:p>
        </w:tc>
        <w:tc>
          <w:tcPr>
            <w:tcW w:w="2932" w:type="dxa"/>
            <w:tcMar>
              <w:top w:w="100" w:type="dxa"/>
              <w:left w:w="100" w:type="dxa"/>
              <w:bottom w:w="100" w:type="dxa"/>
              <w:right w:w="100" w:type="dxa"/>
            </w:tcMar>
          </w:tcPr>
          <w:p w14:paraId="4688E47C"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6616EFC8"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DCC5BC"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4F9A945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783A902B"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Elwood / Seaford shallow</w:t>
            </w:r>
          </w:p>
        </w:tc>
        <w:tc>
          <w:tcPr>
            <w:tcW w:w="2932" w:type="dxa"/>
            <w:tcMar>
              <w:top w:w="100" w:type="dxa"/>
              <w:left w:w="100" w:type="dxa"/>
              <w:bottom w:w="100" w:type="dxa"/>
              <w:right w:w="100" w:type="dxa"/>
            </w:tcMar>
          </w:tcPr>
          <w:p w14:paraId="79B9C066"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3727FA49"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8F9A6B2"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3C7CC8B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w:t>
            </w:r>
          </w:p>
        </w:tc>
        <w:tc>
          <w:tcPr>
            <w:tcW w:w="3694" w:type="dxa"/>
            <w:tcMar>
              <w:top w:w="100" w:type="dxa"/>
              <w:left w:w="100" w:type="dxa"/>
              <w:bottom w:w="100" w:type="dxa"/>
              <w:right w:w="100" w:type="dxa"/>
            </w:tcMar>
          </w:tcPr>
          <w:p w14:paraId="1A2DDED8"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Wreck on sublittoral mud</w:t>
            </w:r>
          </w:p>
        </w:tc>
        <w:tc>
          <w:tcPr>
            <w:tcW w:w="2932" w:type="dxa"/>
            <w:tcMar>
              <w:top w:w="100" w:type="dxa"/>
              <w:left w:w="100" w:type="dxa"/>
              <w:bottom w:w="100" w:type="dxa"/>
              <w:right w:w="100" w:type="dxa"/>
            </w:tcMar>
          </w:tcPr>
          <w:p w14:paraId="6CCAB253"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615A2AA9"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B99E29"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52F543F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w:t>
            </w:r>
          </w:p>
        </w:tc>
        <w:tc>
          <w:tcPr>
            <w:tcW w:w="3694" w:type="dxa"/>
            <w:tcMar>
              <w:top w:w="100" w:type="dxa"/>
              <w:left w:w="100" w:type="dxa"/>
              <w:bottom w:w="100" w:type="dxa"/>
              <w:right w:w="100" w:type="dxa"/>
            </w:tcMar>
          </w:tcPr>
          <w:p w14:paraId="263E2A7C"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Sand slope</w:t>
            </w:r>
          </w:p>
        </w:tc>
        <w:tc>
          <w:tcPr>
            <w:tcW w:w="2932" w:type="dxa"/>
            <w:tcMar>
              <w:top w:w="100" w:type="dxa"/>
              <w:left w:w="100" w:type="dxa"/>
              <w:bottom w:w="100" w:type="dxa"/>
              <w:right w:w="100" w:type="dxa"/>
            </w:tcMar>
          </w:tcPr>
          <w:p w14:paraId="39F0AE44"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5A257902"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238BEE"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7DBC10EF"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32E29B1C"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Port Phillip Bay northern central muds anchor scar field</w:t>
            </w:r>
          </w:p>
        </w:tc>
        <w:tc>
          <w:tcPr>
            <w:tcW w:w="2932" w:type="dxa"/>
            <w:tcMar>
              <w:top w:w="100" w:type="dxa"/>
              <w:left w:w="100" w:type="dxa"/>
              <w:bottom w:w="100" w:type="dxa"/>
              <w:right w:w="100" w:type="dxa"/>
            </w:tcMar>
          </w:tcPr>
          <w:p w14:paraId="3A65456F"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6EE22F0D"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A018B7"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1AE12044"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499F86E0"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Williamstown / Melbourne channel mud and clays</w:t>
            </w:r>
          </w:p>
        </w:tc>
        <w:tc>
          <w:tcPr>
            <w:tcW w:w="2932" w:type="dxa"/>
            <w:tcMar>
              <w:top w:w="100" w:type="dxa"/>
              <w:left w:w="100" w:type="dxa"/>
              <w:bottom w:w="100" w:type="dxa"/>
              <w:right w:w="100" w:type="dxa"/>
            </w:tcMar>
          </w:tcPr>
          <w:p w14:paraId="080625BB"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0F4AF24E"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3407CC"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451C0389"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w:t>
            </w:r>
          </w:p>
        </w:tc>
        <w:tc>
          <w:tcPr>
            <w:tcW w:w="3694" w:type="dxa"/>
            <w:tcMar>
              <w:top w:w="100" w:type="dxa"/>
              <w:left w:w="100" w:type="dxa"/>
              <w:bottom w:w="100" w:type="dxa"/>
              <w:right w:w="100" w:type="dxa"/>
            </w:tcMar>
          </w:tcPr>
          <w:p w14:paraId="5EC0844C"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Mud channel</w:t>
            </w:r>
          </w:p>
        </w:tc>
        <w:tc>
          <w:tcPr>
            <w:tcW w:w="2932" w:type="dxa"/>
            <w:tcMar>
              <w:top w:w="100" w:type="dxa"/>
              <w:left w:w="100" w:type="dxa"/>
              <w:bottom w:w="100" w:type="dxa"/>
              <w:right w:w="100" w:type="dxa"/>
            </w:tcMar>
          </w:tcPr>
          <w:p w14:paraId="1AA0362C"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0C8555F4"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3E5647"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7780C79E"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2276F2D5"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Port Phillip Bay southern central muds relic channel</w:t>
            </w:r>
          </w:p>
        </w:tc>
        <w:tc>
          <w:tcPr>
            <w:tcW w:w="2932" w:type="dxa"/>
            <w:tcMar>
              <w:top w:w="100" w:type="dxa"/>
              <w:left w:w="100" w:type="dxa"/>
              <w:bottom w:w="100" w:type="dxa"/>
              <w:right w:w="100" w:type="dxa"/>
            </w:tcMar>
          </w:tcPr>
          <w:p w14:paraId="484EA7BA"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3DDF7537"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3F1AC6"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79F3136A"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7D3CC283"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Port Phillip Bay northern deep lower muds anchor scar field</w:t>
            </w:r>
          </w:p>
        </w:tc>
        <w:tc>
          <w:tcPr>
            <w:tcW w:w="2932" w:type="dxa"/>
            <w:tcMar>
              <w:top w:w="100" w:type="dxa"/>
              <w:left w:w="100" w:type="dxa"/>
              <w:bottom w:w="100" w:type="dxa"/>
              <w:right w:w="100" w:type="dxa"/>
            </w:tcMar>
          </w:tcPr>
          <w:p w14:paraId="1EFF2948"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00C60DC8"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A09273"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6B1F2CF4"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260C6B0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Port Phillip Bay Northern DMG muds</w:t>
            </w:r>
          </w:p>
        </w:tc>
        <w:tc>
          <w:tcPr>
            <w:tcW w:w="2932" w:type="dxa"/>
            <w:tcMar>
              <w:top w:w="100" w:type="dxa"/>
              <w:left w:w="100" w:type="dxa"/>
              <w:bottom w:w="100" w:type="dxa"/>
              <w:right w:w="100" w:type="dxa"/>
            </w:tcMar>
          </w:tcPr>
          <w:p w14:paraId="4573A677"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07E60815"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0B705F"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56E2C7A0"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551125A2"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Port Phillip Bay northern deep lower muds relic channel</w:t>
            </w:r>
          </w:p>
        </w:tc>
        <w:tc>
          <w:tcPr>
            <w:tcW w:w="2932" w:type="dxa"/>
            <w:tcMar>
              <w:top w:w="100" w:type="dxa"/>
              <w:left w:w="100" w:type="dxa"/>
              <w:bottom w:w="100" w:type="dxa"/>
              <w:right w:w="100" w:type="dxa"/>
            </w:tcMar>
          </w:tcPr>
          <w:p w14:paraId="0DDD8FE5"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3FD90ED3"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D0B079"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470ED731"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1F624659"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Port Phillip Bay Northern DMG Extension muds</w:t>
            </w:r>
          </w:p>
        </w:tc>
        <w:tc>
          <w:tcPr>
            <w:tcW w:w="2932" w:type="dxa"/>
            <w:tcMar>
              <w:top w:w="100" w:type="dxa"/>
              <w:left w:w="100" w:type="dxa"/>
              <w:bottom w:w="100" w:type="dxa"/>
              <w:right w:w="100" w:type="dxa"/>
            </w:tcMar>
          </w:tcPr>
          <w:p w14:paraId="18318C1E"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37825552"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1A89C6"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66243197"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158F64B2"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Port Phillip Bay northern central muds relic channel</w:t>
            </w:r>
          </w:p>
        </w:tc>
        <w:tc>
          <w:tcPr>
            <w:tcW w:w="2932" w:type="dxa"/>
            <w:tcMar>
              <w:top w:w="100" w:type="dxa"/>
              <w:left w:w="100" w:type="dxa"/>
              <w:bottom w:w="100" w:type="dxa"/>
              <w:right w:w="100" w:type="dxa"/>
            </w:tcMar>
          </w:tcPr>
          <w:p w14:paraId="3916B74A"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29836640"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0FF08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648C08D1"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6B3B3195"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Port Phillip Bay northern central muds pit</w:t>
            </w:r>
          </w:p>
        </w:tc>
        <w:tc>
          <w:tcPr>
            <w:tcW w:w="2932" w:type="dxa"/>
            <w:tcMar>
              <w:top w:w="100" w:type="dxa"/>
              <w:left w:w="100" w:type="dxa"/>
              <w:bottom w:w="100" w:type="dxa"/>
              <w:right w:w="100" w:type="dxa"/>
            </w:tcMar>
          </w:tcPr>
          <w:p w14:paraId="58EA2467"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59411FE1"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0F66F21"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79122292"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w:t>
            </w:r>
          </w:p>
        </w:tc>
        <w:tc>
          <w:tcPr>
            <w:tcW w:w="3694" w:type="dxa"/>
            <w:tcMar>
              <w:top w:w="100" w:type="dxa"/>
              <w:left w:w="100" w:type="dxa"/>
              <w:bottom w:w="100" w:type="dxa"/>
              <w:right w:w="100" w:type="dxa"/>
            </w:tcMar>
          </w:tcPr>
          <w:p w14:paraId="47C53639"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Infralittoral sand</w:t>
            </w:r>
          </w:p>
        </w:tc>
        <w:tc>
          <w:tcPr>
            <w:tcW w:w="2932" w:type="dxa"/>
            <w:tcMar>
              <w:top w:w="100" w:type="dxa"/>
              <w:left w:w="100" w:type="dxa"/>
              <w:bottom w:w="100" w:type="dxa"/>
              <w:right w:w="100" w:type="dxa"/>
            </w:tcMar>
          </w:tcPr>
          <w:p w14:paraId="73BDF3DB"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0F8D9863"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70D660"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lastRenderedPageBreak/>
              <w:t>Sublittoral sediment</w:t>
            </w:r>
          </w:p>
        </w:tc>
        <w:tc>
          <w:tcPr>
            <w:tcW w:w="2436" w:type="dxa"/>
            <w:tcMar>
              <w:top w:w="100" w:type="dxa"/>
              <w:left w:w="100" w:type="dxa"/>
              <w:bottom w:w="100" w:type="dxa"/>
              <w:right w:w="100" w:type="dxa"/>
            </w:tcMar>
          </w:tcPr>
          <w:p w14:paraId="2DDD0056"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1262A675"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Port Phillip Bay northern deep lower muds raised tubes</w:t>
            </w:r>
          </w:p>
        </w:tc>
        <w:tc>
          <w:tcPr>
            <w:tcW w:w="2932" w:type="dxa"/>
            <w:tcMar>
              <w:top w:w="100" w:type="dxa"/>
              <w:left w:w="100" w:type="dxa"/>
              <w:bottom w:w="100" w:type="dxa"/>
              <w:right w:w="100" w:type="dxa"/>
            </w:tcMar>
          </w:tcPr>
          <w:p w14:paraId="6D98875B"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360603B9"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1BB7DA"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3068EE47"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4489E997"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Port Phillip Bay northern deep lower muds pit</w:t>
            </w:r>
          </w:p>
        </w:tc>
        <w:tc>
          <w:tcPr>
            <w:tcW w:w="2932" w:type="dxa"/>
            <w:tcMar>
              <w:top w:w="100" w:type="dxa"/>
              <w:left w:w="100" w:type="dxa"/>
              <w:bottom w:w="100" w:type="dxa"/>
              <w:right w:w="100" w:type="dxa"/>
            </w:tcMar>
          </w:tcPr>
          <w:p w14:paraId="79D330DA"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0ADC7B5F"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C992AC"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130C8862"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62D8DE68"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Werribee-Mornington intermediate upper</w:t>
            </w:r>
          </w:p>
        </w:tc>
        <w:tc>
          <w:tcPr>
            <w:tcW w:w="2932" w:type="dxa"/>
            <w:tcMar>
              <w:top w:w="100" w:type="dxa"/>
              <w:left w:w="100" w:type="dxa"/>
              <w:bottom w:w="100" w:type="dxa"/>
              <w:right w:w="100" w:type="dxa"/>
            </w:tcMar>
          </w:tcPr>
          <w:p w14:paraId="34D92E93"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40304835"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75A74E"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07A0333B"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27DA1462"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Werribee-Mornington intermediate upper muddy sand anchor scar field</w:t>
            </w:r>
          </w:p>
        </w:tc>
        <w:tc>
          <w:tcPr>
            <w:tcW w:w="2932" w:type="dxa"/>
            <w:tcMar>
              <w:top w:w="100" w:type="dxa"/>
              <w:left w:w="100" w:type="dxa"/>
              <w:bottom w:w="100" w:type="dxa"/>
              <w:right w:w="100" w:type="dxa"/>
            </w:tcMar>
          </w:tcPr>
          <w:p w14:paraId="744CC50C"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6A2185B8"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4EF3FF"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4AF32FD7"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6E7F1967"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Campbells Cove shallow</w:t>
            </w:r>
          </w:p>
        </w:tc>
        <w:tc>
          <w:tcPr>
            <w:tcW w:w="2932" w:type="dxa"/>
            <w:tcMar>
              <w:top w:w="100" w:type="dxa"/>
              <w:left w:w="100" w:type="dxa"/>
              <w:bottom w:w="100" w:type="dxa"/>
              <w:right w:w="100" w:type="dxa"/>
            </w:tcMar>
          </w:tcPr>
          <w:p w14:paraId="1CFE7D81"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3A56DD1A"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13C51A"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487D4771"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092AA175"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Campbells Cove shallow sand relic channel</w:t>
            </w:r>
          </w:p>
        </w:tc>
        <w:tc>
          <w:tcPr>
            <w:tcW w:w="2932" w:type="dxa"/>
            <w:tcMar>
              <w:top w:w="100" w:type="dxa"/>
              <w:left w:w="100" w:type="dxa"/>
              <w:bottom w:w="100" w:type="dxa"/>
              <w:right w:w="100" w:type="dxa"/>
            </w:tcMar>
          </w:tcPr>
          <w:p w14:paraId="4380AC18"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4626EE31"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6CF3C1"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3BD00DA1"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 2 - Port Phillip Bay</w:t>
            </w:r>
          </w:p>
        </w:tc>
        <w:tc>
          <w:tcPr>
            <w:tcW w:w="3694" w:type="dxa"/>
            <w:tcMar>
              <w:top w:w="100" w:type="dxa"/>
              <w:left w:w="100" w:type="dxa"/>
              <w:bottom w:w="100" w:type="dxa"/>
              <w:right w:w="100" w:type="dxa"/>
            </w:tcMar>
          </w:tcPr>
          <w:p w14:paraId="37A79D26"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Werribee-Mornington intermediate upper muddy sand relic channel</w:t>
            </w:r>
          </w:p>
        </w:tc>
        <w:tc>
          <w:tcPr>
            <w:tcW w:w="2932" w:type="dxa"/>
            <w:tcMar>
              <w:top w:w="100" w:type="dxa"/>
              <w:left w:w="100" w:type="dxa"/>
              <w:bottom w:w="100" w:type="dxa"/>
              <w:right w:w="100" w:type="dxa"/>
            </w:tcMar>
          </w:tcPr>
          <w:p w14:paraId="34449578"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7EE8DE0E"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8CA038"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53EB7D0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Seaweed communities on sublittoral sediment</w:t>
            </w:r>
          </w:p>
        </w:tc>
        <w:tc>
          <w:tcPr>
            <w:tcW w:w="3694" w:type="dxa"/>
            <w:tcMar>
              <w:top w:w="100" w:type="dxa"/>
              <w:left w:w="100" w:type="dxa"/>
              <w:bottom w:w="100" w:type="dxa"/>
              <w:right w:w="100" w:type="dxa"/>
            </w:tcMar>
          </w:tcPr>
          <w:p w14:paraId="0C294D78"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Drift seaweed mats</w:t>
            </w:r>
          </w:p>
        </w:tc>
        <w:tc>
          <w:tcPr>
            <w:tcW w:w="2932" w:type="dxa"/>
            <w:tcMar>
              <w:top w:w="100" w:type="dxa"/>
              <w:left w:w="100" w:type="dxa"/>
              <w:bottom w:w="100" w:type="dxa"/>
              <w:right w:w="100" w:type="dxa"/>
            </w:tcMar>
          </w:tcPr>
          <w:p w14:paraId="278D9DBB"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74ADCCE3"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9BB818"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5EF2580B"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mud 2 - Port Phillip Bay</w:t>
            </w:r>
          </w:p>
        </w:tc>
        <w:tc>
          <w:tcPr>
            <w:tcW w:w="3694" w:type="dxa"/>
            <w:tcMar>
              <w:top w:w="100" w:type="dxa"/>
              <w:left w:w="100" w:type="dxa"/>
              <w:bottom w:w="100" w:type="dxa"/>
              <w:right w:w="100" w:type="dxa"/>
            </w:tcMar>
          </w:tcPr>
          <w:p w14:paraId="12288A58"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 xml:space="preserve">Port Phillip Bay </w:t>
            </w:r>
            <w:proofErr w:type="gramStart"/>
            <w:r w:rsidRPr="00A11829">
              <w:rPr>
                <w:sz w:val="16"/>
                <w:szCs w:val="16"/>
              </w:rPr>
              <w:t>South East</w:t>
            </w:r>
            <w:proofErr w:type="gramEnd"/>
            <w:r w:rsidRPr="00A11829">
              <w:rPr>
                <w:sz w:val="16"/>
                <w:szCs w:val="16"/>
              </w:rPr>
              <w:t xml:space="preserve"> DMG muds</w:t>
            </w:r>
          </w:p>
        </w:tc>
        <w:tc>
          <w:tcPr>
            <w:tcW w:w="2932" w:type="dxa"/>
            <w:tcMar>
              <w:top w:w="100" w:type="dxa"/>
              <w:left w:w="100" w:type="dxa"/>
              <w:bottom w:w="100" w:type="dxa"/>
              <w:right w:w="100" w:type="dxa"/>
            </w:tcMar>
          </w:tcPr>
          <w:p w14:paraId="38501E79"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74A9342B"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9A24D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16850AA1"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saltmarshes and saline reedbeds</w:t>
            </w:r>
          </w:p>
        </w:tc>
        <w:tc>
          <w:tcPr>
            <w:tcW w:w="3694" w:type="dxa"/>
            <w:tcMar>
              <w:top w:w="100" w:type="dxa"/>
              <w:left w:w="100" w:type="dxa"/>
              <w:bottom w:w="100" w:type="dxa"/>
              <w:right w:w="100" w:type="dxa"/>
            </w:tcMar>
          </w:tcPr>
          <w:p w14:paraId="08F57BE3"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 - Wet saltmarsh shrubland</w:t>
            </w:r>
          </w:p>
        </w:tc>
        <w:tc>
          <w:tcPr>
            <w:tcW w:w="2932" w:type="dxa"/>
            <w:tcMar>
              <w:top w:w="100" w:type="dxa"/>
              <w:left w:w="100" w:type="dxa"/>
              <w:bottom w:w="100" w:type="dxa"/>
              <w:right w:w="100" w:type="dxa"/>
            </w:tcMar>
          </w:tcPr>
          <w:p w14:paraId="4C9E6C2F"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MFT1.3 Coastal saltmarshes &amp; reedbeds</w:t>
            </w:r>
          </w:p>
        </w:tc>
      </w:tr>
      <w:tr w:rsidR="003B2C4E" w:rsidRPr="00A11829" w14:paraId="0D1CC0CD"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434172"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21327494"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saltmarshes and saline reedbeds</w:t>
            </w:r>
          </w:p>
        </w:tc>
        <w:tc>
          <w:tcPr>
            <w:tcW w:w="3694" w:type="dxa"/>
            <w:tcMar>
              <w:top w:w="100" w:type="dxa"/>
              <w:left w:w="100" w:type="dxa"/>
              <w:bottom w:w="100" w:type="dxa"/>
              <w:right w:w="100" w:type="dxa"/>
            </w:tcMar>
          </w:tcPr>
          <w:p w14:paraId="27AF1427"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 aggregate</w:t>
            </w:r>
          </w:p>
        </w:tc>
        <w:tc>
          <w:tcPr>
            <w:tcW w:w="2932" w:type="dxa"/>
            <w:tcMar>
              <w:top w:w="100" w:type="dxa"/>
              <w:left w:w="100" w:type="dxa"/>
              <w:bottom w:w="100" w:type="dxa"/>
              <w:right w:w="100" w:type="dxa"/>
            </w:tcMar>
          </w:tcPr>
          <w:p w14:paraId="02A4F377"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MFT1.3 Coastal saltmarshes &amp; reedbeds</w:t>
            </w:r>
          </w:p>
        </w:tc>
      </w:tr>
      <w:tr w:rsidR="003B2C4E" w:rsidRPr="00A11829" w14:paraId="35FC9A9D"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1D1E2B"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2F1B09B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saltmarshes and saline reedbeds</w:t>
            </w:r>
          </w:p>
        </w:tc>
        <w:tc>
          <w:tcPr>
            <w:tcW w:w="3694" w:type="dxa"/>
            <w:tcMar>
              <w:top w:w="100" w:type="dxa"/>
              <w:left w:w="100" w:type="dxa"/>
              <w:bottom w:w="100" w:type="dxa"/>
              <w:right w:w="100" w:type="dxa"/>
            </w:tcMar>
          </w:tcPr>
          <w:p w14:paraId="3B51761C"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 xml:space="preserve">Coastal saltmarsh - Wet saltmarsh </w:t>
            </w:r>
            <w:proofErr w:type="spellStart"/>
            <w:r w:rsidRPr="00A11829">
              <w:rPr>
                <w:sz w:val="16"/>
                <w:szCs w:val="16"/>
              </w:rPr>
              <w:t>herbland</w:t>
            </w:r>
            <w:proofErr w:type="spellEnd"/>
          </w:p>
        </w:tc>
        <w:tc>
          <w:tcPr>
            <w:tcW w:w="2932" w:type="dxa"/>
            <w:tcMar>
              <w:top w:w="100" w:type="dxa"/>
              <w:left w:w="100" w:type="dxa"/>
              <w:bottom w:w="100" w:type="dxa"/>
              <w:right w:w="100" w:type="dxa"/>
            </w:tcMar>
          </w:tcPr>
          <w:p w14:paraId="3F2CD538"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MFT1.3 Coastal saltmarshes &amp; reedbeds</w:t>
            </w:r>
          </w:p>
        </w:tc>
      </w:tr>
      <w:tr w:rsidR="003B2C4E" w:rsidRPr="00A11829" w14:paraId="3DB5E639"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C447A3"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22FD0073"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Mangroves</w:t>
            </w:r>
          </w:p>
        </w:tc>
        <w:tc>
          <w:tcPr>
            <w:tcW w:w="3694" w:type="dxa"/>
            <w:tcMar>
              <w:top w:w="100" w:type="dxa"/>
              <w:left w:w="100" w:type="dxa"/>
              <w:bottom w:w="100" w:type="dxa"/>
              <w:right w:w="100" w:type="dxa"/>
            </w:tcMar>
          </w:tcPr>
          <w:p w14:paraId="5F06F326"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 xml:space="preserve">Southern </w:t>
            </w:r>
            <w:proofErr w:type="spellStart"/>
            <w:r w:rsidRPr="00A11829">
              <w:rPr>
                <w:sz w:val="16"/>
                <w:szCs w:val="16"/>
              </w:rPr>
              <w:t>Avicennia</w:t>
            </w:r>
            <w:proofErr w:type="spellEnd"/>
            <w:r w:rsidRPr="00A11829">
              <w:rPr>
                <w:sz w:val="16"/>
                <w:szCs w:val="16"/>
              </w:rPr>
              <w:t xml:space="preserve"> marina mangrove</w:t>
            </w:r>
          </w:p>
        </w:tc>
        <w:tc>
          <w:tcPr>
            <w:tcW w:w="2932" w:type="dxa"/>
            <w:tcMar>
              <w:top w:w="100" w:type="dxa"/>
              <w:left w:w="100" w:type="dxa"/>
              <w:bottom w:w="100" w:type="dxa"/>
              <w:right w:w="100" w:type="dxa"/>
            </w:tcMar>
          </w:tcPr>
          <w:p w14:paraId="28AADB90"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MFT1.2 </w:t>
            </w:r>
            <w:r w:rsidRPr="00A11829">
              <w:rPr>
                <w:sz w:val="16"/>
                <w:szCs w:val="16"/>
              </w:rPr>
              <w:t>Intertidal forests and shrublands</w:t>
            </w:r>
          </w:p>
        </w:tc>
      </w:tr>
      <w:tr w:rsidR="003B2C4E" w:rsidRPr="00A11829" w14:paraId="120BBC7C"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4DFA6B"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788C88F3"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saltmarshes and saline reedbeds</w:t>
            </w:r>
          </w:p>
        </w:tc>
        <w:tc>
          <w:tcPr>
            <w:tcW w:w="3694" w:type="dxa"/>
            <w:tcMar>
              <w:top w:w="100" w:type="dxa"/>
              <w:left w:w="100" w:type="dxa"/>
              <w:bottom w:w="100" w:type="dxa"/>
              <w:right w:w="100" w:type="dxa"/>
            </w:tcMar>
          </w:tcPr>
          <w:p w14:paraId="426EC751"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hypersaline saltmarsh</w:t>
            </w:r>
          </w:p>
        </w:tc>
        <w:tc>
          <w:tcPr>
            <w:tcW w:w="2932" w:type="dxa"/>
            <w:tcMar>
              <w:top w:w="100" w:type="dxa"/>
              <w:left w:w="100" w:type="dxa"/>
              <w:bottom w:w="100" w:type="dxa"/>
              <w:right w:w="100" w:type="dxa"/>
            </w:tcMar>
          </w:tcPr>
          <w:p w14:paraId="2EE13DC7"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MFT1.3 Coastal saltmarshes &amp; reedbeds</w:t>
            </w:r>
          </w:p>
        </w:tc>
      </w:tr>
      <w:tr w:rsidR="003B2C4E" w:rsidRPr="00A11829" w14:paraId="3685416A"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4A9592"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3358E88B"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saltmarshes and saline reedbeds</w:t>
            </w:r>
          </w:p>
        </w:tc>
        <w:tc>
          <w:tcPr>
            <w:tcW w:w="3694" w:type="dxa"/>
            <w:tcMar>
              <w:top w:w="100" w:type="dxa"/>
              <w:left w:w="100" w:type="dxa"/>
              <w:bottom w:w="100" w:type="dxa"/>
              <w:right w:w="100" w:type="dxa"/>
            </w:tcMar>
          </w:tcPr>
          <w:p w14:paraId="74DDE28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tussock saltmarsh</w:t>
            </w:r>
          </w:p>
        </w:tc>
        <w:tc>
          <w:tcPr>
            <w:tcW w:w="2932" w:type="dxa"/>
            <w:tcMar>
              <w:top w:w="100" w:type="dxa"/>
              <w:left w:w="100" w:type="dxa"/>
              <w:bottom w:w="100" w:type="dxa"/>
              <w:right w:w="100" w:type="dxa"/>
            </w:tcMar>
          </w:tcPr>
          <w:p w14:paraId="7F49350D"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MFT1.3 Coastal saltmarshes &amp; reedbeds</w:t>
            </w:r>
          </w:p>
        </w:tc>
      </w:tr>
      <w:tr w:rsidR="003B2C4E" w:rsidRPr="00A11829" w14:paraId="0F6CF5F2"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2B4591"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64189F25"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saltmarshes and saline reedbeds</w:t>
            </w:r>
          </w:p>
        </w:tc>
        <w:tc>
          <w:tcPr>
            <w:tcW w:w="3694" w:type="dxa"/>
            <w:tcMar>
              <w:top w:w="100" w:type="dxa"/>
              <w:left w:w="100" w:type="dxa"/>
              <w:bottom w:w="100" w:type="dxa"/>
              <w:right w:w="100" w:type="dxa"/>
            </w:tcMar>
          </w:tcPr>
          <w:p w14:paraId="1F9E359F"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Saline aquatic meadow</w:t>
            </w:r>
          </w:p>
        </w:tc>
        <w:tc>
          <w:tcPr>
            <w:tcW w:w="2932" w:type="dxa"/>
            <w:tcMar>
              <w:top w:w="100" w:type="dxa"/>
              <w:left w:w="100" w:type="dxa"/>
              <w:bottom w:w="100" w:type="dxa"/>
              <w:right w:w="100" w:type="dxa"/>
            </w:tcMar>
          </w:tcPr>
          <w:p w14:paraId="137BCCD0"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MFT1.3 Coastal saltmarshes &amp; reedbeds</w:t>
            </w:r>
          </w:p>
        </w:tc>
      </w:tr>
      <w:tr w:rsidR="003B2C4E" w:rsidRPr="00A11829" w14:paraId="1D3DEFA0"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240919"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1B7DE92A"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saltmarshes and saline reedbeds</w:t>
            </w:r>
          </w:p>
        </w:tc>
        <w:tc>
          <w:tcPr>
            <w:tcW w:w="3694" w:type="dxa"/>
            <w:tcMar>
              <w:top w:w="100" w:type="dxa"/>
              <w:left w:w="100" w:type="dxa"/>
              <w:bottom w:w="100" w:type="dxa"/>
              <w:right w:w="100" w:type="dxa"/>
            </w:tcMar>
          </w:tcPr>
          <w:p w14:paraId="4866A502"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Berm grassy shrubland</w:t>
            </w:r>
          </w:p>
        </w:tc>
        <w:tc>
          <w:tcPr>
            <w:tcW w:w="2932" w:type="dxa"/>
            <w:tcMar>
              <w:top w:w="100" w:type="dxa"/>
              <w:left w:w="100" w:type="dxa"/>
              <w:bottom w:w="100" w:type="dxa"/>
              <w:right w:w="100" w:type="dxa"/>
            </w:tcMar>
          </w:tcPr>
          <w:p w14:paraId="24D512C6"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MFT1.3 Coastal saltmarshes &amp; reedbeds</w:t>
            </w:r>
          </w:p>
        </w:tc>
      </w:tr>
      <w:tr w:rsidR="003B2C4E" w:rsidRPr="00A11829" w14:paraId="6CEFFB64"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1EA1B7"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6E2EEC74"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saltmarshes and saline reedbeds</w:t>
            </w:r>
          </w:p>
        </w:tc>
        <w:tc>
          <w:tcPr>
            <w:tcW w:w="3694" w:type="dxa"/>
            <w:tcMar>
              <w:top w:w="100" w:type="dxa"/>
              <w:left w:w="100" w:type="dxa"/>
              <w:bottom w:w="100" w:type="dxa"/>
              <w:right w:w="100" w:type="dxa"/>
            </w:tcMar>
          </w:tcPr>
          <w:p w14:paraId="19320B77"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dry saltmarsh</w:t>
            </w:r>
          </w:p>
        </w:tc>
        <w:tc>
          <w:tcPr>
            <w:tcW w:w="2932" w:type="dxa"/>
            <w:tcMar>
              <w:top w:w="100" w:type="dxa"/>
              <w:left w:w="100" w:type="dxa"/>
              <w:bottom w:w="100" w:type="dxa"/>
              <w:right w:w="100" w:type="dxa"/>
            </w:tcMar>
          </w:tcPr>
          <w:p w14:paraId="2FEE884F"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MFT1.3 Coastal saltmarshes &amp; reedbeds</w:t>
            </w:r>
          </w:p>
        </w:tc>
      </w:tr>
      <w:tr w:rsidR="003B2C4E" w:rsidRPr="00A11829" w14:paraId="415CAA5C"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8C0A1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106CCBD6"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saltmarshes and saline reedbeds</w:t>
            </w:r>
          </w:p>
        </w:tc>
        <w:tc>
          <w:tcPr>
            <w:tcW w:w="3694" w:type="dxa"/>
            <w:tcMar>
              <w:top w:w="100" w:type="dxa"/>
              <w:left w:w="100" w:type="dxa"/>
              <w:bottom w:w="100" w:type="dxa"/>
              <w:right w:w="100" w:type="dxa"/>
            </w:tcMar>
          </w:tcPr>
          <w:p w14:paraId="38D4874A"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 - coastal saline grassland</w:t>
            </w:r>
          </w:p>
        </w:tc>
        <w:tc>
          <w:tcPr>
            <w:tcW w:w="2932" w:type="dxa"/>
            <w:tcMar>
              <w:top w:w="100" w:type="dxa"/>
              <w:left w:w="100" w:type="dxa"/>
              <w:bottom w:w="100" w:type="dxa"/>
              <w:right w:w="100" w:type="dxa"/>
            </w:tcMar>
          </w:tcPr>
          <w:p w14:paraId="4C5704B6"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MFT1.3 Coastal saltmarshes &amp; reedbeds</w:t>
            </w:r>
          </w:p>
        </w:tc>
      </w:tr>
      <w:tr w:rsidR="003B2C4E" w:rsidRPr="00A11829" w14:paraId="31B1DFB8"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B006903"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Infralittoral rock</w:t>
            </w:r>
          </w:p>
        </w:tc>
        <w:tc>
          <w:tcPr>
            <w:tcW w:w="2436" w:type="dxa"/>
            <w:tcMar>
              <w:top w:w="100" w:type="dxa"/>
              <w:left w:w="100" w:type="dxa"/>
              <w:bottom w:w="100" w:type="dxa"/>
              <w:right w:w="100" w:type="dxa"/>
            </w:tcMar>
          </w:tcPr>
          <w:p w14:paraId="79C9468B"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Low energy infralittoral rock</w:t>
            </w:r>
          </w:p>
        </w:tc>
        <w:tc>
          <w:tcPr>
            <w:tcW w:w="3694" w:type="dxa"/>
            <w:tcMar>
              <w:top w:w="100" w:type="dxa"/>
              <w:left w:w="100" w:type="dxa"/>
              <w:bottom w:w="100" w:type="dxa"/>
              <w:right w:w="100" w:type="dxa"/>
            </w:tcMar>
          </w:tcPr>
          <w:p w14:paraId="39A43403" w14:textId="77777777" w:rsidR="003B2C4E" w:rsidRPr="00A11829" w:rsidRDefault="003B2C4E" w:rsidP="00085EFE">
            <w:pPr>
              <w:widowControl w:val="0"/>
              <w:pBdr>
                <w:top w:val="nil"/>
                <w:left w:val="nil"/>
                <w:bottom w:val="nil"/>
                <w:right w:val="nil"/>
                <w:between w:val="nil"/>
              </w:pBdr>
              <w:spacing w:line="240" w:lineRule="auto"/>
              <w:rPr>
                <w:sz w:val="16"/>
                <w:szCs w:val="16"/>
              </w:rPr>
            </w:pPr>
          </w:p>
        </w:tc>
        <w:tc>
          <w:tcPr>
            <w:tcW w:w="2932" w:type="dxa"/>
            <w:tcMar>
              <w:top w:w="100" w:type="dxa"/>
              <w:left w:w="100" w:type="dxa"/>
              <w:bottom w:w="100" w:type="dxa"/>
              <w:right w:w="100" w:type="dxa"/>
            </w:tcMar>
          </w:tcPr>
          <w:p w14:paraId="6B6C381F"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M1.6 Subtidal rocky reefs</w:t>
            </w:r>
          </w:p>
        </w:tc>
      </w:tr>
      <w:tr w:rsidR="003B2C4E" w:rsidRPr="00A11829" w14:paraId="59D4ED0D"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E06366"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2E51F375"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seagrass beds</w:t>
            </w:r>
          </w:p>
        </w:tc>
        <w:tc>
          <w:tcPr>
            <w:tcW w:w="3694" w:type="dxa"/>
            <w:tcMar>
              <w:top w:w="100" w:type="dxa"/>
              <w:left w:w="100" w:type="dxa"/>
              <w:bottom w:w="100" w:type="dxa"/>
              <w:right w:w="100" w:type="dxa"/>
            </w:tcMar>
          </w:tcPr>
          <w:p w14:paraId="18F59A36"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 xml:space="preserve">Zostera and </w:t>
            </w:r>
            <w:proofErr w:type="spellStart"/>
            <w:r w:rsidRPr="00A11829">
              <w:rPr>
                <w:sz w:val="16"/>
                <w:szCs w:val="16"/>
              </w:rPr>
              <w:t>Ruppia</w:t>
            </w:r>
            <w:proofErr w:type="spellEnd"/>
            <w:r w:rsidRPr="00A11829">
              <w:rPr>
                <w:sz w:val="16"/>
                <w:szCs w:val="16"/>
              </w:rPr>
              <w:t xml:space="preserve"> beds</w:t>
            </w:r>
          </w:p>
        </w:tc>
        <w:tc>
          <w:tcPr>
            <w:tcW w:w="2932" w:type="dxa"/>
            <w:tcMar>
              <w:top w:w="100" w:type="dxa"/>
              <w:left w:w="100" w:type="dxa"/>
              <w:bottom w:w="100" w:type="dxa"/>
              <w:right w:w="100" w:type="dxa"/>
            </w:tcMar>
          </w:tcPr>
          <w:p w14:paraId="2129C0C4"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M1.1 </w:t>
            </w:r>
            <w:r w:rsidRPr="00A11829">
              <w:rPr>
                <w:sz w:val="16"/>
                <w:szCs w:val="16"/>
              </w:rPr>
              <w:t>Seagrass meadows</w:t>
            </w:r>
          </w:p>
        </w:tc>
      </w:tr>
      <w:tr w:rsidR="003B2C4E" w:rsidRPr="00A11829" w14:paraId="3EFAC728"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97015C"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Infralittoral rock</w:t>
            </w:r>
          </w:p>
        </w:tc>
        <w:tc>
          <w:tcPr>
            <w:tcW w:w="2436" w:type="dxa"/>
            <w:tcMar>
              <w:top w:w="100" w:type="dxa"/>
              <w:left w:w="100" w:type="dxa"/>
              <w:bottom w:w="100" w:type="dxa"/>
              <w:right w:w="100" w:type="dxa"/>
            </w:tcMar>
          </w:tcPr>
          <w:p w14:paraId="341C0701" w14:textId="77777777" w:rsidR="003B2C4E" w:rsidRPr="00A11829" w:rsidRDefault="003B2C4E" w:rsidP="00085EFE">
            <w:pPr>
              <w:widowControl w:val="0"/>
              <w:pBdr>
                <w:top w:val="nil"/>
                <w:left w:val="nil"/>
                <w:bottom w:val="nil"/>
                <w:right w:val="nil"/>
                <w:between w:val="nil"/>
              </w:pBdr>
              <w:spacing w:line="240" w:lineRule="auto"/>
              <w:rPr>
                <w:sz w:val="16"/>
                <w:szCs w:val="16"/>
              </w:rPr>
            </w:pPr>
          </w:p>
        </w:tc>
        <w:tc>
          <w:tcPr>
            <w:tcW w:w="3694" w:type="dxa"/>
            <w:tcMar>
              <w:top w:w="100" w:type="dxa"/>
              <w:left w:w="100" w:type="dxa"/>
              <w:bottom w:w="100" w:type="dxa"/>
              <w:right w:w="100" w:type="dxa"/>
            </w:tcMar>
          </w:tcPr>
          <w:p w14:paraId="32459060" w14:textId="77777777" w:rsidR="003B2C4E" w:rsidRPr="00A11829" w:rsidRDefault="003B2C4E" w:rsidP="00085EFE">
            <w:pPr>
              <w:widowControl w:val="0"/>
              <w:pBdr>
                <w:top w:val="nil"/>
                <w:left w:val="nil"/>
                <w:bottom w:val="nil"/>
                <w:right w:val="nil"/>
                <w:between w:val="nil"/>
              </w:pBdr>
              <w:spacing w:line="240" w:lineRule="auto"/>
              <w:rPr>
                <w:sz w:val="16"/>
                <w:szCs w:val="16"/>
              </w:rPr>
            </w:pPr>
          </w:p>
        </w:tc>
        <w:tc>
          <w:tcPr>
            <w:tcW w:w="2932" w:type="dxa"/>
            <w:tcMar>
              <w:top w:w="100" w:type="dxa"/>
              <w:left w:w="100" w:type="dxa"/>
              <w:bottom w:w="100" w:type="dxa"/>
              <w:right w:w="100" w:type="dxa"/>
            </w:tcMar>
          </w:tcPr>
          <w:p w14:paraId="31C072A4"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M1.6 Subtidal rocky reefs</w:t>
            </w:r>
          </w:p>
        </w:tc>
      </w:tr>
      <w:tr w:rsidR="003B2C4E" w:rsidRPr="00A11829" w14:paraId="18D3405E"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B7319C"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lastRenderedPageBreak/>
              <w:t>Sublittoral sediment</w:t>
            </w:r>
          </w:p>
        </w:tc>
        <w:tc>
          <w:tcPr>
            <w:tcW w:w="2436" w:type="dxa"/>
            <w:tcMar>
              <w:top w:w="100" w:type="dxa"/>
              <w:left w:w="100" w:type="dxa"/>
              <w:bottom w:w="100" w:type="dxa"/>
              <w:right w:w="100" w:type="dxa"/>
            </w:tcMar>
          </w:tcPr>
          <w:p w14:paraId="4FF6EC9C"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Seaweed communities on sublittoral sediment</w:t>
            </w:r>
          </w:p>
        </w:tc>
        <w:tc>
          <w:tcPr>
            <w:tcW w:w="3694" w:type="dxa"/>
            <w:tcMar>
              <w:top w:w="100" w:type="dxa"/>
              <w:left w:w="100" w:type="dxa"/>
              <w:bottom w:w="100" w:type="dxa"/>
              <w:right w:w="100" w:type="dxa"/>
            </w:tcMar>
          </w:tcPr>
          <w:p w14:paraId="4EE00CB0" w14:textId="77777777" w:rsidR="003B2C4E" w:rsidRPr="00A11829" w:rsidRDefault="003B2C4E" w:rsidP="00085EFE">
            <w:pPr>
              <w:widowControl w:val="0"/>
              <w:pBdr>
                <w:top w:val="nil"/>
                <w:left w:val="nil"/>
                <w:bottom w:val="nil"/>
                <w:right w:val="nil"/>
                <w:between w:val="nil"/>
              </w:pBdr>
              <w:spacing w:line="240" w:lineRule="auto"/>
              <w:rPr>
                <w:sz w:val="16"/>
                <w:szCs w:val="16"/>
              </w:rPr>
            </w:pPr>
          </w:p>
        </w:tc>
        <w:tc>
          <w:tcPr>
            <w:tcW w:w="2932" w:type="dxa"/>
            <w:tcMar>
              <w:top w:w="100" w:type="dxa"/>
              <w:left w:w="100" w:type="dxa"/>
              <w:bottom w:w="100" w:type="dxa"/>
              <w:right w:w="100" w:type="dxa"/>
            </w:tcMar>
          </w:tcPr>
          <w:p w14:paraId="0453AAFC"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64482E47"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59202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253449DF"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biogenic reefs</w:t>
            </w:r>
          </w:p>
        </w:tc>
        <w:tc>
          <w:tcPr>
            <w:tcW w:w="3694" w:type="dxa"/>
            <w:tcMar>
              <w:top w:w="100" w:type="dxa"/>
              <w:left w:w="100" w:type="dxa"/>
              <w:bottom w:w="100" w:type="dxa"/>
              <w:right w:w="100" w:type="dxa"/>
            </w:tcMar>
          </w:tcPr>
          <w:p w14:paraId="6202BCA9" w14:textId="77777777" w:rsidR="003B2C4E" w:rsidRPr="00A11829" w:rsidRDefault="003B2C4E" w:rsidP="00085EFE">
            <w:pPr>
              <w:widowControl w:val="0"/>
              <w:pBdr>
                <w:top w:val="nil"/>
                <w:left w:val="nil"/>
                <w:bottom w:val="nil"/>
                <w:right w:val="nil"/>
                <w:between w:val="nil"/>
              </w:pBdr>
              <w:spacing w:line="240" w:lineRule="auto"/>
              <w:rPr>
                <w:sz w:val="16"/>
                <w:szCs w:val="16"/>
              </w:rPr>
            </w:pPr>
            <w:proofErr w:type="spellStart"/>
            <w:r w:rsidRPr="00A11829">
              <w:rPr>
                <w:sz w:val="16"/>
                <w:szCs w:val="16"/>
              </w:rPr>
              <w:t>Pyura</w:t>
            </w:r>
            <w:proofErr w:type="spellEnd"/>
            <w:r w:rsidRPr="00A11829">
              <w:rPr>
                <w:sz w:val="16"/>
                <w:szCs w:val="16"/>
              </w:rPr>
              <w:t xml:space="preserve"> reefs</w:t>
            </w:r>
          </w:p>
        </w:tc>
        <w:tc>
          <w:tcPr>
            <w:tcW w:w="2932" w:type="dxa"/>
            <w:tcMar>
              <w:top w:w="100" w:type="dxa"/>
              <w:left w:w="100" w:type="dxa"/>
              <w:bottom w:w="100" w:type="dxa"/>
              <w:right w:w="100" w:type="dxa"/>
            </w:tcMar>
          </w:tcPr>
          <w:p w14:paraId="1E0C98A2"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M1.6 Subtidal rocky reefs</w:t>
            </w:r>
          </w:p>
        </w:tc>
      </w:tr>
      <w:tr w:rsidR="003B2C4E" w:rsidRPr="00A11829" w14:paraId="7CAE1FE5"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24592C"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4D7DBEBB"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Seaweed communities on sublittoral sediment</w:t>
            </w:r>
          </w:p>
        </w:tc>
        <w:tc>
          <w:tcPr>
            <w:tcW w:w="3694" w:type="dxa"/>
            <w:tcMar>
              <w:top w:w="100" w:type="dxa"/>
              <w:left w:w="100" w:type="dxa"/>
              <w:bottom w:w="100" w:type="dxa"/>
              <w:right w:w="100" w:type="dxa"/>
            </w:tcMar>
          </w:tcPr>
          <w:p w14:paraId="6C0AEC4A"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Caulerpa beds</w:t>
            </w:r>
          </w:p>
        </w:tc>
        <w:tc>
          <w:tcPr>
            <w:tcW w:w="2932" w:type="dxa"/>
            <w:tcMar>
              <w:top w:w="100" w:type="dxa"/>
              <w:left w:w="100" w:type="dxa"/>
              <w:bottom w:w="100" w:type="dxa"/>
              <w:right w:w="100" w:type="dxa"/>
            </w:tcMar>
          </w:tcPr>
          <w:p w14:paraId="7A17C359"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M1.8 Subtidal mud plains</w:t>
            </w:r>
          </w:p>
        </w:tc>
      </w:tr>
      <w:tr w:rsidR="003B2C4E" w:rsidRPr="00A11829" w14:paraId="01644F71"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0A8A0E"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Infralittoral rock</w:t>
            </w:r>
          </w:p>
        </w:tc>
        <w:tc>
          <w:tcPr>
            <w:tcW w:w="2436" w:type="dxa"/>
            <w:tcMar>
              <w:top w:w="100" w:type="dxa"/>
              <w:left w:w="100" w:type="dxa"/>
              <w:bottom w:w="100" w:type="dxa"/>
              <w:right w:w="100" w:type="dxa"/>
            </w:tcMar>
          </w:tcPr>
          <w:p w14:paraId="125F0A4A"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Low energy infralittoral rock</w:t>
            </w:r>
          </w:p>
        </w:tc>
        <w:tc>
          <w:tcPr>
            <w:tcW w:w="3694" w:type="dxa"/>
            <w:tcMar>
              <w:top w:w="100" w:type="dxa"/>
              <w:left w:w="100" w:type="dxa"/>
              <w:bottom w:w="100" w:type="dxa"/>
              <w:right w:w="100" w:type="dxa"/>
            </w:tcMar>
          </w:tcPr>
          <w:p w14:paraId="631A6C22"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Caulerpa communities on low energy subtidal rock.</w:t>
            </w:r>
          </w:p>
        </w:tc>
        <w:tc>
          <w:tcPr>
            <w:tcW w:w="2932" w:type="dxa"/>
            <w:tcMar>
              <w:top w:w="100" w:type="dxa"/>
              <w:left w:w="100" w:type="dxa"/>
              <w:bottom w:w="100" w:type="dxa"/>
              <w:right w:w="100" w:type="dxa"/>
            </w:tcMar>
          </w:tcPr>
          <w:p w14:paraId="07B3377C"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M1.6 Subtidal rocky reefs</w:t>
            </w:r>
          </w:p>
        </w:tc>
      </w:tr>
      <w:tr w:rsidR="003B2C4E" w:rsidRPr="00A11829" w14:paraId="47911F20"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4848CB"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701D43B3"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seagrass beds</w:t>
            </w:r>
          </w:p>
        </w:tc>
        <w:tc>
          <w:tcPr>
            <w:tcW w:w="3694" w:type="dxa"/>
            <w:tcMar>
              <w:top w:w="100" w:type="dxa"/>
              <w:left w:w="100" w:type="dxa"/>
              <w:bottom w:w="100" w:type="dxa"/>
              <w:right w:w="100" w:type="dxa"/>
            </w:tcMar>
          </w:tcPr>
          <w:p w14:paraId="2DBB18F5"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Halophila beds</w:t>
            </w:r>
          </w:p>
        </w:tc>
        <w:tc>
          <w:tcPr>
            <w:tcW w:w="2932" w:type="dxa"/>
            <w:tcMar>
              <w:top w:w="100" w:type="dxa"/>
              <w:left w:w="100" w:type="dxa"/>
              <w:bottom w:w="100" w:type="dxa"/>
              <w:right w:w="100" w:type="dxa"/>
            </w:tcMar>
          </w:tcPr>
          <w:p w14:paraId="7DB944CB"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M1.1 </w:t>
            </w:r>
            <w:r w:rsidRPr="00A11829">
              <w:rPr>
                <w:sz w:val="16"/>
                <w:szCs w:val="16"/>
              </w:rPr>
              <w:t>Seagrass meadows</w:t>
            </w:r>
          </w:p>
        </w:tc>
      </w:tr>
      <w:tr w:rsidR="003B2C4E" w:rsidRPr="00A11829" w14:paraId="7FF21CFF"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63E060"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Infralittoral rock</w:t>
            </w:r>
          </w:p>
        </w:tc>
        <w:tc>
          <w:tcPr>
            <w:tcW w:w="2436" w:type="dxa"/>
            <w:tcMar>
              <w:top w:w="100" w:type="dxa"/>
              <w:left w:w="100" w:type="dxa"/>
              <w:bottom w:w="100" w:type="dxa"/>
              <w:right w:w="100" w:type="dxa"/>
            </w:tcMar>
          </w:tcPr>
          <w:p w14:paraId="03A37CE0"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Low energy infralittoral rock</w:t>
            </w:r>
          </w:p>
        </w:tc>
        <w:tc>
          <w:tcPr>
            <w:tcW w:w="3694" w:type="dxa"/>
            <w:tcMar>
              <w:top w:w="100" w:type="dxa"/>
              <w:left w:w="100" w:type="dxa"/>
              <w:bottom w:w="100" w:type="dxa"/>
              <w:right w:w="100" w:type="dxa"/>
            </w:tcMar>
          </w:tcPr>
          <w:p w14:paraId="31FA411E"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Codium communities on low energy subtidal rock.</w:t>
            </w:r>
          </w:p>
        </w:tc>
        <w:tc>
          <w:tcPr>
            <w:tcW w:w="2932" w:type="dxa"/>
            <w:tcMar>
              <w:top w:w="100" w:type="dxa"/>
              <w:left w:w="100" w:type="dxa"/>
              <w:bottom w:w="100" w:type="dxa"/>
              <w:right w:w="100" w:type="dxa"/>
            </w:tcMar>
          </w:tcPr>
          <w:p w14:paraId="68A0E806"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M1.6 Subtidal rocky reefs</w:t>
            </w:r>
          </w:p>
        </w:tc>
      </w:tr>
      <w:tr w:rsidR="003B2C4E" w:rsidRPr="00A11829" w14:paraId="7D28DBD7"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4F5548"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Infralittoral rock</w:t>
            </w:r>
          </w:p>
        </w:tc>
        <w:tc>
          <w:tcPr>
            <w:tcW w:w="2436" w:type="dxa"/>
            <w:tcMar>
              <w:top w:w="100" w:type="dxa"/>
              <w:left w:w="100" w:type="dxa"/>
              <w:bottom w:w="100" w:type="dxa"/>
              <w:right w:w="100" w:type="dxa"/>
            </w:tcMar>
          </w:tcPr>
          <w:p w14:paraId="2C875B56"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Moderate energy infralittoral rock</w:t>
            </w:r>
          </w:p>
        </w:tc>
        <w:tc>
          <w:tcPr>
            <w:tcW w:w="3694" w:type="dxa"/>
            <w:tcMar>
              <w:top w:w="100" w:type="dxa"/>
              <w:left w:w="100" w:type="dxa"/>
              <w:bottom w:w="100" w:type="dxa"/>
              <w:right w:w="100" w:type="dxa"/>
            </w:tcMar>
          </w:tcPr>
          <w:p w14:paraId="5FC7C436" w14:textId="77777777" w:rsidR="003B2C4E" w:rsidRPr="00A11829" w:rsidRDefault="003B2C4E" w:rsidP="00085EFE">
            <w:pPr>
              <w:widowControl w:val="0"/>
              <w:pBdr>
                <w:top w:val="nil"/>
                <w:left w:val="nil"/>
                <w:bottom w:val="nil"/>
                <w:right w:val="nil"/>
                <w:between w:val="nil"/>
              </w:pBdr>
              <w:spacing w:line="240" w:lineRule="auto"/>
              <w:rPr>
                <w:sz w:val="16"/>
                <w:szCs w:val="16"/>
              </w:rPr>
            </w:pPr>
            <w:proofErr w:type="spellStart"/>
            <w:r w:rsidRPr="00A11829">
              <w:rPr>
                <w:sz w:val="16"/>
                <w:szCs w:val="16"/>
              </w:rPr>
              <w:t>Amphibolis</w:t>
            </w:r>
            <w:proofErr w:type="spellEnd"/>
            <w:r w:rsidRPr="00A11829">
              <w:rPr>
                <w:sz w:val="16"/>
                <w:szCs w:val="16"/>
              </w:rPr>
              <w:t xml:space="preserve"> stands</w:t>
            </w:r>
          </w:p>
        </w:tc>
        <w:tc>
          <w:tcPr>
            <w:tcW w:w="2932" w:type="dxa"/>
            <w:tcMar>
              <w:top w:w="100" w:type="dxa"/>
              <w:left w:w="100" w:type="dxa"/>
              <w:bottom w:w="100" w:type="dxa"/>
              <w:right w:w="100" w:type="dxa"/>
            </w:tcMar>
          </w:tcPr>
          <w:p w14:paraId="0DBF40E2"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M1.1 </w:t>
            </w:r>
            <w:r w:rsidRPr="00A11829">
              <w:rPr>
                <w:sz w:val="16"/>
                <w:szCs w:val="16"/>
              </w:rPr>
              <w:t>Seagrass meadows</w:t>
            </w:r>
          </w:p>
        </w:tc>
      </w:tr>
      <w:tr w:rsidR="003B2C4E" w:rsidRPr="00A11829" w14:paraId="7EACE068"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86BAB9"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Infralittoral rock</w:t>
            </w:r>
          </w:p>
        </w:tc>
        <w:tc>
          <w:tcPr>
            <w:tcW w:w="2436" w:type="dxa"/>
            <w:tcMar>
              <w:top w:w="100" w:type="dxa"/>
              <w:left w:w="100" w:type="dxa"/>
              <w:bottom w:w="100" w:type="dxa"/>
              <w:right w:w="100" w:type="dxa"/>
            </w:tcMar>
          </w:tcPr>
          <w:p w14:paraId="02B6092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High energy infralittoral rock</w:t>
            </w:r>
          </w:p>
        </w:tc>
        <w:tc>
          <w:tcPr>
            <w:tcW w:w="3694" w:type="dxa"/>
            <w:tcMar>
              <w:top w:w="100" w:type="dxa"/>
              <w:left w:w="100" w:type="dxa"/>
              <w:bottom w:w="100" w:type="dxa"/>
              <w:right w:w="100" w:type="dxa"/>
            </w:tcMar>
          </w:tcPr>
          <w:p w14:paraId="1C8ABF25"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 xml:space="preserve">High energy subtidal rock </w:t>
            </w:r>
            <w:proofErr w:type="spellStart"/>
            <w:r w:rsidRPr="00A11829">
              <w:rPr>
                <w:sz w:val="16"/>
                <w:szCs w:val="16"/>
              </w:rPr>
              <w:t>Phyllospora-Ecklonia</w:t>
            </w:r>
            <w:proofErr w:type="spellEnd"/>
            <w:r w:rsidRPr="00A11829">
              <w:rPr>
                <w:sz w:val="16"/>
                <w:szCs w:val="16"/>
              </w:rPr>
              <w:t xml:space="preserve"> communities</w:t>
            </w:r>
          </w:p>
        </w:tc>
        <w:tc>
          <w:tcPr>
            <w:tcW w:w="2932" w:type="dxa"/>
            <w:tcMar>
              <w:top w:w="100" w:type="dxa"/>
              <w:left w:w="100" w:type="dxa"/>
              <w:bottom w:w="100" w:type="dxa"/>
              <w:right w:w="100" w:type="dxa"/>
            </w:tcMar>
          </w:tcPr>
          <w:p w14:paraId="11D39FF9"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M1.6 Subtidal rocky reefs</w:t>
            </w:r>
          </w:p>
        </w:tc>
      </w:tr>
      <w:tr w:rsidR="003B2C4E" w:rsidRPr="00A11829" w14:paraId="194320DD"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29E486"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6730D480"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saltmarshes and saline reedbeds</w:t>
            </w:r>
          </w:p>
        </w:tc>
        <w:tc>
          <w:tcPr>
            <w:tcW w:w="3694" w:type="dxa"/>
            <w:tcMar>
              <w:top w:w="100" w:type="dxa"/>
              <w:left w:w="100" w:type="dxa"/>
              <w:bottom w:w="100" w:type="dxa"/>
              <w:right w:w="100" w:type="dxa"/>
            </w:tcMar>
          </w:tcPr>
          <w:p w14:paraId="57551AF3"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Estuarine wetland</w:t>
            </w:r>
          </w:p>
        </w:tc>
        <w:tc>
          <w:tcPr>
            <w:tcW w:w="2932" w:type="dxa"/>
            <w:tcMar>
              <w:top w:w="100" w:type="dxa"/>
              <w:left w:w="100" w:type="dxa"/>
              <w:bottom w:w="100" w:type="dxa"/>
              <w:right w:w="100" w:type="dxa"/>
            </w:tcMar>
          </w:tcPr>
          <w:p w14:paraId="76F7BE0E"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MFT1.3 Coastal saltmarshes &amp; reedbeds</w:t>
            </w:r>
          </w:p>
        </w:tc>
      </w:tr>
      <w:tr w:rsidR="003B2C4E" w:rsidRPr="00A11829" w14:paraId="0A29C18D"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5088D7"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0F9E6FAF"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saltmarshes and saline reedbeds</w:t>
            </w:r>
          </w:p>
        </w:tc>
        <w:tc>
          <w:tcPr>
            <w:tcW w:w="3694" w:type="dxa"/>
            <w:tcMar>
              <w:top w:w="100" w:type="dxa"/>
              <w:left w:w="100" w:type="dxa"/>
              <w:bottom w:w="100" w:type="dxa"/>
              <w:right w:w="100" w:type="dxa"/>
            </w:tcMar>
          </w:tcPr>
          <w:p w14:paraId="4C2F3C4E"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Miscellaneous</w:t>
            </w:r>
          </w:p>
        </w:tc>
        <w:tc>
          <w:tcPr>
            <w:tcW w:w="2932" w:type="dxa"/>
            <w:tcMar>
              <w:top w:w="100" w:type="dxa"/>
              <w:left w:w="100" w:type="dxa"/>
              <w:bottom w:w="100" w:type="dxa"/>
              <w:right w:w="100" w:type="dxa"/>
            </w:tcMar>
          </w:tcPr>
          <w:p w14:paraId="4B294ADC"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MFT1.3 Coastal saltmarshes &amp; reedbeds</w:t>
            </w:r>
          </w:p>
        </w:tc>
      </w:tr>
      <w:tr w:rsidR="003B2C4E" w:rsidRPr="00A11829" w14:paraId="0F4B1536"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F2F9B6"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4A62C3DC"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saltmarshes and saline reedbeds</w:t>
            </w:r>
          </w:p>
        </w:tc>
        <w:tc>
          <w:tcPr>
            <w:tcW w:w="3694" w:type="dxa"/>
            <w:tcMar>
              <w:top w:w="100" w:type="dxa"/>
              <w:left w:w="100" w:type="dxa"/>
              <w:bottom w:w="100" w:type="dxa"/>
              <w:right w:w="100" w:type="dxa"/>
            </w:tcMar>
          </w:tcPr>
          <w:p w14:paraId="4A00BBCB"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Estuarine flats grassland</w:t>
            </w:r>
          </w:p>
        </w:tc>
        <w:tc>
          <w:tcPr>
            <w:tcW w:w="2932" w:type="dxa"/>
            <w:tcMar>
              <w:top w:w="100" w:type="dxa"/>
              <w:left w:w="100" w:type="dxa"/>
              <w:bottom w:w="100" w:type="dxa"/>
              <w:right w:w="100" w:type="dxa"/>
            </w:tcMar>
          </w:tcPr>
          <w:p w14:paraId="193131AA"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MFT1.3 Coastal saltmarshes &amp; reedbeds</w:t>
            </w:r>
          </w:p>
        </w:tc>
      </w:tr>
      <w:tr w:rsidR="003B2C4E" w:rsidRPr="00A11829" w14:paraId="361FC4DF"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7972E9"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243A3AA0"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saltmarshes and saline reedbeds</w:t>
            </w:r>
          </w:p>
        </w:tc>
        <w:tc>
          <w:tcPr>
            <w:tcW w:w="3694" w:type="dxa"/>
            <w:tcMar>
              <w:top w:w="100" w:type="dxa"/>
              <w:left w:w="100" w:type="dxa"/>
              <w:bottom w:w="100" w:type="dxa"/>
              <w:right w:w="100" w:type="dxa"/>
            </w:tcMar>
          </w:tcPr>
          <w:p w14:paraId="68E7C7C4"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Brackish Lignum swamp</w:t>
            </w:r>
          </w:p>
        </w:tc>
        <w:tc>
          <w:tcPr>
            <w:tcW w:w="2932" w:type="dxa"/>
            <w:tcMar>
              <w:top w:w="100" w:type="dxa"/>
              <w:left w:w="100" w:type="dxa"/>
              <w:bottom w:w="100" w:type="dxa"/>
              <w:right w:w="100" w:type="dxa"/>
            </w:tcMar>
          </w:tcPr>
          <w:p w14:paraId="1EE79A86"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MFT1.3 Coastal saltmarshes &amp; reedbeds</w:t>
            </w:r>
          </w:p>
        </w:tc>
      </w:tr>
      <w:tr w:rsidR="003B2C4E" w:rsidRPr="00A11829" w14:paraId="65C00BA8"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D06FB5"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065A64A6"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saltmarshes and saline reedbeds</w:t>
            </w:r>
          </w:p>
        </w:tc>
        <w:tc>
          <w:tcPr>
            <w:tcW w:w="3694" w:type="dxa"/>
            <w:tcMar>
              <w:top w:w="100" w:type="dxa"/>
              <w:left w:w="100" w:type="dxa"/>
              <w:bottom w:w="100" w:type="dxa"/>
              <w:right w:w="100" w:type="dxa"/>
            </w:tcMar>
          </w:tcPr>
          <w:p w14:paraId="54D3EB60"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 xml:space="preserve">Seasonally inundated sub-saline </w:t>
            </w:r>
            <w:proofErr w:type="spellStart"/>
            <w:r w:rsidRPr="00A11829">
              <w:rPr>
                <w:sz w:val="16"/>
                <w:szCs w:val="16"/>
              </w:rPr>
              <w:t>herbland</w:t>
            </w:r>
            <w:proofErr w:type="spellEnd"/>
          </w:p>
        </w:tc>
        <w:tc>
          <w:tcPr>
            <w:tcW w:w="2932" w:type="dxa"/>
            <w:tcMar>
              <w:top w:w="100" w:type="dxa"/>
              <w:left w:w="100" w:type="dxa"/>
              <w:bottom w:w="100" w:type="dxa"/>
              <w:right w:w="100" w:type="dxa"/>
            </w:tcMar>
          </w:tcPr>
          <w:p w14:paraId="60F9AF1E"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MFT1.3 Coastal saltmarshes &amp; reedbeds</w:t>
            </w:r>
          </w:p>
        </w:tc>
      </w:tr>
      <w:tr w:rsidR="003B2C4E" w:rsidRPr="00A11829" w14:paraId="32CF14DD"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8C0C3E"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7EBE62B0"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saltmarshes and saline reedbeds</w:t>
            </w:r>
          </w:p>
        </w:tc>
        <w:tc>
          <w:tcPr>
            <w:tcW w:w="3694" w:type="dxa"/>
            <w:tcMar>
              <w:top w:w="100" w:type="dxa"/>
              <w:left w:w="100" w:type="dxa"/>
              <w:bottom w:w="100" w:type="dxa"/>
              <w:right w:w="100" w:type="dxa"/>
            </w:tcMar>
          </w:tcPr>
          <w:p w14:paraId="68DCF4AB"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Unvegetated (open water/bare soil/mud)</w:t>
            </w:r>
          </w:p>
        </w:tc>
        <w:tc>
          <w:tcPr>
            <w:tcW w:w="2932" w:type="dxa"/>
            <w:tcMar>
              <w:top w:w="100" w:type="dxa"/>
              <w:left w:w="100" w:type="dxa"/>
              <w:bottom w:w="100" w:type="dxa"/>
              <w:right w:w="100" w:type="dxa"/>
            </w:tcMar>
          </w:tcPr>
          <w:p w14:paraId="7FA33256"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MFT1.3 Coastal saltmarshes &amp; reedbeds</w:t>
            </w:r>
          </w:p>
        </w:tc>
      </w:tr>
      <w:tr w:rsidR="003B2C4E" w:rsidRPr="00A11829" w14:paraId="17378DE5"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60336F"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7EA1F84C" w14:textId="77777777" w:rsidR="003B2C4E" w:rsidRPr="00A11829" w:rsidRDefault="003B2C4E" w:rsidP="00085EFE">
            <w:pPr>
              <w:widowControl w:val="0"/>
              <w:pBdr>
                <w:top w:val="nil"/>
                <w:left w:val="nil"/>
                <w:bottom w:val="nil"/>
                <w:right w:val="nil"/>
                <w:between w:val="nil"/>
              </w:pBdr>
              <w:spacing w:line="240" w:lineRule="auto"/>
              <w:rPr>
                <w:sz w:val="16"/>
                <w:szCs w:val="16"/>
              </w:rPr>
            </w:pPr>
          </w:p>
        </w:tc>
        <w:tc>
          <w:tcPr>
            <w:tcW w:w="3694" w:type="dxa"/>
            <w:tcMar>
              <w:top w:w="100" w:type="dxa"/>
              <w:left w:w="100" w:type="dxa"/>
              <w:bottom w:w="100" w:type="dxa"/>
              <w:right w:w="100" w:type="dxa"/>
            </w:tcMar>
          </w:tcPr>
          <w:p w14:paraId="26BF66AF" w14:textId="77777777" w:rsidR="003B2C4E" w:rsidRPr="00A11829" w:rsidRDefault="003B2C4E" w:rsidP="00085EFE">
            <w:pPr>
              <w:widowControl w:val="0"/>
              <w:pBdr>
                <w:top w:val="nil"/>
                <w:left w:val="nil"/>
                <w:bottom w:val="nil"/>
                <w:right w:val="nil"/>
                <w:between w:val="nil"/>
              </w:pBdr>
              <w:spacing w:line="240" w:lineRule="auto"/>
              <w:rPr>
                <w:sz w:val="16"/>
                <w:szCs w:val="16"/>
              </w:rPr>
            </w:pPr>
          </w:p>
        </w:tc>
        <w:tc>
          <w:tcPr>
            <w:tcW w:w="2932" w:type="dxa"/>
            <w:tcMar>
              <w:top w:w="100" w:type="dxa"/>
              <w:left w:w="100" w:type="dxa"/>
              <w:bottom w:w="100" w:type="dxa"/>
              <w:right w:w="100" w:type="dxa"/>
            </w:tcMar>
          </w:tcPr>
          <w:p w14:paraId="17D310C8"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22AAC94F"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4B375F"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659825A8"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sand</w:t>
            </w:r>
          </w:p>
        </w:tc>
        <w:tc>
          <w:tcPr>
            <w:tcW w:w="3694" w:type="dxa"/>
            <w:tcMar>
              <w:top w:w="100" w:type="dxa"/>
              <w:left w:w="100" w:type="dxa"/>
              <w:bottom w:w="100" w:type="dxa"/>
              <w:right w:w="100" w:type="dxa"/>
            </w:tcMar>
          </w:tcPr>
          <w:p w14:paraId="18E97853"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Sand sublittoral sediment bar</w:t>
            </w:r>
          </w:p>
        </w:tc>
        <w:tc>
          <w:tcPr>
            <w:tcW w:w="2932" w:type="dxa"/>
            <w:tcMar>
              <w:top w:w="100" w:type="dxa"/>
              <w:left w:w="100" w:type="dxa"/>
              <w:bottom w:w="100" w:type="dxa"/>
              <w:right w:w="100" w:type="dxa"/>
            </w:tcMar>
          </w:tcPr>
          <w:p w14:paraId="4FB9B6E8"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M1.7 </w:t>
            </w:r>
            <w:r w:rsidRPr="00A11829">
              <w:rPr>
                <w:sz w:val="16"/>
                <w:szCs w:val="16"/>
              </w:rPr>
              <w:t>Subtidal sand</w:t>
            </w:r>
            <w:r>
              <w:rPr>
                <w:sz w:val="16"/>
                <w:szCs w:val="16"/>
              </w:rPr>
              <w:t xml:space="preserve"> beds</w:t>
            </w:r>
          </w:p>
        </w:tc>
      </w:tr>
      <w:tr w:rsidR="003B2C4E" w:rsidRPr="00A11829" w14:paraId="59F2E13C"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F9AC2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614EF0F8" w14:textId="77777777" w:rsidR="003B2C4E" w:rsidRPr="00A11829" w:rsidRDefault="003B2C4E" w:rsidP="00085EFE">
            <w:pPr>
              <w:widowControl w:val="0"/>
              <w:pBdr>
                <w:top w:val="nil"/>
                <w:left w:val="nil"/>
                <w:bottom w:val="nil"/>
                <w:right w:val="nil"/>
                <w:between w:val="nil"/>
              </w:pBdr>
              <w:spacing w:line="240" w:lineRule="auto"/>
              <w:rPr>
                <w:sz w:val="16"/>
                <w:szCs w:val="16"/>
              </w:rPr>
            </w:pPr>
          </w:p>
        </w:tc>
        <w:tc>
          <w:tcPr>
            <w:tcW w:w="3694" w:type="dxa"/>
            <w:tcMar>
              <w:top w:w="100" w:type="dxa"/>
              <w:left w:w="100" w:type="dxa"/>
              <w:bottom w:w="100" w:type="dxa"/>
              <w:right w:w="100" w:type="dxa"/>
            </w:tcMar>
          </w:tcPr>
          <w:p w14:paraId="2C7F43E5"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Bass River delta</w:t>
            </w:r>
          </w:p>
        </w:tc>
        <w:tc>
          <w:tcPr>
            <w:tcW w:w="2932" w:type="dxa"/>
            <w:tcMar>
              <w:top w:w="100" w:type="dxa"/>
              <w:left w:w="100" w:type="dxa"/>
              <w:bottom w:w="100" w:type="dxa"/>
              <w:right w:w="100" w:type="dxa"/>
            </w:tcMar>
          </w:tcPr>
          <w:p w14:paraId="295C6DF4"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MT1.2 Muddy Shorelines</w:t>
            </w:r>
          </w:p>
        </w:tc>
      </w:tr>
      <w:tr w:rsidR="003B2C4E" w:rsidRPr="00A11829" w14:paraId="73F128A2"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B7B275"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03460F6B" w14:textId="77777777" w:rsidR="003B2C4E" w:rsidRPr="00A11829" w:rsidRDefault="003B2C4E" w:rsidP="00085EFE">
            <w:pPr>
              <w:widowControl w:val="0"/>
              <w:pBdr>
                <w:top w:val="nil"/>
                <w:left w:val="nil"/>
                <w:bottom w:val="nil"/>
                <w:right w:val="nil"/>
                <w:between w:val="nil"/>
              </w:pBdr>
              <w:spacing w:line="240" w:lineRule="auto"/>
              <w:rPr>
                <w:sz w:val="16"/>
                <w:szCs w:val="16"/>
              </w:rPr>
            </w:pPr>
          </w:p>
        </w:tc>
        <w:tc>
          <w:tcPr>
            <w:tcW w:w="3694" w:type="dxa"/>
            <w:tcMar>
              <w:top w:w="100" w:type="dxa"/>
              <w:left w:w="100" w:type="dxa"/>
              <w:bottom w:w="100" w:type="dxa"/>
              <w:right w:w="100" w:type="dxa"/>
            </w:tcMar>
          </w:tcPr>
          <w:p w14:paraId="31CA3857" w14:textId="77777777" w:rsidR="003B2C4E" w:rsidRPr="00A11829" w:rsidRDefault="003B2C4E" w:rsidP="00085EFE">
            <w:pPr>
              <w:widowControl w:val="0"/>
              <w:pBdr>
                <w:top w:val="nil"/>
                <w:left w:val="nil"/>
                <w:bottom w:val="nil"/>
                <w:right w:val="nil"/>
                <w:between w:val="nil"/>
              </w:pBdr>
              <w:spacing w:line="240" w:lineRule="auto"/>
              <w:rPr>
                <w:sz w:val="16"/>
                <w:szCs w:val="16"/>
              </w:rPr>
            </w:pPr>
          </w:p>
        </w:tc>
        <w:tc>
          <w:tcPr>
            <w:tcW w:w="2932" w:type="dxa"/>
            <w:tcMar>
              <w:top w:w="100" w:type="dxa"/>
              <w:left w:w="100" w:type="dxa"/>
              <w:bottom w:w="100" w:type="dxa"/>
              <w:right w:w="100" w:type="dxa"/>
            </w:tcMar>
          </w:tcPr>
          <w:p w14:paraId="35E02B7D"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MT1.2 Muddy Shorelines</w:t>
            </w:r>
          </w:p>
        </w:tc>
      </w:tr>
      <w:tr w:rsidR="003B2C4E" w:rsidRPr="00A11829" w14:paraId="46EA21F6"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B0C0F9"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68E7B625"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saltmarshes and saline reedbeds</w:t>
            </w:r>
          </w:p>
        </w:tc>
        <w:tc>
          <w:tcPr>
            <w:tcW w:w="3694" w:type="dxa"/>
            <w:tcMar>
              <w:top w:w="100" w:type="dxa"/>
              <w:left w:w="100" w:type="dxa"/>
              <w:bottom w:w="100" w:type="dxa"/>
              <w:right w:w="100" w:type="dxa"/>
            </w:tcMar>
          </w:tcPr>
          <w:p w14:paraId="1C43914B"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 xml:space="preserve">Coastal </w:t>
            </w:r>
            <w:proofErr w:type="spellStart"/>
            <w:r w:rsidRPr="00A11829">
              <w:rPr>
                <w:sz w:val="16"/>
                <w:szCs w:val="16"/>
              </w:rPr>
              <w:t>saltmarshWet</w:t>
            </w:r>
            <w:proofErr w:type="spellEnd"/>
            <w:r w:rsidRPr="00A11829">
              <w:rPr>
                <w:sz w:val="16"/>
                <w:szCs w:val="16"/>
              </w:rPr>
              <w:t xml:space="preserve"> saltmarsh shrubland</w:t>
            </w:r>
          </w:p>
        </w:tc>
        <w:tc>
          <w:tcPr>
            <w:tcW w:w="2932" w:type="dxa"/>
            <w:tcMar>
              <w:top w:w="100" w:type="dxa"/>
              <w:left w:w="100" w:type="dxa"/>
              <w:bottom w:w="100" w:type="dxa"/>
              <w:right w:w="100" w:type="dxa"/>
            </w:tcMar>
          </w:tcPr>
          <w:p w14:paraId="6729BAA4"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MFT1.3 Coastal saltmarshes &amp; reedbeds</w:t>
            </w:r>
          </w:p>
        </w:tc>
      </w:tr>
      <w:tr w:rsidR="003B2C4E" w:rsidRPr="00A11829" w14:paraId="017091EF"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25A1E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01C1C67C"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saltmarshes and saline reedbeds</w:t>
            </w:r>
          </w:p>
        </w:tc>
        <w:tc>
          <w:tcPr>
            <w:tcW w:w="3694" w:type="dxa"/>
            <w:tcMar>
              <w:top w:w="100" w:type="dxa"/>
              <w:left w:w="100" w:type="dxa"/>
              <w:bottom w:w="100" w:type="dxa"/>
              <w:right w:w="100" w:type="dxa"/>
            </w:tcMar>
          </w:tcPr>
          <w:p w14:paraId="01E83E2B"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 xml:space="preserve">Coastal </w:t>
            </w:r>
            <w:proofErr w:type="spellStart"/>
            <w:r w:rsidRPr="00A11829">
              <w:rPr>
                <w:sz w:val="16"/>
                <w:szCs w:val="16"/>
              </w:rPr>
              <w:t>saltmarshWet</w:t>
            </w:r>
            <w:proofErr w:type="spellEnd"/>
            <w:r w:rsidRPr="00A11829">
              <w:rPr>
                <w:sz w:val="16"/>
                <w:szCs w:val="16"/>
              </w:rPr>
              <w:t xml:space="preserve"> saltmarsh </w:t>
            </w:r>
            <w:proofErr w:type="spellStart"/>
            <w:r w:rsidRPr="00A11829">
              <w:rPr>
                <w:sz w:val="16"/>
                <w:szCs w:val="16"/>
              </w:rPr>
              <w:t>herbland</w:t>
            </w:r>
            <w:proofErr w:type="spellEnd"/>
          </w:p>
        </w:tc>
        <w:tc>
          <w:tcPr>
            <w:tcW w:w="2932" w:type="dxa"/>
            <w:tcMar>
              <w:top w:w="100" w:type="dxa"/>
              <w:left w:w="100" w:type="dxa"/>
              <w:bottom w:w="100" w:type="dxa"/>
              <w:right w:w="100" w:type="dxa"/>
            </w:tcMar>
          </w:tcPr>
          <w:p w14:paraId="45A5B72A"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MFT1.3 Coastal saltmarshes &amp; reedbeds</w:t>
            </w:r>
          </w:p>
        </w:tc>
      </w:tr>
      <w:tr w:rsidR="003B2C4E" w:rsidRPr="00A11829" w14:paraId="2101DF8B"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9B3B30"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1C3A9794"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saltmarshes and saline reedbeds</w:t>
            </w:r>
          </w:p>
        </w:tc>
        <w:tc>
          <w:tcPr>
            <w:tcW w:w="3694" w:type="dxa"/>
            <w:tcMar>
              <w:top w:w="100" w:type="dxa"/>
              <w:left w:w="100" w:type="dxa"/>
              <w:bottom w:w="100" w:type="dxa"/>
              <w:right w:w="100" w:type="dxa"/>
            </w:tcMar>
          </w:tcPr>
          <w:p w14:paraId="0ED5C05E"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 xml:space="preserve">Brackish </w:t>
            </w:r>
            <w:proofErr w:type="spellStart"/>
            <w:r w:rsidRPr="00A11829">
              <w:rPr>
                <w:sz w:val="16"/>
                <w:szCs w:val="16"/>
              </w:rPr>
              <w:t>Herbland</w:t>
            </w:r>
            <w:proofErr w:type="spellEnd"/>
          </w:p>
        </w:tc>
        <w:tc>
          <w:tcPr>
            <w:tcW w:w="2932" w:type="dxa"/>
            <w:tcMar>
              <w:top w:w="100" w:type="dxa"/>
              <w:left w:w="100" w:type="dxa"/>
              <w:bottom w:w="100" w:type="dxa"/>
              <w:right w:w="100" w:type="dxa"/>
            </w:tcMar>
          </w:tcPr>
          <w:p w14:paraId="39418115"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MFT1.3 Coastal saltmarshes &amp; reedbeds</w:t>
            </w:r>
          </w:p>
        </w:tc>
      </w:tr>
      <w:tr w:rsidR="003B2C4E" w:rsidRPr="00A11829" w14:paraId="33EDE743"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E993F6"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1EDE349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saltmarshes and saline reedbeds</w:t>
            </w:r>
          </w:p>
        </w:tc>
        <w:tc>
          <w:tcPr>
            <w:tcW w:w="3694" w:type="dxa"/>
            <w:tcMar>
              <w:top w:w="100" w:type="dxa"/>
              <w:left w:w="100" w:type="dxa"/>
              <w:bottom w:w="100" w:type="dxa"/>
              <w:right w:w="100" w:type="dxa"/>
            </w:tcMar>
          </w:tcPr>
          <w:p w14:paraId="4D952242"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Estuarine scrub</w:t>
            </w:r>
          </w:p>
        </w:tc>
        <w:tc>
          <w:tcPr>
            <w:tcW w:w="2932" w:type="dxa"/>
            <w:tcMar>
              <w:top w:w="100" w:type="dxa"/>
              <w:left w:w="100" w:type="dxa"/>
              <w:bottom w:w="100" w:type="dxa"/>
              <w:right w:w="100" w:type="dxa"/>
            </w:tcMar>
          </w:tcPr>
          <w:p w14:paraId="6D5012CB"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MFT1.3 Coastal saltmarshes &amp; reedbeds</w:t>
            </w:r>
          </w:p>
        </w:tc>
      </w:tr>
      <w:tr w:rsidR="003B2C4E" w:rsidRPr="00A11829" w14:paraId="27C6B8AE"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CDD65F"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lastRenderedPageBreak/>
              <w:t>Littoral sediment</w:t>
            </w:r>
          </w:p>
        </w:tc>
        <w:tc>
          <w:tcPr>
            <w:tcW w:w="2436" w:type="dxa"/>
            <w:tcMar>
              <w:top w:w="100" w:type="dxa"/>
              <w:left w:w="100" w:type="dxa"/>
              <w:bottom w:w="100" w:type="dxa"/>
              <w:right w:w="100" w:type="dxa"/>
            </w:tcMar>
          </w:tcPr>
          <w:p w14:paraId="1BA5DCF8"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Coastal saltmarshes and saline reedbeds</w:t>
            </w:r>
          </w:p>
        </w:tc>
        <w:tc>
          <w:tcPr>
            <w:tcW w:w="3694" w:type="dxa"/>
            <w:tcMar>
              <w:top w:w="100" w:type="dxa"/>
              <w:left w:w="100" w:type="dxa"/>
              <w:bottom w:w="100" w:type="dxa"/>
              <w:right w:w="100" w:type="dxa"/>
            </w:tcMar>
          </w:tcPr>
          <w:p w14:paraId="451AE37F"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 xml:space="preserve">Coastal </w:t>
            </w:r>
            <w:proofErr w:type="spellStart"/>
            <w:r w:rsidRPr="00A11829">
              <w:rPr>
                <w:sz w:val="16"/>
                <w:szCs w:val="16"/>
              </w:rPr>
              <w:t>saltmarshcoastal</w:t>
            </w:r>
            <w:proofErr w:type="spellEnd"/>
            <w:r w:rsidRPr="00A11829">
              <w:rPr>
                <w:sz w:val="16"/>
                <w:szCs w:val="16"/>
              </w:rPr>
              <w:t xml:space="preserve"> saline grassland</w:t>
            </w:r>
          </w:p>
        </w:tc>
        <w:tc>
          <w:tcPr>
            <w:tcW w:w="2932" w:type="dxa"/>
            <w:tcMar>
              <w:top w:w="100" w:type="dxa"/>
              <w:left w:w="100" w:type="dxa"/>
              <w:bottom w:w="100" w:type="dxa"/>
              <w:right w:w="100" w:type="dxa"/>
            </w:tcMar>
          </w:tcPr>
          <w:p w14:paraId="33964AF7"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MFT1.3 Coastal saltmarshes &amp; reedbeds</w:t>
            </w:r>
          </w:p>
        </w:tc>
      </w:tr>
      <w:tr w:rsidR="003B2C4E" w:rsidRPr="00A11829" w14:paraId="67867BD9"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A7A19D"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72EFB290"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Mangroves</w:t>
            </w:r>
          </w:p>
        </w:tc>
        <w:tc>
          <w:tcPr>
            <w:tcW w:w="3694" w:type="dxa"/>
            <w:tcMar>
              <w:top w:w="100" w:type="dxa"/>
              <w:left w:w="100" w:type="dxa"/>
              <w:bottom w:w="100" w:type="dxa"/>
              <w:right w:w="100" w:type="dxa"/>
            </w:tcMar>
          </w:tcPr>
          <w:p w14:paraId="70A236CB"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Mangrove shrubland</w:t>
            </w:r>
          </w:p>
        </w:tc>
        <w:tc>
          <w:tcPr>
            <w:tcW w:w="2932" w:type="dxa"/>
            <w:tcMar>
              <w:top w:w="100" w:type="dxa"/>
              <w:left w:w="100" w:type="dxa"/>
              <w:bottom w:w="100" w:type="dxa"/>
              <w:right w:w="100" w:type="dxa"/>
            </w:tcMar>
          </w:tcPr>
          <w:p w14:paraId="1A1D0CF3"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MFT1.2 </w:t>
            </w:r>
            <w:r w:rsidRPr="00A11829">
              <w:rPr>
                <w:sz w:val="16"/>
                <w:szCs w:val="16"/>
              </w:rPr>
              <w:t>Intertidal forests and shrublands</w:t>
            </w:r>
          </w:p>
        </w:tc>
      </w:tr>
      <w:tr w:rsidR="003B2C4E" w:rsidRPr="00A11829" w14:paraId="23A1BA10"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4A2F2A"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1200375A"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sediments dominated by seagrass</w:t>
            </w:r>
          </w:p>
        </w:tc>
        <w:tc>
          <w:tcPr>
            <w:tcW w:w="3694" w:type="dxa"/>
            <w:tcMar>
              <w:top w:w="100" w:type="dxa"/>
              <w:left w:w="100" w:type="dxa"/>
              <w:bottom w:w="100" w:type="dxa"/>
              <w:right w:w="100" w:type="dxa"/>
            </w:tcMar>
          </w:tcPr>
          <w:p w14:paraId="2D582A0C"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Seagrass beds on littoral sediments</w:t>
            </w:r>
          </w:p>
        </w:tc>
        <w:tc>
          <w:tcPr>
            <w:tcW w:w="2932" w:type="dxa"/>
            <w:tcMar>
              <w:top w:w="100" w:type="dxa"/>
              <w:left w:w="100" w:type="dxa"/>
              <w:bottom w:w="100" w:type="dxa"/>
              <w:right w:w="100" w:type="dxa"/>
            </w:tcMar>
          </w:tcPr>
          <w:p w14:paraId="2A51EA99"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M1.1 </w:t>
            </w:r>
            <w:r w:rsidRPr="00A11829">
              <w:rPr>
                <w:sz w:val="16"/>
                <w:szCs w:val="16"/>
              </w:rPr>
              <w:t>Seagrass meadows</w:t>
            </w:r>
          </w:p>
        </w:tc>
      </w:tr>
      <w:tr w:rsidR="003B2C4E" w:rsidRPr="00A11829" w14:paraId="03932A2C"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6BC06C"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Infralittoral rock</w:t>
            </w:r>
          </w:p>
        </w:tc>
        <w:tc>
          <w:tcPr>
            <w:tcW w:w="2436" w:type="dxa"/>
            <w:tcMar>
              <w:top w:w="100" w:type="dxa"/>
              <w:left w:w="100" w:type="dxa"/>
              <w:bottom w:w="100" w:type="dxa"/>
              <w:right w:w="100" w:type="dxa"/>
            </w:tcMar>
          </w:tcPr>
          <w:p w14:paraId="56C1A315"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Moderate energy infralittoral rock</w:t>
            </w:r>
          </w:p>
        </w:tc>
        <w:tc>
          <w:tcPr>
            <w:tcW w:w="3694" w:type="dxa"/>
            <w:tcMar>
              <w:top w:w="100" w:type="dxa"/>
              <w:left w:w="100" w:type="dxa"/>
              <w:bottom w:w="100" w:type="dxa"/>
              <w:right w:w="100" w:type="dxa"/>
            </w:tcMar>
          </w:tcPr>
          <w:p w14:paraId="5D9A5124" w14:textId="77777777" w:rsidR="003B2C4E" w:rsidRPr="00A11829" w:rsidRDefault="003B2C4E" w:rsidP="00085EFE">
            <w:pPr>
              <w:widowControl w:val="0"/>
              <w:pBdr>
                <w:top w:val="nil"/>
                <w:left w:val="nil"/>
                <w:bottom w:val="nil"/>
                <w:right w:val="nil"/>
                <w:between w:val="nil"/>
              </w:pBdr>
              <w:spacing w:line="240" w:lineRule="auto"/>
              <w:rPr>
                <w:sz w:val="16"/>
                <w:szCs w:val="16"/>
              </w:rPr>
            </w:pPr>
            <w:proofErr w:type="spellStart"/>
            <w:r w:rsidRPr="00A11829">
              <w:rPr>
                <w:sz w:val="16"/>
                <w:szCs w:val="16"/>
              </w:rPr>
              <w:t>Amphibolis</w:t>
            </w:r>
            <w:proofErr w:type="spellEnd"/>
            <w:r w:rsidRPr="00A11829">
              <w:rPr>
                <w:sz w:val="16"/>
                <w:szCs w:val="16"/>
              </w:rPr>
              <w:t xml:space="preserve"> antarctica on moderate energy rock with sandy veneer</w:t>
            </w:r>
          </w:p>
        </w:tc>
        <w:tc>
          <w:tcPr>
            <w:tcW w:w="2932" w:type="dxa"/>
            <w:tcMar>
              <w:top w:w="100" w:type="dxa"/>
              <w:left w:w="100" w:type="dxa"/>
              <w:bottom w:w="100" w:type="dxa"/>
              <w:right w:w="100" w:type="dxa"/>
            </w:tcMar>
          </w:tcPr>
          <w:p w14:paraId="0427BD3B"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M1.6 Subtidal rocky reefs</w:t>
            </w:r>
          </w:p>
        </w:tc>
      </w:tr>
      <w:tr w:rsidR="003B2C4E" w:rsidRPr="00A11829" w14:paraId="743225F2"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C59421"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Infralittoral rock</w:t>
            </w:r>
          </w:p>
        </w:tc>
        <w:tc>
          <w:tcPr>
            <w:tcW w:w="2436" w:type="dxa"/>
            <w:tcMar>
              <w:top w:w="100" w:type="dxa"/>
              <w:left w:w="100" w:type="dxa"/>
              <w:bottom w:w="100" w:type="dxa"/>
              <w:right w:w="100" w:type="dxa"/>
            </w:tcMar>
          </w:tcPr>
          <w:p w14:paraId="19D08E08"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Moderate energy infralittoral rock</w:t>
            </w:r>
          </w:p>
        </w:tc>
        <w:tc>
          <w:tcPr>
            <w:tcW w:w="3694" w:type="dxa"/>
            <w:tcMar>
              <w:top w:w="100" w:type="dxa"/>
              <w:left w:w="100" w:type="dxa"/>
              <w:bottom w:w="100" w:type="dxa"/>
              <w:right w:w="100" w:type="dxa"/>
            </w:tcMar>
          </w:tcPr>
          <w:p w14:paraId="70E58CCA" w14:textId="77777777" w:rsidR="003B2C4E" w:rsidRPr="00A11829" w:rsidRDefault="003B2C4E" w:rsidP="00085EFE">
            <w:pPr>
              <w:widowControl w:val="0"/>
              <w:pBdr>
                <w:top w:val="nil"/>
                <w:left w:val="nil"/>
                <w:bottom w:val="nil"/>
                <w:right w:val="nil"/>
                <w:between w:val="nil"/>
              </w:pBdr>
              <w:spacing w:line="240" w:lineRule="auto"/>
              <w:rPr>
                <w:sz w:val="16"/>
                <w:szCs w:val="16"/>
              </w:rPr>
            </w:pPr>
          </w:p>
        </w:tc>
        <w:tc>
          <w:tcPr>
            <w:tcW w:w="2932" w:type="dxa"/>
            <w:tcMar>
              <w:top w:w="100" w:type="dxa"/>
              <w:left w:w="100" w:type="dxa"/>
              <w:bottom w:w="100" w:type="dxa"/>
              <w:right w:w="100" w:type="dxa"/>
            </w:tcMar>
          </w:tcPr>
          <w:p w14:paraId="315710F4"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M1.6 Subtidal rocky reefs</w:t>
            </w:r>
          </w:p>
        </w:tc>
      </w:tr>
      <w:tr w:rsidR="003B2C4E" w:rsidRPr="00A11829" w14:paraId="4FF4D083"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E6B5CA"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27D8F068" w14:textId="77777777" w:rsidR="003B2C4E" w:rsidRPr="00A11829" w:rsidRDefault="003B2C4E" w:rsidP="00085EFE">
            <w:pPr>
              <w:widowControl w:val="0"/>
              <w:pBdr>
                <w:top w:val="nil"/>
                <w:left w:val="nil"/>
                <w:bottom w:val="nil"/>
                <w:right w:val="nil"/>
                <w:between w:val="nil"/>
              </w:pBdr>
              <w:spacing w:line="240" w:lineRule="auto"/>
              <w:rPr>
                <w:sz w:val="16"/>
                <w:szCs w:val="16"/>
              </w:rPr>
            </w:pPr>
            <w:proofErr w:type="spellStart"/>
            <w:r w:rsidRPr="00A11829">
              <w:rPr>
                <w:sz w:val="16"/>
                <w:szCs w:val="16"/>
              </w:rPr>
              <w:t>Rhodolith</w:t>
            </w:r>
            <w:proofErr w:type="spellEnd"/>
            <w:r w:rsidRPr="00A11829">
              <w:rPr>
                <w:sz w:val="16"/>
                <w:szCs w:val="16"/>
              </w:rPr>
              <w:t xml:space="preserve"> beds</w:t>
            </w:r>
          </w:p>
        </w:tc>
        <w:tc>
          <w:tcPr>
            <w:tcW w:w="3694" w:type="dxa"/>
            <w:tcMar>
              <w:top w:w="100" w:type="dxa"/>
              <w:left w:w="100" w:type="dxa"/>
              <w:bottom w:w="100" w:type="dxa"/>
              <w:right w:w="100" w:type="dxa"/>
            </w:tcMar>
          </w:tcPr>
          <w:p w14:paraId="488BA072" w14:textId="77777777" w:rsidR="003B2C4E" w:rsidRPr="00A11829" w:rsidRDefault="003B2C4E" w:rsidP="00085EFE">
            <w:pPr>
              <w:widowControl w:val="0"/>
              <w:pBdr>
                <w:top w:val="nil"/>
                <w:left w:val="nil"/>
                <w:bottom w:val="nil"/>
                <w:right w:val="nil"/>
                <w:between w:val="nil"/>
              </w:pBdr>
              <w:spacing w:line="240" w:lineRule="auto"/>
              <w:rPr>
                <w:sz w:val="16"/>
                <w:szCs w:val="16"/>
              </w:rPr>
            </w:pPr>
            <w:proofErr w:type="spellStart"/>
            <w:r w:rsidRPr="00A11829">
              <w:rPr>
                <w:sz w:val="16"/>
                <w:szCs w:val="16"/>
              </w:rPr>
              <w:t>Rhodolith</w:t>
            </w:r>
            <w:proofErr w:type="spellEnd"/>
            <w:r w:rsidRPr="00A11829">
              <w:rPr>
                <w:sz w:val="16"/>
                <w:szCs w:val="16"/>
              </w:rPr>
              <w:t xml:space="preserve"> beds in tide-swept sheltered channels</w:t>
            </w:r>
          </w:p>
        </w:tc>
        <w:tc>
          <w:tcPr>
            <w:tcW w:w="2932" w:type="dxa"/>
            <w:tcMar>
              <w:top w:w="100" w:type="dxa"/>
              <w:left w:w="100" w:type="dxa"/>
              <w:bottom w:w="100" w:type="dxa"/>
              <w:right w:w="100" w:type="dxa"/>
            </w:tcMar>
          </w:tcPr>
          <w:p w14:paraId="2F970703"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M1.6 Subtidal rocky reefs</w:t>
            </w:r>
          </w:p>
        </w:tc>
      </w:tr>
      <w:tr w:rsidR="003B2C4E" w:rsidRPr="00A11829" w14:paraId="40627841"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F003EF"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sediment</w:t>
            </w:r>
          </w:p>
        </w:tc>
        <w:tc>
          <w:tcPr>
            <w:tcW w:w="2436" w:type="dxa"/>
            <w:tcMar>
              <w:top w:w="100" w:type="dxa"/>
              <w:left w:w="100" w:type="dxa"/>
              <w:bottom w:w="100" w:type="dxa"/>
              <w:right w:w="100" w:type="dxa"/>
            </w:tcMar>
          </w:tcPr>
          <w:p w14:paraId="7BD3D990"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Mangroves</w:t>
            </w:r>
          </w:p>
        </w:tc>
        <w:tc>
          <w:tcPr>
            <w:tcW w:w="3694" w:type="dxa"/>
            <w:tcMar>
              <w:top w:w="100" w:type="dxa"/>
              <w:left w:w="100" w:type="dxa"/>
              <w:bottom w:w="100" w:type="dxa"/>
              <w:right w:w="100" w:type="dxa"/>
            </w:tcMar>
          </w:tcPr>
          <w:p w14:paraId="094E5F54" w14:textId="77777777" w:rsidR="003B2C4E" w:rsidRPr="00A11829" w:rsidRDefault="003B2C4E" w:rsidP="00085EFE">
            <w:pPr>
              <w:widowControl w:val="0"/>
              <w:pBdr>
                <w:top w:val="nil"/>
                <w:left w:val="nil"/>
                <w:bottom w:val="nil"/>
                <w:right w:val="nil"/>
                <w:between w:val="nil"/>
              </w:pBdr>
              <w:spacing w:line="240" w:lineRule="auto"/>
              <w:rPr>
                <w:sz w:val="16"/>
                <w:szCs w:val="16"/>
              </w:rPr>
            </w:pPr>
          </w:p>
        </w:tc>
        <w:tc>
          <w:tcPr>
            <w:tcW w:w="2932" w:type="dxa"/>
            <w:tcMar>
              <w:top w:w="100" w:type="dxa"/>
              <w:left w:w="100" w:type="dxa"/>
              <w:bottom w:w="100" w:type="dxa"/>
              <w:right w:w="100" w:type="dxa"/>
            </w:tcMar>
          </w:tcPr>
          <w:p w14:paraId="1EABD04A"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 xml:space="preserve">MFT1.2 </w:t>
            </w:r>
            <w:r w:rsidRPr="00A11829">
              <w:rPr>
                <w:sz w:val="16"/>
                <w:szCs w:val="16"/>
              </w:rPr>
              <w:t>Intertidal forests and shrublands</w:t>
            </w:r>
          </w:p>
        </w:tc>
      </w:tr>
      <w:tr w:rsidR="003B2C4E" w:rsidRPr="00A11829" w14:paraId="50AF73D8"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AC397F"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Littoral rock</w:t>
            </w:r>
          </w:p>
        </w:tc>
        <w:tc>
          <w:tcPr>
            <w:tcW w:w="2436" w:type="dxa"/>
            <w:tcMar>
              <w:top w:w="100" w:type="dxa"/>
              <w:left w:w="100" w:type="dxa"/>
              <w:bottom w:w="100" w:type="dxa"/>
              <w:right w:w="100" w:type="dxa"/>
            </w:tcMar>
          </w:tcPr>
          <w:p w14:paraId="1626757C" w14:textId="77777777" w:rsidR="003B2C4E" w:rsidRPr="00A11829" w:rsidRDefault="003B2C4E" w:rsidP="00085EFE">
            <w:pPr>
              <w:widowControl w:val="0"/>
              <w:pBdr>
                <w:top w:val="nil"/>
                <w:left w:val="nil"/>
                <w:bottom w:val="nil"/>
                <w:right w:val="nil"/>
                <w:between w:val="nil"/>
              </w:pBdr>
              <w:spacing w:line="240" w:lineRule="auto"/>
              <w:rPr>
                <w:sz w:val="16"/>
                <w:szCs w:val="16"/>
              </w:rPr>
            </w:pPr>
          </w:p>
        </w:tc>
        <w:tc>
          <w:tcPr>
            <w:tcW w:w="3694" w:type="dxa"/>
            <w:tcMar>
              <w:top w:w="100" w:type="dxa"/>
              <w:left w:w="100" w:type="dxa"/>
              <w:bottom w:w="100" w:type="dxa"/>
              <w:right w:w="100" w:type="dxa"/>
            </w:tcMar>
          </w:tcPr>
          <w:p w14:paraId="5C75E04D" w14:textId="77777777" w:rsidR="003B2C4E" w:rsidRPr="00A11829" w:rsidRDefault="003B2C4E" w:rsidP="00085EFE">
            <w:pPr>
              <w:widowControl w:val="0"/>
              <w:pBdr>
                <w:top w:val="nil"/>
                <w:left w:val="nil"/>
                <w:bottom w:val="nil"/>
                <w:right w:val="nil"/>
                <w:between w:val="nil"/>
              </w:pBdr>
              <w:spacing w:line="240" w:lineRule="auto"/>
              <w:rPr>
                <w:sz w:val="16"/>
                <w:szCs w:val="16"/>
              </w:rPr>
            </w:pPr>
          </w:p>
        </w:tc>
        <w:tc>
          <w:tcPr>
            <w:tcW w:w="2932" w:type="dxa"/>
            <w:tcMar>
              <w:top w:w="100" w:type="dxa"/>
              <w:left w:w="100" w:type="dxa"/>
              <w:bottom w:w="100" w:type="dxa"/>
              <w:right w:w="100" w:type="dxa"/>
            </w:tcMar>
          </w:tcPr>
          <w:p w14:paraId="312AC40A"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MT1.1 Rocky shorelines</w:t>
            </w:r>
          </w:p>
        </w:tc>
      </w:tr>
      <w:tr w:rsidR="003B2C4E" w:rsidRPr="00A11829" w14:paraId="12ADD211"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FC18DB"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Circalittoral rock</w:t>
            </w:r>
          </w:p>
        </w:tc>
        <w:tc>
          <w:tcPr>
            <w:tcW w:w="2436" w:type="dxa"/>
            <w:tcMar>
              <w:top w:w="100" w:type="dxa"/>
              <w:left w:w="100" w:type="dxa"/>
              <w:bottom w:w="100" w:type="dxa"/>
              <w:right w:w="100" w:type="dxa"/>
            </w:tcMar>
          </w:tcPr>
          <w:p w14:paraId="63527F45"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Tide-swept channels of circalittoral rock</w:t>
            </w:r>
          </w:p>
        </w:tc>
        <w:tc>
          <w:tcPr>
            <w:tcW w:w="3694" w:type="dxa"/>
            <w:tcMar>
              <w:top w:w="100" w:type="dxa"/>
              <w:left w:w="100" w:type="dxa"/>
              <w:bottom w:w="100" w:type="dxa"/>
              <w:right w:w="100" w:type="dxa"/>
            </w:tcMar>
          </w:tcPr>
          <w:p w14:paraId="6EE961B1"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Moderate energy tide-swept faunal communities</w:t>
            </w:r>
          </w:p>
        </w:tc>
        <w:tc>
          <w:tcPr>
            <w:tcW w:w="2932" w:type="dxa"/>
            <w:tcMar>
              <w:top w:w="100" w:type="dxa"/>
              <w:left w:w="100" w:type="dxa"/>
              <w:bottom w:w="100" w:type="dxa"/>
              <w:right w:w="100" w:type="dxa"/>
            </w:tcMar>
          </w:tcPr>
          <w:p w14:paraId="0A55A529"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M1.6 Subtidal rocky reefs</w:t>
            </w:r>
          </w:p>
        </w:tc>
      </w:tr>
      <w:tr w:rsidR="003B2C4E" w:rsidRPr="00A11829" w14:paraId="1409771B" w14:textId="77777777" w:rsidTr="00085EFE">
        <w:trPr>
          <w:trHeight w:hRule="exact" w:val="51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60842F"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sediment</w:t>
            </w:r>
          </w:p>
        </w:tc>
        <w:tc>
          <w:tcPr>
            <w:tcW w:w="2436" w:type="dxa"/>
            <w:tcMar>
              <w:top w:w="100" w:type="dxa"/>
              <w:left w:w="100" w:type="dxa"/>
              <w:bottom w:w="100" w:type="dxa"/>
              <w:right w:w="100" w:type="dxa"/>
            </w:tcMar>
          </w:tcPr>
          <w:p w14:paraId="5EBBC6C7"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biogenic reefs</w:t>
            </w:r>
          </w:p>
        </w:tc>
        <w:tc>
          <w:tcPr>
            <w:tcW w:w="3694" w:type="dxa"/>
            <w:tcMar>
              <w:top w:w="100" w:type="dxa"/>
              <w:left w:w="100" w:type="dxa"/>
              <w:bottom w:w="100" w:type="dxa"/>
              <w:right w:w="100" w:type="dxa"/>
            </w:tcMar>
          </w:tcPr>
          <w:p w14:paraId="64C5B9F9" w14:textId="77777777" w:rsidR="003B2C4E" w:rsidRPr="00A11829" w:rsidRDefault="003B2C4E" w:rsidP="00085EFE">
            <w:pPr>
              <w:widowControl w:val="0"/>
              <w:pBdr>
                <w:top w:val="nil"/>
                <w:left w:val="nil"/>
                <w:bottom w:val="nil"/>
                <w:right w:val="nil"/>
                <w:between w:val="nil"/>
              </w:pBdr>
              <w:spacing w:line="240" w:lineRule="auto"/>
              <w:rPr>
                <w:sz w:val="16"/>
                <w:szCs w:val="16"/>
              </w:rPr>
            </w:pPr>
            <w:r w:rsidRPr="00A11829">
              <w:rPr>
                <w:sz w:val="16"/>
                <w:szCs w:val="16"/>
              </w:rPr>
              <w:t>Sublittoral bryozoan reef and sediment</w:t>
            </w:r>
          </w:p>
        </w:tc>
        <w:tc>
          <w:tcPr>
            <w:tcW w:w="2932" w:type="dxa"/>
            <w:tcMar>
              <w:top w:w="100" w:type="dxa"/>
              <w:left w:w="100" w:type="dxa"/>
              <w:bottom w:w="100" w:type="dxa"/>
              <w:right w:w="100" w:type="dxa"/>
            </w:tcMar>
          </w:tcPr>
          <w:p w14:paraId="107C8510" w14:textId="77777777" w:rsidR="003B2C4E" w:rsidRPr="00A11829" w:rsidRDefault="003B2C4E" w:rsidP="00085EFE">
            <w:pPr>
              <w:widowControl w:val="0"/>
              <w:pBdr>
                <w:top w:val="nil"/>
                <w:left w:val="nil"/>
                <w:bottom w:val="nil"/>
                <w:right w:val="nil"/>
                <w:between w:val="nil"/>
              </w:pBdr>
              <w:spacing w:line="240" w:lineRule="auto"/>
              <w:rPr>
                <w:sz w:val="16"/>
                <w:szCs w:val="16"/>
              </w:rPr>
            </w:pPr>
            <w:r>
              <w:rPr>
                <w:sz w:val="16"/>
                <w:szCs w:val="16"/>
              </w:rPr>
              <w:t>M1.6 Subtidal rocky reefs</w:t>
            </w:r>
          </w:p>
        </w:tc>
      </w:tr>
    </w:tbl>
    <w:p w14:paraId="4A2AF471" w14:textId="77777777" w:rsidR="003B2C4E" w:rsidRDefault="003B2C4E" w:rsidP="003B2C4E">
      <w:pPr>
        <w:rPr>
          <w:highlight w:val="yellow"/>
        </w:rPr>
      </w:pPr>
    </w:p>
    <w:p w14:paraId="6CF05E47" w14:textId="77777777" w:rsidR="003B2C4E" w:rsidRDefault="003B2C4E" w:rsidP="003B2C4E">
      <w:pPr>
        <w:rPr>
          <w:highlight w:val="yellow"/>
        </w:rPr>
      </w:pPr>
    </w:p>
    <w:p w14:paraId="5C5DB1B8" w14:textId="77777777" w:rsidR="003B2C4E" w:rsidRDefault="003B2C4E" w:rsidP="003B2C4E"/>
    <w:p w14:paraId="1177B74A" w14:textId="77777777" w:rsidR="003B2C4E" w:rsidRDefault="003B2C4E" w:rsidP="003B2C4E"/>
    <w:p w14:paraId="38BF4463" w14:textId="77777777" w:rsidR="003B2C4E" w:rsidRDefault="003B2C4E" w:rsidP="003B2C4E">
      <w:pPr>
        <w:rPr>
          <w:b/>
        </w:rPr>
      </w:pPr>
      <w:r>
        <w:br w:type="page"/>
      </w:r>
    </w:p>
    <w:p w14:paraId="1CAF4DC7" w14:textId="77777777" w:rsidR="003B2C4E" w:rsidRDefault="003B2C4E" w:rsidP="003B2C4E">
      <w:pPr>
        <w:rPr>
          <w:rFonts w:ascii="Times New Roman" w:eastAsia="Times New Roman" w:hAnsi="Times New Roman" w:cs="Times New Roman"/>
          <w:sz w:val="24"/>
          <w:szCs w:val="24"/>
        </w:rPr>
      </w:pPr>
      <w:r>
        <w:rPr>
          <w:b/>
        </w:rPr>
        <w:lastRenderedPageBreak/>
        <w:t xml:space="preserve">Table S2. </w:t>
      </w:r>
      <w:r w:rsidRPr="00F47AF1">
        <w:t>Framework (state and transition model) for determining tidal marsh and mangrove condition based on existing mapping and land use data.</w:t>
      </w:r>
      <w:r w:rsidRPr="00F47AF1">
        <w:rPr>
          <w:rFonts w:eastAsia="Times New Roman"/>
        </w:rPr>
        <w:t xml:space="preserve"> This table was put together based on data and descriptions </w:t>
      </w:r>
      <w:r w:rsidRPr="004B7E7D">
        <w:rPr>
          <w:rFonts w:eastAsia="Times New Roman"/>
        </w:rPr>
        <w:t xml:space="preserve">from </w:t>
      </w:r>
      <w:proofErr w:type="spellStart"/>
      <w:r w:rsidRPr="004B7E7D">
        <w:rPr>
          <w:rFonts w:eastAsia="Times New Roman"/>
        </w:rPr>
        <w:t>Laegdsgaard</w:t>
      </w:r>
      <w:proofErr w:type="spellEnd"/>
      <w:r w:rsidRPr="004B7E7D">
        <w:rPr>
          <w:rFonts w:eastAsia="Times New Roman"/>
        </w:rPr>
        <w:t xml:space="preserve"> </w:t>
      </w:r>
      <w:r w:rsidRPr="004B7E7D">
        <w:rPr>
          <w:rFonts w:eastAsia="Times New Roman"/>
          <w:i/>
        </w:rPr>
        <w:t>et al.</w:t>
      </w:r>
      <w:r w:rsidRPr="004B7E7D">
        <w:rPr>
          <w:rFonts w:eastAsia="Times New Roman"/>
        </w:rPr>
        <w:t xml:space="preserve"> 2009, Boon </w:t>
      </w:r>
      <w:r w:rsidRPr="004B7E7D">
        <w:rPr>
          <w:rFonts w:eastAsia="Times New Roman"/>
          <w:i/>
        </w:rPr>
        <w:t>et al.</w:t>
      </w:r>
      <w:r w:rsidRPr="004B7E7D">
        <w:rPr>
          <w:rFonts w:eastAsia="Times New Roman"/>
        </w:rPr>
        <w:t xml:space="preserve"> 2014</w:t>
      </w:r>
      <w:r>
        <w:rPr>
          <w:rFonts w:eastAsia="Times New Roman"/>
        </w:rPr>
        <w:t xml:space="preserve">, Sinclair and </w:t>
      </w:r>
      <w:proofErr w:type="spellStart"/>
      <w:r>
        <w:rPr>
          <w:rFonts w:eastAsia="Times New Roman"/>
        </w:rPr>
        <w:t>Kohout</w:t>
      </w:r>
      <w:proofErr w:type="spellEnd"/>
      <w:r>
        <w:rPr>
          <w:rFonts w:eastAsia="Times New Roman"/>
        </w:rPr>
        <w:t xml:space="preserve"> 2018 and the conceptual models (Figure S2).</w:t>
      </w:r>
    </w:p>
    <w:p w14:paraId="0C478D88" w14:textId="77777777" w:rsidR="003B2C4E" w:rsidRDefault="003B2C4E" w:rsidP="003B2C4E">
      <w:pPr>
        <w:rPr>
          <w:rFonts w:ascii="Times New Roman" w:eastAsia="Times New Roman" w:hAnsi="Times New Roman" w:cs="Times New Roman"/>
          <w:sz w:val="24"/>
          <w:szCs w:val="24"/>
        </w:rPr>
      </w:pPr>
    </w:p>
    <w:tbl>
      <w:tblPr>
        <w:tblStyle w:val="8"/>
        <w:tblW w:w="11057"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1276"/>
        <w:gridCol w:w="1285"/>
        <w:gridCol w:w="2967"/>
        <w:gridCol w:w="2410"/>
        <w:gridCol w:w="1701"/>
      </w:tblGrid>
      <w:tr w:rsidR="003B2C4E" w14:paraId="26F18C7E" w14:textId="77777777" w:rsidTr="00085EFE">
        <w:trPr>
          <w:trHeight w:val="1335"/>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00D63C3" w14:textId="77777777" w:rsidR="003B2C4E" w:rsidRDefault="003B2C4E" w:rsidP="00085EFE">
            <w:pPr>
              <w:spacing w:before="240"/>
              <w:ind w:left="80"/>
              <w:rPr>
                <w:b/>
                <w:sz w:val="20"/>
                <w:szCs w:val="20"/>
              </w:rPr>
            </w:pPr>
            <w:r>
              <w:rPr>
                <w:b/>
                <w:sz w:val="20"/>
                <w:szCs w:val="20"/>
              </w:rPr>
              <w:t>Current or historical tidal marsh or mangroves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CB90304" w14:textId="77777777" w:rsidR="003B2C4E" w:rsidRDefault="003B2C4E" w:rsidP="00085EFE">
            <w:pPr>
              <w:spacing w:before="240"/>
              <w:rPr>
                <w:b/>
                <w:sz w:val="20"/>
                <w:szCs w:val="20"/>
              </w:rPr>
            </w:pPr>
            <w:r>
              <w:rPr>
                <w:b/>
                <w:sz w:val="20"/>
                <w:szCs w:val="20"/>
              </w:rPr>
              <w:t>Levee restricting tidal flow</w:t>
            </w:r>
          </w:p>
        </w:tc>
        <w:tc>
          <w:tcPr>
            <w:tcW w:w="12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0B55565" w14:textId="77777777" w:rsidR="003B2C4E" w:rsidRDefault="003B2C4E" w:rsidP="00085EFE">
            <w:pPr>
              <w:spacing w:before="240"/>
              <w:rPr>
                <w:b/>
                <w:sz w:val="20"/>
                <w:szCs w:val="20"/>
              </w:rPr>
            </w:pPr>
            <w:r>
              <w:rPr>
                <w:b/>
                <w:sz w:val="20"/>
                <w:szCs w:val="20"/>
              </w:rPr>
              <w:t>Agriculture occurring</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99CC39" w14:textId="77777777" w:rsidR="003B2C4E" w:rsidRDefault="003B2C4E" w:rsidP="00085EFE">
            <w:pPr>
              <w:spacing w:before="240"/>
              <w:ind w:left="80"/>
              <w:rPr>
                <w:b/>
                <w:sz w:val="20"/>
                <w:szCs w:val="20"/>
              </w:rPr>
            </w:pPr>
            <w:r>
              <w:rPr>
                <w:b/>
                <w:sz w:val="20"/>
                <w:szCs w:val="20"/>
              </w:rPr>
              <w:t>Impact on biodiversity</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3C79F4" w14:textId="77777777" w:rsidR="003B2C4E" w:rsidRDefault="003B2C4E" w:rsidP="00085EFE">
            <w:pPr>
              <w:spacing w:before="240"/>
              <w:ind w:left="80"/>
              <w:rPr>
                <w:b/>
                <w:sz w:val="20"/>
                <w:szCs w:val="20"/>
              </w:rPr>
            </w:pPr>
            <w:r>
              <w:rPr>
                <w:b/>
                <w:sz w:val="20"/>
                <w:szCs w:val="20"/>
              </w:rPr>
              <w:t>Impact on ecosystem services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1F57EA" w14:textId="77777777" w:rsidR="003B2C4E" w:rsidRDefault="003B2C4E" w:rsidP="00085EFE">
            <w:pPr>
              <w:spacing w:before="240"/>
              <w:ind w:left="80"/>
              <w:rPr>
                <w:b/>
                <w:sz w:val="20"/>
                <w:szCs w:val="20"/>
              </w:rPr>
            </w:pPr>
            <w:r>
              <w:rPr>
                <w:b/>
                <w:sz w:val="20"/>
                <w:szCs w:val="20"/>
              </w:rPr>
              <w:t>Condition/</w:t>
            </w:r>
          </w:p>
          <w:p w14:paraId="1E7C706B" w14:textId="77777777" w:rsidR="003B2C4E" w:rsidRDefault="003B2C4E" w:rsidP="00085EFE">
            <w:pPr>
              <w:spacing w:before="240"/>
              <w:ind w:left="80"/>
              <w:rPr>
                <w:b/>
                <w:sz w:val="20"/>
                <w:szCs w:val="20"/>
              </w:rPr>
            </w:pPr>
            <w:r>
              <w:rPr>
                <w:b/>
                <w:sz w:val="20"/>
                <w:szCs w:val="20"/>
              </w:rPr>
              <w:t>Relative severity of decline</w:t>
            </w:r>
          </w:p>
        </w:tc>
      </w:tr>
      <w:tr w:rsidR="003B2C4E" w14:paraId="64E917AA" w14:textId="77777777" w:rsidTr="00085EFE">
        <w:trPr>
          <w:trHeight w:val="66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1BA78C87" w14:textId="77777777" w:rsidR="003B2C4E" w:rsidRDefault="003B2C4E" w:rsidP="00085EFE">
            <w:pPr>
              <w:spacing w:before="240"/>
              <w:ind w:left="80"/>
              <w:rPr>
                <w:sz w:val="18"/>
                <w:szCs w:val="18"/>
              </w:rPr>
            </w:pPr>
            <w:r>
              <w:rPr>
                <w:sz w:val="18"/>
                <w:szCs w:val="18"/>
              </w:rPr>
              <w:t>Historical</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C6C6DA" w14:textId="77777777" w:rsidR="003B2C4E" w:rsidRDefault="003B2C4E" w:rsidP="00085EFE">
            <w:pPr>
              <w:spacing w:before="240"/>
              <w:ind w:left="80"/>
              <w:rPr>
                <w:sz w:val="18"/>
                <w:szCs w:val="18"/>
              </w:rPr>
            </w:pPr>
          </w:p>
        </w:tc>
        <w:tc>
          <w:tcPr>
            <w:tcW w:w="12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5C74853" w14:textId="77777777" w:rsidR="003B2C4E" w:rsidRDefault="003B2C4E" w:rsidP="00085EFE">
            <w:pPr>
              <w:spacing w:before="240"/>
              <w:ind w:left="80"/>
              <w:rPr>
                <w:sz w:val="18"/>
                <w:szCs w:val="18"/>
              </w:rPr>
            </w:pP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2E7BA8" w14:textId="77777777" w:rsidR="003B2C4E" w:rsidRDefault="003B2C4E" w:rsidP="00085EFE">
            <w:pPr>
              <w:pStyle w:val="ListParagraph"/>
              <w:numPr>
                <w:ilvl w:val="0"/>
                <w:numId w:val="5"/>
              </w:numPr>
              <w:spacing w:before="240"/>
              <w:ind w:left="189" w:hanging="189"/>
              <w:rPr>
                <w:sz w:val="18"/>
                <w:szCs w:val="18"/>
              </w:rPr>
            </w:pPr>
            <w:r w:rsidRPr="00177AA1">
              <w:rPr>
                <w:sz w:val="18"/>
                <w:szCs w:val="18"/>
              </w:rPr>
              <w:t>No tidal marsh or mangrove plant species present.</w:t>
            </w:r>
          </w:p>
          <w:p w14:paraId="474ABE43" w14:textId="77777777" w:rsidR="003B2C4E" w:rsidRPr="00177AA1" w:rsidRDefault="003B2C4E" w:rsidP="00085EFE">
            <w:pPr>
              <w:pStyle w:val="ListParagraph"/>
              <w:numPr>
                <w:ilvl w:val="0"/>
                <w:numId w:val="5"/>
              </w:numPr>
              <w:spacing w:before="240"/>
              <w:ind w:left="189" w:hanging="189"/>
              <w:rPr>
                <w:sz w:val="18"/>
                <w:szCs w:val="18"/>
              </w:rPr>
            </w:pPr>
            <w:r w:rsidRPr="00177AA1">
              <w:rPr>
                <w:sz w:val="18"/>
                <w:szCs w:val="18"/>
              </w:rPr>
              <w:t>Animal species community is entirely altered.</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71EF34" w14:textId="77777777" w:rsidR="003B2C4E" w:rsidRDefault="003B2C4E" w:rsidP="00085EFE">
            <w:pPr>
              <w:spacing w:before="240"/>
              <w:ind w:left="80"/>
              <w:rPr>
                <w:sz w:val="18"/>
                <w:szCs w:val="18"/>
              </w:rPr>
            </w:pPr>
            <w:r>
              <w:rPr>
                <w:sz w:val="18"/>
                <w:szCs w:val="18"/>
              </w:rPr>
              <w:t>Not functioning as tidal marsh or mangrove</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tcPr>
          <w:p w14:paraId="42F24FB8" w14:textId="77777777" w:rsidR="003B2C4E" w:rsidRDefault="003B2C4E" w:rsidP="00085EFE">
            <w:pPr>
              <w:spacing w:before="240"/>
              <w:ind w:left="80"/>
              <w:rPr>
                <w:sz w:val="18"/>
                <w:szCs w:val="18"/>
              </w:rPr>
            </w:pPr>
            <w:r w:rsidRPr="1CAB48C1">
              <w:rPr>
                <w:b/>
                <w:bCs/>
                <w:sz w:val="18"/>
                <w:szCs w:val="18"/>
              </w:rPr>
              <w:t>Collapsed</w:t>
            </w:r>
          </w:p>
        </w:tc>
      </w:tr>
      <w:tr w:rsidR="003B2C4E" w14:paraId="419DB7D9" w14:textId="77777777" w:rsidTr="00085EFE">
        <w:trPr>
          <w:trHeight w:val="855"/>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5D3DBC15" w14:textId="77777777" w:rsidR="003B2C4E" w:rsidRDefault="003B2C4E" w:rsidP="00085EFE">
            <w:pPr>
              <w:spacing w:before="240"/>
              <w:ind w:left="80"/>
              <w:rPr>
                <w:sz w:val="18"/>
                <w:szCs w:val="18"/>
              </w:rPr>
            </w:pPr>
            <w:r>
              <w:rPr>
                <w:sz w:val="18"/>
                <w:szCs w:val="18"/>
              </w:rPr>
              <w:t>Current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24655DFA" w14:textId="77777777" w:rsidR="003B2C4E" w:rsidRDefault="003B2C4E" w:rsidP="00085EFE">
            <w:pPr>
              <w:spacing w:before="240"/>
              <w:ind w:left="80"/>
              <w:rPr>
                <w:sz w:val="18"/>
                <w:szCs w:val="18"/>
              </w:rPr>
            </w:pPr>
            <w:r>
              <w:rPr>
                <w:sz w:val="18"/>
                <w:szCs w:val="18"/>
              </w:rPr>
              <w:t>Yes</w:t>
            </w:r>
          </w:p>
        </w:tc>
        <w:tc>
          <w:tcPr>
            <w:tcW w:w="12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5FD30C52" w14:textId="77777777" w:rsidR="003B2C4E" w:rsidRDefault="003B2C4E" w:rsidP="00085EFE">
            <w:pPr>
              <w:spacing w:before="240"/>
              <w:ind w:left="80"/>
              <w:rPr>
                <w:sz w:val="18"/>
                <w:szCs w:val="18"/>
              </w:rPr>
            </w:pPr>
            <w:r>
              <w:rPr>
                <w:sz w:val="18"/>
                <w:szCs w:val="18"/>
              </w:rPr>
              <w:t>Yes</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8C9116" w14:textId="77777777" w:rsidR="003B2C4E" w:rsidRDefault="003B2C4E" w:rsidP="00085EFE">
            <w:pPr>
              <w:pStyle w:val="ListParagraph"/>
              <w:numPr>
                <w:ilvl w:val="0"/>
                <w:numId w:val="6"/>
              </w:numPr>
              <w:spacing w:before="240"/>
              <w:ind w:left="189" w:hanging="189"/>
              <w:rPr>
                <w:sz w:val="18"/>
                <w:szCs w:val="18"/>
              </w:rPr>
            </w:pPr>
            <w:r w:rsidRPr="00177AA1">
              <w:rPr>
                <w:sz w:val="18"/>
                <w:szCs w:val="18"/>
              </w:rPr>
              <w:t xml:space="preserve">Plant community is characterised by low native </w:t>
            </w:r>
            <w:r>
              <w:rPr>
                <w:sz w:val="18"/>
                <w:szCs w:val="18"/>
              </w:rPr>
              <w:t xml:space="preserve">saltmarsh or mangrove </w:t>
            </w:r>
            <w:r w:rsidRPr="00177AA1">
              <w:rPr>
                <w:sz w:val="18"/>
                <w:szCs w:val="18"/>
              </w:rPr>
              <w:t xml:space="preserve">species </w:t>
            </w:r>
            <w:r>
              <w:rPr>
                <w:sz w:val="18"/>
                <w:szCs w:val="18"/>
              </w:rPr>
              <w:t>abundance &amp;/or</w:t>
            </w:r>
            <w:r w:rsidRPr="00177AA1">
              <w:rPr>
                <w:sz w:val="18"/>
                <w:szCs w:val="18"/>
              </w:rPr>
              <w:t xml:space="preserve"> diversity.</w:t>
            </w:r>
          </w:p>
          <w:p w14:paraId="31A6D707" w14:textId="77777777" w:rsidR="003B2C4E" w:rsidRDefault="003B2C4E" w:rsidP="00085EFE">
            <w:pPr>
              <w:pStyle w:val="ListParagraph"/>
              <w:numPr>
                <w:ilvl w:val="0"/>
                <w:numId w:val="6"/>
              </w:numPr>
              <w:spacing w:before="240"/>
              <w:ind w:left="189" w:hanging="189"/>
              <w:rPr>
                <w:sz w:val="18"/>
                <w:szCs w:val="18"/>
              </w:rPr>
            </w:pPr>
            <w:r w:rsidRPr="00177AA1">
              <w:rPr>
                <w:sz w:val="18"/>
                <w:szCs w:val="18"/>
              </w:rPr>
              <w:t>High abundance of invasive plant species.</w:t>
            </w:r>
          </w:p>
          <w:p w14:paraId="6893FFCE" w14:textId="77777777" w:rsidR="003B2C4E" w:rsidRPr="00177AA1" w:rsidRDefault="003B2C4E" w:rsidP="00085EFE">
            <w:pPr>
              <w:pStyle w:val="ListParagraph"/>
              <w:numPr>
                <w:ilvl w:val="0"/>
                <w:numId w:val="6"/>
              </w:numPr>
              <w:spacing w:before="240"/>
              <w:ind w:left="189" w:hanging="189"/>
              <w:rPr>
                <w:sz w:val="18"/>
                <w:szCs w:val="18"/>
              </w:rPr>
            </w:pPr>
            <w:r w:rsidRPr="00177AA1">
              <w:rPr>
                <w:sz w:val="18"/>
                <w:szCs w:val="18"/>
              </w:rPr>
              <w:t>Disturbance via livestock pugging and grazing impacts reduces invertebrate abundance and diversity</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C980FE" w14:textId="77777777" w:rsidR="003B2C4E" w:rsidRDefault="003B2C4E" w:rsidP="00085EFE">
            <w:pPr>
              <w:pStyle w:val="ListParagraph"/>
              <w:numPr>
                <w:ilvl w:val="0"/>
                <w:numId w:val="6"/>
              </w:numPr>
              <w:spacing w:before="240"/>
              <w:ind w:left="161" w:hanging="142"/>
              <w:rPr>
                <w:sz w:val="18"/>
                <w:szCs w:val="18"/>
              </w:rPr>
            </w:pPr>
            <w:r w:rsidRPr="006519E9">
              <w:rPr>
                <w:sz w:val="18"/>
                <w:szCs w:val="18"/>
              </w:rPr>
              <w:t>No contribution to fisheries due to levee restricting flow</w:t>
            </w:r>
            <w:r>
              <w:rPr>
                <w:sz w:val="18"/>
                <w:szCs w:val="18"/>
              </w:rPr>
              <w:t>.</w:t>
            </w:r>
          </w:p>
          <w:p w14:paraId="1D664D1E" w14:textId="77777777" w:rsidR="003B2C4E" w:rsidRDefault="003B2C4E" w:rsidP="00085EFE">
            <w:pPr>
              <w:pStyle w:val="ListParagraph"/>
              <w:numPr>
                <w:ilvl w:val="0"/>
                <w:numId w:val="6"/>
              </w:numPr>
              <w:spacing w:before="240"/>
              <w:ind w:left="161" w:hanging="142"/>
              <w:rPr>
                <w:sz w:val="18"/>
                <w:szCs w:val="18"/>
              </w:rPr>
            </w:pPr>
            <w:r w:rsidRPr="006519E9">
              <w:rPr>
                <w:sz w:val="18"/>
                <w:szCs w:val="18"/>
              </w:rPr>
              <w:t>Contribution to coastal protection.</w:t>
            </w:r>
          </w:p>
          <w:p w14:paraId="78A93E41" w14:textId="77777777" w:rsidR="003B2C4E" w:rsidRPr="006519E9" w:rsidRDefault="003B2C4E" w:rsidP="00085EFE">
            <w:pPr>
              <w:pStyle w:val="ListParagraph"/>
              <w:numPr>
                <w:ilvl w:val="0"/>
                <w:numId w:val="6"/>
              </w:numPr>
              <w:spacing w:before="240"/>
              <w:ind w:left="161" w:hanging="142"/>
              <w:rPr>
                <w:sz w:val="18"/>
                <w:szCs w:val="18"/>
              </w:rPr>
            </w:pPr>
            <w:r>
              <w:rPr>
                <w:sz w:val="18"/>
                <w:szCs w:val="18"/>
              </w:rPr>
              <w:t>Soil c</w:t>
            </w:r>
            <w:r w:rsidRPr="006519E9">
              <w:rPr>
                <w:sz w:val="18"/>
                <w:szCs w:val="18"/>
              </w:rPr>
              <w:t>arbon</w:t>
            </w:r>
            <w:r>
              <w:rPr>
                <w:sz w:val="18"/>
                <w:szCs w:val="18"/>
              </w:rPr>
              <w:t xml:space="preserve"> &amp; nitrogen</w:t>
            </w:r>
            <w:r w:rsidRPr="006519E9">
              <w:rPr>
                <w:sz w:val="18"/>
                <w:szCs w:val="18"/>
              </w:rPr>
              <w:t xml:space="preserve"> sequestration is significantly reduced.</w:t>
            </w:r>
            <w:r>
              <w:rPr>
                <w:sz w:val="18"/>
                <w:szCs w:val="18"/>
              </w:rPr>
              <w:t xml:space="preserve"> High CO</w:t>
            </w:r>
            <w:r w:rsidRPr="00A67653">
              <w:rPr>
                <w:sz w:val="18"/>
                <w:szCs w:val="18"/>
                <w:vertAlign w:val="subscript"/>
              </w:rPr>
              <w:t>2</w:t>
            </w:r>
            <w:r>
              <w:rPr>
                <w:sz w:val="18"/>
                <w:szCs w:val="18"/>
              </w:rPr>
              <w:t>e emissions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Pr>
          <w:p w14:paraId="0FC632F6" w14:textId="77777777" w:rsidR="003B2C4E" w:rsidRDefault="003B2C4E" w:rsidP="00085EFE">
            <w:pPr>
              <w:spacing w:before="240"/>
              <w:ind w:left="80"/>
              <w:rPr>
                <w:sz w:val="18"/>
                <w:szCs w:val="18"/>
              </w:rPr>
            </w:pPr>
            <w:r>
              <w:rPr>
                <w:b/>
                <w:sz w:val="18"/>
                <w:szCs w:val="18"/>
              </w:rPr>
              <w:t>High</w:t>
            </w:r>
            <w:r>
              <w:rPr>
                <w:sz w:val="18"/>
                <w:szCs w:val="18"/>
              </w:rPr>
              <w:t xml:space="preserve">  </w:t>
            </w:r>
            <w:r>
              <w:rPr>
                <w:sz w:val="18"/>
                <w:szCs w:val="18"/>
              </w:rPr>
              <w:br/>
              <w:t>(</w:t>
            </w:r>
            <w:r>
              <w:rPr>
                <w:b/>
                <w:sz w:val="18"/>
                <w:szCs w:val="18"/>
              </w:rPr>
              <w:t>90-99%</w:t>
            </w:r>
            <w:r>
              <w:rPr>
                <w:sz w:val="18"/>
                <w:szCs w:val="18"/>
              </w:rPr>
              <w:t xml:space="preserve"> relative disturbance severity)</w:t>
            </w:r>
          </w:p>
        </w:tc>
      </w:tr>
      <w:tr w:rsidR="003B2C4E" w14:paraId="05E8F080" w14:textId="77777777" w:rsidTr="00085EFE">
        <w:trPr>
          <w:trHeight w:val="855"/>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5AA2C750" w14:textId="77777777" w:rsidR="003B2C4E" w:rsidRDefault="003B2C4E" w:rsidP="00085EFE">
            <w:pPr>
              <w:spacing w:before="240"/>
              <w:ind w:left="80"/>
              <w:rPr>
                <w:sz w:val="18"/>
                <w:szCs w:val="18"/>
              </w:rPr>
            </w:pPr>
            <w:r>
              <w:rPr>
                <w:sz w:val="18"/>
                <w:szCs w:val="18"/>
              </w:rPr>
              <w:t>Current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31C52CD8" w14:textId="77777777" w:rsidR="003B2C4E" w:rsidRDefault="003B2C4E" w:rsidP="00085EFE">
            <w:pPr>
              <w:spacing w:before="240"/>
              <w:ind w:left="80"/>
              <w:rPr>
                <w:sz w:val="18"/>
                <w:szCs w:val="18"/>
              </w:rPr>
            </w:pPr>
            <w:r>
              <w:rPr>
                <w:sz w:val="18"/>
                <w:szCs w:val="18"/>
              </w:rPr>
              <w:t>Yes</w:t>
            </w:r>
          </w:p>
        </w:tc>
        <w:tc>
          <w:tcPr>
            <w:tcW w:w="12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745619B5" w14:textId="77777777" w:rsidR="003B2C4E" w:rsidRDefault="003B2C4E" w:rsidP="00085EFE">
            <w:pPr>
              <w:spacing w:before="240"/>
              <w:ind w:left="80"/>
              <w:rPr>
                <w:sz w:val="18"/>
                <w:szCs w:val="18"/>
              </w:rPr>
            </w:pPr>
            <w:r>
              <w:rPr>
                <w:sz w:val="18"/>
                <w:szCs w:val="18"/>
              </w:rPr>
              <w:t>No</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251A49" w14:textId="77777777" w:rsidR="003B2C4E" w:rsidRDefault="003B2C4E" w:rsidP="00085EFE">
            <w:pPr>
              <w:pStyle w:val="ListParagraph"/>
              <w:numPr>
                <w:ilvl w:val="0"/>
                <w:numId w:val="6"/>
              </w:numPr>
              <w:spacing w:before="240"/>
              <w:ind w:left="189" w:hanging="189"/>
              <w:rPr>
                <w:sz w:val="18"/>
                <w:szCs w:val="18"/>
              </w:rPr>
            </w:pPr>
            <w:r>
              <w:rPr>
                <w:sz w:val="18"/>
                <w:szCs w:val="18"/>
              </w:rPr>
              <w:t>Native plant abundance, biomass and diversity is low</w:t>
            </w:r>
          </w:p>
          <w:p w14:paraId="786E1ACA" w14:textId="77777777" w:rsidR="003B2C4E" w:rsidRDefault="003B2C4E" w:rsidP="00085EFE">
            <w:pPr>
              <w:pStyle w:val="ListParagraph"/>
              <w:numPr>
                <w:ilvl w:val="0"/>
                <w:numId w:val="6"/>
              </w:numPr>
              <w:spacing w:before="240"/>
              <w:ind w:left="189" w:hanging="189"/>
              <w:rPr>
                <w:sz w:val="18"/>
                <w:szCs w:val="18"/>
              </w:rPr>
            </w:pPr>
            <w:r>
              <w:rPr>
                <w:sz w:val="18"/>
                <w:szCs w:val="18"/>
              </w:rPr>
              <w:t>Low abundance of invasive species</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06A108" w14:textId="77777777" w:rsidR="003B2C4E" w:rsidRDefault="003B2C4E" w:rsidP="00085EFE">
            <w:pPr>
              <w:pStyle w:val="ListParagraph"/>
              <w:numPr>
                <w:ilvl w:val="0"/>
                <w:numId w:val="6"/>
              </w:numPr>
              <w:spacing w:before="240"/>
              <w:ind w:left="161" w:hanging="142"/>
              <w:rPr>
                <w:sz w:val="18"/>
                <w:szCs w:val="18"/>
              </w:rPr>
            </w:pPr>
            <w:r>
              <w:rPr>
                <w:sz w:val="18"/>
                <w:szCs w:val="18"/>
              </w:rPr>
              <w:t xml:space="preserve">No contribution to fisheries. </w:t>
            </w:r>
          </w:p>
          <w:p w14:paraId="205C8E3E" w14:textId="77777777" w:rsidR="003B2C4E" w:rsidRDefault="003B2C4E" w:rsidP="00085EFE">
            <w:pPr>
              <w:pStyle w:val="ListParagraph"/>
              <w:numPr>
                <w:ilvl w:val="0"/>
                <w:numId w:val="6"/>
              </w:numPr>
              <w:spacing w:before="240"/>
              <w:ind w:left="161" w:hanging="142"/>
              <w:rPr>
                <w:sz w:val="18"/>
                <w:szCs w:val="18"/>
              </w:rPr>
            </w:pPr>
            <w:r>
              <w:rPr>
                <w:sz w:val="18"/>
                <w:szCs w:val="18"/>
              </w:rPr>
              <w:t xml:space="preserve">Minimal contribution to coastal protection </w:t>
            </w:r>
          </w:p>
          <w:p w14:paraId="19C9AE4D" w14:textId="77777777" w:rsidR="003B2C4E" w:rsidRDefault="003B2C4E" w:rsidP="00085EFE">
            <w:pPr>
              <w:pStyle w:val="ListParagraph"/>
              <w:numPr>
                <w:ilvl w:val="0"/>
                <w:numId w:val="6"/>
              </w:numPr>
              <w:spacing w:before="240"/>
              <w:ind w:left="161" w:hanging="142"/>
              <w:rPr>
                <w:sz w:val="18"/>
                <w:szCs w:val="18"/>
              </w:rPr>
            </w:pPr>
            <w:r>
              <w:rPr>
                <w:sz w:val="18"/>
                <w:szCs w:val="18"/>
              </w:rPr>
              <w:t>Soil carbon &amp; nitrogen sequestration is reduced. Medium CO</w:t>
            </w:r>
            <w:r w:rsidRPr="00A67653">
              <w:rPr>
                <w:sz w:val="18"/>
                <w:szCs w:val="18"/>
                <w:vertAlign w:val="subscript"/>
              </w:rPr>
              <w:t>2</w:t>
            </w:r>
            <w:r>
              <w:rPr>
                <w:sz w:val="18"/>
                <w:szCs w:val="18"/>
              </w:rPr>
              <w:t>e emissions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99"/>
          </w:tcPr>
          <w:p w14:paraId="69308847" w14:textId="77777777" w:rsidR="003B2C4E" w:rsidRDefault="003B2C4E" w:rsidP="00085EFE">
            <w:pPr>
              <w:spacing w:before="240"/>
              <w:ind w:left="80"/>
              <w:rPr>
                <w:sz w:val="18"/>
                <w:szCs w:val="18"/>
              </w:rPr>
            </w:pPr>
            <w:r>
              <w:rPr>
                <w:b/>
                <w:sz w:val="18"/>
                <w:szCs w:val="18"/>
              </w:rPr>
              <w:t>Medium</w:t>
            </w:r>
            <w:r>
              <w:rPr>
                <w:sz w:val="18"/>
                <w:szCs w:val="18"/>
              </w:rPr>
              <w:t xml:space="preserve"> </w:t>
            </w:r>
            <w:r>
              <w:rPr>
                <w:sz w:val="18"/>
                <w:szCs w:val="18"/>
              </w:rPr>
              <w:br/>
              <w:t>(</w:t>
            </w:r>
            <w:r>
              <w:rPr>
                <w:b/>
                <w:sz w:val="18"/>
                <w:szCs w:val="18"/>
              </w:rPr>
              <w:t>70-89%</w:t>
            </w:r>
            <w:r>
              <w:rPr>
                <w:sz w:val="18"/>
                <w:szCs w:val="18"/>
              </w:rPr>
              <w:t xml:space="preserve"> relative disturbance severity)</w:t>
            </w:r>
          </w:p>
        </w:tc>
      </w:tr>
      <w:tr w:rsidR="003B2C4E" w14:paraId="21A6AECA" w14:textId="77777777" w:rsidTr="00085EFE">
        <w:trPr>
          <w:trHeight w:val="66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545F16C5" w14:textId="77777777" w:rsidR="003B2C4E" w:rsidRDefault="003B2C4E" w:rsidP="00085EFE">
            <w:pPr>
              <w:spacing w:before="240"/>
              <w:ind w:left="80"/>
              <w:rPr>
                <w:sz w:val="18"/>
                <w:szCs w:val="18"/>
              </w:rPr>
            </w:pPr>
            <w:r>
              <w:rPr>
                <w:sz w:val="18"/>
                <w:szCs w:val="18"/>
              </w:rPr>
              <w:t>Current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5EF96D37" w14:textId="77777777" w:rsidR="003B2C4E" w:rsidRDefault="003B2C4E" w:rsidP="00085EFE">
            <w:pPr>
              <w:spacing w:before="240"/>
              <w:ind w:left="80"/>
              <w:rPr>
                <w:sz w:val="18"/>
                <w:szCs w:val="18"/>
              </w:rPr>
            </w:pPr>
            <w:r>
              <w:rPr>
                <w:sz w:val="18"/>
                <w:szCs w:val="18"/>
              </w:rPr>
              <w:t>No</w:t>
            </w:r>
          </w:p>
        </w:tc>
        <w:tc>
          <w:tcPr>
            <w:tcW w:w="12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21DFB52B" w14:textId="77777777" w:rsidR="003B2C4E" w:rsidRDefault="003B2C4E" w:rsidP="00085EFE">
            <w:pPr>
              <w:spacing w:before="240"/>
              <w:ind w:left="80"/>
              <w:rPr>
                <w:sz w:val="18"/>
                <w:szCs w:val="18"/>
              </w:rPr>
            </w:pPr>
            <w:r>
              <w:rPr>
                <w:sz w:val="18"/>
                <w:szCs w:val="18"/>
              </w:rPr>
              <w:t>Yes</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35F276" w14:textId="77777777" w:rsidR="003B2C4E" w:rsidRDefault="003B2C4E" w:rsidP="00085EFE">
            <w:pPr>
              <w:pStyle w:val="ListParagraph"/>
              <w:numPr>
                <w:ilvl w:val="0"/>
                <w:numId w:val="6"/>
              </w:numPr>
              <w:spacing w:before="240"/>
              <w:ind w:left="189" w:hanging="189"/>
              <w:rPr>
                <w:sz w:val="18"/>
                <w:szCs w:val="18"/>
              </w:rPr>
            </w:pPr>
            <w:r>
              <w:rPr>
                <w:sz w:val="18"/>
                <w:szCs w:val="18"/>
              </w:rPr>
              <w:t xml:space="preserve">Native plant abundance/biomass reduced due to livestock grazing, </w:t>
            </w:r>
          </w:p>
          <w:p w14:paraId="16A3696B" w14:textId="77777777" w:rsidR="003B2C4E" w:rsidRDefault="003B2C4E" w:rsidP="00085EFE">
            <w:pPr>
              <w:pStyle w:val="ListParagraph"/>
              <w:numPr>
                <w:ilvl w:val="0"/>
                <w:numId w:val="6"/>
              </w:numPr>
              <w:spacing w:before="240"/>
              <w:ind w:left="189" w:hanging="189"/>
              <w:rPr>
                <w:sz w:val="18"/>
                <w:szCs w:val="18"/>
              </w:rPr>
            </w:pPr>
            <w:r>
              <w:rPr>
                <w:sz w:val="18"/>
                <w:szCs w:val="18"/>
              </w:rPr>
              <w:t xml:space="preserve">Lower plant diversity compared to natural sites. </w:t>
            </w:r>
          </w:p>
          <w:p w14:paraId="160FEB77" w14:textId="77777777" w:rsidR="003B2C4E" w:rsidRDefault="003B2C4E" w:rsidP="00085EFE">
            <w:pPr>
              <w:pStyle w:val="ListParagraph"/>
              <w:numPr>
                <w:ilvl w:val="0"/>
                <w:numId w:val="6"/>
              </w:numPr>
              <w:spacing w:before="240"/>
              <w:ind w:left="189" w:hanging="189"/>
              <w:rPr>
                <w:sz w:val="18"/>
                <w:szCs w:val="18"/>
              </w:rPr>
            </w:pPr>
            <w:r>
              <w:rPr>
                <w:sz w:val="18"/>
                <w:szCs w:val="18"/>
              </w:rPr>
              <w:t>Invasive plant species present and can be dominant</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C8F38B" w14:textId="77777777" w:rsidR="003B2C4E" w:rsidRDefault="003B2C4E" w:rsidP="00085EFE">
            <w:pPr>
              <w:pStyle w:val="ListParagraph"/>
              <w:numPr>
                <w:ilvl w:val="0"/>
                <w:numId w:val="6"/>
              </w:numPr>
              <w:spacing w:before="240"/>
              <w:ind w:left="161" w:hanging="142"/>
              <w:rPr>
                <w:sz w:val="18"/>
                <w:szCs w:val="18"/>
              </w:rPr>
            </w:pPr>
            <w:r>
              <w:rPr>
                <w:sz w:val="18"/>
                <w:szCs w:val="18"/>
              </w:rPr>
              <w:t xml:space="preserve">Contribution to fisheries, </w:t>
            </w:r>
          </w:p>
          <w:p w14:paraId="673407FD" w14:textId="77777777" w:rsidR="003B2C4E" w:rsidRDefault="003B2C4E" w:rsidP="00085EFE">
            <w:pPr>
              <w:pStyle w:val="ListParagraph"/>
              <w:numPr>
                <w:ilvl w:val="0"/>
                <w:numId w:val="6"/>
              </w:numPr>
              <w:spacing w:before="240"/>
              <w:ind w:left="161" w:hanging="142"/>
              <w:rPr>
                <w:sz w:val="18"/>
                <w:szCs w:val="18"/>
              </w:rPr>
            </w:pPr>
            <w:r>
              <w:rPr>
                <w:sz w:val="18"/>
                <w:szCs w:val="18"/>
              </w:rPr>
              <w:t>Minimal coastal protection</w:t>
            </w:r>
          </w:p>
          <w:p w14:paraId="522375B6" w14:textId="77777777" w:rsidR="003B2C4E" w:rsidRDefault="003B2C4E" w:rsidP="00085EFE">
            <w:pPr>
              <w:pStyle w:val="ListParagraph"/>
              <w:numPr>
                <w:ilvl w:val="0"/>
                <w:numId w:val="6"/>
              </w:numPr>
              <w:spacing w:before="240"/>
              <w:ind w:left="161" w:hanging="142"/>
              <w:rPr>
                <w:sz w:val="18"/>
                <w:szCs w:val="18"/>
              </w:rPr>
            </w:pPr>
            <w:r>
              <w:rPr>
                <w:sz w:val="18"/>
                <w:szCs w:val="18"/>
              </w:rPr>
              <w:t>Soil carbon &amp; nitrogen sequestration is reduced.</w:t>
            </w:r>
          </w:p>
          <w:p w14:paraId="3567AA2C" w14:textId="77777777" w:rsidR="003B2C4E" w:rsidRDefault="003B2C4E" w:rsidP="00085EFE">
            <w:pPr>
              <w:pStyle w:val="ListParagraph"/>
              <w:numPr>
                <w:ilvl w:val="0"/>
                <w:numId w:val="6"/>
              </w:numPr>
              <w:spacing w:before="240"/>
              <w:ind w:left="161" w:hanging="142"/>
              <w:rPr>
                <w:sz w:val="18"/>
                <w:szCs w:val="18"/>
              </w:rPr>
            </w:pPr>
            <w:r>
              <w:rPr>
                <w:sz w:val="18"/>
                <w:szCs w:val="18"/>
              </w:rPr>
              <w:t>Low CO</w:t>
            </w:r>
            <w:r w:rsidRPr="00A67653">
              <w:rPr>
                <w:sz w:val="18"/>
                <w:szCs w:val="18"/>
                <w:vertAlign w:val="subscript"/>
              </w:rPr>
              <w:t>2</w:t>
            </w:r>
            <w:r>
              <w:rPr>
                <w:sz w:val="18"/>
                <w:szCs w:val="18"/>
              </w:rPr>
              <w:t>e emissions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hemeFill="accent3" w:themeFillTint="99"/>
          </w:tcPr>
          <w:p w14:paraId="64F838C4" w14:textId="77777777" w:rsidR="003B2C4E" w:rsidRDefault="003B2C4E" w:rsidP="00085EFE">
            <w:pPr>
              <w:spacing w:before="240"/>
              <w:ind w:left="80"/>
              <w:rPr>
                <w:sz w:val="18"/>
                <w:szCs w:val="18"/>
              </w:rPr>
            </w:pPr>
            <w:r>
              <w:rPr>
                <w:b/>
                <w:sz w:val="18"/>
                <w:szCs w:val="18"/>
              </w:rPr>
              <w:t xml:space="preserve">Low </w:t>
            </w:r>
            <w:r>
              <w:rPr>
                <w:b/>
                <w:sz w:val="18"/>
                <w:szCs w:val="18"/>
              </w:rPr>
              <w:br/>
            </w:r>
            <w:r>
              <w:rPr>
                <w:sz w:val="18"/>
                <w:szCs w:val="18"/>
              </w:rPr>
              <w:t>(</w:t>
            </w:r>
            <w:r>
              <w:rPr>
                <w:b/>
                <w:sz w:val="18"/>
                <w:szCs w:val="18"/>
              </w:rPr>
              <w:t xml:space="preserve">50-69% </w:t>
            </w:r>
            <w:r>
              <w:rPr>
                <w:sz w:val="18"/>
                <w:szCs w:val="18"/>
              </w:rPr>
              <w:t>relative disturbance severity)</w:t>
            </w:r>
          </w:p>
        </w:tc>
      </w:tr>
      <w:tr w:rsidR="003B2C4E" w14:paraId="2C1661D3" w14:textId="77777777" w:rsidTr="00085EFE">
        <w:trPr>
          <w:trHeight w:val="675"/>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128C5154" w14:textId="77777777" w:rsidR="003B2C4E" w:rsidRDefault="003B2C4E" w:rsidP="00085EFE">
            <w:pPr>
              <w:spacing w:before="240"/>
              <w:ind w:left="80"/>
              <w:rPr>
                <w:sz w:val="18"/>
                <w:szCs w:val="18"/>
              </w:rPr>
            </w:pPr>
            <w:r>
              <w:rPr>
                <w:sz w:val="18"/>
                <w:szCs w:val="18"/>
              </w:rPr>
              <w:t>Current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2C18C41B" w14:textId="77777777" w:rsidR="003B2C4E" w:rsidRDefault="003B2C4E" w:rsidP="00085EFE">
            <w:pPr>
              <w:spacing w:before="240"/>
              <w:ind w:left="80"/>
              <w:rPr>
                <w:sz w:val="18"/>
                <w:szCs w:val="18"/>
              </w:rPr>
            </w:pPr>
            <w:r>
              <w:rPr>
                <w:sz w:val="18"/>
                <w:szCs w:val="18"/>
              </w:rPr>
              <w:t>No</w:t>
            </w:r>
          </w:p>
        </w:tc>
        <w:tc>
          <w:tcPr>
            <w:tcW w:w="12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4D280950" w14:textId="77777777" w:rsidR="003B2C4E" w:rsidRDefault="003B2C4E" w:rsidP="00085EFE">
            <w:pPr>
              <w:spacing w:before="240"/>
              <w:ind w:left="80"/>
              <w:rPr>
                <w:sz w:val="18"/>
                <w:szCs w:val="18"/>
              </w:rPr>
            </w:pPr>
            <w:r>
              <w:rPr>
                <w:sz w:val="18"/>
                <w:szCs w:val="18"/>
              </w:rPr>
              <w:t>No</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FA232C" w14:textId="77777777" w:rsidR="003B2C4E" w:rsidRDefault="003B2C4E" w:rsidP="00085EFE">
            <w:pPr>
              <w:pStyle w:val="ListParagraph"/>
              <w:numPr>
                <w:ilvl w:val="0"/>
                <w:numId w:val="6"/>
              </w:numPr>
              <w:spacing w:before="240"/>
              <w:ind w:left="189" w:hanging="189"/>
              <w:rPr>
                <w:sz w:val="18"/>
                <w:szCs w:val="18"/>
              </w:rPr>
            </w:pPr>
            <w:r>
              <w:rPr>
                <w:sz w:val="18"/>
                <w:szCs w:val="18"/>
              </w:rPr>
              <w:t xml:space="preserve">Plant diversity, and abundance/biomass is highest </w:t>
            </w:r>
          </w:p>
          <w:p w14:paraId="7E24120B" w14:textId="77777777" w:rsidR="003B2C4E" w:rsidRDefault="003B2C4E" w:rsidP="00085EFE">
            <w:pPr>
              <w:pStyle w:val="ListParagraph"/>
              <w:numPr>
                <w:ilvl w:val="0"/>
                <w:numId w:val="6"/>
              </w:numPr>
              <w:spacing w:before="240"/>
              <w:ind w:left="189" w:hanging="189"/>
              <w:rPr>
                <w:sz w:val="18"/>
                <w:szCs w:val="18"/>
              </w:rPr>
            </w:pPr>
            <w:r>
              <w:rPr>
                <w:sz w:val="18"/>
                <w:szCs w:val="18"/>
              </w:rPr>
              <w:t>no invasive plant species present</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D51FA4" w14:textId="77777777" w:rsidR="003B2C4E" w:rsidRDefault="003B2C4E" w:rsidP="00085EFE">
            <w:pPr>
              <w:spacing w:before="240"/>
              <w:ind w:left="80"/>
              <w:rPr>
                <w:sz w:val="18"/>
                <w:szCs w:val="18"/>
              </w:rPr>
            </w:pPr>
            <w:r>
              <w:rPr>
                <w:sz w:val="18"/>
                <w:szCs w:val="18"/>
              </w:rPr>
              <w:t xml:space="preserve">Highly productive ecosystems contributing multiple ecosystem services (fisheries, coastal protection, </w:t>
            </w:r>
            <w:proofErr w:type="gramStart"/>
            <w:r>
              <w:rPr>
                <w:sz w:val="18"/>
                <w:szCs w:val="18"/>
              </w:rPr>
              <w:t>carbon</w:t>
            </w:r>
            <w:proofErr w:type="gramEnd"/>
            <w:r>
              <w:rPr>
                <w:sz w:val="18"/>
                <w:szCs w:val="18"/>
              </w:rPr>
              <w:t xml:space="preserve"> and nitrogen sequestration).</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Pr>
          <w:p w14:paraId="332BA2EE" w14:textId="77777777" w:rsidR="003B2C4E" w:rsidRDefault="003B2C4E" w:rsidP="00085EFE">
            <w:pPr>
              <w:spacing w:before="240"/>
              <w:ind w:left="80"/>
              <w:rPr>
                <w:sz w:val="18"/>
                <w:szCs w:val="18"/>
              </w:rPr>
            </w:pPr>
            <w:r>
              <w:rPr>
                <w:b/>
                <w:sz w:val="18"/>
                <w:szCs w:val="18"/>
              </w:rPr>
              <w:t xml:space="preserve">Natural </w:t>
            </w:r>
            <w:r>
              <w:rPr>
                <w:sz w:val="18"/>
                <w:szCs w:val="18"/>
              </w:rPr>
              <w:t>(within natural variability)</w:t>
            </w:r>
          </w:p>
        </w:tc>
      </w:tr>
    </w:tbl>
    <w:p w14:paraId="71B39B90" w14:textId="77777777" w:rsidR="003B2C4E" w:rsidRDefault="003B2C4E" w:rsidP="003B2C4E">
      <w:pPr>
        <w:rPr>
          <w:b/>
        </w:rPr>
      </w:pPr>
      <w:r>
        <w:br w:type="page"/>
      </w:r>
    </w:p>
    <w:p w14:paraId="1263E132" w14:textId="77777777" w:rsidR="003B2C4E" w:rsidRDefault="003B2C4E" w:rsidP="003B2C4E">
      <w:r>
        <w:rPr>
          <w:b/>
        </w:rPr>
        <w:lastRenderedPageBreak/>
        <w:t>Table S3.</w:t>
      </w:r>
      <w:r>
        <w:t xml:space="preserve"> Framework for assessing seagrass condition based on historical seagrass mapping to determine the age of seagrass meadows and if they are currently not present, how long since they last were. Where they have collapsed, this would now be classified as subtidal sand beds or subtidal mud plains.</w:t>
      </w:r>
    </w:p>
    <w:p w14:paraId="1CC2F4A3" w14:textId="77777777" w:rsidR="003B2C4E" w:rsidRDefault="003B2C4E" w:rsidP="003B2C4E">
      <w:pPr>
        <w:spacing w:line="331" w:lineRule="auto"/>
      </w:pPr>
    </w:p>
    <w:tbl>
      <w:tblPr>
        <w:tblStyle w:val="7"/>
        <w:tblW w:w="9255"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1350"/>
        <w:gridCol w:w="1695"/>
        <w:gridCol w:w="1335"/>
        <w:gridCol w:w="1080"/>
        <w:gridCol w:w="1650"/>
        <w:gridCol w:w="2145"/>
      </w:tblGrid>
      <w:tr w:rsidR="003B2C4E" w14:paraId="6F193E13" w14:textId="77777777" w:rsidTr="00085EFE">
        <w:trPr>
          <w:trHeight w:val="706"/>
        </w:trPr>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2FD0E7" w14:textId="77777777" w:rsidR="003B2C4E" w:rsidRDefault="003B2C4E" w:rsidP="00085EFE">
            <w:pPr>
              <w:spacing w:line="240" w:lineRule="auto"/>
              <w:rPr>
                <w:b/>
              </w:rPr>
            </w:pPr>
            <w:r>
              <w:rPr>
                <w:b/>
              </w:rPr>
              <w:t>1966-1970</w:t>
            </w:r>
          </w:p>
        </w:tc>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6E16E5" w14:textId="77777777" w:rsidR="003B2C4E" w:rsidRDefault="003B2C4E" w:rsidP="00085EFE">
            <w:pPr>
              <w:spacing w:line="240" w:lineRule="auto"/>
              <w:rPr>
                <w:b/>
              </w:rPr>
            </w:pPr>
            <w:r>
              <w:rPr>
                <w:b/>
              </w:rPr>
              <w:t>1980 -1990</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71151A" w14:textId="77777777" w:rsidR="003B2C4E" w:rsidRDefault="003B2C4E" w:rsidP="00085EFE">
            <w:pPr>
              <w:widowControl w:val="0"/>
              <w:spacing w:line="240" w:lineRule="auto"/>
              <w:rPr>
                <w:b/>
              </w:rPr>
            </w:pPr>
            <w:r>
              <w:rPr>
                <w:b/>
              </w:rPr>
              <w:t>2000’s</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434BFB" w14:textId="77777777" w:rsidR="003B2C4E" w:rsidRDefault="003B2C4E" w:rsidP="00085EFE">
            <w:pPr>
              <w:widowControl w:val="0"/>
              <w:spacing w:line="240" w:lineRule="auto"/>
              <w:rPr>
                <w:b/>
              </w:rPr>
            </w:pPr>
            <w:r>
              <w:rPr>
                <w:b/>
              </w:rPr>
              <w:t>2010s</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C6A53E" w14:textId="77777777" w:rsidR="003B2C4E" w:rsidRDefault="003B2C4E" w:rsidP="00085EFE">
            <w:pPr>
              <w:widowControl w:val="0"/>
              <w:spacing w:line="240" w:lineRule="auto"/>
              <w:rPr>
                <w:b/>
              </w:rPr>
            </w:pPr>
            <w:r>
              <w:rPr>
                <w:b/>
              </w:rPr>
              <w:t>Current minimum age of seagrass meadow</w:t>
            </w:r>
          </w:p>
        </w:tc>
        <w:tc>
          <w:tcPr>
            <w:tcW w:w="21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BDF2D3" w14:textId="77777777" w:rsidR="003B2C4E" w:rsidRDefault="003B2C4E" w:rsidP="00085EFE">
            <w:pPr>
              <w:widowControl w:val="0"/>
              <w:spacing w:line="240" w:lineRule="auto"/>
              <w:rPr>
                <w:b/>
              </w:rPr>
            </w:pPr>
            <w:r>
              <w:rPr>
                <w:b/>
              </w:rPr>
              <w:t>Relative severity of disturbance</w:t>
            </w:r>
            <w:r>
              <w:rPr>
                <w:b/>
              </w:rPr>
              <w:br/>
              <w:t>(Condition)</w:t>
            </w:r>
          </w:p>
        </w:tc>
      </w:tr>
      <w:tr w:rsidR="003B2C4E" w14:paraId="54B065C3" w14:textId="77777777" w:rsidTr="00085EFE">
        <w:trPr>
          <w:trHeight w:val="515"/>
        </w:trPr>
        <w:tc>
          <w:tcPr>
            <w:tcW w:w="135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366F4C4D" w14:textId="77777777" w:rsidR="003B2C4E" w:rsidRDefault="003B2C4E" w:rsidP="00085EFE">
            <w:pPr>
              <w:widowControl w:val="0"/>
              <w:spacing w:line="240" w:lineRule="auto"/>
            </w:pPr>
            <w:r>
              <w:t>Present</w:t>
            </w:r>
          </w:p>
        </w:tc>
        <w:tc>
          <w:tcPr>
            <w:tcW w:w="1695"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66CEF804" w14:textId="77777777" w:rsidR="003B2C4E" w:rsidRDefault="003B2C4E" w:rsidP="00085EFE">
            <w:pPr>
              <w:widowControl w:val="0"/>
              <w:spacing w:line="240" w:lineRule="auto"/>
            </w:pPr>
            <w:r>
              <w:t>Present</w:t>
            </w:r>
          </w:p>
        </w:tc>
        <w:tc>
          <w:tcPr>
            <w:tcW w:w="1335"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2D0DADB0" w14:textId="77777777" w:rsidR="003B2C4E" w:rsidRDefault="003B2C4E" w:rsidP="00085EFE">
            <w:pPr>
              <w:widowControl w:val="0"/>
              <w:spacing w:line="240" w:lineRule="auto"/>
            </w:pPr>
            <w:r>
              <w:t>Present</w:t>
            </w:r>
          </w:p>
        </w:tc>
        <w:tc>
          <w:tcPr>
            <w:tcW w:w="108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00CCF290" w14:textId="77777777" w:rsidR="003B2C4E" w:rsidRDefault="003B2C4E" w:rsidP="00085EFE">
            <w:pPr>
              <w:widowControl w:val="0"/>
              <w:spacing w:line="240" w:lineRule="auto"/>
            </w:pPr>
            <w:r>
              <w:t>Present</w:t>
            </w:r>
          </w:p>
        </w:tc>
        <w:tc>
          <w:tcPr>
            <w:tcW w:w="165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51822593" w14:textId="77777777" w:rsidR="003B2C4E" w:rsidRDefault="003B2C4E" w:rsidP="00085EFE">
            <w:pPr>
              <w:widowControl w:val="0"/>
              <w:spacing w:line="240" w:lineRule="auto"/>
            </w:pPr>
            <w:r>
              <w:t>&gt;45</w:t>
            </w:r>
          </w:p>
        </w:tc>
        <w:tc>
          <w:tcPr>
            <w:tcW w:w="2145"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08E85924" w14:textId="77777777" w:rsidR="003B2C4E" w:rsidRDefault="003B2C4E" w:rsidP="00085EFE">
            <w:pPr>
              <w:widowControl w:val="0"/>
              <w:spacing w:line="240" w:lineRule="auto"/>
            </w:pPr>
            <w:r>
              <w:t xml:space="preserve">&lt;30 </w:t>
            </w:r>
            <w:r>
              <w:br/>
              <w:t>Natural</w:t>
            </w:r>
          </w:p>
        </w:tc>
      </w:tr>
      <w:tr w:rsidR="003B2C4E" w14:paraId="33202618" w14:textId="77777777" w:rsidTr="00085EFE">
        <w:trPr>
          <w:trHeight w:val="515"/>
        </w:trPr>
        <w:tc>
          <w:tcPr>
            <w:tcW w:w="1350"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0E3CBFB6" w14:textId="77777777" w:rsidR="003B2C4E" w:rsidRDefault="003B2C4E" w:rsidP="00085EFE">
            <w:pPr>
              <w:widowControl w:val="0"/>
              <w:spacing w:line="240" w:lineRule="auto"/>
            </w:pPr>
            <w:r>
              <w:t>Absent</w:t>
            </w:r>
          </w:p>
        </w:tc>
        <w:tc>
          <w:tcPr>
            <w:tcW w:w="1695"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4B9362BD" w14:textId="77777777" w:rsidR="003B2C4E" w:rsidRDefault="003B2C4E" w:rsidP="00085EFE">
            <w:pPr>
              <w:widowControl w:val="0"/>
              <w:spacing w:line="240" w:lineRule="auto"/>
            </w:pPr>
            <w:r>
              <w:t>Present</w:t>
            </w:r>
          </w:p>
        </w:tc>
        <w:tc>
          <w:tcPr>
            <w:tcW w:w="1335"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703FBA49" w14:textId="77777777" w:rsidR="003B2C4E" w:rsidRDefault="003B2C4E" w:rsidP="00085EFE">
            <w:pPr>
              <w:widowControl w:val="0"/>
              <w:spacing w:line="240" w:lineRule="auto"/>
            </w:pPr>
            <w:r>
              <w:t>Present</w:t>
            </w:r>
          </w:p>
        </w:tc>
        <w:tc>
          <w:tcPr>
            <w:tcW w:w="108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57DA6340" w14:textId="77777777" w:rsidR="003B2C4E" w:rsidRDefault="003B2C4E" w:rsidP="00085EFE">
            <w:pPr>
              <w:widowControl w:val="0"/>
              <w:spacing w:line="240" w:lineRule="auto"/>
            </w:pPr>
            <w:r>
              <w:t>Present</w:t>
            </w:r>
          </w:p>
        </w:tc>
        <w:tc>
          <w:tcPr>
            <w:tcW w:w="165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701E7B45" w14:textId="77777777" w:rsidR="003B2C4E" w:rsidRDefault="003B2C4E" w:rsidP="00085EFE">
            <w:pPr>
              <w:widowControl w:val="0"/>
              <w:spacing w:line="240" w:lineRule="auto"/>
            </w:pPr>
            <w:r>
              <w:t>31</w:t>
            </w:r>
          </w:p>
        </w:tc>
        <w:tc>
          <w:tcPr>
            <w:tcW w:w="2145"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5C6BEAEB" w14:textId="77777777" w:rsidR="003B2C4E" w:rsidRDefault="003B2C4E" w:rsidP="00085EFE">
            <w:pPr>
              <w:widowControl w:val="0"/>
              <w:spacing w:line="240" w:lineRule="auto"/>
            </w:pPr>
            <w:r>
              <w:t xml:space="preserve">&lt;30 </w:t>
            </w:r>
            <w:r>
              <w:br/>
              <w:t>Natural</w:t>
            </w:r>
          </w:p>
        </w:tc>
      </w:tr>
      <w:tr w:rsidR="003B2C4E" w14:paraId="1E46470B" w14:textId="77777777" w:rsidTr="00085EFE">
        <w:trPr>
          <w:trHeight w:val="515"/>
        </w:trPr>
        <w:tc>
          <w:tcPr>
            <w:tcW w:w="135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73622FB2" w14:textId="77777777" w:rsidR="003B2C4E" w:rsidRDefault="003B2C4E" w:rsidP="00085EFE">
            <w:pPr>
              <w:widowControl w:val="0"/>
              <w:spacing w:line="240" w:lineRule="auto"/>
            </w:pPr>
            <w:r>
              <w:t>Present</w:t>
            </w:r>
          </w:p>
        </w:tc>
        <w:tc>
          <w:tcPr>
            <w:tcW w:w="1695"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18CCBCB9" w14:textId="77777777" w:rsidR="003B2C4E" w:rsidRDefault="003B2C4E" w:rsidP="00085EFE">
            <w:pPr>
              <w:widowControl w:val="0"/>
              <w:spacing w:line="240" w:lineRule="auto"/>
            </w:pPr>
            <w:r>
              <w:t>Absent</w:t>
            </w:r>
          </w:p>
        </w:tc>
        <w:tc>
          <w:tcPr>
            <w:tcW w:w="1335"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0170BED5" w14:textId="77777777" w:rsidR="003B2C4E" w:rsidRDefault="003B2C4E" w:rsidP="00085EFE">
            <w:pPr>
              <w:widowControl w:val="0"/>
              <w:spacing w:line="240" w:lineRule="auto"/>
            </w:pPr>
            <w:r>
              <w:t>Present</w:t>
            </w:r>
          </w:p>
        </w:tc>
        <w:tc>
          <w:tcPr>
            <w:tcW w:w="108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5D5598A4" w14:textId="77777777" w:rsidR="003B2C4E" w:rsidRDefault="003B2C4E" w:rsidP="00085EFE">
            <w:pPr>
              <w:widowControl w:val="0"/>
              <w:spacing w:line="240" w:lineRule="auto"/>
            </w:pPr>
            <w:r>
              <w:t>Present</w:t>
            </w:r>
          </w:p>
        </w:tc>
        <w:tc>
          <w:tcPr>
            <w:tcW w:w="165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37CDAC50" w14:textId="77777777" w:rsidR="003B2C4E" w:rsidRDefault="003B2C4E" w:rsidP="00085EFE">
            <w:pPr>
              <w:widowControl w:val="0"/>
              <w:spacing w:line="240" w:lineRule="auto"/>
            </w:pPr>
            <w:r>
              <w:t>11</w:t>
            </w:r>
          </w:p>
        </w:tc>
        <w:tc>
          <w:tcPr>
            <w:tcW w:w="2145" w:type="dxa"/>
            <w:tcBorders>
              <w:top w:val="single" w:sz="4" w:space="0" w:color="000000"/>
              <w:left w:val="single" w:sz="4" w:space="0" w:color="000000"/>
              <w:bottom w:val="single" w:sz="4" w:space="0" w:color="000000"/>
              <w:right w:val="single" w:sz="4" w:space="0" w:color="000000"/>
            </w:tcBorders>
            <w:shd w:val="clear" w:color="auto" w:fill="B6D7A8"/>
            <w:tcMar>
              <w:top w:w="100" w:type="dxa"/>
              <w:left w:w="100" w:type="dxa"/>
              <w:bottom w:w="100" w:type="dxa"/>
              <w:right w:w="100" w:type="dxa"/>
            </w:tcMar>
          </w:tcPr>
          <w:p w14:paraId="68584B1B" w14:textId="77777777" w:rsidR="003B2C4E" w:rsidRDefault="003B2C4E" w:rsidP="00085EFE">
            <w:pPr>
              <w:widowControl w:val="0"/>
              <w:spacing w:line="240" w:lineRule="auto"/>
            </w:pPr>
            <w:r>
              <w:t>30-49</w:t>
            </w:r>
            <w:r>
              <w:br/>
              <w:t>Low</w:t>
            </w:r>
          </w:p>
        </w:tc>
      </w:tr>
      <w:tr w:rsidR="003B2C4E" w14:paraId="791B74B9" w14:textId="77777777" w:rsidTr="00085EFE">
        <w:trPr>
          <w:trHeight w:val="515"/>
        </w:trPr>
        <w:tc>
          <w:tcPr>
            <w:tcW w:w="1350"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09202A9F" w14:textId="77777777" w:rsidR="003B2C4E" w:rsidRDefault="003B2C4E" w:rsidP="00085EFE">
            <w:pPr>
              <w:widowControl w:val="0"/>
              <w:spacing w:line="240" w:lineRule="auto"/>
            </w:pPr>
            <w:r>
              <w:t>Absent</w:t>
            </w:r>
          </w:p>
        </w:tc>
        <w:tc>
          <w:tcPr>
            <w:tcW w:w="1695"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320FBD06" w14:textId="77777777" w:rsidR="003B2C4E" w:rsidRDefault="003B2C4E" w:rsidP="00085EFE">
            <w:pPr>
              <w:widowControl w:val="0"/>
              <w:spacing w:line="240" w:lineRule="auto"/>
            </w:pPr>
            <w:r>
              <w:t>Absent</w:t>
            </w:r>
          </w:p>
        </w:tc>
        <w:tc>
          <w:tcPr>
            <w:tcW w:w="1335"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20D36FEA" w14:textId="77777777" w:rsidR="003B2C4E" w:rsidRDefault="003B2C4E" w:rsidP="00085EFE">
            <w:pPr>
              <w:widowControl w:val="0"/>
              <w:spacing w:line="240" w:lineRule="auto"/>
            </w:pPr>
            <w:r>
              <w:t>Present</w:t>
            </w:r>
          </w:p>
        </w:tc>
        <w:tc>
          <w:tcPr>
            <w:tcW w:w="108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6A792A97" w14:textId="77777777" w:rsidR="003B2C4E" w:rsidRDefault="003B2C4E" w:rsidP="00085EFE">
            <w:pPr>
              <w:widowControl w:val="0"/>
              <w:spacing w:line="240" w:lineRule="auto"/>
            </w:pPr>
            <w:r>
              <w:t>Present</w:t>
            </w:r>
          </w:p>
        </w:tc>
        <w:tc>
          <w:tcPr>
            <w:tcW w:w="165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4563C0BE" w14:textId="77777777" w:rsidR="003B2C4E" w:rsidRDefault="003B2C4E" w:rsidP="00085EFE">
            <w:pPr>
              <w:widowControl w:val="0"/>
              <w:spacing w:line="240" w:lineRule="auto"/>
            </w:pPr>
            <w:r>
              <w:t>11</w:t>
            </w:r>
          </w:p>
        </w:tc>
        <w:tc>
          <w:tcPr>
            <w:tcW w:w="2145" w:type="dxa"/>
            <w:tcBorders>
              <w:top w:val="single" w:sz="4" w:space="0" w:color="000000"/>
              <w:left w:val="single" w:sz="4" w:space="0" w:color="000000"/>
              <w:bottom w:val="single" w:sz="4" w:space="0" w:color="000000"/>
              <w:right w:val="single" w:sz="4" w:space="0" w:color="000000"/>
            </w:tcBorders>
            <w:shd w:val="clear" w:color="auto" w:fill="B6D7A8"/>
            <w:tcMar>
              <w:top w:w="100" w:type="dxa"/>
              <w:left w:w="100" w:type="dxa"/>
              <w:bottom w:w="100" w:type="dxa"/>
              <w:right w:w="100" w:type="dxa"/>
            </w:tcMar>
          </w:tcPr>
          <w:p w14:paraId="1EE6035B" w14:textId="77777777" w:rsidR="003B2C4E" w:rsidRDefault="003B2C4E" w:rsidP="00085EFE">
            <w:pPr>
              <w:widowControl w:val="0"/>
              <w:spacing w:line="240" w:lineRule="auto"/>
            </w:pPr>
            <w:r>
              <w:t xml:space="preserve">30-49 </w:t>
            </w:r>
            <w:r>
              <w:br/>
              <w:t>Low</w:t>
            </w:r>
          </w:p>
        </w:tc>
      </w:tr>
      <w:tr w:rsidR="003B2C4E" w14:paraId="0E989B3A" w14:textId="77777777" w:rsidTr="00085EFE">
        <w:trPr>
          <w:trHeight w:val="515"/>
        </w:trPr>
        <w:tc>
          <w:tcPr>
            <w:tcW w:w="135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2D59E607" w14:textId="77777777" w:rsidR="003B2C4E" w:rsidRDefault="003B2C4E" w:rsidP="00085EFE">
            <w:pPr>
              <w:widowControl w:val="0"/>
              <w:spacing w:line="240" w:lineRule="auto"/>
            </w:pPr>
            <w:r>
              <w:t>Present</w:t>
            </w:r>
          </w:p>
        </w:tc>
        <w:tc>
          <w:tcPr>
            <w:tcW w:w="1695"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6CDA6817" w14:textId="77777777" w:rsidR="003B2C4E" w:rsidRDefault="003B2C4E" w:rsidP="00085EFE">
            <w:pPr>
              <w:widowControl w:val="0"/>
              <w:spacing w:line="240" w:lineRule="auto"/>
            </w:pPr>
            <w:r>
              <w:t>Present</w:t>
            </w:r>
          </w:p>
        </w:tc>
        <w:tc>
          <w:tcPr>
            <w:tcW w:w="1335"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11D83A7C" w14:textId="77777777" w:rsidR="003B2C4E" w:rsidRDefault="003B2C4E" w:rsidP="00085EFE">
            <w:pPr>
              <w:widowControl w:val="0"/>
              <w:spacing w:line="240" w:lineRule="auto"/>
            </w:pPr>
            <w:r>
              <w:t>Absent</w:t>
            </w:r>
          </w:p>
        </w:tc>
        <w:tc>
          <w:tcPr>
            <w:tcW w:w="108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2F4871E7" w14:textId="77777777" w:rsidR="003B2C4E" w:rsidRDefault="003B2C4E" w:rsidP="00085EFE">
            <w:pPr>
              <w:widowControl w:val="0"/>
              <w:spacing w:line="240" w:lineRule="auto"/>
            </w:pPr>
            <w:r>
              <w:t>Present</w:t>
            </w:r>
          </w:p>
        </w:tc>
        <w:tc>
          <w:tcPr>
            <w:tcW w:w="165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09467001" w14:textId="77777777" w:rsidR="003B2C4E" w:rsidRDefault="003B2C4E" w:rsidP="00085EFE">
            <w:pPr>
              <w:widowControl w:val="0"/>
              <w:spacing w:line="240" w:lineRule="auto"/>
            </w:pPr>
            <w:r>
              <w:t>1</w:t>
            </w:r>
          </w:p>
        </w:tc>
        <w:tc>
          <w:tcPr>
            <w:tcW w:w="2145" w:type="dxa"/>
            <w:tcBorders>
              <w:top w:val="single" w:sz="4" w:space="0" w:color="000000"/>
              <w:left w:val="single" w:sz="4" w:space="0" w:color="000000"/>
              <w:bottom w:val="single" w:sz="4" w:space="0" w:color="000000"/>
              <w:right w:val="single" w:sz="4" w:space="0" w:color="000000"/>
            </w:tcBorders>
            <w:shd w:val="clear" w:color="auto" w:fill="FFFF99"/>
            <w:tcMar>
              <w:top w:w="100" w:type="dxa"/>
              <w:left w:w="100" w:type="dxa"/>
              <w:bottom w:w="100" w:type="dxa"/>
              <w:right w:w="100" w:type="dxa"/>
            </w:tcMar>
          </w:tcPr>
          <w:p w14:paraId="6E439BF8" w14:textId="77777777" w:rsidR="003B2C4E" w:rsidRDefault="003B2C4E" w:rsidP="00085EFE">
            <w:pPr>
              <w:widowControl w:val="0"/>
              <w:spacing w:line="240" w:lineRule="auto"/>
            </w:pPr>
            <w:r>
              <w:t>50-79</w:t>
            </w:r>
          </w:p>
          <w:p w14:paraId="32C36F7B" w14:textId="77777777" w:rsidR="003B2C4E" w:rsidRDefault="003B2C4E" w:rsidP="00085EFE">
            <w:pPr>
              <w:widowControl w:val="0"/>
              <w:spacing w:line="240" w:lineRule="auto"/>
            </w:pPr>
            <w:r>
              <w:t>Medium</w:t>
            </w:r>
          </w:p>
        </w:tc>
      </w:tr>
      <w:tr w:rsidR="003B2C4E" w14:paraId="49600C82" w14:textId="77777777" w:rsidTr="00085EFE">
        <w:trPr>
          <w:trHeight w:val="515"/>
        </w:trPr>
        <w:tc>
          <w:tcPr>
            <w:tcW w:w="1350"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0F87B5DF" w14:textId="77777777" w:rsidR="003B2C4E" w:rsidRDefault="003B2C4E" w:rsidP="00085EFE">
            <w:pPr>
              <w:widowControl w:val="0"/>
              <w:spacing w:line="240" w:lineRule="auto"/>
            </w:pPr>
            <w:r>
              <w:t>Absent</w:t>
            </w:r>
          </w:p>
        </w:tc>
        <w:tc>
          <w:tcPr>
            <w:tcW w:w="1695"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6458EF85" w14:textId="77777777" w:rsidR="003B2C4E" w:rsidRDefault="003B2C4E" w:rsidP="00085EFE">
            <w:pPr>
              <w:widowControl w:val="0"/>
              <w:spacing w:line="240" w:lineRule="auto"/>
            </w:pPr>
            <w:r>
              <w:t>Present</w:t>
            </w:r>
          </w:p>
        </w:tc>
        <w:tc>
          <w:tcPr>
            <w:tcW w:w="1335"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42E9B468" w14:textId="77777777" w:rsidR="003B2C4E" w:rsidRDefault="003B2C4E" w:rsidP="00085EFE">
            <w:pPr>
              <w:widowControl w:val="0"/>
              <w:spacing w:line="240" w:lineRule="auto"/>
            </w:pPr>
            <w:r>
              <w:t>Absent</w:t>
            </w:r>
          </w:p>
        </w:tc>
        <w:tc>
          <w:tcPr>
            <w:tcW w:w="108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1ABAD39F" w14:textId="77777777" w:rsidR="003B2C4E" w:rsidRDefault="003B2C4E" w:rsidP="00085EFE">
            <w:pPr>
              <w:widowControl w:val="0"/>
              <w:spacing w:line="240" w:lineRule="auto"/>
            </w:pPr>
            <w:r>
              <w:t>Present</w:t>
            </w:r>
          </w:p>
        </w:tc>
        <w:tc>
          <w:tcPr>
            <w:tcW w:w="165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0C554C70" w14:textId="77777777" w:rsidR="003B2C4E" w:rsidRDefault="003B2C4E" w:rsidP="00085EFE">
            <w:pPr>
              <w:widowControl w:val="0"/>
              <w:spacing w:line="240" w:lineRule="auto"/>
            </w:pPr>
            <w:r>
              <w:t>1</w:t>
            </w:r>
          </w:p>
        </w:tc>
        <w:tc>
          <w:tcPr>
            <w:tcW w:w="2145" w:type="dxa"/>
            <w:tcBorders>
              <w:top w:val="single" w:sz="4" w:space="0" w:color="000000"/>
              <w:left w:val="single" w:sz="4" w:space="0" w:color="000000"/>
              <w:bottom w:val="single" w:sz="4" w:space="0" w:color="000000"/>
              <w:right w:val="single" w:sz="4" w:space="0" w:color="000000"/>
            </w:tcBorders>
            <w:shd w:val="clear" w:color="auto" w:fill="FFFF99"/>
            <w:tcMar>
              <w:top w:w="100" w:type="dxa"/>
              <w:left w:w="100" w:type="dxa"/>
              <w:bottom w:w="100" w:type="dxa"/>
              <w:right w:w="100" w:type="dxa"/>
            </w:tcMar>
          </w:tcPr>
          <w:p w14:paraId="3F6217B7" w14:textId="77777777" w:rsidR="003B2C4E" w:rsidRDefault="003B2C4E" w:rsidP="00085EFE">
            <w:pPr>
              <w:widowControl w:val="0"/>
              <w:spacing w:line="240" w:lineRule="auto"/>
            </w:pPr>
            <w:r>
              <w:t>50-79</w:t>
            </w:r>
          </w:p>
          <w:p w14:paraId="313495B5" w14:textId="77777777" w:rsidR="003B2C4E" w:rsidRDefault="003B2C4E" w:rsidP="00085EFE">
            <w:pPr>
              <w:widowControl w:val="0"/>
              <w:spacing w:line="240" w:lineRule="auto"/>
            </w:pPr>
            <w:r>
              <w:t>Medium</w:t>
            </w:r>
          </w:p>
        </w:tc>
      </w:tr>
      <w:tr w:rsidR="003B2C4E" w14:paraId="6FD74C4D" w14:textId="77777777" w:rsidTr="00085EFE">
        <w:trPr>
          <w:trHeight w:val="515"/>
        </w:trPr>
        <w:tc>
          <w:tcPr>
            <w:tcW w:w="135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04CCA335" w14:textId="77777777" w:rsidR="003B2C4E" w:rsidRDefault="003B2C4E" w:rsidP="00085EFE">
            <w:pPr>
              <w:widowControl w:val="0"/>
              <w:spacing w:line="240" w:lineRule="auto"/>
            </w:pPr>
            <w:r>
              <w:t>Present</w:t>
            </w:r>
          </w:p>
        </w:tc>
        <w:tc>
          <w:tcPr>
            <w:tcW w:w="1695"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399DE2C6" w14:textId="77777777" w:rsidR="003B2C4E" w:rsidRDefault="003B2C4E" w:rsidP="00085EFE">
            <w:pPr>
              <w:widowControl w:val="0"/>
              <w:spacing w:line="240" w:lineRule="auto"/>
            </w:pPr>
            <w:r>
              <w:t>Absent</w:t>
            </w:r>
          </w:p>
        </w:tc>
        <w:tc>
          <w:tcPr>
            <w:tcW w:w="1335"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79119A72" w14:textId="77777777" w:rsidR="003B2C4E" w:rsidRDefault="003B2C4E" w:rsidP="00085EFE">
            <w:pPr>
              <w:widowControl w:val="0"/>
              <w:spacing w:line="240" w:lineRule="auto"/>
            </w:pPr>
            <w:r>
              <w:t>Absent</w:t>
            </w:r>
          </w:p>
        </w:tc>
        <w:tc>
          <w:tcPr>
            <w:tcW w:w="108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335F036C" w14:textId="77777777" w:rsidR="003B2C4E" w:rsidRDefault="003B2C4E" w:rsidP="00085EFE">
            <w:pPr>
              <w:widowControl w:val="0"/>
              <w:spacing w:line="240" w:lineRule="auto"/>
            </w:pPr>
            <w:r>
              <w:t>Present</w:t>
            </w:r>
          </w:p>
        </w:tc>
        <w:tc>
          <w:tcPr>
            <w:tcW w:w="165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5F131163" w14:textId="77777777" w:rsidR="003B2C4E" w:rsidRDefault="003B2C4E" w:rsidP="00085EFE">
            <w:pPr>
              <w:widowControl w:val="0"/>
              <w:spacing w:line="240" w:lineRule="auto"/>
            </w:pPr>
            <w:r>
              <w:t>1</w:t>
            </w:r>
          </w:p>
        </w:tc>
        <w:tc>
          <w:tcPr>
            <w:tcW w:w="2145" w:type="dxa"/>
            <w:tcBorders>
              <w:top w:val="single" w:sz="4" w:space="0" w:color="000000"/>
              <w:left w:val="single" w:sz="4" w:space="0" w:color="000000"/>
              <w:bottom w:val="single" w:sz="4" w:space="0" w:color="000000"/>
              <w:right w:val="single" w:sz="4" w:space="0" w:color="000000"/>
            </w:tcBorders>
            <w:shd w:val="clear" w:color="auto" w:fill="FFFF99"/>
            <w:tcMar>
              <w:top w:w="100" w:type="dxa"/>
              <w:left w:w="100" w:type="dxa"/>
              <w:bottom w:w="100" w:type="dxa"/>
              <w:right w:w="100" w:type="dxa"/>
            </w:tcMar>
          </w:tcPr>
          <w:p w14:paraId="798EE3EB" w14:textId="77777777" w:rsidR="003B2C4E" w:rsidRDefault="003B2C4E" w:rsidP="00085EFE">
            <w:pPr>
              <w:widowControl w:val="0"/>
              <w:spacing w:line="240" w:lineRule="auto"/>
            </w:pPr>
            <w:r>
              <w:t>50-79</w:t>
            </w:r>
          </w:p>
          <w:p w14:paraId="79CAB038" w14:textId="77777777" w:rsidR="003B2C4E" w:rsidRDefault="003B2C4E" w:rsidP="00085EFE">
            <w:pPr>
              <w:widowControl w:val="0"/>
              <w:spacing w:line="240" w:lineRule="auto"/>
            </w:pPr>
            <w:r>
              <w:t>Medium</w:t>
            </w:r>
          </w:p>
        </w:tc>
      </w:tr>
      <w:tr w:rsidR="003B2C4E" w14:paraId="5923BC4B" w14:textId="77777777" w:rsidTr="00085EFE">
        <w:trPr>
          <w:trHeight w:val="555"/>
        </w:trPr>
        <w:tc>
          <w:tcPr>
            <w:tcW w:w="1350"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31971ED5" w14:textId="77777777" w:rsidR="003B2C4E" w:rsidRDefault="003B2C4E" w:rsidP="00085EFE">
            <w:pPr>
              <w:widowControl w:val="0"/>
              <w:spacing w:line="240" w:lineRule="auto"/>
            </w:pPr>
            <w:r>
              <w:t>Absent</w:t>
            </w:r>
          </w:p>
        </w:tc>
        <w:tc>
          <w:tcPr>
            <w:tcW w:w="1695"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0D86AAC6" w14:textId="77777777" w:rsidR="003B2C4E" w:rsidRDefault="003B2C4E" w:rsidP="00085EFE">
            <w:pPr>
              <w:widowControl w:val="0"/>
              <w:spacing w:line="240" w:lineRule="auto"/>
            </w:pPr>
            <w:r>
              <w:t>Absent</w:t>
            </w:r>
          </w:p>
        </w:tc>
        <w:tc>
          <w:tcPr>
            <w:tcW w:w="1335"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025215CC" w14:textId="77777777" w:rsidR="003B2C4E" w:rsidRDefault="003B2C4E" w:rsidP="00085EFE">
            <w:pPr>
              <w:widowControl w:val="0"/>
              <w:spacing w:line="240" w:lineRule="auto"/>
            </w:pPr>
            <w:r>
              <w:t>Absent</w:t>
            </w:r>
          </w:p>
        </w:tc>
        <w:tc>
          <w:tcPr>
            <w:tcW w:w="108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221AD880" w14:textId="77777777" w:rsidR="003B2C4E" w:rsidRDefault="003B2C4E" w:rsidP="00085EFE">
            <w:pPr>
              <w:widowControl w:val="0"/>
              <w:spacing w:line="240" w:lineRule="auto"/>
            </w:pPr>
            <w:r>
              <w:t>Present</w:t>
            </w:r>
          </w:p>
        </w:tc>
        <w:tc>
          <w:tcPr>
            <w:tcW w:w="165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7AF0727A" w14:textId="77777777" w:rsidR="003B2C4E" w:rsidRDefault="003B2C4E" w:rsidP="00085EFE">
            <w:pPr>
              <w:widowControl w:val="0"/>
              <w:spacing w:line="240" w:lineRule="auto"/>
            </w:pPr>
            <w:r>
              <w:t>1</w:t>
            </w:r>
          </w:p>
        </w:tc>
        <w:tc>
          <w:tcPr>
            <w:tcW w:w="2145" w:type="dxa"/>
            <w:tcBorders>
              <w:top w:val="single" w:sz="4" w:space="0" w:color="000000"/>
              <w:left w:val="single" w:sz="4" w:space="0" w:color="000000"/>
              <w:bottom w:val="single" w:sz="4" w:space="0" w:color="000000"/>
              <w:right w:val="single" w:sz="4" w:space="0" w:color="000000"/>
            </w:tcBorders>
            <w:shd w:val="clear" w:color="auto" w:fill="FFFF99"/>
            <w:tcMar>
              <w:top w:w="100" w:type="dxa"/>
              <w:left w:w="100" w:type="dxa"/>
              <w:bottom w:w="100" w:type="dxa"/>
              <w:right w:w="100" w:type="dxa"/>
            </w:tcMar>
          </w:tcPr>
          <w:p w14:paraId="7564AA34" w14:textId="77777777" w:rsidR="003B2C4E" w:rsidRDefault="003B2C4E" w:rsidP="00085EFE">
            <w:pPr>
              <w:widowControl w:val="0"/>
              <w:spacing w:line="240" w:lineRule="auto"/>
            </w:pPr>
            <w:r>
              <w:t>50-79</w:t>
            </w:r>
          </w:p>
          <w:p w14:paraId="31E27EB5" w14:textId="77777777" w:rsidR="003B2C4E" w:rsidRDefault="003B2C4E" w:rsidP="00085EFE">
            <w:pPr>
              <w:widowControl w:val="0"/>
              <w:spacing w:line="240" w:lineRule="auto"/>
            </w:pPr>
            <w:r>
              <w:t>Medium</w:t>
            </w:r>
          </w:p>
        </w:tc>
      </w:tr>
      <w:tr w:rsidR="003B2C4E" w14:paraId="7E5B5430" w14:textId="77777777" w:rsidTr="00085EFE">
        <w:trPr>
          <w:trHeight w:val="515"/>
        </w:trPr>
        <w:tc>
          <w:tcPr>
            <w:tcW w:w="135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4AFB8195" w14:textId="77777777" w:rsidR="003B2C4E" w:rsidRDefault="003B2C4E" w:rsidP="00085EFE">
            <w:pPr>
              <w:widowControl w:val="0"/>
              <w:spacing w:line="240" w:lineRule="auto"/>
            </w:pPr>
            <w:r>
              <w:t>Present</w:t>
            </w:r>
          </w:p>
        </w:tc>
        <w:tc>
          <w:tcPr>
            <w:tcW w:w="1695"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2DA70008" w14:textId="77777777" w:rsidR="003B2C4E" w:rsidRDefault="003B2C4E" w:rsidP="00085EFE">
            <w:pPr>
              <w:widowControl w:val="0"/>
              <w:spacing w:line="240" w:lineRule="auto"/>
            </w:pPr>
            <w:r>
              <w:t>Present</w:t>
            </w:r>
          </w:p>
        </w:tc>
        <w:tc>
          <w:tcPr>
            <w:tcW w:w="1335"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7AB8F0A5" w14:textId="77777777" w:rsidR="003B2C4E" w:rsidRDefault="003B2C4E" w:rsidP="00085EFE">
            <w:pPr>
              <w:widowControl w:val="0"/>
              <w:spacing w:line="240" w:lineRule="auto"/>
            </w:pPr>
            <w:r>
              <w:t>Present</w:t>
            </w:r>
          </w:p>
        </w:tc>
        <w:tc>
          <w:tcPr>
            <w:tcW w:w="1080"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23F4DD8F" w14:textId="77777777" w:rsidR="003B2C4E" w:rsidRDefault="003B2C4E" w:rsidP="00085EFE">
            <w:pPr>
              <w:widowControl w:val="0"/>
              <w:spacing w:line="240" w:lineRule="auto"/>
            </w:pPr>
            <w:r>
              <w:t>Absent</w:t>
            </w:r>
          </w:p>
        </w:tc>
        <w:tc>
          <w:tcPr>
            <w:tcW w:w="1650"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03E474EB" w14:textId="77777777" w:rsidR="003B2C4E" w:rsidRDefault="003B2C4E" w:rsidP="00085EFE">
            <w:pPr>
              <w:widowControl w:val="0"/>
              <w:spacing w:line="240" w:lineRule="auto"/>
            </w:pPr>
            <w:r>
              <w:t>0</w:t>
            </w:r>
          </w:p>
        </w:tc>
        <w:tc>
          <w:tcPr>
            <w:tcW w:w="2145" w:type="dxa"/>
            <w:tcBorders>
              <w:top w:val="single" w:sz="4" w:space="0" w:color="000000"/>
              <w:left w:val="single" w:sz="4" w:space="0" w:color="000000"/>
              <w:bottom w:val="single" w:sz="4" w:space="0" w:color="000000"/>
              <w:right w:val="single" w:sz="4" w:space="0" w:color="000000"/>
            </w:tcBorders>
            <w:shd w:val="clear" w:color="auto" w:fill="FFC000"/>
            <w:tcMar>
              <w:top w:w="100" w:type="dxa"/>
              <w:left w:w="100" w:type="dxa"/>
              <w:bottom w:w="100" w:type="dxa"/>
              <w:right w:w="100" w:type="dxa"/>
            </w:tcMar>
          </w:tcPr>
          <w:p w14:paraId="6E661729" w14:textId="77777777" w:rsidR="003B2C4E" w:rsidRDefault="003B2C4E" w:rsidP="00085EFE">
            <w:pPr>
              <w:widowControl w:val="0"/>
              <w:spacing w:line="240" w:lineRule="auto"/>
            </w:pPr>
            <w:r>
              <w:t>80-99</w:t>
            </w:r>
          </w:p>
          <w:p w14:paraId="5D937E26" w14:textId="77777777" w:rsidR="003B2C4E" w:rsidRDefault="003B2C4E" w:rsidP="00085EFE">
            <w:pPr>
              <w:widowControl w:val="0"/>
              <w:spacing w:line="240" w:lineRule="auto"/>
            </w:pPr>
            <w:r>
              <w:t>High</w:t>
            </w:r>
          </w:p>
        </w:tc>
      </w:tr>
      <w:tr w:rsidR="003B2C4E" w14:paraId="0C0FDA79" w14:textId="77777777" w:rsidTr="00085EFE">
        <w:trPr>
          <w:trHeight w:val="515"/>
        </w:trPr>
        <w:tc>
          <w:tcPr>
            <w:tcW w:w="1350"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10B9B438" w14:textId="77777777" w:rsidR="003B2C4E" w:rsidRDefault="003B2C4E" w:rsidP="00085EFE">
            <w:pPr>
              <w:widowControl w:val="0"/>
              <w:spacing w:line="240" w:lineRule="auto"/>
            </w:pPr>
            <w:r>
              <w:t>Absent</w:t>
            </w:r>
          </w:p>
        </w:tc>
        <w:tc>
          <w:tcPr>
            <w:tcW w:w="1695"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3F4388B5" w14:textId="77777777" w:rsidR="003B2C4E" w:rsidRDefault="003B2C4E" w:rsidP="00085EFE">
            <w:pPr>
              <w:widowControl w:val="0"/>
              <w:spacing w:line="240" w:lineRule="auto"/>
            </w:pPr>
            <w:r>
              <w:t>Present</w:t>
            </w:r>
          </w:p>
        </w:tc>
        <w:tc>
          <w:tcPr>
            <w:tcW w:w="1335"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1CE062B8" w14:textId="77777777" w:rsidR="003B2C4E" w:rsidRDefault="003B2C4E" w:rsidP="00085EFE">
            <w:pPr>
              <w:widowControl w:val="0"/>
              <w:spacing w:line="240" w:lineRule="auto"/>
            </w:pPr>
            <w:r>
              <w:t>Present</w:t>
            </w:r>
          </w:p>
        </w:tc>
        <w:tc>
          <w:tcPr>
            <w:tcW w:w="1080"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6737F3F3" w14:textId="77777777" w:rsidR="003B2C4E" w:rsidRDefault="003B2C4E" w:rsidP="00085EFE">
            <w:pPr>
              <w:widowControl w:val="0"/>
              <w:spacing w:line="240" w:lineRule="auto"/>
            </w:pPr>
            <w:r>
              <w:t>Absent</w:t>
            </w:r>
          </w:p>
        </w:tc>
        <w:tc>
          <w:tcPr>
            <w:tcW w:w="1650"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68969993" w14:textId="77777777" w:rsidR="003B2C4E" w:rsidRDefault="003B2C4E" w:rsidP="00085EFE">
            <w:pPr>
              <w:widowControl w:val="0"/>
              <w:spacing w:line="240" w:lineRule="auto"/>
            </w:pPr>
            <w:r>
              <w:t>0</w:t>
            </w:r>
          </w:p>
        </w:tc>
        <w:tc>
          <w:tcPr>
            <w:tcW w:w="2145" w:type="dxa"/>
            <w:tcBorders>
              <w:top w:val="single" w:sz="4" w:space="0" w:color="000000"/>
              <w:left w:val="single" w:sz="4" w:space="0" w:color="000000"/>
              <w:bottom w:val="single" w:sz="4" w:space="0" w:color="000000"/>
              <w:right w:val="single" w:sz="4" w:space="0" w:color="000000"/>
            </w:tcBorders>
            <w:shd w:val="clear" w:color="auto" w:fill="FFC000"/>
            <w:tcMar>
              <w:top w:w="100" w:type="dxa"/>
              <w:left w:w="100" w:type="dxa"/>
              <w:bottom w:w="100" w:type="dxa"/>
              <w:right w:w="100" w:type="dxa"/>
            </w:tcMar>
          </w:tcPr>
          <w:p w14:paraId="748E969C" w14:textId="77777777" w:rsidR="003B2C4E" w:rsidRDefault="003B2C4E" w:rsidP="00085EFE">
            <w:pPr>
              <w:widowControl w:val="0"/>
              <w:spacing w:line="240" w:lineRule="auto"/>
            </w:pPr>
            <w:r>
              <w:t>80-99</w:t>
            </w:r>
          </w:p>
          <w:p w14:paraId="1D34C254" w14:textId="77777777" w:rsidR="003B2C4E" w:rsidRDefault="003B2C4E" w:rsidP="00085EFE">
            <w:pPr>
              <w:widowControl w:val="0"/>
              <w:spacing w:line="240" w:lineRule="auto"/>
            </w:pPr>
            <w:r>
              <w:t>High</w:t>
            </w:r>
          </w:p>
        </w:tc>
      </w:tr>
      <w:tr w:rsidR="003B2C4E" w14:paraId="437EA284" w14:textId="77777777" w:rsidTr="00085EFE">
        <w:trPr>
          <w:trHeight w:val="515"/>
        </w:trPr>
        <w:tc>
          <w:tcPr>
            <w:tcW w:w="135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573D1225" w14:textId="77777777" w:rsidR="003B2C4E" w:rsidRDefault="003B2C4E" w:rsidP="00085EFE">
            <w:pPr>
              <w:widowControl w:val="0"/>
              <w:spacing w:line="240" w:lineRule="auto"/>
            </w:pPr>
            <w:r>
              <w:t>Present</w:t>
            </w:r>
          </w:p>
        </w:tc>
        <w:tc>
          <w:tcPr>
            <w:tcW w:w="1695"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5CEE0C80" w14:textId="77777777" w:rsidR="003B2C4E" w:rsidRDefault="003B2C4E" w:rsidP="00085EFE">
            <w:pPr>
              <w:widowControl w:val="0"/>
              <w:spacing w:line="240" w:lineRule="auto"/>
            </w:pPr>
            <w:r>
              <w:t>Absent</w:t>
            </w:r>
          </w:p>
        </w:tc>
        <w:tc>
          <w:tcPr>
            <w:tcW w:w="1335"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33627C64" w14:textId="77777777" w:rsidR="003B2C4E" w:rsidRDefault="003B2C4E" w:rsidP="00085EFE">
            <w:pPr>
              <w:widowControl w:val="0"/>
              <w:spacing w:line="240" w:lineRule="auto"/>
            </w:pPr>
            <w:r>
              <w:t>Present</w:t>
            </w:r>
          </w:p>
        </w:tc>
        <w:tc>
          <w:tcPr>
            <w:tcW w:w="1080"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644AE5C3" w14:textId="77777777" w:rsidR="003B2C4E" w:rsidRDefault="003B2C4E" w:rsidP="00085EFE">
            <w:pPr>
              <w:widowControl w:val="0"/>
              <w:spacing w:line="240" w:lineRule="auto"/>
            </w:pPr>
            <w:r>
              <w:t>Absent</w:t>
            </w:r>
          </w:p>
        </w:tc>
        <w:tc>
          <w:tcPr>
            <w:tcW w:w="1650"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285D5716" w14:textId="77777777" w:rsidR="003B2C4E" w:rsidRDefault="003B2C4E" w:rsidP="00085EFE">
            <w:pPr>
              <w:widowControl w:val="0"/>
              <w:spacing w:line="240" w:lineRule="auto"/>
            </w:pPr>
            <w:r>
              <w:t>0</w:t>
            </w:r>
          </w:p>
        </w:tc>
        <w:tc>
          <w:tcPr>
            <w:tcW w:w="2145" w:type="dxa"/>
            <w:tcBorders>
              <w:top w:val="single" w:sz="4" w:space="0" w:color="000000"/>
              <w:left w:val="single" w:sz="4" w:space="0" w:color="000000"/>
              <w:bottom w:val="single" w:sz="4" w:space="0" w:color="000000"/>
              <w:right w:val="single" w:sz="4" w:space="0" w:color="000000"/>
            </w:tcBorders>
            <w:shd w:val="clear" w:color="auto" w:fill="FFC000"/>
            <w:tcMar>
              <w:top w:w="100" w:type="dxa"/>
              <w:left w:w="100" w:type="dxa"/>
              <w:bottom w:w="100" w:type="dxa"/>
              <w:right w:w="100" w:type="dxa"/>
            </w:tcMar>
          </w:tcPr>
          <w:p w14:paraId="1FE2BA64" w14:textId="77777777" w:rsidR="003B2C4E" w:rsidRDefault="003B2C4E" w:rsidP="00085EFE">
            <w:pPr>
              <w:widowControl w:val="0"/>
              <w:spacing w:line="240" w:lineRule="auto"/>
            </w:pPr>
            <w:r>
              <w:t>80-99</w:t>
            </w:r>
          </w:p>
          <w:p w14:paraId="5815482C" w14:textId="77777777" w:rsidR="003B2C4E" w:rsidRDefault="003B2C4E" w:rsidP="00085EFE">
            <w:pPr>
              <w:widowControl w:val="0"/>
              <w:spacing w:line="240" w:lineRule="auto"/>
            </w:pPr>
            <w:r>
              <w:t>High</w:t>
            </w:r>
          </w:p>
        </w:tc>
      </w:tr>
      <w:tr w:rsidR="003B2C4E" w14:paraId="0C4CEDA8" w14:textId="77777777" w:rsidTr="00085EFE">
        <w:trPr>
          <w:trHeight w:val="515"/>
        </w:trPr>
        <w:tc>
          <w:tcPr>
            <w:tcW w:w="1350"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6C2D7652" w14:textId="77777777" w:rsidR="003B2C4E" w:rsidRDefault="003B2C4E" w:rsidP="00085EFE">
            <w:pPr>
              <w:widowControl w:val="0"/>
              <w:spacing w:line="240" w:lineRule="auto"/>
            </w:pPr>
            <w:r>
              <w:t>Absent</w:t>
            </w:r>
          </w:p>
        </w:tc>
        <w:tc>
          <w:tcPr>
            <w:tcW w:w="1695"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272115DC" w14:textId="77777777" w:rsidR="003B2C4E" w:rsidRDefault="003B2C4E" w:rsidP="00085EFE">
            <w:pPr>
              <w:widowControl w:val="0"/>
              <w:spacing w:line="240" w:lineRule="auto"/>
            </w:pPr>
            <w:r>
              <w:t>Absent</w:t>
            </w:r>
          </w:p>
        </w:tc>
        <w:tc>
          <w:tcPr>
            <w:tcW w:w="1335"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3B506C51" w14:textId="77777777" w:rsidR="003B2C4E" w:rsidRDefault="003B2C4E" w:rsidP="00085EFE">
            <w:pPr>
              <w:widowControl w:val="0"/>
              <w:spacing w:line="240" w:lineRule="auto"/>
            </w:pPr>
            <w:r>
              <w:t>Present</w:t>
            </w:r>
          </w:p>
        </w:tc>
        <w:tc>
          <w:tcPr>
            <w:tcW w:w="1080"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17583FA3" w14:textId="77777777" w:rsidR="003B2C4E" w:rsidRDefault="003B2C4E" w:rsidP="00085EFE">
            <w:pPr>
              <w:widowControl w:val="0"/>
              <w:spacing w:line="240" w:lineRule="auto"/>
            </w:pPr>
            <w:r>
              <w:t>Absent</w:t>
            </w:r>
          </w:p>
        </w:tc>
        <w:tc>
          <w:tcPr>
            <w:tcW w:w="1650"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2F8E0C62" w14:textId="77777777" w:rsidR="003B2C4E" w:rsidRDefault="003B2C4E" w:rsidP="00085EFE">
            <w:pPr>
              <w:widowControl w:val="0"/>
              <w:spacing w:line="240" w:lineRule="auto"/>
            </w:pPr>
            <w:r>
              <w:t>0</w:t>
            </w:r>
          </w:p>
        </w:tc>
        <w:tc>
          <w:tcPr>
            <w:tcW w:w="2145" w:type="dxa"/>
            <w:tcBorders>
              <w:top w:val="single" w:sz="4" w:space="0" w:color="000000"/>
              <w:left w:val="single" w:sz="4" w:space="0" w:color="000000"/>
              <w:bottom w:val="single" w:sz="4" w:space="0" w:color="000000"/>
              <w:right w:val="single" w:sz="4" w:space="0" w:color="000000"/>
            </w:tcBorders>
            <w:shd w:val="clear" w:color="auto" w:fill="FFC000"/>
            <w:tcMar>
              <w:top w:w="100" w:type="dxa"/>
              <w:left w:w="100" w:type="dxa"/>
              <w:bottom w:w="100" w:type="dxa"/>
              <w:right w:w="100" w:type="dxa"/>
            </w:tcMar>
          </w:tcPr>
          <w:p w14:paraId="777DDFF8" w14:textId="77777777" w:rsidR="003B2C4E" w:rsidRDefault="003B2C4E" w:rsidP="00085EFE">
            <w:pPr>
              <w:widowControl w:val="0"/>
              <w:spacing w:line="240" w:lineRule="auto"/>
            </w:pPr>
            <w:r>
              <w:t>80-99</w:t>
            </w:r>
          </w:p>
          <w:p w14:paraId="33061B2A" w14:textId="77777777" w:rsidR="003B2C4E" w:rsidRDefault="003B2C4E" w:rsidP="00085EFE">
            <w:pPr>
              <w:widowControl w:val="0"/>
              <w:spacing w:line="240" w:lineRule="auto"/>
            </w:pPr>
            <w:r>
              <w:t>High</w:t>
            </w:r>
          </w:p>
        </w:tc>
      </w:tr>
      <w:tr w:rsidR="003B2C4E" w14:paraId="54FD7E38" w14:textId="77777777" w:rsidTr="00085EFE">
        <w:trPr>
          <w:trHeight w:val="515"/>
        </w:trPr>
        <w:tc>
          <w:tcPr>
            <w:tcW w:w="135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7E45FFDF" w14:textId="77777777" w:rsidR="003B2C4E" w:rsidRDefault="003B2C4E" w:rsidP="00085EFE">
            <w:pPr>
              <w:widowControl w:val="0"/>
              <w:spacing w:line="240" w:lineRule="auto"/>
            </w:pPr>
            <w:r>
              <w:t>Present</w:t>
            </w:r>
          </w:p>
        </w:tc>
        <w:tc>
          <w:tcPr>
            <w:tcW w:w="1695"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5E7616E7" w14:textId="77777777" w:rsidR="003B2C4E" w:rsidRDefault="003B2C4E" w:rsidP="00085EFE">
            <w:pPr>
              <w:widowControl w:val="0"/>
              <w:spacing w:line="240" w:lineRule="auto"/>
            </w:pPr>
            <w:r>
              <w:t>Present</w:t>
            </w:r>
          </w:p>
        </w:tc>
        <w:tc>
          <w:tcPr>
            <w:tcW w:w="1335"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735996B9" w14:textId="77777777" w:rsidR="003B2C4E" w:rsidRDefault="003B2C4E" w:rsidP="00085EFE">
            <w:pPr>
              <w:widowControl w:val="0"/>
              <w:spacing w:line="240" w:lineRule="auto"/>
            </w:pPr>
            <w:r>
              <w:t>Absent</w:t>
            </w:r>
          </w:p>
        </w:tc>
        <w:tc>
          <w:tcPr>
            <w:tcW w:w="1080"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4EF82C3F" w14:textId="77777777" w:rsidR="003B2C4E" w:rsidRDefault="003B2C4E" w:rsidP="00085EFE">
            <w:pPr>
              <w:widowControl w:val="0"/>
              <w:spacing w:line="240" w:lineRule="auto"/>
            </w:pPr>
            <w:r>
              <w:t>Absent</w:t>
            </w:r>
          </w:p>
        </w:tc>
        <w:tc>
          <w:tcPr>
            <w:tcW w:w="1650"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21C63C3D" w14:textId="77777777" w:rsidR="003B2C4E" w:rsidRDefault="003B2C4E" w:rsidP="00085EFE">
            <w:pPr>
              <w:widowControl w:val="0"/>
              <w:spacing w:line="240" w:lineRule="auto"/>
            </w:pPr>
            <w:r>
              <w:t>0</w:t>
            </w:r>
          </w:p>
        </w:tc>
        <w:tc>
          <w:tcPr>
            <w:tcW w:w="2145" w:type="dxa"/>
            <w:tcBorders>
              <w:top w:val="single" w:sz="4" w:space="0" w:color="000000"/>
              <w:left w:val="single" w:sz="4" w:space="0" w:color="000000"/>
              <w:bottom w:val="single" w:sz="4" w:space="0" w:color="000000"/>
              <w:right w:val="single" w:sz="4" w:space="0" w:color="000000"/>
            </w:tcBorders>
            <w:shd w:val="clear" w:color="auto" w:fill="FF0000"/>
            <w:tcMar>
              <w:top w:w="100" w:type="dxa"/>
              <w:left w:w="100" w:type="dxa"/>
              <w:bottom w:w="100" w:type="dxa"/>
              <w:right w:w="100" w:type="dxa"/>
            </w:tcMar>
          </w:tcPr>
          <w:p w14:paraId="4D01B159" w14:textId="77777777" w:rsidR="003B2C4E" w:rsidRDefault="003B2C4E" w:rsidP="00085EFE">
            <w:pPr>
              <w:widowControl w:val="0"/>
              <w:spacing w:line="240" w:lineRule="auto"/>
            </w:pPr>
            <w:r>
              <w:t>Collapsed</w:t>
            </w:r>
          </w:p>
        </w:tc>
      </w:tr>
      <w:tr w:rsidR="003B2C4E" w14:paraId="3E16853C" w14:textId="77777777" w:rsidTr="00085EFE">
        <w:trPr>
          <w:trHeight w:val="515"/>
        </w:trPr>
        <w:tc>
          <w:tcPr>
            <w:tcW w:w="1350"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1BE010D9" w14:textId="77777777" w:rsidR="003B2C4E" w:rsidRDefault="003B2C4E" w:rsidP="00085EFE">
            <w:pPr>
              <w:widowControl w:val="0"/>
              <w:spacing w:line="240" w:lineRule="auto"/>
            </w:pPr>
            <w:r>
              <w:t>Absent</w:t>
            </w:r>
          </w:p>
        </w:tc>
        <w:tc>
          <w:tcPr>
            <w:tcW w:w="1695"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7DF31AE3" w14:textId="77777777" w:rsidR="003B2C4E" w:rsidRDefault="003B2C4E" w:rsidP="00085EFE">
            <w:pPr>
              <w:widowControl w:val="0"/>
              <w:spacing w:line="240" w:lineRule="auto"/>
            </w:pPr>
            <w:r>
              <w:t>Present</w:t>
            </w:r>
          </w:p>
        </w:tc>
        <w:tc>
          <w:tcPr>
            <w:tcW w:w="1335"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725B704C" w14:textId="77777777" w:rsidR="003B2C4E" w:rsidRDefault="003B2C4E" w:rsidP="00085EFE">
            <w:pPr>
              <w:widowControl w:val="0"/>
              <w:spacing w:line="240" w:lineRule="auto"/>
            </w:pPr>
            <w:r>
              <w:t>Absent</w:t>
            </w:r>
          </w:p>
        </w:tc>
        <w:tc>
          <w:tcPr>
            <w:tcW w:w="1080"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38EFFAF0" w14:textId="77777777" w:rsidR="003B2C4E" w:rsidRDefault="003B2C4E" w:rsidP="00085EFE">
            <w:pPr>
              <w:widowControl w:val="0"/>
              <w:spacing w:line="240" w:lineRule="auto"/>
            </w:pPr>
            <w:r>
              <w:t>Absent</w:t>
            </w:r>
          </w:p>
        </w:tc>
        <w:tc>
          <w:tcPr>
            <w:tcW w:w="1650"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697A8F3E" w14:textId="77777777" w:rsidR="003B2C4E" w:rsidRDefault="003B2C4E" w:rsidP="00085EFE">
            <w:pPr>
              <w:widowControl w:val="0"/>
              <w:spacing w:line="240" w:lineRule="auto"/>
            </w:pPr>
            <w:r>
              <w:t>0</w:t>
            </w:r>
          </w:p>
        </w:tc>
        <w:tc>
          <w:tcPr>
            <w:tcW w:w="2145" w:type="dxa"/>
            <w:tcBorders>
              <w:top w:val="single" w:sz="4" w:space="0" w:color="000000"/>
              <w:left w:val="single" w:sz="4" w:space="0" w:color="000000"/>
              <w:bottom w:val="single" w:sz="4" w:space="0" w:color="000000"/>
              <w:right w:val="single" w:sz="4" w:space="0" w:color="000000"/>
            </w:tcBorders>
            <w:shd w:val="clear" w:color="auto" w:fill="FF0000"/>
            <w:tcMar>
              <w:top w:w="100" w:type="dxa"/>
              <w:left w:w="100" w:type="dxa"/>
              <w:bottom w:w="100" w:type="dxa"/>
              <w:right w:w="100" w:type="dxa"/>
            </w:tcMar>
          </w:tcPr>
          <w:p w14:paraId="1DD6375C" w14:textId="77777777" w:rsidR="003B2C4E" w:rsidRDefault="003B2C4E" w:rsidP="00085EFE">
            <w:pPr>
              <w:widowControl w:val="0"/>
              <w:spacing w:line="240" w:lineRule="auto"/>
            </w:pPr>
            <w:r>
              <w:t>Collapsed</w:t>
            </w:r>
          </w:p>
        </w:tc>
      </w:tr>
      <w:tr w:rsidR="003B2C4E" w14:paraId="2FD9DC43" w14:textId="77777777" w:rsidTr="00085EFE">
        <w:trPr>
          <w:trHeight w:val="515"/>
        </w:trPr>
        <w:tc>
          <w:tcPr>
            <w:tcW w:w="135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01022D36" w14:textId="77777777" w:rsidR="003B2C4E" w:rsidRDefault="003B2C4E" w:rsidP="00085EFE">
            <w:pPr>
              <w:widowControl w:val="0"/>
              <w:spacing w:line="240" w:lineRule="auto"/>
            </w:pPr>
            <w:r>
              <w:t>Present</w:t>
            </w:r>
          </w:p>
        </w:tc>
        <w:tc>
          <w:tcPr>
            <w:tcW w:w="1695"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4B8D1EFF" w14:textId="77777777" w:rsidR="003B2C4E" w:rsidRDefault="003B2C4E" w:rsidP="00085EFE">
            <w:pPr>
              <w:widowControl w:val="0"/>
              <w:spacing w:line="240" w:lineRule="auto"/>
            </w:pPr>
            <w:r>
              <w:t>Absent</w:t>
            </w:r>
          </w:p>
        </w:tc>
        <w:tc>
          <w:tcPr>
            <w:tcW w:w="1335"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7FEB072F" w14:textId="77777777" w:rsidR="003B2C4E" w:rsidRDefault="003B2C4E" w:rsidP="00085EFE">
            <w:pPr>
              <w:widowControl w:val="0"/>
              <w:spacing w:line="240" w:lineRule="auto"/>
            </w:pPr>
            <w:r>
              <w:t>Absent</w:t>
            </w:r>
          </w:p>
        </w:tc>
        <w:tc>
          <w:tcPr>
            <w:tcW w:w="1080"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767F869D" w14:textId="77777777" w:rsidR="003B2C4E" w:rsidRDefault="003B2C4E" w:rsidP="00085EFE">
            <w:pPr>
              <w:widowControl w:val="0"/>
              <w:spacing w:line="240" w:lineRule="auto"/>
            </w:pPr>
            <w:r>
              <w:t>Absent</w:t>
            </w:r>
          </w:p>
        </w:tc>
        <w:tc>
          <w:tcPr>
            <w:tcW w:w="1650" w:type="dxa"/>
            <w:tcBorders>
              <w:top w:val="single" w:sz="4" w:space="0" w:color="000000"/>
              <w:left w:val="single" w:sz="4" w:space="0" w:color="000000"/>
              <w:bottom w:val="single" w:sz="4" w:space="0" w:color="000000"/>
              <w:right w:val="single" w:sz="4" w:space="0" w:color="000000"/>
            </w:tcBorders>
            <w:shd w:val="clear" w:color="auto" w:fill="FF9900"/>
            <w:tcMar>
              <w:top w:w="100" w:type="dxa"/>
              <w:left w:w="100" w:type="dxa"/>
              <w:bottom w:w="100" w:type="dxa"/>
              <w:right w:w="100" w:type="dxa"/>
            </w:tcMar>
          </w:tcPr>
          <w:p w14:paraId="155C2EA6" w14:textId="77777777" w:rsidR="003B2C4E" w:rsidRDefault="003B2C4E" w:rsidP="00085EFE">
            <w:pPr>
              <w:widowControl w:val="0"/>
              <w:spacing w:line="240" w:lineRule="auto"/>
            </w:pPr>
            <w:r>
              <w:t>0</w:t>
            </w:r>
          </w:p>
        </w:tc>
        <w:tc>
          <w:tcPr>
            <w:tcW w:w="2145" w:type="dxa"/>
            <w:tcBorders>
              <w:top w:val="single" w:sz="4" w:space="0" w:color="000000"/>
              <w:left w:val="single" w:sz="4" w:space="0" w:color="000000"/>
              <w:bottom w:val="single" w:sz="4" w:space="0" w:color="000000"/>
              <w:right w:val="single" w:sz="4" w:space="0" w:color="000000"/>
            </w:tcBorders>
            <w:shd w:val="clear" w:color="auto" w:fill="FF0000"/>
            <w:tcMar>
              <w:top w:w="100" w:type="dxa"/>
              <w:left w:w="100" w:type="dxa"/>
              <w:bottom w:w="100" w:type="dxa"/>
              <w:right w:w="100" w:type="dxa"/>
            </w:tcMar>
          </w:tcPr>
          <w:p w14:paraId="0C76424B" w14:textId="77777777" w:rsidR="003B2C4E" w:rsidRDefault="003B2C4E" w:rsidP="00085EFE">
            <w:pPr>
              <w:widowControl w:val="0"/>
              <w:spacing w:line="240" w:lineRule="auto"/>
            </w:pPr>
            <w:r>
              <w:t>Collapsed</w:t>
            </w:r>
          </w:p>
        </w:tc>
      </w:tr>
    </w:tbl>
    <w:p w14:paraId="53E3C5D6" w14:textId="77777777" w:rsidR="003B2C4E" w:rsidRDefault="003B2C4E" w:rsidP="003B2C4E">
      <w:pPr>
        <w:rPr>
          <w:b/>
        </w:rPr>
      </w:pPr>
    </w:p>
    <w:p w14:paraId="6429983A" w14:textId="77777777" w:rsidR="003B2C4E" w:rsidRDefault="003B2C4E" w:rsidP="003B2C4E">
      <w:r>
        <w:rPr>
          <w:b/>
        </w:rPr>
        <w:lastRenderedPageBreak/>
        <w:t xml:space="preserve">Table S4. </w:t>
      </w:r>
      <w:r>
        <w:t>Framework (state and transition model) for determining the transition between collapsed tidal marsh and mangrove and how restoration could improve condition.</w:t>
      </w:r>
    </w:p>
    <w:p w14:paraId="2AC1E215" w14:textId="77777777" w:rsidR="003B2C4E" w:rsidRDefault="003B2C4E" w:rsidP="003B2C4E">
      <w:pPr>
        <w:spacing w:before="240"/>
        <w:rPr>
          <w:rFonts w:ascii="Times New Roman" w:eastAsia="Times New Roman" w:hAnsi="Times New Roman" w:cs="Times New Roman"/>
          <w:sz w:val="24"/>
          <w:szCs w:val="24"/>
        </w:rPr>
      </w:pPr>
    </w:p>
    <w:tbl>
      <w:tblPr>
        <w:tblStyle w:val="6"/>
        <w:tblW w:w="10298" w:type="dxa"/>
        <w:tblInd w:w="-380" w:type="dxa"/>
        <w:tblBorders>
          <w:top w:val="nil"/>
          <w:left w:val="nil"/>
          <w:bottom w:val="nil"/>
          <w:right w:val="nil"/>
          <w:insideH w:val="nil"/>
          <w:insideV w:val="nil"/>
        </w:tblBorders>
        <w:tblLayout w:type="fixed"/>
        <w:tblLook w:val="0600" w:firstRow="0" w:lastRow="0" w:firstColumn="0" w:lastColumn="0" w:noHBand="1" w:noVBand="1"/>
      </w:tblPr>
      <w:tblGrid>
        <w:gridCol w:w="1545"/>
        <w:gridCol w:w="1425"/>
        <w:gridCol w:w="1275"/>
        <w:gridCol w:w="1365"/>
        <w:gridCol w:w="1185"/>
        <w:gridCol w:w="1088"/>
        <w:gridCol w:w="1125"/>
        <w:gridCol w:w="1290"/>
      </w:tblGrid>
      <w:tr w:rsidR="003B2C4E" w14:paraId="6CF1074A" w14:textId="77777777" w:rsidTr="00085EFE">
        <w:trPr>
          <w:trHeight w:val="915"/>
        </w:trPr>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B0084" w14:textId="77777777" w:rsidR="003B2C4E" w:rsidRDefault="003B2C4E" w:rsidP="00085EFE"/>
        </w:tc>
        <w:tc>
          <w:tcPr>
            <w:tcW w:w="4065" w:type="dxa"/>
            <w:gridSpan w:val="3"/>
            <w:tcBorders>
              <w:top w:val="single" w:sz="8" w:space="0" w:color="000000"/>
              <w:left w:val="nil"/>
              <w:bottom w:val="single" w:sz="8" w:space="0" w:color="000000"/>
              <w:right w:val="single" w:sz="12" w:space="0" w:color="000000"/>
            </w:tcBorders>
            <w:tcMar>
              <w:top w:w="100" w:type="dxa"/>
              <w:left w:w="100" w:type="dxa"/>
              <w:bottom w:w="100" w:type="dxa"/>
              <w:right w:w="100" w:type="dxa"/>
            </w:tcMar>
          </w:tcPr>
          <w:p w14:paraId="201FAD55" w14:textId="77777777" w:rsidR="003B2C4E" w:rsidRDefault="003B2C4E" w:rsidP="00085EFE">
            <w:pPr>
              <w:spacing w:before="240"/>
              <w:ind w:left="80"/>
              <w:rPr>
                <w:b/>
                <w:sz w:val="20"/>
                <w:szCs w:val="20"/>
              </w:rPr>
            </w:pPr>
            <w:r>
              <w:rPr>
                <w:b/>
                <w:sz w:val="20"/>
                <w:szCs w:val="20"/>
              </w:rPr>
              <w:t>Current tidal marsh &amp; mangrove condition</w:t>
            </w:r>
          </w:p>
        </w:tc>
        <w:tc>
          <w:tcPr>
            <w:tcW w:w="4688" w:type="dxa"/>
            <w:gridSpan w:val="4"/>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14:paraId="7A496693" w14:textId="77777777" w:rsidR="003B2C4E" w:rsidRDefault="003B2C4E" w:rsidP="00085EFE">
            <w:pPr>
              <w:spacing w:before="240"/>
              <w:ind w:left="80"/>
              <w:rPr>
                <w:b/>
                <w:sz w:val="20"/>
                <w:szCs w:val="20"/>
              </w:rPr>
            </w:pPr>
            <w:r>
              <w:rPr>
                <w:b/>
                <w:sz w:val="20"/>
                <w:szCs w:val="20"/>
              </w:rPr>
              <w:t>Restoration scenarios</w:t>
            </w:r>
          </w:p>
        </w:tc>
      </w:tr>
      <w:tr w:rsidR="003B2C4E" w14:paraId="38F8F8C6" w14:textId="77777777" w:rsidTr="00085EFE">
        <w:trPr>
          <w:trHeight w:val="1560"/>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B1A5AE" w14:textId="77777777" w:rsidR="003B2C4E" w:rsidRDefault="003B2C4E" w:rsidP="00085EFE">
            <w:pPr>
              <w:spacing w:before="240"/>
              <w:ind w:left="80"/>
              <w:rPr>
                <w:b/>
                <w:sz w:val="20"/>
                <w:szCs w:val="20"/>
              </w:rPr>
            </w:pPr>
            <w:r>
              <w:rPr>
                <w:b/>
                <w:sz w:val="20"/>
                <w:szCs w:val="20"/>
              </w:rPr>
              <w:t>Condition/</w:t>
            </w:r>
          </w:p>
          <w:p w14:paraId="3B2DF188" w14:textId="77777777" w:rsidR="003B2C4E" w:rsidRDefault="003B2C4E" w:rsidP="00085EFE">
            <w:pPr>
              <w:spacing w:before="240"/>
              <w:ind w:left="80"/>
              <w:rPr>
                <w:b/>
                <w:sz w:val="20"/>
                <w:szCs w:val="20"/>
              </w:rPr>
            </w:pPr>
            <w:r>
              <w:rPr>
                <w:b/>
                <w:sz w:val="20"/>
                <w:szCs w:val="20"/>
              </w:rPr>
              <w:t>Relative severity of decline</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97C8D8" w14:textId="77777777" w:rsidR="003B2C4E" w:rsidRDefault="003B2C4E" w:rsidP="00085EFE">
            <w:pPr>
              <w:spacing w:before="240"/>
              <w:ind w:left="80"/>
              <w:rPr>
                <w:b/>
                <w:sz w:val="20"/>
                <w:szCs w:val="20"/>
              </w:rPr>
            </w:pPr>
            <w:r>
              <w:rPr>
                <w:b/>
                <w:sz w:val="20"/>
                <w:szCs w:val="20"/>
              </w:rPr>
              <w:t>Current tidal marsh or mangroves</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00E987" w14:textId="77777777" w:rsidR="003B2C4E" w:rsidRDefault="003B2C4E" w:rsidP="00085EFE">
            <w:pPr>
              <w:spacing w:before="240"/>
              <w:ind w:left="80"/>
              <w:rPr>
                <w:b/>
                <w:sz w:val="20"/>
                <w:szCs w:val="20"/>
              </w:rPr>
            </w:pPr>
            <w:r>
              <w:rPr>
                <w:b/>
                <w:sz w:val="20"/>
                <w:szCs w:val="20"/>
              </w:rPr>
              <w:t>Levee restricting tidal flow</w:t>
            </w:r>
          </w:p>
        </w:tc>
        <w:tc>
          <w:tcPr>
            <w:tcW w:w="13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3C0B989D" w14:textId="77777777" w:rsidR="003B2C4E" w:rsidRDefault="003B2C4E" w:rsidP="00085EFE">
            <w:pPr>
              <w:spacing w:before="240"/>
              <w:ind w:left="80"/>
              <w:rPr>
                <w:b/>
                <w:sz w:val="20"/>
                <w:szCs w:val="20"/>
              </w:rPr>
            </w:pPr>
            <w:r>
              <w:rPr>
                <w:b/>
                <w:sz w:val="20"/>
                <w:szCs w:val="20"/>
              </w:rPr>
              <w:t>Grazing/ Agriculture occurring</w:t>
            </w:r>
          </w:p>
        </w:tc>
        <w:tc>
          <w:tcPr>
            <w:tcW w:w="118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23EA9E32" w14:textId="77777777" w:rsidR="003B2C4E" w:rsidRDefault="003B2C4E" w:rsidP="00085EFE">
            <w:pPr>
              <w:spacing w:before="240"/>
              <w:ind w:left="80"/>
              <w:rPr>
                <w:b/>
                <w:sz w:val="20"/>
                <w:szCs w:val="20"/>
              </w:rPr>
            </w:pPr>
            <w:r>
              <w:rPr>
                <w:b/>
                <w:sz w:val="20"/>
                <w:szCs w:val="20"/>
              </w:rPr>
              <w:t>Does current land use allow for restoration?</w:t>
            </w:r>
          </w:p>
        </w:tc>
        <w:tc>
          <w:tcPr>
            <w:tcW w:w="108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7AC3B1DD" w14:textId="77777777" w:rsidR="003B2C4E" w:rsidRDefault="003B2C4E" w:rsidP="00085EFE">
            <w:pPr>
              <w:spacing w:before="240"/>
              <w:ind w:left="80"/>
              <w:rPr>
                <w:b/>
                <w:sz w:val="20"/>
                <w:szCs w:val="20"/>
              </w:rPr>
            </w:pPr>
            <w:r>
              <w:rPr>
                <w:b/>
                <w:sz w:val="20"/>
                <w:szCs w:val="20"/>
              </w:rPr>
              <w:t>Removal of levee</w:t>
            </w:r>
          </w:p>
        </w:tc>
        <w:tc>
          <w:tcPr>
            <w:tcW w:w="11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408B52FC" w14:textId="77777777" w:rsidR="003B2C4E" w:rsidRDefault="003B2C4E" w:rsidP="00085EFE">
            <w:pPr>
              <w:spacing w:before="240"/>
              <w:ind w:left="80"/>
              <w:rPr>
                <w:b/>
                <w:sz w:val="20"/>
                <w:szCs w:val="20"/>
              </w:rPr>
            </w:pPr>
            <w:r>
              <w:rPr>
                <w:b/>
                <w:sz w:val="20"/>
                <w:szCs w:val="20"/>
              </w:rPr>
              <w:t>Add fence to exclude livestock</w:t>
            </w:r>
          </w:p>
        </w:tc>
        <w:tc>
          <w:tcPr>
            <w:tcW w:w="129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3BFB765F" w14:textId="77777777" w:rsidR="003B2C4E" w:rsidRDefault="003B2C4E" w:rsidP="00085EFE">
            <w:pPr>
              <w:spacing w:before="240"/>
              <w:ind w:left="80"/>
              <w:rPr>
                <w:b/>
                <w:sz w:val="20"/>
                <w:szCs w:val="20"/>
              </w:rPr>
            </w:pPr>
            <w:r>
              <w:rPr>
                <w:b/>
                <w:sz w:val="20"/>
                <w:szCs w:val="20"/>
              </w:rPr>
              <w:t>Resulting ecosystem condition</w:t>
            </w:r>
          </w:p>
        </w:tc>
      </w:tr>
      <w:tr w:rsidR="003B2C4E" w14:paraId="651584DF" w14:textId="77777777" w:rsidTr="00085EFE">
        <w:trPr>
          <w:trHeight w:val="555"/>
        </w:trPr>
        <w:tc>
          <w:tcPr>
            <w:tcW w:w="1545" w:type="dxa"/>
            <w:tcBorders>
              <w:top w:val="nil"/>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14:paraId="426C8ABD" w14:textId="77777777" w:rsidR="003B2C4E" w:rsidRDefault="003B2C4E" w:rsidP="00085EFE">
            <w:pPr>
              <w:spacing w:before="240"/>
              <w:ind w:left="80"/>
              <w:rPr>
                <w:sz w:val="18"/>
                <w:szCs w:val="18"/>
              </w:rPr>
            </w:pPr>
            <w:r>
              <w:rPr>
                <w:b/>
                <w:sz w:val="18"/>
                <w:szCs w:val="18"/>
              </w:rPr>
              <w:t>Collapsed</w:t>
            </w:r>
          </w:p>
        </w:tc>
        <w:tc>
          <w:tcPr>
            <w:tcW w:w="1425" w:type="dxa"/>
            <w:tcBorders>
              <w:top w:val="nil"/>
              <w:left w:val="nil"/>
              <w:bottom w:val="single" w:sz="8" w:space="0" w:color="000000"/>
              <w:right w:val="single" w:sz="8" w:space="0" w:color="000000"/>
            </w:tcBorders>
            <w:shd w:val="clear" w:color="auto" w:fill="FFC000"/>
            <w:tcMar>
              <w:top w:w="100" w:type="dxa"/>
              <w:left w:w="100" w:type="dxa"/>
              <w:bottom w:w="100" w:type="dxa"/>
              <w:right w:w="100" w:type="dxa"/>
            </w:tcMar>
          </w:tcPr>
          <w:p w14:paraId="59134116" w14:textId="77777777" w:rsidR="003B2C4E" w:rsidRDefault="003B2C4E" w:rsidP="00085EFE">
            <w:pPr>
              <w:spacing w:before="240"/>
              <w:ind w:left="80"/>
              <w:rPr>
                <w:sz w:val="18"/>
                <w:szCs w:val="18"/>
              </w:rPr>
            </w:pPr>
            <w:r>
              <w:rPr>
                <w:sz w:val="18"/>
                <w:szCs w:val="18"/>
              </w:rPr>
              <w:t>Historical</w:t>
            </w:r>
          </w:p>
        </w:tc>
        <w:tc>
          <w:tcPr>
            <w:tcW w:w="1275" w:type="dxa"/>
            <w:tcBorders>
              <w:top w:val="nil"/>
              <w:left w:val="nil"/>
              <w:bottom w:val="single" w:sz="8" w:space="0" w:color="000000"/>
              <w:right w:val="single" w:sz="8" w:space="0" w:color="000000"/>
            </w:tcBorders>
            <w:shd w:val="clear" w:color="auto" w:fill="FFC000"/>
            <w:tcMar>
              <w:top w:w="100" w:type="dxa"/>
              <w:left w:w="100" w:type="dxa"/>
              <w:bottom w:w="100" w:type="dxa"/>
              <w:right w:w="100" w:type="dxa"/>
            </w:tcMar>
          </w:tcPr>
          <w:p w14:paraId="52B4CD52" w14:textId="77777777" w:rsidR="003B2C4E" w:rsidRDefault="003B2C4E" w:rsidP="00085EFE">
            <w:pPr>
              <w:spacing w:before="240"/>
              <w:ind w:left="80"/>
              <w:rPr>
                <w:sz w:val="18"/>
                <w:szCs w:val="18"/>
              </w:rPr>
            </w:pPr>
            <w:r>
              <w:rPr>
                <w:sz w:val="18"/>
                <w:szCs w:val="18"/>
              </w:rPr>
              <w:t>Yes</w:t>
            </w:r>
          </w:p>
        </w:tc>
        <w:tc>
          <w:tcPr>
            <w:tcW w:w="1365" w:type="dxa"/>
            <w:tcBorders>
              <w:top w:val="nil"/>
              <w:left w:val="nil"/>
              <w:bottom w:val="single" w:sz="8" w:space="0" w:color="000000"/>
              <w:right w:val="single" w:sz="12" w:space="0" w:color="000000"/>
            </w:tcBorders>
            <w:shd w:val="clear" w:color="auto" w:fill="FFC000"/>
            <w:tcMar>
              <w:top w:w="100" w:type="dxa"/>
              <w:left w:w="100" w:type="dxa"/>
              <w:bottom w:w="100" w:type="dxa"/>
              <w:right w:w="100" w:type="dxa"/>
            </w:tcMar>
          </w:tcPr>
          <w:p w14:paraId="7D35A4F1" w14:textId="77777777" w:rsidR="003B2C4E" w:rsidRDefault="003B2C4E" w:rsidP="00085EFE">
            <w:pPr>
              <w:spacing w:before="240"/>
              <w:ind w:left="80"/>
              <w:rPr>
                <w:sz w:val="18"/>
                <w:szCs w:val="18"/>
              </w:rPr>
            </w:pPr>
            <w:r>
              <w:rPr>
                <w:sz w:val="18"/>
                <w:szCs w:val="18"/>
              </w:rPr>
              <w:t>Yes</w:t>
            </w:r>
          </w:p>
        </w:tc>
        <w:tc>
          <w:tcPr>
            <w:tcW w:w="1185" w:type="dxa"/>
            <w:tcBorders>
              <w:top w:val="nil"/>
              <w:left w:val="nil"/>
              <w:bottom w:val="single" w:sz="8" w:space="0" w:color="000000"/>
              <w:right w:val="single" w:sz="8" w:space="0" w:color="000000"/>
            </w:tcBorders>
            <w:shd w:val="clear" w:color="auto" w:fill="00B050"/>
            <w:tcMar>
              <w:top w:w="20" w:type="dxa"/>
              <w:left w:w="20" w:type="dxa"/>
              <w:bottom w:w="20" w:type="dxa"/>
              <w:right w:w="20" w:type="dxa"/>
            </w:tcMar>
          </w:tcPr>
          <w:p w14:paraId="0E05AFCF" w14:textId="77777777" w:rsidR="003B2C4E" w:rsidRDefault="003B2C4E" w:rsidP="00085EFE">
            <w:pPr>
              <w:spacing w:before="240"/>
              <w:ind w:left="80"/>
              <w:rPr>
                <w:sz w:val="18"/>
                <w:szCs w:val="18"/>
              </w:rPr>
            </w:pPr>
            <w:r>
              <w:rPr>
                <w:sz w:val="18"/>
                <w:szCs w:val="18"/>
              </w:rPr>
              <w:t>Yes</w:t>
            </w:r>
          </w:p>
        </w:tc>
        <w:tc>
          <w:tcPr>
            <w:tcW w:w="1088" w:type="dxa"/>
            <w:tcBorders>
              <w:top w:val="nil"/>
              <w:left w:val="nil"/>
              <w:bottom w:val="single" w:sz="8" w:space="0" w:color="000000"/>
              <w:right w:val="single" w:sz="8" w:space="0" w:color="000000"/>
            </w:tcBorders>
            <w:shd w:val="clear" w:color="auto" w:fill="00B050"/>
            <w:tcMar>
              <w:top w:w="20" w:type="dxa"/>
              <w:left w:w="20" w:type="dxa"/>
              <w:bottom w:w="20" w:type="dxa"/>
              <w:right w:w="20" w:type="dxa"/>
            </w:tcMar>
          </w:tcPr>
          <w:p w14:paraId="0B364E3A" w14:textId="77777777" w:rsidR="003B2C4E" w:rsidRDefault="003B2C4E" w:rsidP="00085EFE">
            <w:pPr>
              <w:spacing w:before="240"/>
              <w:ind w:left="80"/>
              <w:rPr>
                <w:sz w:val="18"/>
                <w:szCs w:val="18"/>
              </w:rPr>
            </w:pPr>
            <w:r>
              <w:rPr>
                <w:sz w:val="18"/>
                <w:szCs w:val="18"/>
              </w:rPr>
              <w:t>Yes</w:t>
            </w:r>
          </w:p>
        </w:tc>
        <w:tc>
          <w:tcPr>
            <w:tcW w:w="1125" w:type="dxa"/>
            <w:tcBorders>
              <w:top w:val="nil"/>
              <w:left w:val="nil"/>
              <w:bottom w:val="single" w:sz="8" w:space="0" w:color="000000"/>
              <w:right w:val="single" w:sz="8" w:space="0" w:color="000000"/>
            </w:tcBorders>
            <w:shd w:val="clear" w:color="auto" w:fill="00B050"/>
            <w:tcMar>
              <w:top w:w="20" w:type="dxa"/>
              <w:left w:w="20" w:type="dxa"/>
              <w:bottom w:w="20" w:type="dxa"/>
              <w:right w:w="20" w:type="dxa"/>
            </w:tcMar>
          </w:tcPr>
          <w:p w14:paraId="3D63B91F" w14:textId="77777777" w:rsidR="003B2C4E" w:rsidRDefault="003B2C4E" w:rsidP="00085EFE">
            <w:pPr>
              <w:spacing w:before="240"/>
              <w:ind w:left="80"/>
              <w:rPr>
                <w:sz w:val="18"/>
                <w:szCs w:val="18"/>
              </w:rPr>
            </w:pPr>
            <w:r>
              <w:rPr>
                <w:sz w:val="18"/>
                <w:szCs w:val="18"/>
              </w:rPr>
              <w:t>Yes</w:t>
            </w:r>
          </w:p>
        </w:tc>
        <w:tc>
          <w:tcPr>
            <w:tcW w:w="1290" w:type="dxa"/>
            <w:tcBorders>
              <w:top w:val="nil"/>
              <w:left w:val="nil"/>
              <w:bottom w:val="single" w:sz="8" w:space="0" w:color="000000"/>
              <w:right w:val="single" w:sz="8" w:space="0" w:color="000000"/>
            </w:tcBorders>
            <w:shd w:val="clear" w:color="auto" w:fill="00B050"/>
            <w:tcMar>
              <w:top w:w="20" w:type="dxa"/>
              <w:left w:w="20" w:type="dxa"/>
              <w:bottom w:w="20" w:type="dxa"/>
              <w:right w:w="20" w:type="dxa"/>
            </w:tcMar>
          </w:tcPr>
          <w:p w14:paraId="35C1C0FD" w14:textId="77777777" w:rsidR="003B2C4E" w:rsidRDefault="003B2C4E" w:rsidP="00085EFE">
            <w:pPr>
              <w:spacing w:before="240"/>
              <w:ind w:left="80"/>
              <w:rPr>
                <w:sz w:val="18"/>
                <w:szCs w:val="18"/>
              </w:rPr>
            </w:pPr>
            <w:r>
              <w:rPr>
                <w:sz w:val="18"/>
                <w:szCs w:val="18"/>
              </w:rPr>
              <w:t>Natural</w:t>
            </w:r>
          </w:p>
        </w:tc>
      </w:tr>
      <w:tr w:rsidR="003B2C4E" w14:paraId="22FAA48F" w14:textId="77777777" w:rsidTr="00085EFE">
        <w:trPr>
          <w:trHeight w:val="525"/>
        </w:trPr>
        <w:tc>
          <w:tcPr>
            <w:tcW w:w="1545" w:type="dxa"/>
            <w:tcBorders>
              <w:top w:val="nil"/>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14:paraId="05974C7C" w14:textId="77777777" w:rsidR="003B2C4E" w:rsidRDefault="003B2C4E" w:rsidP="00085EFE">
            <w:pPr>
              <w:spacing w:before="240"/>
              <w:ind w:left="80"/>
              <w:rPr>
                <w:sz w:val="18"/>
                <w:szCs w:val="18"/>
              </w:rPr>
            </w:pPr>
            <w:r>
              <w:rPr>
                <w:b/>
                <w:sz w:val="18"/>
                <w:szCs w:val="18"/>
              </w:rPr>
              <w:t>Collapsed</w:t>
            </w:r>
          </w:p>
        </w:tc>
        <w:tc>
          <w:tcPr>
            <w:tcW w:w="1425" w:type="dxa"/>
            <w:tcBorders>
              <w:top w:val="nil"/>
              <w:left w:val="nil"/>
              <w:bottom w:val="single" w:sz="8" w:space="0" w:color="000000"/>
              <w:right w:val="single" w:sz="8" w:space="0" w:color="000000"/>
            </w:tcBorders>
            <w:shd w:val="clear" w:color="auto" w:fill="FFC000"/>
            <w:tcMar>
              <w:top w:w="100" w:type="dxa"/>
              <w:left w:w="100" w:type="dxa"/>
              <w:bottom w:w="100" w:type="dxa"/>
              <w:right w:w="100" w:type="dxa"/>
            </w:tcMar>
          </w:tcPr>
          <w:p w14:paraId="185DF2FD" w14:textId="77777777" w:rsidR="003B2C4E" w:rsidRDefault="003B2C4E" w:rsidP="00085EFE">
            <w:pPr>
              <w:spacing w:before="240"/>
              <w:ind w:left="80"/>
              <w:rPr>
                <w:sz w:val="18"/>
                <w:szCs w:val="18"/>
              </w:rPr>
            </w:pPr>
            <w:r>
              <w:rPr>
                <w:sz w:val="18"/>
                <w:szCs w:val="18"/>
              </w:rPr>
              <w:t>Historical</w:t>
            </w:r>
          </w:p>
        </w:tc>
        <w:tc>
          <w:tcPr>
            <w:tcW w:w="1275" w:type="dxa"/>
            <w:tcBorders>
              <w:top w:val="nil"/>
              <w:left w:val="nil"/>
              <w:bottom w:val="single" w:sz="8" w:space="0" w:color="000000"/>
              <w:right w:val="single" w:sz="8" w:space="0" w:color="000000"/>
            </w:tcBorders>
            <w:shd w:val="clear" w:color="auto" w:fill="FFC000"/>
            <w:tcMar>
              <w:top w:w="100" w:type="dxa"/>
              <w:left w:w="100" w:type="dxa"/>
              <w:bottom w:w="100" w:type="dxa"/>
              <w:right w:w="100" w:type="dxa"/>
            </w:tcMar>
          </w:tcPr>
          <w:p w14:paraId="673F8164" w14:textId="77777777" w:rsidR="003B2C4E" w:rsidRDefault="003B2C4E" w:rsidP="00085EFE">
            <w:pPr>
              <w:spacing w:before="240"/>
              <w:ind w:left="80"/>
              <w:rPr>
                <w:sz w:val="18"/>
                <w:szCs w:val="18"/>
              </w:rPr>
            </w:pPr>
            <w:r>
              <w:rPr>
                <w:sz w:val="18"/>
                <w:szCs w:val="18"/>
              </w:rPr>
              <w:t>Yes</w:t>
            </w:r>
          </w:p>
        </w:tc>
        <w:tc>
          <w:tcPr>
            <w:tcW w:w="1365" w:type="dxa"/>
            <w:tcBorders>
              <w:top w:val="nil"/>
              <w:left w:val="nil"/>
              <w:bottom w:val="single" w:sz="8" w:space="0" w:color="000000"/>
              <w:right w:val="single" w:sz="12" w:space="0" w:color="000000"/>
            </w:tcBorders>
            <w:shd w:val="clear" w:color="auto" w:fill="00B050"/>
            <w:tcMar>
              <w:top w:w="100" w:type="dxa"/>
              <w:left w:w="100" w:type="dxa"/>
              <w:bottom w:w="100" w:type="dxa"/>
              <w:right w:w="100" w:type="dxa"/>
            </w:tcMar>
          </w:tcPr>
          <w:p w14:paraId="0A53BCFD" w14:textId="77777777" w:rsidR="003B2C4E" w:rsidRDefault="003B2C4E" w:rsidP="00085EFE">
            <w:pPr>
              <w:spacing w:before="240"/>
              <w:ind w:left="80"/>
              <w:rPr>
                <w:sz w:val="18"/>
                <w:szCs w:val="18"/>
              </w:rPr>
            </w:pPr>
            <w:r>
              <w:rPr>
                <w:sz w:val="18"/>
                <w:szCs w:val="18"/>
              </w:rPr>
              <w:t>No</w:t>
            </w:r>
          </w:p>
        </w:tc>
        <w:tc>
          <w:tcPr>
            <w:tcW w:w="1185" w:type="dxa"/>
            <w:tcBorders>
              <w:top w:val="nil"/>
              <w:left w:val="nil"/>
              <w:bottom w:val="single" w:sz="8" w:space="0" w:color="000000"/>
              <w:right w:val="single" w:sz="8" w:space="0" w:color="000000"/>
            </w:tcBorders>
            <w:shd w:val="clear" w:color="auto" w:fill="00B050"/>
            <w:tcMar>
              <w:top w:w="20" w:type="dxa"/>
              <w:left w:w="20" w:type="dxa"/>
              <w:bottom w:w="20" w:type="dxa"/>
              <w:right w:w="20" w:type="dxa"/>
            </w:tcMar>
          </w:tcPr>
          <w:p w14:paraId="4985D95A" w14:textId="77777777" w:rsidR="003B2C4E" w:rsidRDefault="003B2C4E" w:rsidP="00085EFE">
            <w:pPr>
              <w:spacing w:before="240"/>
              <w:ind w:left="80"/>
              <w:rPr>
                <w:sz w:val="18"/>
                <w:szCs w:val="18"/>
              </w:rPr>
            </w:pPr>
            <w:r>
              <w:rPr>
                <w:sz w:val="18"/>
                <w:szCs w:val="18"/>
              </w:rPr>
              <w:t>Yes</w:t>
            </w:r>
          </w:p>
        </w:tc>
        <w:tc>
          <w:tcPr>
            <w:tcW w:w="1088" w:type="dxa"/>
            <w:tcBorders>
              <w:top w:val="nil"/>
              <w:left w:val="nil"/>
              <w:bottom w:val="single" w:sz="8" w:space="0" w:color="000000"/>
              <w:right w:val="single" w:sz="8" w:space="0" w:color="000000"/>
            </w:tcBorders>
            <w:shd w:val="clear" w:color="auto" w:fill="00B050"/>
            <w:tcMar>
              <w:top w:w="20" w:type="dxa"/>
              <w:left w:w="20" w:type="dxa"/>
              <w:bottom w:w="20" w:type="dxa"/>
              <w:right w:w="20" w:type="dxa"/>
            </w:tcMar>
          </w:tcPr>
          <w:p w14:paraId="2EF02850" w14:textId="77777777" w:rsidR="003B2C4E" w:rsidRDefault="003B2C4E" w:rsidP="00085EFE">
            <w:pPr>
              <w:spacing w:before="240"/>
              <w:ind w:left="80"/>
              <w:rPr>
                <w:sz w:val="18"/>
                <w:szCs w:val="18"/>
              </w:rPr>
            </w:pPr>
            <w:r>
              <w:rPr>
                <w:sz w:val="18"/>
                <w:szCs w:val="18"/>
              </w:rPr>
              <w:t>Yes</w:t>
            </w:r>
          </w:p>
        </w:tc>
        <w:tc>
          <w:tcPr>
            <w:tcW w:w="11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4E475E00" w14:textId="77777777" w:rsidR="003B2C4E" w:rsidRDefault="003B2C4E" w:rsidP="00085EFE">
            <w:pPr>
              <w:spacing w:before="240"/>
              <w:ind w:left="80"/>
              <w:rPr>
                <w:sz w:val="18"/>
                <w:szCs w:val="18"/>
              </w:rPr>
            </w:pPr>
            <w:r>
              <w:rPr>
                <w:sz w:val="18"/>
                <w:szCs w:val="18"/>
              </w:rPr>
              <w:t>NA</w:t>
            </w:r>
          </w:p>
        </w:tc>
        <w:tc>
          <w:tcPr>
            <w:tcW w:w="1290" w:type="dxa"/>
            <w:tcBorders>
              <w:top w:val="nil"/>
              <w:left w:val="nil"/>
              <w:bottom w:val="single" w:sz="8" w:space="0" w:color="000000"/>
              <w:right w:val="single" w:sz="8" w:space="0" w:color="000000"/>
            </w:tcBorders>
            <w:shd w:val="clear" w:color="auto" w:fill="00B050"/>
            <w:tcMar>
              <w:top w:w="20" w:type="dxa"/>
              <w:left w:w="20" w:type="dxa"/>
              <w:bottom w:w="20" w:type="dxa"/>
              <w:right w:w="20" w:type="dxa"/>
            </w:tcMar>
          </w:tcPr>
          <w:p w14:paraId="22EE1725" w14:textId="77777777" w:rsidR="003B2C4E" w:rsidRDefault="003B2C4E" w:rsidP="00085EFE">
            <w:pPr>
              <w:spacing w:before="240"/>
              <w:ind w:left="80"/>
              <w:rPr>
                <w:sz w:val="18"/>
                <w:szCs w:val="18"/>
              </w:rPr>
            </w:pPr>
            <w:r>
              <w:rPr>
                <w:sz w:val="18"/>
                <w:szCs w:val="18"/>
              </w:rPr>
              <w:t>Natural</w:t>
            </w:r>
          </w:p>
        </w:tc>
      </w:tr>
      <w:tr w:rsidR="003B2C4E" w14:paraId="49F3EE62" w14:textId="77777777" w:rsidTr="00085EFE">
        <w:trPr>
          <w:trHeight w:val="630"/>
        </w:trPr>
        <w:tc>
          <w:tcPr>
            <w:tcW w:w="1545" w:type="dxa"/>
            <w:tcBorders>
              <w:top w:val="nil"/>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14:paraId="0487CBAF" w14:textId="77777777" w:rsidR="003B2C4E" w:rsidRDefault="003B2C4E" w:rsidP="00085EFE">
            <w:pPr>
              <w:spacing w:before="240"/>
              <w:ind w:left="80"/>
              <w:rPr>
                <w:sz w:val="18"/>
                <w:szCs w:val="18"/>
              </w:rPr>
            </w:pPr>
            <w:r>
              <w:rPr>
                <w:b/>
                <w:sz w:val="18"/>
                <w:szCs w:val="18"/>
              </w:rPr>
              <w:t>Collapsed</w:t>
            </w:r>
          </w:p>
        </w:tc>
        <w:tc>
          <w:tcPr>
            <w:tcW w:w="1425" w:type="dxa"/>
            <w:tcBorders>
              <w:top w:val="nil"/>
              <w:left w:val="nil"/>
              <w:bottom w:val="single" w:sz="8" w:space="0" w:color="000000"/>
              <w:right w:val="single" w:sz="8" w:space="0" w:color="000000"/>
            </w:tcBorders>
            <w:shd w:val="clear" w:color="auto" w:fill="FFC000"/>
            <w:tcMar>
              <w:top w:w="100" w:type="dxa"/>
              <w:left w:w="100" w:type="dxa"/>
              <w:bottom w:w="100" w:type="dxa"/>
              <w:right w:w="100" w:type="dxa"/>
            </w:tcMar>
          </w:tcPr>
          <w:p w14:paraId="689DA1DC" w14:textId="77777777" w:rsidR="003B2C4E" w:rsidRDefault="003B2C4E" w:rsidP="00085EFE">
            <w:pPr>
              <w:spacing w:before="240"/>
              <w:ind w:left="80"/>
              <w:rPr>
                <w:sz w:val="18"/>
                <w:szCs w:val="18"/>
              </w:rPr>
            </w:pPr>
            <w:r>
              <w:rPr>
                <w:sz w:val="18"/>
                <w:szCs w:val="18"/>
              </w:rPr>
              <w:t>Historical</w:t>
            </w:r>
          </w:p>
        </w:tc>
        <w:tc>
          <w:tcPr>
            <w:tcW w:w="1275" w:type="dxa"/>
            <w:tcBorders>
              <w:top w:val="nil"/>
              <w:left w:val="nil"/>
              <w:bottom w:val="single" w:sz="8" w:space="0" w:color="000000"/>
              <w:right w:val="single" w:sz="8" w:space="0" w:color="000000"/>
            </w:tcBorders>
            <w:shd w:val="clear" w:color="auto" w:fill="00B050"/>
            <w:tcMar>
              <w:top w:w="100" w:type="dxa"/>
              <w:left w:w="100" w:type="dxa"/>
              <w:bottom w:w="100" w:type="dxa"/>
              <w:right w:w="100" w:type="dxa"/>
            </w:tcMar>
          </w:tcPr>
          <w:p w14:paraId="025751FD" w14:textId="77777777" w:rsidR="003B2C4E" w:rsidRDefault="003B2C4E" w:rsidP="00085EFE">
            <w:pPr>
              <w:spacing w:before="240"/>
              <w:ind w:left="80"/>
              <w:rPr>
                <w:sz w:val="18"/>
                <w:szCs w:val="18"/>
              </w:rPr>
            </w:pPr>
            <w:r>
              <w:rPr>
                <w:sz w:val="18"/>
                <w:szCs w:val="18"/>
              </w:rPr>
              <w:t>No</w:t>
            </w:r>
          </w:p>
        </w:tc>
        <w:tc>
          <w:tcPr>
            <w:tcW w:w="1365" w:type="dxa"/>
            <w:tcBorders>
              <w:top w:val="nil"/>
              <w:left w:val="nil"/>
              <w:bottom w:val="single" w:sz="8" w:space="0" w:color="000000"/>
              <w:right w:val="single" w:sz="12" w:space="0" w:color="000000"/>
            </w:tcBorders>
            <w:shd w:val="clear" w:color="auto" w:fill="FFC000"/>
            <w:tcMar>
              <w:top w:w="100" w:type="dxa"/>
              <w:left w:w="100" w:type="dxa"/>
              <w:bottom w:w="100" w:type="dxa"/>
              <w:right w:w="100" w:type="dxa"/>
            </w:tcMar>
          </w:tcPr>
          <w:p w14:paraId="6AF0FAF3" w14:textId="77777777" w:rsidR="003B2C4E" w:rsidRDefault="003B2C4E" w:rsidP="00085EFE">
            <w:pPr>
              <w:spacing w:before="240"/>
              <w:ind w:left="80"/>
              <w:rPr>
                <w:sz w:val="18"/>
                <w:szCs w:val="18"/>
              </w:rPr>
            </w:pPr>
            <w:r>
              <w:rPr>
                <w:sz w:val="18"/>
                <w:szCs w:val="18"/>
              </w:rPr>
              <w:t>Yes</w:t>
            </w:r>
          </w:p>
        </w:tc>
        <w:tc>
          <w:tcPr>
            <w:tcW w:w="1185" w:type="dxa"/>
            <w:tcBorders>
              <w:top w:val="nil"/>
              <w:left w:val="nil"/>
              <w:bottom w:val="single" w:sz="8" w:space="0" w:color="000000"/>
              <w:right w:val="single" w:sz="8" w:space="0" w:color="000000"/>
            </w:tcBorders>
            <w:shd w:val="clear" w:color="auto" w:fill="00B050"/>
            <w:tcMar>
              <w:top w:w="20" w:type="dxa"/>
              <w:left w:w="20" w:type="dxa"/>
              <w:bottom w:w="20" w:type="dxa"/>
              <w:right w:w="20" w:type="dxa"/>
            </w:tcMar>
          </w:tcPr>
          <w:p w14:paraId="39D82448" w14:textId="77777777" w:rsidR="003B2C4E" w:rsidRDefault="003B2C4E" w:rsidP="00085EFE">
            <w:pPr>
              <w:spacing w:before="240"/>
              <w:ind w:left="80"/>
              <w:rPr>
                <w:sz w:val="18"/>
                <w:szCs w:val="18"/>
              </w:rPr>
            </w:pPr>
            <w:r>
              <w:rPr>
                <w:sz w:val="18"/>
                <w:szCs w:val="18"/>
              </w:rPr>
              <w:t>Yes</w:t>
            </w:r>
          </w:p>
        </w:tc>
        <w:tc>
          <w:tcPr>
            <w:tcW w:w="108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33F4AD35" w14:textId="77777777" w:rsidR="003B2C4E" w:rsidRDefault="003B2C4E" w:rsidP="00085EFE">
            <w:pPr>
              <w:spacing w:before="240"/>
              <w:ind w:left="80"/>
              <w:rPr>
                <w:sz w:val="18"/>
                <w:szCs w:val="18"/>
              </w:rPr>
            </w:pPr>
            <w:r>
              <w:rPr>
                <w:sz w:val="18"/>
                <w:szCs w:val="18"/>
              </w:rPr>
              <w:t>NA</w:t>
            </w:r>
          </w:p>
        </w:tc>
        <w:tc>
          <w:tcPr>
            <w:tcW w:w="1125" w:type="dxa"/>
            <w:tcBorders>
              <w:top w:val="nil"/>
              <w:left w:val="nil"/>
              <w:bottom w:val="single" w:sz="8" w:space="0" w:color="000000"/>
              <w:right w:val="single" w:sz="8" w:space="0" w:color="000000"/>
            </w:tcBorders>
            <w:shd w:val="clear" w:color="auto" w:fill="00B050"/>
            <w:tcMar>
              <w:top w:w="20" w:type="dxa"/>
              <w:left w:w="20" w:type="dxa"/>
              <w:bottom w:w="20" w:type="dxa"/>
              <w:right w:w="20" w:type="dxa"/>
            </w:tcMar>
          </w:tcPr>
          <w:p w14:paraId="4CA595EE" w14:textId="77777777" w:rsidR="003B2C4E" w:rsidRDefault="003B2C4E" w:rsidP="00085EFE">
            <w:pPr>
              <w:spacing w:before="240"/>
              <w:ind w:left="80"/>
              <w:rPr>
                <w:sz w:val="18"/>
                <w:szCs w:val="18"/>
              </w:rPr>
            </w:pPr>
            <w:r>
              <w:rPr>
                <w:sz w:val="18"/>
                <w:szCs w:val="18"/>
              </w:rPr>
              <w:t>Yes</w:t>
            </w:r>
          </w:p>
        </w:tc>
        <w:tc>
          <w:tcPr>
            <w:tcW w:w="1290" w:type="dxa"/>
            <w:tcBorders>
              <w:top w:val="nil"/>
              <w:left w:val="nil"/>
              <w:bottom w:val="single" w:sz="8" w:space="0" w:color="000000"/>
              <w:right w:val="single" w:sz="8" w:space="0" w:color="000000"/>
            </w:tcBorders>
            <w:shd w:val="clear" w:color="auto" w:fill="00B050"/>
            <w:tcMar>
              <w:top w:w="20" w:type="dxa"/>
              <w:left w:w="20" w:type="dxa"/>
              <w:bottom w:w="20" w:type="dxa"/>
              <w:right w:w="20" w:type="dxa"/>
            </w:tcMar>
          </w:tcPr>
          <w:p w14:paraId="0775B6D6" w14:textId="77777777" w:rsidR="003B2C4E" w:rsidRDefault="003B2C4E" w:rsidP="00085EFE">
            <w:pPr>
              <w:spacing w:before="240"/>
              <w:ind w:left="80"/>
              <w:rPr>
                <w:sz w:val="18"/>
                <w:szCs w:val="18"/>
              </w:rPr>
            </w:pPr>
            <w:r>
              <w:rPr>
                <w:sz w:val="18"/>
                <w:szCs w:val="18"/>
              </w:rPr>
              <w:t>Natural</w:t>
            </w:r>
          </w:p>
        </w:tc>
      </w:tr>
    </w:tbl>
    <w:p w14:paraId="2E0CF9BF" w14:textId="77777777" w:rsidR="003B2C4E" w:rsidRDefault="003B2C4E" w:rsidP="003B2C4E">
      <w:pPr>
        <w:spacing w:before="240" w:after="240"/>
        <w:rPr>
          <w:highlight w:val="yellow"/>
        </w:rPr>
      </w:pPr>
      <w:r>
        <w:t xml:space="preserve"> </w:t>
      </w:r>
    </w:p>
    <w:p w14:paraId="42D5ED8D" w14:textId="77777777" w:rsidR="003B2C4E" w:rsidRDefault="003B2C4E" w:rsidP="003B2C4E">
      <w:pPr>
        <w:rPr>
          <w:highlight w:val="yellow"/>
        </w:rPr>
      </w:pPr>
    </w:p>
    <w:p w14:paraId="240719E8" w14:textId="77777777" w:rsidR="003B2C4E" w:rsidRDefault="003B2C4E" w:rsidP="003B2C4E">
      <w:pPr>
        <w:rPr>
          <w:highlight w:val="yellow"/>
        </w:rPr>
      </w:pPr>
    </w:p>
    <w:p w14:paraId="3F79B166" w14:textId="77777777" w:rsidR="003B2C4E" w:rsidRDefault="003B2C4E" w:rsidP="003B2C4E">
      <w:pPr>
        <w:rPr>
          <w:highlight w:val="yellow"/>
        </w:rPr>
      </w:pPr>
    </w:p>
    <w:p w14:paraId="3A9760E9" w14:textId="77777777" w:rsidR="003B2C4E" w:rsidRDefault="003B2C4E" w:rsidP="003B2C4E">
      <w:pPr>
        <w:rPr>
          <w:b/>
          <w:highlight w:val="yellow"/>
        </w:rPr>
      </w:pPr>
    </w:p>
    <w:p w14:paraId="5C6D8FBA" w14:textId="77777777" w:rsidR="003B2C4E" w:rsidRDefault="003B2C4E" w:rsidP="003B2C4E">
      <w:pPr>
        <w:spacing w:line="331" w:lineRule="auto"/>
        <w:rPr>
          <w:b/>
        </w:rPr>
      </w:pPr>
      <w:r>
        <w:br w:type="page"/>
      </w:r>
    </w:p>
    <w:p w14:paraId="722FBE8A" w14:textId="77777777" w:rsidR="003B2C4E" w:rsidRDefault="003B2C4E" w:rsidP="003B2C4E">
      <w:pPr>
        <w:spacing w:line="331" w:lineRule="auto"/>
      </w:pPr>
      <w:r>
        <w:rPr>
          <w:b/>
        </w:rPr>
        <w:lastRenderedPageBreak/>
        <w:t xml:space="preserve">Table S5 </w:t>
      </w:r>
      <w:r>
        <w:t xml:space="preserve">The variable and fixed costs associated with the two restoration actions to improve tidal marsh and mangrove condition. These numbers were collated from local projects conducting fencing or levee removal restoration, so are realistic for this location. However, these costs are indicative and any future restoration project in this region or elsewhere would need a </w:t>
      </w:r>
      <w:proofErr w:type="gramStart"/>
      <w:r>
        <w:t>site based</w:t>
      </w:r>
      <w:proofErr w:type="gramEnd"/>
      <w:r>
        <w:t xml:space="preserve"> assessment. These numbers are not applicable in other regions. These estimates do not include costs of monitoring the recovery of saltmarsh and mangroves, and any biodiversity or resultant ecosystem services.</w:t>
      </w:r>
    </w:p>
    <w:tbl>
      <w:tblPr>
        <w:tblStyle w:val="5"/>
        <w:tblW w:w="8925" w:type="dxa"/>
        <w:tblLayout w:type="fixed"/>
        <w:tblLook w:val="0600" w:firstRow="0" w:lastRow="0" w:firstColumn="0" w:lastColumn="0" w:noHBand="1" w:noVBand="1"/>
      </w:tblPr>
      <w:tblGrid>
        <w:gridCol w:w="1545"/>
        <w:gridCol w:w="2115"/>
        <w:gridCol w:w="5265"/>
      </w:tblGrid>
      <w:tr w:rsidR="003B2C4E" w14:paraId="5F24EDA5" w14:textId="77777777" w:rsidTr="00085EFE">
        <w:trPr>
          <w:trHeight w:val="750"/>
        </w:trPr>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DAA85" w14:textId="77777777" w:rsidR="003B2C4E" w:rsidRDefault="003B2C4E" w:rsidP="00085EFE">
            <w:pPr>
              <w:spacing w:line="288" w:lineRule="auto"/>
              <w:ind w:left="-100"/>
              <w:rPr>
                <w:b/>
              </w:rPr>
            </w:pPr>
            <w:r>
              <w:rPr>
                <w:b/>
              </w:rPr>
              <w:t>Rehabilitation activity</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389DC" w14:textId="77777777" w:rsidR="003B2C4E" w:rsidRDefault="003B2C4E" w:rsidP="00085EFE">
            <w:pPr>
              <w:spacing w:line="288" w:lineRule="auto"/>
              <w:ind w:left="-100"/>
              <w:rPr>
                <w:b/>
              </w:rPr>
            </w:pPr>
            <w:r>
              <w:rPr>
                <w:b/>
              </w:rPr>
              <w:t xml:space="preserve">Variable cost per unit </w:t>
            </w:r>
          </w:p>
        </w:tc>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C72B8" w14:textId="77777777" w:rsidR="003B2C4E" w:rsidRDefault="003B2C4E" w:rsidP="00085EFE">
            <w:pPr>
              <w:spacing w:line="288" w:lineRule="auto"/>
              <w:ind w:left="-100"/>
              <w:rPr>
                <w:b/>
              </w:rPr>
            </w:pPr>
            <w:r>
              <w:rPr>
                <w:b/>
              </w:rPr>
              <w:t>Fixed cost</w:t>
            </w:r>
          </w:p>
          <w:p w14:paraId="6549E6B7" w14:textId="77777777" w:rsidR="003B2C4E" w:rsidRDefault="003B2C4E" w:rsidP="00085EFE">
            <w:pPr>
              <w:spacing w:line="288" w:lineRule="auto"/>
              <w:ind w:left="-100"/>
              <w:rPr>
                <w:b/>
              </w:rPr>
            </w:pPr>
          </w:p>
        </w:tc>
      </w:tr>
      <w:tr w:rsidR="003B2C4E" w14:paraId="6B2D3624" w14:textId="77777777" w:rsidTr="00085EFE">
        <w:trPr>
          <w:trHeight w:val="2325"/>
        </w:trPr>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DB3C0" w14:textId="77777777" w:rsidR="003B2C4E" w:rsidRDefault="003B2C4E" w:rsidP="00085EFE">
            <w:pPr>
              <w:spacing w:line="288" w:lineRule="auto"/>
              <w:ind w:left="-100"/>
            </w:pPr>
            <w:r>
              <w:t>Fencing</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59A4D" w14:textId="77777777" w:rsidR="003B2C4E" w:rsidRDefault="003B2C4E" w:rsidP="00085EFE">
            <w:pPr>
              <w:spacing w:line="288" w:lineRule="auto"/>
              <w:ind w:left="-100"/>
              <w:rPr>
                <w:rFonts w:ascii="Cambria Math" w:eastAsia="Cambria Math" w:hAnsi="Cambria Math" w:cs="Cambria Math"/>
              </w:rPr>
            </w:pPr>
            <w:r>
              <w:rPr>
                <w:rFonts w:ascii="Cambria Math" w:eastAsia="Cambria Math" w:hAnsi="Cambria Math" w:cs="Cambria Math"/>
              </w:rPr>
              <w:t>$15 per metre</w:t>
            </w:r>
          </w:p>
        </w:tc>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D55BD" w14:textId="77777777" w:rsidR="003B2C4E" w:rsidRDefault="003B2C4E" w:rsidP="00085EFE">
            <w:pPr>
              <w:spacing w:line="288" w:lineRule="auto"/>
              <w:ind w:left="-100"/>
            </w:pPr>
            <w:r>
              <w:t xml:space="preserve">Stay - AUD$100 </w:t>
            </w:r>
          </w:p>
          <w:p w14:paraId="426EFE5D" w14:textId="77777777" w:rsidR="003B2C4E" w:rsidRDefault="003B2C4E" w:rsidP="00085EFE">
            <w:pPr>
              <w:spacing w:line="288" w:lineRule="auto"/>
              <w:ind w:left="-100"/>
            </w:pPr>
            <w:r>
              <w:t>Gate - AUD$200</w:t>
            </w:r>
          </w:p>
          <w:p w14:paraId="3721134C" w14:textId="77777777" w:rsidR="003B2C4E" w:rsidRDefault="003B2C4E" w:rsidP="00085EFE">
            <w:pPr>
              <w:spacing w:line="288" w:lineRule="auto"/>
              <w:ind w:left="-100"/>
            </w:pPr>
            <w:r>
              <w:t>Material transportation - AUD$100</w:t>
            </w:r>
          </w:p>
          <w:p w14:paraId="0AEE1877" w14:textId="77777777" w:rsidR="003B2C4E" w:rsidRDefault="003B2C4E" w:rsidP="00085EFE">
            <w:pPr>
              <w:spacing w:line="288" w:lineRule="auto"/>
              <w:ind w:left="-100"/>
            </w:pPr>
            <w:r>
              <w:t>Project management: AUD$20,000</w:t>
            </w:r>
          </w:p>
        </w:tc>
      </w:tr>
      <w:tr w:rsidR="003B2C4E" w14:paraId="63E25C00" w14:textId="77777777" w:rsidTr="00085EFE">
        <w:trPr>
          <w:trHeight w:val="2865"/>
        </w:trPr>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2E3A9" w14:textId="77777777" w:rsidR="003B2C4E" w:rsidRDefault="003B2C4E" w:rsidP="00085EFE">
            <w:pPr>
              <w:spacing w:line="288" w:lineRule="auto"/>
              <w:ind w:left="-100"/>
            </w:pPr>
            <w:r>
              <w:t>levee removal</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4A97A" w14:textId="77777777" w:rsidR="003B2C4E" w:rsidRDefault="003B2C4E" w:rsidP="00085EFE">
            <w:pPr>
              <w:spacing w:line="288" w:lineRule="auto"/>
              <w:ind w:left="-100"/>
              <w:jc w:val="center"/>
              <w:rPr>
                <w:rFonts w:ascii="Cambria Math" w:eastAsia="Cambria Math" w:hAnsi="Cambria Math" w:cs="Cambria Math"/>
              </w:rPr>
            </w:pPr>
            <w:r>
              <w:rPr>
                <w:rFonts w:ascii="Cambria Math" w:eastAsia="Cambria Math" w:hAnsi="Cambria Math" w:cs="Cambria Math"/>
              </w:rPr>
              <w:t>$6 per cubic meter</w:t>
            </w:r>
          </w:p>
        </w:tc>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69A6A" w14:textId="77777777" w:rsidR="003B2C4E" w:rsidRDefault="003B2C4E" w:rsidP="00085EFE">
            <w:pPr>
              <w:spacing w:line="288" w:lineRule="auto"/>
              <w:rPr>
                <w:rFonts w:ascii="Calibri" w:eastAsia="Calibri" w:hAnsi="Calibri" w:cs="Calibri"/>
                <w:sz w:val="24"/>
                <w:szCs w:val="24"/>
              </w:rPr>
            </w:pPr>
            <w:r>
              <w:rPr>
                <w:rFonts w:ascii="Calibri" w:eastAsia="Calibri" w:hAnsi="Calibri" w:cs="Calibri"/>
                <w:i/>
                <w:sz w:val="24"/>
                <w:szCs w:val="24"/>
              </w:rPr>
              <w:t>&lt;10 ha</w:t>
            </w:r>
            <w:r>
              <w:rPr>
                <w:rFonts w:ascii="Calibri" w:eastAsia="Calibri" w:hAnsi="Calibri" w:cs="Calibri"/>
                <w:sz w:val="24"/>
                <w:szCs w:val="24"/>
              </w:rPr>
              <w:t xml:space="preserve"> Project Management (PM) = AUD$20,000, </w:t>
            </w:r>
            <w:r>
              <w:rPr>
                <w:rFonts w:ascii="Calibri" w:eastAsia="Calibri" w:hAnsi="Calibri" w:cs="Calibri"/>
                <w:sz w:val="24"/>
                <w:szCs w:val="24"/>
              </w:rPr>
              <w:br/>
              <w:t xml:space="preserve">Hydrological Assessment (HA)=AUD$30,000, </w:t>
            </w:r>
            <w:r>
              <w:rPr>
                <w:rFonts w:ascii="Calibri" w:eastAsia="Calibri" w:hAnsi="Calibri" w:cs="Calibri"/>
                <w:sz w:val="24"/>
                <w:szCs w:val="24"/>
              </w:rPr>
              <w:br/>
              <w:t>Bathymetry modification (BM)=AUD$20,000</w:t>
            </w:r>
          </w:p>
          <w:p w14:paraId="061EC055" w14:textId="77777777" w:rsidR="003B2C4E" w:rsidRDefault="003B2C4E" w:rsidP="00085EFE">
            <w:pPr>
              <w:spacing w:line="288" w:lineRule="auto"/>
              <w:rPr>
                <w:rFonts w:ascii="Calibri" w:eastAsia="Calibri" w:hAnsi="Calibri" w:cs="Calibri"/>
                <w:sz w:val="24"/>
                <w:szCs w:val="24"/>
              </w:rPr>
            </w:pPr>
            <w:r>
              <w:rPr>
                <w:rFonts w:ascii="Calibri" w:eastAsia="Calibri" w:hAnsi="Calibri" w:cs="Calibri"/>
                <w:i/>
                <w:sz w:val="24"/>
                <w:szCs w:val="24"/>
              </w:rPr>
              <w:t>10-50 ha</w:t>
            </w:r>
            <w:r>
              <w:rPr>
                <w:rFonts w:ascii="Calibri" w:eastAsia="Calibri" w:hAnsi="Calibri" w:cs="Calibri"/>
                <w:sz w:val="24"/>
                <w:szCs w:val="24"/>
              </w:rPr>
              <w:t xml:space="preserve"> PM=AUD$40,000, HA= AUD$50,000​ BM=AUD$50,000​</w:t>
            </w:r>
          </w:p>
          <w:p w14:paraId="64C53EF7" w14:textId="77777777" w:rsidR="003B2C4E" w:rsidRDefault="003B2C4E" w:rsidP="00085EFE">
            <w:pPr>
              <w:spacing w:line="288" w:lineRule="auto"/>
              <w:rPr>
                <w:rFonts w:ascii="Calibri" w:eastAsia="Calibri" w:hAnsi="Calibri" w:cs="Calibri"/>
                <w:sz w:val="24"/>
                <w:szCs w:val="24"/>
              </w:rPr>
            </w:pPr>
            <w:r>
              <w:rPr>
                <w:rFonts w:ascii="Calibri" w:eastAsia="Calibri" w:hAnsi="Calibri" w:cs="Calibri"/>
                <w:i/>
                <w:sz w:val="24"/>
                <w:szCs w:val="24"/>
              </w:rPr>
              <w:t>50-200 ha</w:t>
            </w:r>
            <w:r>
              <w:rPr>
                <w:rFonts w:ascii="Calibri" w:eastAsia="Calibri" w:hAnsi="Calibri" w:cs="Calibri"/>
                <w:sz w:val="24"/>
                <w:szCs w:val="24"/>
              </w:rPr>
              <w:t xml:space="preserve"> PM=AUD$80,000, HA=AUD$100,000​ BM=AUD$100,000.</w:t>
            </w:r>
          </w:p>
          <w:p w14:paraId="7E0D6B82" w14:textId="77777777" w:rsidR="003B2C4E" w:rsidRDefault="003B2C4E" w:rsidP="00085EFE">
            <w:pPr>
              <w:spacing w:line="288" w:lineRule="auto"/>
              <w:ind w:left="-100"/>
            </w:pPr>
          </w:p>
        </w:tc>
      </w:tr>
    </w:tbl>
    <w:p w14:paraId="7DF05CEA" w14:textId="77777777" w:rsidR="003B2C4E" w:rsidRDefault="003B2C4E" w:rsidP="003B2C4E">
      <w:pPr>
        <w:spacing w:line="331" w:lineRule="auto"/>
      </w:pPr>
    </w:p>
    <w:p w14:paraId="092972F3" w14:textId="77777777" w:rsidR="003B2C4E" w:rsidRDefault="003B2C4E" w:rsidP="003B2C4E">
      <w:pPr>
        <w:spacing w:line="331" w:lineRule="auto"/>
      </w:pPr>
    </w:p>
    <w:p w14:paraId="162B8429" w14:textId="77777777" w:rsidR="003B2C4E" w:rsidRDefault="003B2C4E" w:rsidP="003B2C4E">
      <w:pPr>
        <w:rPr>
          <w:b/>
        </w:rPr>
      </w:pPr>
      <w:r>
        <w:br w:type="page"/>
      </w:r>
    </w:p>
    <w:p w14:paraId="1E79CEFF" w14:textId="77777777" w:rsidR="003B2C4E" w:rsidRDefault="003B2C4E" w:rsidP="003B2C4E">
      <w:r>
        <w:rPr>
          <w:b/>
        </w:rPr>
        <w:lastRenderedPageBreak/>
        <w:t>Table S6</w:t>
      </w:r>
      <w:r>
        <w:t>. Ecosystem service gains with restoration used for the assessment of how saltmarsh restoration scenarios can improve ecosystem services</w:t>
      </w:r>
    </w:p>
    <w:p w14:paraId="4206C5A8" w14:textId="77777777" w:rsidR="003B2C4E" w:rsidRDefault="003B2C4E" w:rsidP="003B2C4E"/>
    <w:tbl>
      <w:tblPr>
        <w:tblStyle w:val="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3B2C4E" w14:paraId="73C112D4" w14:textId="77777777" w:rsidTr="00085EFE">
        <w:tc>
          <w:tcPr>
            <w:tcW w:w="3009" w:type="dxa"/>
            <w:shd w:val="clear" w:color="auto" w:fill="auto"/>
            <w:tcMar>
              <w:top w:w="100" w:type="dxa"/>
              <w:left w:w="100" w:type="dxa"/>
              <w:bottom w:w="100" w:type="dxa"/>
              <w:right w:w="100" w:type="dxa"/>
            </w:tcMar>
          </w:tcPr>
          <w:p w14:paraId="18D9A0A4" w14:textId="77777777" w:rsidR="003B2C4E" w:rsidRDefault="003B2C4E" w:rsidP="00085EFE">
            <w:pPr>
              <w:widowControl w:val="0"/>
              <w:spacing w:line="240" w:lineRule="auto"/>
            </w:pPr>
          </w:p>
        </w:tc>
        <w:tc>
          <w:tcPr>
            <w:tcW w:w="3010" w:type="dxa"/>
            <w:shd w:val="clear" w:color="auto" w:fill="auto"/>
            <w:tcMar>
              <w:top w:w="100" w:type="dxa"/>
              <w:left w:w="100" w:type="dxa"/>
              <w:bottom w:w="100" w:type="dxa"/>
              <w:right w:w="100" w:type="dxa"/>
            </w:tcMar>
          </w:tcPr>
          <w:p w14:paraId="6FF4688D" w14:textId="77777777" w:rsidR="003B2C4E" w:rsidRDefault="003B2C4E" w:rsidP="00085EFE">
            <w:pPr>
              <w:widowControl w:val="0"/>
              <w:spacing w:line="240" w:lineRule="auto"/>
            </w:pPr>
            <w:r>
              <w:t>Mangrove</w:t>
            </w:r>
          </w:p>
        </w:tc>
        <w:tc>
          <w:tcPr>
            <w:tcW w:w="3010" w:type="dxa"/>
            <w:shd w:val="clear" w:color="auto" w:fill="auto"/>
            <w:tcMar>
              <w:top w:w="100" w:type="dxa"/>
              <w:left w:w="100" w:type="dxa"/>
              <w:bottom w:w="100" w:type="dxa"/>
              <w:right w:w="100" w:type="dxa"/>
            </w:tcMar>
          </w:tcPr>
          <w:p w14:paraId="0E5BD32D" w14:textId="77777777" w:rsidR="003B2C4E" w:rsidRDefault="003B2C4E" w:rsidP="00085EFE">
            <w:pPr>
              <w:widowControl w:val="0"/>
              <w:spacing w:line="240" w:lineRule="auto"/>
            </w:pPr>
            <w:r>
              <w:t>Tidal marsh</w:t>
            </w:r>
          </w:p>
        </w:tc>
      </w:tr>
      <w:tr w:rsidR="003B2C4E" w14:paraId="466F7016" w14:textId="77777777" w:rsidTr="00085EFE">
        <w:tc>
          <w:tcPr>
            <w:tcW w:w="3009" w:type="dxa"/>
            <w:shd w:val="clear" w:color="auto" w:fill="auto"/>
            <w:tcMar>
              <w:top w:w="100" w:type="dxa"/>
              <w:left w:w="100" w:type="dxa"/>
              <w:bottom w:w="100" w:type="dxa"/>
              <w:right w:w="100" w:type="dxa"/>
            </w:tcMar>
          </w:tcPr>
          <w:p w14:paraId="50FC32AB" w14:textId="77777777" w:rsidR="003B2C4E" w:rsidRDefault="003B2C4E" w:rsidP="00085EFE">
            <w:pPr>
              <w:widowControl w:val="0"/>
              <w:spacing w:line="240" w:lineRule="auto"/>
            </w:pPr>
            <w:r>
              <w:t>Soil Carbon sequestration</w:t>
            </w:r>
          </w:p>
          <w:p w14:paraId="7630BA70" w14:textId="77777777" w:rsidR="003B2C4E" w:rsidRDefault="003B2C4E" w:rsidP="00085EFE">
            <w:pPr>
              <w:widowControl w:val="0"/>
              <w:spacing w:line="240" w:lineRule="auto"/>
            </w:pPr>
            <w:r>
              <w:t>(t/CO2e/ha/</w:t>
            </w:r>
            <w:proofErr w:type="spellStart"/>
            <w:r>
              <w:t>yr</w:t>
            </w:r>
            <w:proofErr w:type="spellEnd"/>
            <w:r>
              <w:t>)</w:t>
            </w:r>
          </w:p>
        </w:tc>
        <w:tc>
          <w:tcPr>
            <w:tcW w:w="3010" w:type="dxa"/>
            <w:shd w:val="clear" w:color="auto" w:fill="auto"/>
            <w:tcMar>
              <w:top w:w="100" w:type="dxa"/>
              <w:left w:w="100" w:type="dxa"/>
              <w:bottom w:w="100" w:type="dxa"/>
              <w:right w:w="100" w:type="dxa"/>
            </w:tcMar>
          </w:tcPr>
          <w:p w14:paraId="466D3F3E" w14:textId="77777777" w:rsidR="003B2C4E" w:rsidRDefault="003B2C4E" w:rsidP="00085EFE">
            <w:pPr>
              <w:widowControl w:val="0"/>
              <w:spacing w:line="240" w:lineRule="auto"/>
            </w:pPr>
            <w:r>
              <w:t>Port Phillip = 0.824</w:t>
            </w:r>
          </w:p>
          <w:p w14:paraId="681FFE5E" w14:textId="77777777" w:rsidR="003B2C4E" w:rsidRDefault="003B2C4E" w:rsidP="00085EFE">
            <w:pPr>
              <w:widowControl w:val="0"/>
              <w:spacing w:line="240" w:lineRule="auto"/>
            </w:pPr>
            <w:r>
              <w:t>Western Port = 0.65</w:t>
            </w:r>
          </w:p>
        </w:tc>
        <w:tc>
          <w:tcPr>
            <w:tcW w:w="3010" w:type="dxa"/>
            <w:shd w:val="clear" w:color="auto" w:fill="auto"/>
            <w:tcMar>
              <w:top w:w="100" w:type="dxa"/>
              <w:left w:w="100" w:type="dxa"/>
              <w:bottom w:w="100" w:type="dxa"/>
              <w:right w:w="100" w:type="dxa"/>
            </w:tcMar>
          </w:tcPr>
          <w:p w14:paraId="2E6E5BFA" w14:textId="77777777" w:rsidR="003B2C4E" w:rsidRDefault="003B2C4E" w:rsidP="00085EFE">
            <w:pPr>
              <w:widowControl w:val="0"/>
              <w:spacing w:line="240" w:lineRule="auto"/>
            </w:pPr>
            <w:r>
              <w:t>Port Phillip = 4.04</w:t>
            </w:r>
          </w:p>
          <w:p w14:paraId="5ACB5B03" w14:textId="77777777" w:rsidR="003B2C4E" w:rsidRDefault="003B2C4E" w:rsidP="00085EFE">
            <w:pPr>
              <w:widowControl w:val="0"/>
              <w:spacing w:line="240" w:lineRule="auto"/>
            </w:pPr>
            <w:r>
              <w:t>Western Port = 2.51</w:t>
            </w:r>
          </w:p>
        </w:tc>
      </w:tr>
      <w:tr w:rsidR="003B2C4E" w14:paraId="2AFD6C57" w14:textId="77777777" w:rsidTr="00085EFE">
        <w:tc>
          <w:tcPr>
            <w:tcW w:w="3009" w:type="dxa"/>
            <w:shd w:val="clear" w:color="auto" w:fill="auto"/>
            <w:tcMar>
              <w:top w:w="100" w:type="dxa"/>
              <w:left w:w="100" w:type="dxa"/>
              <w:bottom w:w="100" w:type="dxa"/>
              <w:right w:w="100" w:type="dxa"/>
            </w:tcMar>
          </w:tcPr>
          <w:p w14:paraId="3C2BC858" w14:textId="77777777" w:rsidR="003B2C4E" w:rsidRDefault="003B2C4E" w:rsidP="00085EFE">
            <w:pPr>
              <w:widowControl w:val="0"/>
              <w:spacing w:line="240" w:lineRule="auto"/>
            </w:pPr>
            <w:r>
              <w:t>Plant biomass carbon sequestration</w:t>
            </w:r>
            <w:r>
              <w:br/>
              <w:t>(kg/m</w:t>
            </w:r>
            <w:r w:rsidRPr="008E2F14">
              <w:rPr>
                <w:vertAlign w:val="superscript"/>
              </w:rPr>
              <w:t>2</w:t>
            </w:r>
            <w:r>
              <w:t>/</w:t>
            </w:r>
            <w:proofErr w:type="spellStart"/>
            <w:r>
              <w:t>yr</w:t>
            </w:r>
            <w:proofErr w:type="spellEnd"/>
            <w:r>
              <w:t>)</w:t>
            </w:r>
          </w:p>
        </w:tc>
        <w:tc>
          <w:tcPr>
            <w:tcW w:w="3010" w:type="dxa"/>
            <w:shd w:val="clear" w:color="auto" w:fill="auto"/>
            <w:tcMar>
              <w:top w:w="100" w:type="dxa"/>
              <w:left w:w="100" w:type="dxa"/>
              <w:bottom w:w="100" w:type="dxa"/>
              <w:right w:w="100" w:type="dxa"/>
            </w:tcMar>
          </w:tcPr>
          <w:p w14:paraId="76B1B554" w14:textId="77777777" w:rsidR="003B2C4E" w:rsidRDefault="003B2C4E" w:rsidP="00085EFE">
            <w:pPr>
              <w:widowControl w:val="0"/>
              <w:spacing w:line="240" w:lineRule="auto"/>
            </w:pPr>
            <w:r>
              <w:t>5.4 until 40 years</w:t>
            </w:r>
          </w:p>
        </w:tc>
        <w:tc>
          <w:tcPr>
            <w:tcW w:w="3010" w:type="dxa"/>
            <w:shd w:val="clear" w:color="auto" w:fill="auto"/>
            <w:tcMar>
              <w:top w:w="100" w:type="dxa"/>
              <w:left w:w="100" w:type="dxa"/>
              <w:bottom w:w="100" w:type="dxa"/>
              <w:right w:w="100" w:type="dxa"/>
            </w:tcMar>
          </w:tcPr>
          <w:p w14:paraId="1A863DCC" w14:textId="77777777" w:rsidR="003B2C4E" w:rsidRDefault="003B2C4E" w:rsidP="00085EFE">
            <w:pPr>
              <w:widowControl w:val="0"/>
              <w:spacing w:line="240" w:lineRule="auto"/>
            </w:pPr>
            <w:r>
              <w:t xml:space="preserve">0.03 </w:t>
            </w:r>
          </w:p>
        </w:tc>
      </w:tr>
      <w:tr w:rsidR="003B2C4E" w14:paraId="094AAFE9" w14:textId="77777777" w:rsidTr="00085EFE">
        <w:tc>
          <w:tcPr>
            <w:tcW w:w="3009" w:type="dxa"/>
            <w:shd w:val="clear" w:color="auto" w:fill="auto"/>
            <w:tcMar>
              <w:top w:w="100" w:type="dxa"/>
              <w:left w:w="100" w:type="dxa"/>
              <w:bottom w:w="100" w:type="dxa"/>
              <w:right w:w="100" w:type="dxa"/>
            </w:tcMar>
          </w:tcPr>
          <w:p w14:paraId="5732060B" w14:textId="77777777" w:rsidR="003B2C4E" w:rsidRDefault="003B2C4E" w:rsidP="00085EFE">
            <w:pPr>
              <w:widowControl w:val="0"/>
              <w:spacing w:line="240" w:lineRule="auto"/>
            </w:pPr>
            <w:r>
              <w:t>Nitrogen assimilation</w:t>
            </w:r>
          </w:p>
          <w:p w14:paraId="351EB5EE" w14:textId="77777777" w:rsidR="003B2C4E" w:rsidRDefault="003B2C4E" w:rsidP="00085EFE">
            <w:pPr>
              <w:widowControl w:val="0"/>
              <w:spacing w:line="240" w:lineRule="auto"/>
            </w:pPr>
            <w:r>
              <w:t>(Mg/N/ha/</w:t>
            </w:r>
            <w:proofErr w:type="spellStart"/>
            <w:r>
              <w:t>yr</w:t>
            </w:r>
            <w:proofErr w:type="spellEnd"/>
            <w:r>
              <w:t>)</w:t>
            </w:r>
          </w:p>
        </w:tc>
        <w:tc>
          <w:tcPr>
            <w:tcW w:w="3010" w:type="dxa"/>
            <w:shd w:val="clear" w:color="auto" w:fill="auto"/>
            <w:tcMar>
              <w:top w:w="100" w:type="dxa"/>
              <w:left w:w="100" w:type="dxa"/>
              <w:bottom w:w="100" w:type="dxa"/>
              <w:right w:w="100" w:type="dxa"/>
            </w:tcMar>
          </w:tcPr>
          <w:p w14:paraId="76362E72" w14:textId="77777777" w:rsidR="003B2C4E" w:rsidRDefault="003B2C4E" w:rsidP="00085EFE">
            <w:pPr>
              <w:widowControl w:val="0"/>
              <w:spacing w:line="240" w:lineRule="auto"/>
            </w:pPr>
            <w:r>
              <w:t>Port Phillip =0.165</w:t>
            </w:r>
          </w:p>
          <w:p w14:paraId="17A0B417" w14:textId="77777777" w:rsidR="003B2C4E" w:rsidRDefault="003B2C4E" w:rsidP="00085EFE">
            <w:pPr>
              <w:widowControl w:val="0"/>
              <w:spacing w:line="240" w:lineRule="auto"/>
            </w:pPr>
            <w:r>
              <w:t xml:space="preserve">Western Port =0.013 </w:t>
            </w:r>
          </w:p>
        </w:tc>
        <w:tc>
          <w:tcPr>
            <w:tcW w:w="3010" w:type="dxa"/>
            <w:shd w:val="clear" w:color="auto" w:fill="auto"/>
            <w:tcMar>
              <w:top w:w="100" w:type="dxa"/>
              <w:left w:w="100" w:type="dxa"/>
              <w:bottom w:w="100" w:type="dxa"/>
              <w:right w:w="100" w:type="dxa"/>
            </w:tcMar>
          </w:tcPr>
          <w:p w14:paraId="0B29A6C2" w14:textId="77777777" w:rsidR="003B2C4E" w:rsidRDefault="003B2C4E" w:rsidP="00085EFE">
            <w:pPr>
              <w:widowControl w:val="0"/>
              <w:spacing w:line="240" w:lineRule="auto"/>
            </w:pPr>
            <w:r>
              <w:t xml:space="preserve">Port Phillip </w:t>
            </w:r>
            <w:proofErr w:type="gramStart"/>
            <w:r>
              <w:t>=  0.051</w:t>
            </w:r>
            <w:proofErr w:type="gramEnd"/>
          </w:p>
          <w:p w14:paraId="57EF1021" w14:textId="77777777" w:rsidR="003B2C4E" w:rsidRDefault="003B2C4E" w:rsidP="00085EFE">
            <w:pPr>
              <w:widowControl w:val="0"/>
              <w:spacing w:line="240" w:lineRule="auto"/>
            </w:pPr>
            <w:r>
              <w:t>Western Port = 0.12</w:t>
            </w:r>
          </w:p>
        </w:tc>
      </w:tr>
      <w:tr w:rsidR="003B2C4E" w14:paraId="159428EF" w14:textId="77777777" w:rsidTr="00085EFE">
        <w:tc>
          <w:tcPr>
            <w:tcW w:w="3009" w:type="dxa"/>
            <w:shd w:val="clear" w:color="auto" w:fill="auto"/>
            <w:tcMar>
              <w:top w:w="100" w:type="dxa"/>
              <w:left w:w="100" w:type="dxa"/>
              <w:bottom w:w="100" w:type="dxa"/>
              <w:right w:w="100" w:type="dxa"/>
            </w:tcMar>
          </w:tcPr>
          <w:p w14:paraId="114B4308" w14:textId="77777777" w:rsidR="003B2C4E" w:rsidRDefault="003B2C4E" w:rsidP="00085EFE">
            <w:pPr>
              <w:widowControl w:val="0"/>
              <w:spacing w:line="240" w:lineRule="auto"/>
            </w:pPr>
            <w:r>
              <w:t>Recreational fish catch</w:t>
            </w:r>
          </w:p>
          <w:p w14:paraId="0F574507" w14:textId="77777777" w:rsidR="003B2C4E" w:rsidRDefault="003B2C4E" w:rsidP="00085EFE">
            <w:pPr>
              <w:widowControl w:val="0"/>
              <w:spacing w:line="240" w:lineRule="auto"/>
            </w:pPr>
            <w:r>
              <w:t>(kg/ha/</w:t>
            </w:r>
            <w:proofErr w:type="spellStart"/>
            <w:r>
              <w:t>yr</w:t>
            </w:r>
            <w:proofErr w:type="spellEnd"/>
            <w:r>
              <w:t>)</w:t>
            </w:r>
          </w:p>
        </w:tc>
        <w:tc>
          <w:tcPr>
            <w:tcW w:w="3010" w:type="dxa"/>
            <w:shd w:val="clear" w:color="auto" w:fill="auto"/>
            <w:tcMar>
              <w:top w:w="100" w:type="dxa"/>
              <w:left w:w="100" w:type="dxa"/>
              <w:bottom w:w="100" w:type="dxa"/>
              <w:right w:w="100" w:type="dxa"/>
            </w:tcMar>
          </w:tcPr>
          <w:p w14:paraId="21FFDD16" w14:textId="77777777" w:rsidR="003B2C4E" w:rsidRDefault="003B2C4E" w:rsidP="00085EFE">
            <w:pPr>
              <w:widowControl w:val="0"/>
              <w:spacing w:line="240" w:lineRule="auto"/>
            </w:pPr>
            <w:r>
              <w:t>Port Phillip = 11.12</w:t>
            </w:r>
          </w:p>
          <w:p w14:paraId="6FD149AA" w14:textId="77777777" w:rsidR="003B2C4E" w:rsidRDefault="003B2C4E" w:rsidP="00085EFE">
            <w:pPr>
              <w:widowControl w:val="0"/>
              <w:spacing w:line="240" w:lineRule="auto"/>
            </w:pPr>
            <w:r>
              <w:t>Western Port = 11.15</w:t>
            </w:r>
          </w:p>
        </w:tc>
        <w:tc>
          <w:tcPr>
            <w:tcW w:w="3010" w:type="dxa"/>
            <w:shd w:val="clear" w:color="auto" w:fill="auto"/>
            <w:tcMar>
              <w:top w:w="100" w:type="dxa"/>
              <w:left w:w="100" w:type="dxa"/>
              <w:bottom w:w="100" w:type="dxa"/>
              <w:right w:w="100" w:type="dxa"/>
            </w:tcMar>
          </w:tcPr>
          <w:p w14:paraId="4B03F332" w14:textId="77777777" w:rsidR="003B2C4E" w:rsidRDefault="003B2C4E" w:rsidP="00085EFE">
            <w:pPr>
              <w:widowControl w:val="0"/>
              <w:spacing w:line="240" w:lineRule="auto"/>
            </w:pPr>
            <w:r>
              <w:t>Port Phillip = 1.56</w:t>
            </w:r>
          </w:p>
          <w:p w14:paraId="7195A97E" w14:textId="77777777" w:rsidR="003B2C4E" w:rsidRDefault="003B2C4E" w:rsidP="00085EFE">
            <w:pPr>
              <w:widowControl w:val="0"/>
              <w:spacing w:line="240" w:lineRule="auto"/>
            </w:pPr>
            <w:r>
              <w:t>Western Port = 2.81</w:t>
            </w:r>
          </w:p>
        </w:tc>
      </w:tr>
    </w:tbl>
    <w:p w14:paraId="6FF30A80" w14:textId="77777777" w:rsidR="003B2C4E" w:rsidRDefault="003B2C4E" w:rsidP="003B2C4E"/>
    <w:p w14:paraId="59E6BABF" w14:textId="77777777" w:rsidR="003B2C4E" w:rsidRDefault="003B2C4E" w:rsidP="003B2C4E">
      <w:r>
        <w:br w:type="page"/>
      </w:r>
    </w:p>
    <w:p w14:paraId="0397211C" w14:textId="77777777" w:rsidR="003B2C4E" w:rsidRDefault="003B2C4E" w:rsidP="003B2C4E">
      <w:pPr>
        <w:spacing w:before="240" w:after="240"/>
      </w:pPr>
      <w:r>
        <w:rPr>
          <w:b/>
        </w:rPr>
        <w:lastRenderedPageBreak/>
        <w:t>Table S7</w:t>
      </w:r>
      <w:r w:rsidRPr="005A7C5D">
        <w:rPr>
          <w:b/>
        </w:rPr>
        <w:t>.</w:t>
      </w:r>
      <w:r>
        <w:t xml:space="preserve"> sensitivity analysis showing the net benefits with using different discount rates (1%, 3%, 5%, 7% and 11%).</w:t>
      </w:r>
    </w:p>
    <w:tbl>
      <w:tblPr>
        <w:tblStyle w:val="1"/>
        <w:tblW w:w="966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95"/>
        <w:gridCol w:w="810"/>
        <w:gridCol w:w="2295"/>
        <w:gridCol w:w="1155"/>
        <w:gridCol w:w="1206"/>
        <w:gridCol w:w="1134"/>
        <w:gridCol w:w="1060"/>
        <w:gridCol w:w="1208"/>
      </w:tblGrid>
      <w:tr w:rsidR="003B2C4E" w:rsidRPr="007F2741" w14:paraId="553C7AD1" w14:textId="77777777" w:rsidTr="00085EFE">
        <w:trPr>
          <w:trHeight w:hRule="exact" w:val="340"/>
        </w:trPr>
        <w:tc>
          <w:tcPr>
            <w:tcW w:w="795" w:type="dxa"/>
            <w:tcMar>
              <w:top w:w="100" w:type="dxa"/>
              <w:left w:w="100" w:type="dxa"/>
              <w:bottom w:w="100" w:type="dxa"/>
              <w:right w:w="100" w:type="dxa"/>
            </w:tcMar>
          </w:tcPr>
          <w:p w14:paraId="57DDDBFA" w14:textId="77777777" w:rsidR="003B2C4E" w:rsidRPr="005A7C5D" w:rsidRDefault="003B2C4E" w:rsidP="00085EFE">
            <w:pPr>
              <w:widowControl w:val="0"/>
              <w:pBdr>
                <w:top w:val="nil"/>
                <w:left w:val="nil"/>
                <w:bottom w:val="nil"/>
                <w:right w:val="nil"/>
                <w:between w:val="nil"/>
              </w:pBdr>
              <w:spacing w:line="240" w:lineRule="auto"/>
              <w:rPr>
                <w:b/>
                <w:sz w:val="20"/>
                <w:szCs w:val="20"/>
              </w:rPr>
            </w:pPr>
            <w:r w:rsidRPr="005A7C5D">
              <w:rPr>
                <w:b/>
                <w:sz w:val="20"/>
                <w:szCs w:val="20"/>
              </w:rPr>
              <w:t>Year</w:t>
            </w:r>
          </w:p>
        </w:tc>
        <w:tc>
          <w:tcPr>
            <w:tcW w:w="810" w:type="dxa"/>
            <w:tcMar>
              <w:top w:w="100" w:type="dxa"/>
              <w:left w:w="100" w:type="dxa"/>
              <w:bottom w:w="100" w:type="dxa"/>
              <w:right w:w="100" w:type="dxa"/>
            </w:tcMar>
          </w:tcPr>
          <w:p w14:paraId="754CF77C" w14:textId="77777777" w:rsidR="003B2C4E" w:rsidRPr="005A7C5D" w:rsidRDefault="003B2C4E" w:rsidP="00085EFE">
            <w:pPr>
              <w:widowControl w:val="0"/>
              <w:pBdr>
                <w:top w:val="nil"/>
                <w:left w:val="nil"/>
                <w:bottom w:val="nil"/>
                <w:right w:val="nil"/>
                <w:between w:val="nil"/>
              </w:pBdr>
              <w:spacing w:line="240" w:lineRule="auto"/>
              <w:rPr>
                <w:b/>
                <w:sz w:val="20"/>
                <w:szCs w:val="20"/>
              </w:rPr>
            </w:pPr>
            <w:r w:rsidRPr="005A7C5D">
              <w:rPr>
                <w:b/>
                <w:sz w:val="20"/>
                <w:szCs w:val="20"/>
              </w:rPr>
              <w:t>Bay</w:t>
            </w:r>
          </w:p>
        </w:tc>
        <w:tc>
          <w:tcPr>
            <w:tcW w:w="2295" w:type="dxa"/>
            <w:tcMar>
              <w:top w:w="100" w:type="dxa"/>
              <w:left w:w="100" w:type="dxa"/>
              <w:bottom w:w="100" w:type="dxa"/>
              <w:right w:w="100" w:type="dxa"/>
            </w:tcMar>
          </w:tcPr>
          <w:p w14:paraId="24BF3EF1" w14:textId="77777777" w:rsidR="003B2C4E" w:rsidRPr="005A7C5D" w:rsidRDefault="003B2C4E" w:rsidP="00085EFE">
            <w:pPr>
              <w:widowControl w:val="0"/>
              <w:pBdr>
                <w:top w:val="nil"/>
                <w:left w:val="nil"/>
                <w:bottom w:val="nil"/>
                <w:right w:val="nil"/>
                <w:between w:val="nil"/>
              </w:pBdr>
              <w:spacing w:line="240" w:lineRule="auto"/>
              <w:rPr>
                <w:b/>
                <w:sz w:val="20"/>
                <w:szCs w:val="20"/>
              </w:rPr>
            </w:pPr>
            <w:r w:rsidRPr="005A7C5D">
              <w:rPr>
                <w:b/>
                <w:sz w:val="20"/>
                <w:szCs w:val="20"/>
              </w:rPr>
              <w:t>Restoration action</w:t>
            </w:r>
          </w:p>
        </w:tc>
        <w:tc>
          <w:tcPr>
            <w:tcW w:w="1155" w:type="dxa"/>
            <w:tcMar>
              <w:top w:w="100" w:type="dxa"/>
              <w:left w:w="100" w:type="dxa"/>
              <w:bottom w:w="100" w:type="dxa"/>
              <w:right w:w="100" w:type="dxa"/>
            </w:tcMar>
          </w:tcPr>
          <w:p w14:paraId="57DE76CC" w14:textId="77777777" w:rsidR="003B2C4E" w:rsidRPr="005A7C5D" w:rsidRDefault="003B2C4E" w:rsidP="00085EFE">
            <w:pPr>
              <w:widowControl w:val="0"/>
              <w:pBdr>
                <w:top w:val="nil"/>
                <w:left w:val="nil"/>
                <w:bottom w:val="nil"/>
                <w:right w:val="nil"/>
                <w:between w:val="nil"/>
              </w:pBdr>
              <w:spacing w:line="240" w:lineRule="auto"/>
              <w:rPr>
                <w:b/>
                <w:sz w:val="20"/>
                <w:szCs w:val="20"/>
              </w:rPr>
            </w:pPr>
            <w:r w:rsidRPr="005A7C5D">
              <w:rPr>
                <w:b/>
                <w:sz w:val="20"/>
                <w:szCs w:val="20"/>
              </w:rPr>
              <w:t>1%</w:t>
            </w:r>
          </w:p>
        </w:tc>
        <w:tc>
          <w:tcPr>
            <w:tcW w:w="1206" w:type="dxa"/>
            <w:tcMar>
              <w:top w:w="100" w:type="dxa"/>
              <w:left w:w="100" w:type="dxa"/>
              <w:bottom w:w="100" w:type="dxa"/>
              <w:right w:w="100" w:type="dxa"/>
            </w:tcMar>
          </w:tcPr>
          <w:p w14:paraId="0C804262" w14:textId="77777777" w:rsidR="003B2C4E" w:rsidRPr="005A7C5D" w:rsidRDefault="003B2C4E" w:rsidP="00085EFE">
            <w:pPr>
              <w:widowControl w:val="0"/>
              <w:pBdr>
                <w:top w:val="nil"/>
                <w:left w:val="nil"/>
                <w:bottom w:val="nil"/>
                <w:right w:val="nil"/>
                <w:between w:val="nil"/>
              </w:pBdr>
              <w:spacing w:line="240" w:lineRule="auto"/>
              <w:rPr>
                <w:b/>
                <w:sz w:val="20"/>
                <w:szCs w:val="20"/>
              </w:rPr>
            </w:pPr>
            <w:r w:rsidRPr="005A7C5D">
              <w:rPr>
                <w:b/>
                <w:sz w:val="20"/>
                <w:szCs w:val="20"/>
              </w:rPr>
              <w:t>3%</w:t>
            </w:r>
          </w:p>
        </w:tc>
        <w:tc>
          <w:tcPr>
            <w:tcW w:w="1134" w:type="dxa"/>
            <w:tcMar>
              <w:top w:w="100" w:type="dxa"/>
              <w:left w:w="100" w:type="dxa"/>
              <w:bottom w:w="100" w:type="dxa"/>
              <w:right w:w="100" w:type="dxa"/>
            </w:tcMar>
          </w:tcPr>
          <w:p w14:paraId="2F7F6E03" w14:textId="77777777" w:rsidR="003B2C4E" w:rsidRPr="005A7C5D" w:rsidRDefault="003B2C4E" w:rsidP="00085EFE">
            <w:pPr>
              <w:widowControl w:val="0"/>
              <w:pBdr>
                <w:top w:val="nil"/>
                <w:left w:val="nil"/>
                <w:bottom w:val="nil"/>
                <w:right w:val="nil"/>
                <w:between w:val="nil"/>
              </w:pBdr>
              <w:spacing w:line="240" w:lineRule="auto"/>
              <w:rPr>
                <w:b/>
                <w:sz w:val="20"/>
                <w:szCs w:val="20"/>
              </w:rPr>
            </w:pPr>
            <w:r w:rsidRPr="005A7C5D">
              <w:rPr>
                <w:b/>
                <w:sz w:val="20"/>
                <w:szCs w:val="20"/>
              </w:rPr>
              <w:t>5%</w:t>
            </w:r>
          </w:p>
        </w:tc>
        <w:tc>
          <w:tcPr>
            <w:tcW w:w="1060" w:type="dxa"/>
            <w:tcMar>
              <w:top w:w="100" w:type="dxa"/>
              <w:left w:w="100" w:type="dxa"/>
              <w:bottom w:w="100" w:type="dxa"/>
              <w:right w:w="100" w:type="dxa"/>
            </w:tcMar>
          </w:tcPr>
          <w:p w14:paraId="46AC3CB6" w14:textId="77777777" w:rsidR="003B2C4E" w:rsidRPr="005A7C5D" w:rsidRDefault="003B2C4E" w:rsidP="00085EFE">
            <w:pPr>
              <w:widowControl w:val="0"/>
              <w:pBdr>
                <w:top w:val="nil"/>
                <w:left w:val="nil"/>
                <w:bottom w:val="nil"/>
                <w:right w:val="nil"/>
                <w:between w:val="nil"/>
              </w:pBdr>
              <w:spacing w:line="240" w:lineRule="auto"/>
              <w:rPr>
                <w:b/>
                <w:sz w:val="20"/>
                <w:szCs w:val="20"/>
              </w:rPr>
            </w:pPr>
            <w:r w:rsidRPr="005A7C5D">
              <w:rPr>
                <w:b/>
                <w:sz w:val="20"/>
                <w:szCs w:val="20"/>
              </w:rPr>
              <w:t>7%</w:t>
            </w:r>
          </w:p>
        </w:tc>
        <w:tc>
          <w:tcPr>
            <w:tcW w:w="1208" w:type="dxa"/>
            <w:tcMar>
              <w:top w:w="100" w:type="dxa"/>
              <w:left w:w="100" w:type="dxa"/>
              <w:bottom w:w="100" w:type="dxa"/>
              <w:right w:w="100" w:type="dxa"/>
            </w:tcMar>
          </w:tcPr>
          <w:p w14:paraId="58A1E0DE" w14:textId="77777777" w:rsidR="003B2C4E" w:rsidRPr="005A7C5D" w:rsidRDefault="003B2C4E" w:rsidP="00085EFE">
            <w:pPr>
              <w:widowControl w:val="0"/>
              <w:pBdr>
                <w:top w:val="nil"/>
                <w:left w:val="nil"/>
                <w:bottom w:val="nil"/>
                <w:right w:val="nil"/>
                <w:between w:val="nil"/>
              </w:pBdr>
              <w:spacing w:line="240" w:lineRule="auto"/>
              <w:rPr>
                <w:b/>
                <w:sz w:val="20"/>
                <w:szCs w:val="20"/>
              </w:rPr>
            </w:pPr>
            <w:r w:rsidRPr="005A7C5D">
              <w:rPr>
                <w:b/>
                <w:sz w:val="20"/>
                <w:szCs w:val="20"/>
              </w:rPr>
              <w:t>11%</w:t>
            </w:r>
          </w:p>
        </w:tc>
      </w:tr>
      <w:tr w:rsidR="003B2C4E" w:rsidRPr="007F2741" w14:paraId="7CCF2C6A" w14:textId="77777777" w:rsidTr="00085EFE">
        <w:trPr>
          <w:trHeight w:hRule="exact" w:val="340"/>
        </w:trPr>
        <w:tc>
          <w:tcPr>
            <w:tcW w:w="795" w:type="dxa"/>
            <w:tcMar>
              <w:top w:w="100" w:type="dxa"/>
              <w:left w:w="100" w:type="dxa"/>
              <w:bottom w:w="100" w:type="dxa"/>
              <w:right w:w="100" w:type="dxa"/>
            </w:tcMar>
          </w:tcPr>
          <w:p w14:paraId="0C40796C"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20</w:t>
            </w:r>
          </w:p>
        </w:tc>
        <w:tc>
          <w:tcPr>
            <w:tcW w:w="810" w:type="dxa"/>
            <w:tcMar>
              <w:top w:w="100" w:type="dxa"/>
              <w:left w:w="100" w:type="dxa"/>
              <w:bottom w:w="100" w:type="dxa"/>
              <w:right w:w="100" w:type="dxa"/>
            </w:tcMar>
          </w:tcPr>
          <w:p w14:paraId="207EE161" w14:textId="77777777" w:rsidR="003B2C4E" w:rsidRPr="005A7C5D" w:rsidRDefault="003B2C4E" w:rsidP="00085EFE">
            <w:pPr>
              <w:widowControl w:val="0"/>
              <w:spacing w:line="240" w:lineRule="auto"/>
              <w:rPr>
                <w:sz w:val="20"/>
                <w:szCs w:val="20"/>
              </w:rPr>
            </w:pPr>
            <w:r w:rsidRPr="005A7C5D">
              <w:rPr>
                <w:sz w:val="20"/>
                <w:szCs w:val="20"/>
              </w:rPr>
              <w:t>PPB</w:t>
            </w:r>
          </w:p>
        </w:tc>
        <w:tc>
          <w:tcPr>
            <w:tcW w:w="2295" w:type="dxa"/>
            <w:tcMar>
              <w:top w:w="100" w:type="dxa"/>
              <w:left w:w="100" w:type="dxa"/>
              <w:bottom w:w="100" w:type="dxa"/>
              <w:right w:w="100" w:type="dxa"/>
            </w:tcMar>
          </w:tcPr>
          <w:p w14:paraId="3E99021B" w14:textId="77777777" w:rsidR="003B2C4E" w:rsidRPr="005A7C5D" w:rsidRDefault="003B2C4E" w:rsidP="00085EFE">
            <w:pPr>
              <w:widowControl w:val="0"/>
              <w:spacing w:line="240" w:lineRule="auto"/>
              <w:rPr>
                <w:sz w:val="20"/>
                <w:szCs w:val="20"/>
              </w:rPr>
            </w:pPr>
            <w:r w:rsidRPr="005A7C5D">
              <w:rPr>
                <w:sz w:val="20"/>
                <w:szCs w:val="20"/>
              </w:rPr>
              <w:t>Fencing</w:t>
            </w:r>
          </w:p>
        </w:tc>
        <w:tc>
          <w:tcPr>
            <w:tcW w:w="1155" w:type="dxa"/>
            <w:tcMar>
              <w:top w:w="100" w:type="dxa"/>
              <w:left w:w="100" w:type="dxa"/>
              <w:bottom w:w="100" w:type="dxa"/>
              <w:right w:w="100" w:type="dxa"/>
            </w:tcMar>
          </w:tcPr>
          <w:p w14:paraId="0EF2A4AC" w14:textId="77777777" w:rsidR="003B2C4E" w:rsidRPr="005A7C5D" w:rsidRDefault="003B2C4E" w:rsidP="00085EFE">
            <w:pPr>
              <w:widowControl w:val="0"/>
              <w:spacing w:line="240" w:lineRule="auto"/>
              <w:rPr>
                <w:sz w:val="20"/>
                <w:szCs w:val="20"/>
              </w:rPr>
            </w:pPr>
            <w:r w:rsidRPr="005A7C5D">
              <w:rPr>
                <w:sz w:val="20"/>
                <w:szCs w:val="20"/>
              </w:rPr>
              <w:t>7,577,913</w:t>
            </w:r>
          </w:p>
        </w:tc>
        <w:tc>
          <w:tcPr>
            <w:tcW w:w="1206" w:type="dxa"/>
            <w:tcMar>
              <w:top w:w="100" w:type="dxa"/>
              <w:left w:w="100" w:type="dxa"/>
              <w:bottom w:w="100" w:type="dxa"/>
              <w:right w:w="100" w:type="dxa"/>
            </w:tcMar>
          </w:tcPr>
          <w:p w14:paraId="0DA40C51" w14:textId="77777777" w:rsidR="003B2C4E" w:rsidRPr="005A7C5D" w:rsidRDefault="003B2C4E" w:rsidP="00085EFE">
            <w:pPr>
              <w:widowControl w:val="0"/>
              <w:spacing w:line="240" w:lineRule="auto"/>
              <w:rPr>
                <w:sz w:val="20"/>
                <w:szCs w:val="20"/>
              </w:rPr>
            </w:pPr>
            <w:r w:rsidRPr="005A7C5D">
              <w:rPr>
                <w:sz w:val="20"/>
                <w:szCs w:val="20"/>
              </w:rPr>
              <w:t>6,065,506</w:t>
            </w:r>
          </w:p>
        </w:tc>
        <w:tc>
          <w:tcPr>
            <w:tcW w:w="1134" w:type="dxa"/>
            <w:tcMar>
              <w:top w:w="100" w:type="dxa"/>
              <w:left w:w="100" w:type="dxa"/>
              <w:bottom w:w="100" w:type="dxa"/>
              <w:right w:w="100" w:type="dxa"/>
            </w:tcMar>
          </w:tcPr>
          <w:p w14:paraId="69792AE2" w14:textId="77777777" w:rsidR="003B2C4E" w:rsidRPr="005A7C5D" w:rsidRDefault="003B2C4E" w:rsidP="00085EFE">
            <w:pPr>
              <w:widowControl w:val="0"/>
              <w:spacing w:line="240" w:lineRule="auto"/>
              <w:rPr>
                <w:sz w:val="20"/>
                <w:szCs w:val="20"/>
              </w:rPr>
            </w:pPr>
            <w:r w:rsidRPr="005A7C5D">
              <w:rPr>
                <w:sz w:val="20"/>
                <w:szCs w:val="20"/>
              </w:rPr>
              <w:t>4,898,897</w:t>
            </w:r>
          </w:p>
        </w:tc>
        <w:tc>
          <w:tcPr>
            <w:tcW w:w="1060" w:type="dxa"/>
            <w:tcMar>
              <w:top w:w="100" w:type="dxa"/>
              <w:left w:w="100" w:type="dxa"/>
              <w:bottom w:w="100" w:type="dxa"/>
              <w:right w:w="100" w:type="dxa"/>
            </w:tcMar>
          </w:tcPr>
          <w:p w14:paraId="686F076D" w14:textId="77777777" w:rsidR="003B2C4E" w:rsidRPr="005A7C5D" w:rsidRDefault="003B2C4E" w:rsidP="00085EFE">
            <w:pPr>
              <w:widowControl w:val="0"/>
              <w:spacing w:line="240" w:lineRule="auto"/>
              <w:rPr>
                <w:sz w:val="20"/>
                <w:szCs w:val="20"/>
              </w:rPr>
            </w:pPr>
            <w:r w:rsidRPr="005A7C5D">
              <w:rPr>
                <w:sz w:val="20"/>
                <w:szCs w:val="20"/>
              </w:rPr>
              <w:t>3,986,938</w:t>
            </w:r>
          </w:p>
        </w:tc>
        <w:tc>
          <w:tcPr>
            <w:tcW w:w="1208" w:type="dxa"/>
            <w:tcMar>
              <w:top w:w="100" w:type="dxa"/>
              <w:left w:w="100" w:type="dxa"/>
              <w:bottom w:w="100" w:type="dxa"/>
              <w:right w:w="100" w:type="dxa"/>
            </w:tcMar>
          </w:tcPr>
          <w:p w14:paraId="067CCCF3" w14:textId="77777777" w:rsidR="003B2C4E" w:rsidRPr="005A7C5D" w:rsidRDefault="003B2C4E" w:rsidP="00085EFE">
            <w:pPr>
              <w:widowControl w:val="0"/>
              <w:spacing w:line="240" w:lineRule="auto"/>
              <w:rPr>
                <w:sz w:val="20"/>
                <w:szCs w:val="20"/>
              </w:rPr>
            </w:pPr>
            <w:r w:rsidRPr="005A7C5D">
              <w:rPr>
                <w:sz w:val="20"/>
                <w:szCs w:val="20"/>
              </w:rPr>
              <w:t>2,685,722</w:t>
            </w:r>
          </w:p>
        </w:tc>
      </w:tr>
      <w:tr w:rsidR="003B2C4E" w:rsidRPr="007F2741" w14:paraId="55533A34" w14:textId="77777777" w:rsidTr="00085EFE">
        <w:trPr>
          <w:trHeight w:hRule="exact" w:val="340"/>
        </w:trPr>
        <w:tc>
          <w:tcPr>
            <w:tcW w:w="795" w:type="dxa"/>
            <w:tcMar>
              <w:top w:w="100" w:type="dxa"/>
              <w:left w:w="100" w:type="dxa"/>
              <w:bottom w:w="100" w:type="dxa"/>
              <w:right w:w="100" w:type="dxa"/>
            </w:tcMar>
          </w:tcPr>
          <w:p w14:paraId="32E7C9CE"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20</w:t>
            </w:r>
          </w:p>
        </w:tc>
        <w:tc>
          <w:tcPr>
            <w:tcW w:w="810" w:type="dxa"/>
            <w:tcMar>
              <w:top w:w="100" w:type="dxa"/>
              <w:left w:w="100" w:type="dxa"/>
              <w:bottom w:w="100" w:type="dxa"/>
              <w:right w:w="100" w:type="dxa"/>
            </w:tcMar>
          </w:tcPr>
          <w:p w14:paraId="0135C1E0" w14:textId="77777777" w:rsidR="003B2C4E" w:rsidRPr="005A7C5D" w:rsidRDefault="003B2C4E" w:rsidP="00085EFE">
            <w:pPr>
              <w:widowControl w:val="0"/>
              <w:spacing w:line="240" w:lineRule="auto"/>
              <w:rPr>
                <w:sz w:val="20"/>
                <w:szCs w:val="20"/>
              </w:rPr>
            </w:pPr>
            <w:r w:rsidRPr="005A7C5D">
              <w:rPr>
                <w:sz w:val="20"/>
                <w:szCs w:val="20"/>
              </w:rPr>
              <w:t>WPB</w:t>
            </w:r>
          </w:p>
        </w:tc>
        <w:tc>
          <w:tcPr>
            <w:tcW w:w="2295" w:type="dxa"/>
            <w:tcMar>
              <w:top w:w="100" w:type="dxa"/>
              <w:left w:w="100" w:type="dxa"/>
              <w:bottom w:w="100" w:type="dxa"/>
              <w:right w:w="100" w:type="dxa"/>
            </w:tcMar>
          </w:tcPr>
          <w:p w14:paraId="065B6048" w14:textId="77777777" w:rsidR="003B2C4E" w:rsidRPr="005A7C5D" w:rsidRDefault="003B2C4E" w:rsidP="00085EFE">
            <w:pPr>
              <w:widowControl w:val="0"/>
              <w:spacing w:line="240" w:lineRule="auto"/>
              <w:rPr>
                <w:sz w:val="20"/>
                <w:szCs w:val="20"/>
              </w:rPr>
            </w:pPr>
            <w:r w:rsidRPr="005A7C5D">
              <w:rPr>
                <w:sz w:val="20"/>
                <w:szCs w:val="20"/>
              </w:rPr>
              <w:t>Fencing</w:t>
            </w:r>
          </w:p>
        </w:tc>
        <w:tc>
          <w:tcPr>
            <w:tcW w:w="1155" w:type="dxa"/>
            <w:tcMar>
              <w:top w:w="100" w:type="dxa"/>
              <w:left w:w="100" w:type="dxa"/>
              <w:bottom w:w="100" w:type="dxa"/>
              <w:right w:w="100" w:type="dxa"/>
            </w:tcMar>
          </w:tcPr>
          <w:p w14:paraId="7A895C95" w14:textId="77777777" w:rsidR="003B2C4E" w:rsidRPr="005A7C5D" w:rsidRDefault="003B2C4E" w:rsidP="00085EFE">
            <w:pPr>
              <w:widowControl w:val="0"/>
              <w:spacing w:line="240" w:lineRule="auto"/>
              <w:rPr>
                <w:sz w:val="20"/>
                <w:szCs w:val="20"/>
              </w:rPr>
            </w:pPr>
            <w:r w:rsidRPr="005A7C5D">
              <w:rPr>
                <w:sz w:val="20"/>
                <w:szCs w:val="20"/>
              </w:rPr>
              <w:t>480,635</w:t>
            </w:r>
          </w:p>
        </w:tc>
        <w:tc>
          <w:tcPr>
            <w:tcW w:w="1206" w:type="dxa"/>
            <w:tcMar>
              <w:top w:w="100" w:type="dxa"/>
              <w:left w:w="100" w:type="dxa"/>
              <w:bottom w:w="100" w:type="dxa"/>
              <w:right w:w="100" w:type="dxa"/>
            </w:tcMar>
          </w:tcPr>
          <w:p w14:paraId="02B1AED6" w14:textId="77777777" w:rsidR="003B2C4E" w:rsidRPr="005A7C5D" w:rsidRDefault="003B2C4E" w:rsidP="00085EFE">
            <w:pPr>
              <w:widowControl w:val="0"/>
              <w:spacing w:line="240" w:lineRule="auto"/>
              <w:rPr>
                <w:sz w:val="20"/>
                <w:szCs w:val="20"/>
              </w:rPr>
            </w:pPr>
            <w:r w:rsidRPr="005A7C5D">
              <w:rPr>
                <w:sz w:val="20"/>
                <w:szCs w:val="20"/>
              </w:rPr>
              <w:t>368,583</w:t>
            </w:r>
          </w:p>
        </w:tc>
        <w:tc>
          <w:tcPr>
            <w:tcW w:w="1134" w:type="dxa"/>
            <w:tcMar>
              <w:top w:w="100" w:type="dxa"/>
              <w:left w:w="100" w:type="dxa"/>
              <w:bottom w:w="100" w:type="dxa"/>
              <w:right w:w="100" w:type="dxa"/>
            </w:tcMar>
          </w:tcPr>
          <w:p w14:paraId="758CEEC7" w14:textId="77777777" w:rsidR="003B2C4E" w:rsidRPr="005A7C5D" w:rsidRDefault="003B2C4E" w:rsidP="00085EFE">
            <w:pPr>
              <w:widowControl w:val="0"/>
              <w:spacing w:line="240" w:lineRule="auto"/>
              <w:rPr>
                <w:sz w:val="20"/>
                <w:szCs w:val="20"/>
              </w:rPr>
            </w:pPr>
            <w:r w:rsidRPr="005A7C5D">
              <w:rPr>
                <w:sz w:val="20"/>
                <w:szCs w:val="20"/>
              </w:rPr>
              <w:t>282,150</w:t>
            </w:r>
          </w:p>
        </w:tc>
        <w:tc>
          <w:tcPr>
            <w:tcW w:w="1060" w:type="dxa"/>
            <w:tcMar>
              <w:top w:w="100" w:type="dxa"/>
              <w:left w:w="100" w:type="dxa"/>
              <w:bottom w:w="100" w:type="dxa"/>
              <w:right w:w="100" w:type="dxa"/>
            </w:tcMar>
          </w:tcPr>
          <w:p w14:paraId="3AB13A7D" w14:textId="77777777" w:rsidR="003B2C4E" w:rsidRPr="005A7C5D" w:rsidRDefault="003B2C4E" w:rsidP="00085EFE">
            <w:pPr>
              <w:widowControl w:val="0"/>
              <w:spacing w:line="240" w:lineRule="auto"/>
              <w:rPr>
                <w:sz w:val="20"/>
                <w:szCs w:val="20"/>
              </w:rPr>
            </w:pPr>
            <w:r w:rsidRPr="005A7C5D">
              <w:rPr>
                <w:sz w:val="20"/>
                <w:szCs w:val="20"/>
              </w:rPr>
              <w:t>214,584</w:t>
            </w:r>
          </w:p>
        </w:tc>
        <w:tc>
          <w:tcPr>
            <w:tcW w:w="1208" w:type="dxa"/>
            <w:tcMar>
              <w:top w:w="100" w:type="dxa"/>
              <w:left w:w="100" w:type="dxa"/>
              <w:bottom w:w="100" w:type="dxa"/>
              <w:right w:w="100" w:type="dxa"/>
            </w:tcMar>
          </w:tcPr>
          <w:p w14:paraId="3C1D9112" w14:textId="77777777" w:rsidR="003B2C4E" w:rsidRPr="005A7C5D" w:rsidRDefault="003B2C4E" w:rsidP="00085EFE">
            <w:pPr>
              <w:widowControl w:val="0"/>
              <w:spacing w:line="240" w:lineRule="auto"/>
              <w:rPr>
                <w:sz w:val="20"/>
                <w:szCs w:val="20"/>
              </w:rPr>
            </w:pPr>
            <w:r w:rsidRPr="005A7C5D">
              <w:rPr>
                <w:sz w:val="20"/>
                <w:szCs w:val="20"/>
              </w:rPr>
              <w:t>118,177</w:t>
            </w:r>
          </w:p>
        </w:tc>
      </w:tr>
      <w:tr w:rsidR="003B2C4E" w:rsidRPr="007F2741" w14:paraId="182409FC" w14:textId="77777777" w:rsidTr="00085EFE">
        <w:trPr>
          <w:trHeight w:hRule="exact" w:val="340"/>
        </w:trPr>
        <w:tc>
          <w:tcPr>
            <w:tcW w:w="795" w:type="dxa"/>
            <w:tcMar>
              <w:top w:w="100" w:type="dxa"/>
              <w:left w:w="100" w:type="dxa"/>
              <w:bottom w:w="100" w:type="dxa"/>
              <w:right w:w="100" w:type="dxa"/>
            </w:tcMar>
          </w:tcPr>
          <w:p w14:paraId="74ECAE7C"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20</w:t>
            </w:r>
          </w:p>
        </w:tc>
        <w:tc>
          <w:tcPr>
            <w:tcW w:w="810" w:type="dxa"/>
            <w:tcMar>
              <w:top w:w="100" w:type="dxa"/>
              <w:left w:w="100" w:type="dxa"/>
              <w:bottom w:w="100" w:type="dxa"/>
              <w:right w:w="100" w:type="dxa"/>
            </w:tcMar>
          </w:tcPr>
          <w:p w14:paraId="36EEC3D5" w14:textId="77777777" w:rsidR="003B2C4E" w:rsidRPr="005A7C5D" w:rsidRDefault="003B2C4E" w:rsidP="00085EFE">
            <w:pPr>
              <w:widowControl w:val="0"/>
              <w:spacing w:line="240" w:lineRule="auto"/>
              <w:rPr>
                <w:sz w:val="20"/>
                <w:szCs w:val="20"/>
              </w:rPr>
            </w:pPr>
            <w:r w:rsidRPr="005A7C5D">
              <w:rPr>
                <w:sz w:val="20"/>
                <w:szCs w:val="20"/>
              </w:rPr>
              <w:t>PPB</w:t>
            </w:r>
          </w:p>
        </w:tc>
        <w:tc>
          <w:tcPr>
            <w:tcW w:w="2295" w:type="dxa"/>
            <w:tcMar>
              <w:top w:w="100" w:type="dxa"/>
              <w:left w:w="100" w:type="dxa"/>
              <w:bottom w:w="100" w:type="dxa"/>
              <w:right w:w="100" w:type="dxa"/>
            </w:tcMar>
          </w:tcPr>
          <w:p w14:paraId="00DB94BB" w14:textId="77777777" w:rsidR="003B2C4E" w:rsidRPr="005A7C5D" w:rsidRDefault="003B2C4E" w:rsidP="00085EFE">
            <w:pPr>
              <w:widowControl w:val="0"/>
              <w:spacing w:line="240" w:lineRule="auto"/>
              <w:rPr>
                <w:sz w:val="20"/>
                <w:szCs w:val="20"/>
              </w:rPr>
            </w:pPr>
            <w:r>
              <w:rPr>
                <w:sz w:val="20"/>
                <w:szCs w:val="20"/>
              </w:rPr>
              <w:t>Levee</w:t>
            </w:r>
            <w:r w:rsidRPr="005A7C5D">
              <w:rPr>
                <w:sz w:val="20"/>
                <w:szCs w:val="20"/>
              </w:rPr>
              <w:t xml:space="preserve"> removal</w:t>
            </w:r>
          </w:p>
        </w:tc>
        <w:tc>
          <w:tcPr>
            <w:tcW w:w="1155" w:type="dxa"/>
            <w:tcMar>
              <w:top w:w="100" w:type="dxa"/>
              <w:left w:w="100" w:type="dxa"/>
              <w:bottom w:w="100" w:type="dxa"/>
              <w:right w:w="100" w:type="dxa"/>
            </w:tcMar>
          </w:tcPr>
          <w:p w14:paraId="02E56EF4" w14:textId="77777777" w:rsidR="003B2C4E" w:rsidRPr="005A7C5D" w:rsidRDefault="003B2C4E" w:rsidP="00085EFE">
            <w:pPr>
              <w:widowControl w:val="0"/>
              <w:spacing w:line="240" w:lineRule="auto"/>
              <w:rPr>
                <w:sz w:val="20"/>
                <w:szCs w:val="20"/>
              </w:rPr>
            </w:pPr>
            <w:r w:rsidRPr="005A7C5D">
              <w:rPr>
                <w:sz w:val="20"/>
                <w:szCs w:val="20"/>
              </w:rPr>
              <w:t>49,001,543</w:t>
            </w:r>
          </w:p>
        </w:tc>
        <w:tc>
          <w:tcPr>
            <w:tcW w:w="1206" w:type="dxa"/>
            <w:tcMar>
              <w:top w:w="100" w:type="dxa"/>
              <w:left w:w="100" w:type="dxa"/>
              <w:bottom w:w="100" w:type="dxa"/>
              <w:right w:w="100" w:type="dxa"/>
            </w:tcMar>
          </w:tcPr>
          <w:p w14:paraId="36DE2FC7" w14:textId="77777777" w:rsidR="003B2C4E" w:rsidRPr="005A7C5D" w:rsidRDefault="003B2C4E" w:rsidP="00085EFE">
            <w:pPr>
              <w:widowControl w:val="0"/>
              <w:spacing w:line="240" w:lineRule="auto"/>
              <w:rPr>
                <w:sz w:val="20"/>
                <w:szCs w:val="20"/>
              </w:rPr>
            </w:pPr>
            <w:r w:rsidRPr="005A7C5D">
              <w:rPr>
                <w:sz w:val="20"/>
                <w:szCs w:val="20"/>
              </w:rPr>
              <w:t>40,160,376</w:t>
            </w:r>
          </w:p>
        </w:tc>
        <w:tc>
          <w:tcPr>
            <w:tcW w:w="1134" w:type="dxa"/>
            <w:tcMar>
              <w:top w:w="100" w:type="dxa"/>
              <w:left w:w="100" w:type="dxa"/>
              <w:bottom w:w="100" w:type="dxa"/>
              <w:right w:w="100" w:type="dxa"/>
            </w:tcMar>
          </w:tcPr>
          <w:p w14:paraId="04DBBFEC" w14:textId="77777777" w:rsidR="003B2C4E" w:rsidRPr="005A7C5D" w:rsidRDefault="003B2C4E" w:rsidP="00085EFE">
            <w:pPr>
              <w:widowControl w:val="0"/>
              <w:spacing w:line="240" w:lineRule="auto"/>
              <w:rPr>
                <w:sz w:val="20"/>
                <w:szCs w:val="20"/>
              </w:rPr>
            </w:pPr>
            <w:r w:rsidRPr="005A7C5D">
              <w:rPr>
                <w:sz w:val="20"/>
                <w:szCs w:val="20"/>
              </w:rPr>
              <w:t>33,340,664</w:t>
            </w:r>
          </w:p>
        </w:tc>
        <w:tc>
          <w:tcPr>
            <w:tcW w:w="1060" w:type="dxa"/>
            <w:tcMar>
              <w:top w:w="100" w:type="dxa"/>
              <w:left w:w="100" w:type="dxa"/>
              <w:bottom w:w="100" w:type="dxa"/>
              <w:right w:w="100" w:type="dxa"/>
            </w:tcMar>
          </w:tcPr>
          <w:p w14:paraId="7D5E64B2" w14:textId="77777777" w:rsidR="003B2C4E" w:rsidRPr="005A7C5D" w:rsidRDefault="003B2C4E" w:rsidP="00085EFE">
            <w:pPr>
              <w:widowControl w:val="0"/>
              <w:spacing w:line="240" w:lineRule="auto"/>
              <w:rPr>
                <w:sz w:val="20"/>
                <w:szCs w:val="20"/>
              </w:rPr>
            </w:pPr>
            <w:r w:rsidRPr="005A7C5D">
              <w:rPr>
                <w:sz w:val="20"/>
                <w:szCs w:val="20"/>
              </w:rPr>
              <w:t>28,009,575</w:t>
            </w:r>
          </w:p>
        </w:tc>
        <w:tc>
          <w:tcPr>
            <w:tcW w:w="1208" w:type="dxa"/>
            <w:tcMar>
              <w:top w:w="100" w:type="dxa"/>
              <w:left w:w="100" w:type="dxa"/>
              <w:bottom w:w="100" w:type="dxa"/>
              <w:right w:w="100" w:type="dxa"/>
            </w:tcMar>
          </w:tcPr>
          <w:p w14:paraId="294A0810" w14:textId="77777777" w:rsidR="003B2C4E" w:rsidRPr="005A7C5D" w:rsidRDefault="003B2C4E" w:rsidP="00085EFE">
            <w:pPr>
              <w:widowControl w:val="0"/>
              <w:spacing w:line="240" w:lineRule="auto"/>
              <w:rPr>
                <w:sz w:val="20"/>
                <w:szCs w:val="20"/>
              </w:rPr>
            </w:pPr>
            <w:r w:rsidRPr="005A7C5D">
              <w:rPr>
                <w:sz w:val="20"/>
                <w:szCs w:val="20"/>
              </w:rPr>
              <w:t>20,402,981</w:t>
            </w:r>
          </w:p>
        </w:tc>
      </w:tr>
      <w:tr w:rsidR="003B2C4E" w:rsidRPr="007F2741" w14:paraId="1E5E6454" w14:textId="77777777" w:rsidTr="00085EFE">
        <w:trPr>
          <w:trHeight w:hRule="exact" w:val="340"/>
        </w:trPr>
        <w:tc>
          <w:tcPr>
            <w:tcW w:w="795" w:type="dxa"/>
            <w:tcMar>
              <w:top w:w="100" w:type="dxa"/>
              <w:left w:w="100" w:type="dxa"/>
              <w:bottom w:w="100" w:type="dxa"/>
              <w:right w:w="100" w:type="dxa"/>
            </w:tcMar>
          </w:tcPr>
          <w:p w14:paraId="399FB68E"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20</w:t>
            </w:r>
          </w:p>
        </w:tc>
        <w:tc>
          <w:tcPr>
            <w:tcW w:w="810" w:type="dxa"/>
            <w:tcMar>
              <w:top w:w="100" w:type="dxa"/>
              <w:left w:w="100" w:type="dxa"/>
              <w:bottom w:w="100" w:type="dxa"/>
              <w:right w:w="100" w:type="dxa"/>
            </w:tcMar>
          </w:tcPr>
          <w:p w14:paraId="3F2B2D4B" w14:textId="77777777" w:rsidR="003B2C4E" w:rsidRPr="005A7C5D" w:rsidRDefault="003B2C4E" w:rsidP="00085EFE">
            <w:pPr>
              <w:widowControl w:val="0"/>
              <w:spacing w:line="240" w:lineRule="auto"/>
              <w:rPr>
                <w:sz w:val="20"/>
                <w:szCs w:val="20"/>
              </w:rPr>
            </w:pPr>
            <w:r w:rsidRPr="005A7C5D">
              <w:rPr>
                <w:sz w:val="20"/>
                <w:szCs w:val="20"/>
              </w:rPr>
              <w:t>WPB</w:t>
            </w:r>
          </w:p>
        </w:tc>
        <w:tc>
          <w:tcPr>
            <w:tcW w:w="2295" w:type="dxa"/>
            <w:tcMar>
              <w:top w:w="100" w:type="dxa"/>
              <w:left w:w="100" w:type="dxa"/>
              <w:bottom w:w="100" w:type="dxa"/>
              <w:right w:w="100" w:type="dxa"/>
            </w:tcMar>
          </w:tcPr>
          <w:p w14:paraId="76756990" w14:textId="77777777" w:rsidR="003B2C4E" w:rsidRPr="005A7C5D" w:rsidRDefault="003B2C4E" w:rsidP="00085EFE">
            <w:pPr>
              <w:widowControl w:val="0"/>
              <w:spacing w:line="240" w:lineRule="auto"/>
              <w:rPr>
                <w:sz w:val="20"/>
                <w:szCs w:val="20"/>
              </w:rPr>
            </w:pPr>
            <w:r>
              <w:rPr>
                <w:sz w:val="20"/>
                <w:szCs w:val="20"/>
              </w:rPr>
              <w:t>Levee</w:t>
            </w:r>
            <w:r w:rsidRPr="005A7C5D">
              <w:rPr>
                <w:sz w:val="20"/>
                <w:szCs w:val="20"/>
              </w:rPr>
              <w:t xml:space="preserve"> removal</w:t>
            </w:r>
          </w:p>
        </w:tc>
        <w:tc>
          <w:tcPr>
            <w:tcW w:w="1155" w:type="dxa"/>
            <w:tcMar>
              <w:top w:w="100" w:type="dxa"/>
              <w:left w:w="100" w:type="dxa"/>
              <w:bottom w:w="100" w:type="dxa"/>
              <w:right w:w="100" w:type="dxa"/>
            </w:tcMar>
          </w:tcPr>
          <w:p w14:paraId="115FB8EB" w14:textId="77777777" w:rsidR="003B2C4E" w:rsidRPr="005A7C5D" w:rsidRDefault="003B2C4E" w:rsidP="00085EFE">
            <w:pPr>
              <w:widowControl w:val="0"/>
              <w:spacing w:line="240" w:lineRule="auto"/>
              <w:rPr>
                <w:sz w:val="20"/>
                <w:szCs w:val="20"/>
              </w:rPr>
            </w:pPr>
            <w:r w:rsidRPr="005A7C5D">
              <w:rPr>
                <w:sz w:val="20"/>
                <w:szCs w:val="20"/>
              </w:rPr>
              <w:t>8,927,500</w:t>
            </w:r>
          </w:p>
        </w:tc>
        <w:tc>
          <w:tcPr>
            <w:tcW w:w="1206" w:type="dxa"/>
            <w:tcMar>
              <w:top w:w="100" w:type="dxa"/>
              <w:left w:w="100" w:type="dxa"/>
              <w:bottom w:w="100" w:type="dxa"/>
              <w:right w:w="100" w:type="dxa"/>
            </w:tcMar>
          </w:tcPr>
          <w:p w14:paraId="2045CFBD" w14:textId="77777777" w:rsidR="003B2C4E" w:rsidRPr="005A7C5D" w:rsidRDefault="003B2C4E" w:rsidP="00085EFE">
            <w:pPr>
              <w:widowControl w:val="0"/>
              <w:spacing w:line="240" w:lineRule="auto"/>
              <w:rPr>
                <w:sz w:val="20"/>
                <w:szCs w:val="20"/>
              </w:rPr>
            </w:pPr>
            <w:r w:rsidRPr="005A7C5D">
              <w:rPr>
                <w:sz w:val="20"/>
                <w:szCs w:val="20"/>
              </w:rPr>
              <w:t>7,342,132</w:t>
            </w:r>
          </w:p>
        </w:tc>
        <w:tc>
          <w:tcPr>
            <w:tcW w:w="1134" w:type="dxa"/>
            <w:tcMar>
              <w:top w:w="100" w:type="dxa"/>
              <w:left w:w="100" w:type="dxa"/>
              <w:bottom w:w="100" w:type="dxa"/>
              <w:right w:w="100" w:type="dxa"/>
            </w:tcMar>
          </w:tcPr>
          <w:p w14:paraId="313F3A43" w14:textId="77777777" w:rsidR="003B2C4E" w:rsidRPr="005A7C5D" w:rsidRDefault="003B2C4E" w:rsidP="00085EFE">
            <w:pPr>
              <w:widowControl w:val="0"/>
              <w:spacing w:line="240" w:lineRule="auto"/>
              <w:rPr>
                <w:sz w:val="20"/>
                <w:szCs w:val="20"/>
              </w:rPr>
            </w:pPr>
            <w:r w:rsidRPr="005A7C5D">
              <w:rPr>
                <w:sz w:val="20"/>
                <w:szCs w:val="20"/>
              </w:rPr>
              <w:t>6,119,281</w:t>
            </w:r>
          </w:p>
        </w:tc>
        <w:tc>
          <w:tcPr>
            <w:tcW w:w="1060" w:type="dxa"/>
            <w:tcMar>
              <w:top w:w="100" w:type="dxa"/>
              <w:left w:w="100" w:type="dxa"/>
              <w:bottom w:w="100" w:type="dxa"/>
              <w:right w:w="100" w:type="dxa"/>
            </w:tcMar>
          </w:tcPr>
          <w:p w14:paraId="61AAE372" w14:textId="77777777" w:rsidR="003B2C4E" w:rsidRPr="005A7C5D" w:rsidRDefault="003B2C4E" w:rsidP="00085EFE">
            <w:pPr>
              <w:widowControl w:val="0"/>
              <w:spacing w:line="240" w:lineRule="auto"/>
              <w:rPr>
                <w:sz w:val="20"/>
                <w:szCs w:val="20"/>
              </w:rPr>
            </w:pPr>
            <w:r w:rsidRPr="005A7C5D">
              <w:rPr>
                <w:sz w:val="20"/>
                <w:szCs w:val="20"/>
              </w:rPr>
              <w:t>5,163,386</w:t>
            </w:r>
          </w:p>
        </w:tc>
        <w:tc>
          <w:tcPr>
            <w:tcW w:w="1208" w:type="dxa"/>
            <w:tcMar>
              <w:top w:w="100" w:type="dxa"/>
              <w:left w:w="100" w:type="dxa"/>
              <w:bottom w:w="100" w:type="dxa"/>
              <w:right w:w="100" w:type="dxa"/>
            </w:tcMar>
          </w:tcPr>
          <w:p w14:paraId="73E474B6" w14:textId="77777777" w:rsidR="003B2C4E" w:rsidRPr="005A7C5D" w:rsidRDefault="003B2C4E" w:rsidP="00085EFE">
            <w:pPr>
              <w:widowControl w:val="0"/>
              <w:spacing w:line="240" w:lineRule="auto"/>
              <w:rPr>
                <w:sz w:val="20"/>
                <w:szCs w:val="20"/>
              </w:rPr>
            </w:pPr>
            <w:r w:rsidRPr="005A7C5D">
              <w:rPr>
                <w:sz w:val="20"/>
                <w:szCs w:val="20"/>
              </w:rPr>
              <w:t>3,799,535</w:t>
            </w:r>
          </w:p>
        </w:tc>
      </w:tr>
      <w:tr w:rsidR="003B2C4E" w:rsidRPr="007F2741" w14:paraId="09583EB0" w14:textId="77777777" w:rsidTr="00085EFE">
        <w:trPr>
          <w:trHeight w:hRule="exact" w:val="340"/>
        </w:trPr>
        <w:tc>
          <w:tcPr>
            <w:tcW w:w="795" w:type="dxa"/>
            <w:tcMar>
              <w:top w:w="100" w:type="dxa"/>
              <w:left w:w="100" w:type="dxa"/>
              <w:bottom w:w="100" w:type="dxa"/>
              <w:right w:w="100" w:type="dxa"/>
            </w:tcMar>
          </w:tcPr>
          <w:p w14:paraId="263BA7E2"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20</w:t>
            </w:r>
          </w:p>
        </w:tc>
        <w:tc>
          <w:tcPr>
            <w:tcW w:w="810" w:type="dxa"/>
            <w:tcMar>
              <w:top w:w="100" w:type="dxa"/>
              <w:left w:w="100" w:type="dxa"/>
              <w:bottom w:w="100" w:type="dxa"/>
              <w:right w:w="100" w:type="dxa"/>
            </w:tcMar>
          </w:tcPr>
          <w:p w14:paraId="59A459DF" w14:textId="77777777" w:rsidR="003B2C4E" w:rsidRPr="005A7C5D" w:rsidRDefault="003B2C4E" w:rsidP="00085EFE">
            <w:pPr>
              <w:widowControl w:val="0"/>
              <w:spacing w:line="240" w:lineRule="auto"/>
              <w:rPr>
                <w:sz w:val="20"/>
                <w:szCs w:val="20"/>
              </w:rPr>
            </w:pPr>
            <w:r w:rsidRPr="005A7C5D">
              <w:rPr>
                <w:sz w:val="20"/>
                <w:szCs w:val="20"/>
              </w:rPr>
              <w:t>PPB</w:t>
            </w:r>
          </w:p>
        </w:tc>
        <w:tc>
          <w:tcPr>
            <w:tcW w:w="2295" w:type="dxa"/>
            <w:tcMar>
              <w:top w:w="100" w:type="dxa"/>
              <w:left w:w="100" w:type="dxa"/>
              <w:bottom w:w="100" w:type="dxa"/>
              <w:right w:w="100" w:type="dxa"/>
            </w:tcMar>
          </w:tcPr>
          <w:p w14:paraId="1118B8E0" w14:textId="77777777" w:rsidR="003B2C4E" w:rsidRPr="005A7C5D" w:rsidRDefault="003B2C4E" w:rsidP="00085EFE">
            <w:pPr>
              <w:widowControl w:val="0"/>
              <w:spacing w:line="240" w:lineRule="auto"/>
              <w:rPr>
                <w:sz w:val="20"/>
                <w:szCs w:val="20"/>
              </w:rPr>
            </w:pPr>
            <w:r w:rsidRPr="005A7C5D">
              <w:rPr>
                <w:sz w:val="20"/>
                <w:szCs w:val="20"/>
              </w:rPr>
              <w:t xml:space="preserve">Fencing or </w:t>
            </w:r>
            <w:r>
              <w:rPr>
                <w:sz w:val="20"/>
                <w:szCs w:val="20"/>
              </w:rPr>
              <w:t>Levee</w:t>
            </w:r>
            <w:r w:rsidRPr="005A7C5D">
              <w:rPr>
                <w:sz w:val="20"/>
                <w:szCs w:val="20"/>
              </w:rPr>
              <w:t xml:space="preserve"> removal</w:t>
            </w:r>
          </w:p>
        </w:tc>
        <w:tc>
          <w:tcPr>
            <w:tcW w:w="1155" w:type="dxa"/>
            <w:tcMar>
              <w:top w:w="100" w:type="dxa"/>
              <w:left w:w="100" w:type="dxa"/>
              <w:bottom w:w="100" w:type="dxa"/>
              <w:right w:w="100" w:type="dxa"/>
            </w:tcMar>
          </w:tcPr>
          <w:p w14:paraId="7C791C53" w14:textId="77777777" w:rsidR="003B2C4E" w:rsidRPr="005A7C5D" w:rsidRDefault="003B2C4E" w:rsidP="00085EFE">
            <w:pPr>
              <w:widowControl w:val="0"/>
              <w:spacing w:line="240" w:lineRule="auto"/>
              <w:rPr>
                <w:sz w:val="20"/>
                <w:szCs w:val="20"/>
              </w:rPr>
            </w:pPr>
            <w:r w:rsidRPr="005A7C5D">
              <w:rPr>
                <w:sz w:val="20"/>
                <w:szCs w:val="20"/>
              </w:rPr>
              <w:t>12,090,851</w:t>
            </w:r>
          </w:p>
        </w:tc>
        <w:tc>
          <w:tcPr>
            <w:tcW w:w="1206" w:type="dxa"/>
            <w:tcMar>
              <w:top w:w="100" w:type="dxa"/>
              <w:left w:w="100" w:type="dxa"/>
              <w:bottom w:w="100" w:type="dxa"/>
              <w:right w:w="100" w:type="dxa"/>
            </w:tcMar>
          </w:tcPr>
          <w:p w14:paraId="4D4089C6" w14:textId="77777777" w:rsidR="003B2C4E" w:rsidRPr="005A7C5D" w:rsidRDefault="003B2C4E" w:rsidP="00085EFE">
            <w:pPr>
              <w:widowControl w:val="0"/>
              <w:spacing w:line="240" w:lineRule="auto"/>
              <w:rPr>
                <w:sz w:val="20"/>
                <w:szCs w:val="20"/>
              </w:rPr>
            </w:pPr>
            <w:r w:rsidRPr="005A7C5D">
              <w:rPr>
                <w:sz w:val="20"/>
                <w:szCs w:val="20"/>
              </w:rPr>
              <w:t>9,866,864</w:t>
            </w:r>
          </w:p>
        </w:tc>
        <w:tc>
          <w:tcPr>
            <w:tcW w:w="1134" w:type="dxa"/>
            <w:tcMar>
              <w:top w:w="100" w:type="dxa"/>
              <w:left w:w="100" w:type="dxa"/>
              <w:bottom w:w="100" w:type="dxa"/>
              <w:right w:w="100" w:type="dxa"/>
            </w:tcMar>
          </w:tcPr>
          <w:p w14:paraId="3FF240E1" w14:textId="77777777" w:rsidR="003B2C4E" w:rsidRPr="005A7C5D" w:rsidRDefault="003B2C4E" w:rsidP="00085EFE">
            <w:pPr>
              <w:widowControl w:val="0"/>
              <w:spacing w:line="240" w:lineRule="auto"/>
              <w:rPr>
                <w:sz w:val="20"/>
                <w:szCs w:val="20"/>
              </w:rPr>
            </w:pPr>
            <w:r w:rsidRPr="005A7C5D">
              <w:rPr>
                <w:sz w:val="20"/>
                <w:szCs w:val="20"/>
              </w:rPr>
              <w:t>8,151,371</w:t>
            </w:r>
          </w:p>
        </w:tc>
        <w:tc>
          <w:tcPr>
            <w:tcW w:w="1060" w:type="dxa"/>
            <w:tcMar>
              <w:top w:w="100" w:type="dxa"/>
              <w:left w:w="100" w:type="dxa"/>
              <w:bottom w:w="100" w:type="dxa"/>
              <w:right w:w="100" w:type="dxa"/>
            </w:tcMar>
          </w:tcPr>
          <w:p w14:paraId="4BAFCA4F" w14:textId="77777777" w:rsidR="003B2C4E" w:rsidRPr="005A7C5D" w:rsidRDefault="003B2C4E" w:rsidP="00085EFE">
            <w:pPr>
              <w:widowControl w:val="0"/>
              <w:spacing w:line="240" w:lineRule="auto"/>
              <w:rPr>
                <w:sz w:val="20"/>
                <w:szCs w:val="20"/>
              </w:rPr>
            </w:pPr>
            <w:r w:rsidRPr="005A7C5D">
              <w:rPr>
                <w:sz w:val="20"/>
                <w:szCs w:val="20"/>
              </w:rPr>
              <w:t>6,810,341</w:t>
            </w:r>
          </w:p>
        </w:tc>
        <w:tc>
          <w:tcPr>
            <w:tcW w:w="1208" w:type="dxa"/>
            <w:tcMar>
              <w:top w:w="100" w:type="dxa"/>
              <w:left w:w="100" w:type="dxa"/>
              <w:bottom w:w="100" w:type="dxa"/>
              <w:right w:w="100" w:type="dxa"/>
            </w:tcMar>
          </w:tcPr>
          <w:p w14:paraId="31F118FC" w14:textId="77777777" w:rsidR="003B2C4E" w:rsidRPr="005A7C5D" w:rsidRDefault="003B2C4E" w:rsidP="00085EFE">
            <w:pPr>
              <w:widowControl w:val="0"/>
              <w:spacing w:line="240" w:lineRule="auto"/>
              <w:rPr>
                <w:sz w:val="20"/>
                <w:szCs w:val="20"/>
              </w:rPr>
            </w:pPr>
            <w:r w:rsidRPr="005A7C5D">
              <w:rPr>
                <w:sz w:val="20"/>
                <w:szCs w:val="20"/>
              </w:rPr>
              <w:t>4,896,909</w:t>
            </w:r>
          </w:p>
        </w:tc>
      </w:tr>
      <w:tr w:rsidR="003B2C4E" w:rsidRPr="007F2741" w14:paraId="732F103F" w14:textId="77777777" w:rsidTr="00085EFE">
        <w:trPr>
          <w:trHeight w:hRule="exact" w:val="340"/>
        </w:trPr>
        <w:tc>
          <w:tcPr>
            <w:tcW w:w="795" w:type="dxa"/>
            <w:tcMar>
              <w:top w:w="100" w:type="dxa"/>
              <w:left w:w="100" w:type="dxa"/>
              <w:bottom w:w="100" w:type="dxa"/>
              <w:right w:w="100" w:type="dxa"/>
            </w:tcMar>
          </w:tcPr>
          <w:p w14:paraId="19698FD3"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20</w:t>
            </w:r>
          </w:p>
        </w:tc>
        <w:tc>
          <w:tcPr>
            <w:tcW w:w="810" w:type="dxa"/>
            <w:tcMar>
              <w:top w:w="100" w:type="dxa"/>
              <w:left w:w="100" w:type="dxa"/>
              <w:bottom w:w="100" w:type="dxa"/>
              <w:right w:w="100" w:type="dxa"/>
            </w:tcMar>
          </w:tcPr>
          <w:p w14:paraId="01BF59BD" w14:textId="77777777" w:rsidR="003B2C4E" w:rsidRPr="005A7C5D" w:rsidRDefault="003B2C4E" w:rsidP="00085EFE">
            <w:pPr>
              <w:widowControl w:val="0"/>
              <w:spacing w:line="240" w:lineRule="auto"/>
              <w:rPr>
                <w:sz w:val="20"/>
                <w:szCs w:val="20"/>
              </w:rPr>
            </w:pPr>
            <w:r w:rsidRPr="005A7C5D">
              <w:rPr>
                <w:sz w:val="20"/>
                <w:szCs w:val="20"/>
              </w:rPr>
              <w:t>WPB</w:t>
            </w:r>
          </w:p>
        </w:tc>
        <w:tc>
          <w:tcPr>
            <w:tcW w:w="2295" w:type="dxa"/>
            <w:tcMar>
              <w:top w:w="100" w:type="dxa"/>
              <w:left w:w="100" w:type="dxa"/>
              <w:bottom w:w="100" w:type="dxa"/>
              <w:right w:w="100" w:type="dxa"/>
            </w:tcMar>
          </w:tcPr>
          <w:p w14:paraId="24E25119" w14:textId="77777777" w:rsidR="003B2C4E" w:rsidRPr="005A7C5D" w:rsidRDefault="003B2C4E" w:rsidP="00085EFE">
            <w:pPr>
              <w:widowControl w:val="0"/>
              <w:spacing w:line="240" w:lineRule="auto"/>
              <w:rPr>
                <w:sz w:val="20"/>
                <w:szCs w:val="20"/>
              </w:rPr>
            </w:pPr>
            <w:r w:rsidRPr="005A7C5D">
              <w:rPr>
                <w:sz w:val="20"/>
                <w:szCs w:val="20"/>
              </w:rPr>
              <w:t xml:space="preserve">Fencing or </w:t>
            </w:r>
            <w:r>
              <w:rPr>
                <w:sz w:val="20"/>
                <w:szCs w:val="20"/>
              </w:rPr>
              <w:t>Levee</w:t>
            </w:r>
            <w:r w:rsidRPr="005A7C5D">
              <w:rPr>
                <w:sz w:val="20"/>
                <w:szCs w:val="20"/>
              </w:rPr>
              <w:t xml:space="preserve"> removal</w:t>
            </w:r>
          </w:p>
        </w:tc>
        <w:tc>
          <w:tcPr>
            <w:tcW w:w="1155" w:type="dxa"/>
            <w:tcMar>
              <w:top w:w="100" w:type="dxa"/>
              <w:left w:w="100" w:type="dxa"/>
              <w:bottom w:w="100" w:type="dxa"/>
              <w:right w:w="100" w:type="dxa"/>
            </w:tcMar>
          </w:tcPr>
          <w:p w14:paraId="194DF0B9" w14:textId="77777777" w:rsidR="003B2C4E" w:rsidRPr="005A7C5D" w:rsidRDefault="003B2C4E" w:rsidP="00085EFE">
            <w:pPr>
              <w:widowControl w:val="0"/>
              <w:spacing w:line="240" w:lineRule="auto"/>
              <w:rPr>
                <w:sz w:val="20"/>
                <w:szCs w:val="20"/>
              </w:rPr>
            </w:pPr>
            <w:r w:rsidRPr="005A7C5D">
              <w:rPr>
                <w:sz w:val="20"/>
                <w:szCs w:val="20"/>
              </w:rPr>
              <w:t>12,140,830</w:t>
            </w:r>
          </w:p>
        </w:tc>
        <w:tc>
          <w:tcPr>
            <w:tcW w:w="1206" w:type="dxa"/>
            <w:tcMar>
              <w:top w:w="100" w:type="dxa"/>
              <w:left w:w="100" w:type="dxa"/>
              <w:bottom w:w="100" w:type="dxa"/>
              <w:right w:w="100" w:type="dxa"/>
            </w:tcMar>
          </w:tcPr>
          <w:p w14:paraId="5E189C02" w14:textId="77777777" w:rsidR="003B2C4E" w:rsidRPr="005A7C5D" w:rsidRDefault="003B2C4E" w:rsidP="00085EFE">
            <w:pPr>
              <w:widowControl w:val="0"/>
              <w:spacing w:line="240" w:lineRule="auto"/>
              <w:rPr>
                <w:sz w:val="20"/>
                <w:szCs w:val="20"/>
              </w:rPr>
            </w:pPr>
            <w:r w:rsidRPr="005A7C5D">
              <w:rPr>
                <w:sz w:val="20"/>
                <w:szCs w:val="20"/>
              </w:rPr>
              <w:t>9,794,038</w:t>
            </w:r>
          </w:p>
        </w:tc>
        <w:tc>
          <w:tcPr>
            <w:tcW w:w="1134" w:type="dxa"/>
            <w:tcMar>
              <w:top w:w="100" w:type="dxa"/>
              <w:left w:w="100" w:type="dxa"/>
              <w:bottom w:w="100" w:type="dxa"/>
              <w:right w:w="100" w:type="dxa"/>
            </w:tcMar>
          </w:tcPr>
          <w:p w14:paraId="7125D868" w14:textId="77777777" w:rsidR="003B2C4E" w:rsidRPr="005A7C5D" w:rsidRDefault="003B2C4E" w:rsidP="00085EFE">
            <w:pPr>
              <w:widowControl w:val="0"/>
              <w:spacing w:line="240" w:lineRule="auto"/>
              <w:rPr>
                <w:sz w:val="20"/>
                <w:szCs w:val="20"/>
              </w:rPr>
            </w:pPr>
            <w:r w:rsidRPr="005A7C5D">
              <w:rPr>
                <w:sz w:val="20"/>
                <w:szCs w:val="20"/>
              </w:rPr>
              <w:t>7,983,875</w:t>
            </w:r>
          </w:p>
        </w:tc>
        <w:tc>
          <w:tcPr>
            <w:tcW w:w="1060" w:type="dxa"/>
            <w:tcMar>
              <w:top w:w="100" w:type="dxa"/>
              <w:left w:w="100" w:type="dxa"/>
              <w:bottom w:w="100" w:type="dxa"/>
              <w:right w:w="100" w:type="dxa"/>
            </w:tcMar>
          </w:tcPr>
          <w:p w14:paraId="53EC0C42" w14:textId="77777777" w:rsidR="003B2C4E" w:rsidRPr="005A7C5D" w:rsidRDefault="003B2C4E" w:rsidP="00085EFE">
            <w:pPr>
              <w:widowControl w:val="0"/>
              <w:spacing w:line="240" w:lineRule="auto"/>
              <w:rPr>
                <w:sz w:val="20"/>
                <w:szCs w:val="20"/>
              </w:rPr>
            </w:pPr>
            <w:r w:rsidRPr="005A7C5D">
              <w:rPr>
                <w:sz w:val="20"/>
                <w:szCs w:val="20"/>
              </w:rPr>
              <w:t>6,568,883</w:t>
            </w:r>
          </w:p>
        </w:tc>
        <w:tc>
          <w:tcPr>
            <w:tcW w:w="1208" w:type="dxa"/>
            <w:tcMar>
              <w:top w:w="100" w:type="dxa"/>
              <w:left w:w="100" w:type="dxa"/>
              <w:bottom w:w="100" w:type="dxa"/>
              <w:right w:w="100" w:type="dxa"/>
            </w:tcMar>
          </w:tcPr>
          <w:p w14:paraId="219F3132" w14:textId="77777777" w:rsidR="003B2C4E" w:rsidRPr="005A7C5D" w:rsidRDefault="003B2C4E" w:rsidP="00085EFE">
            <w:pPr>
              <w:widowControl w:val="0"/>
              <w:spacing w:line="240" w:lineRule="auto"/>
              <w:rPr>
                <w:sz w:val="20"/>
                <w:szCs w:val="20"/>
              </w:rPr>
            </w:pPr>
            <w:r w:rsidRPr="005A7C5D">
              <w:rPr>
                <w:sz w:val="20"/>
                <w:szCs w:val="20"/>
              </w:rPr>
              <w:t>4,550,005</w:t>
            </w:r>
          </w:p>
        </w:tc>
      </w:tr>
      <w:tr w:rsidR="003B2C4E" w:rsidRPr="007F2741" w14:paraId="74372B8D" w14:textId="77777777" w:rsidTr="00085EFE">
        <w:trPr>
          <w:trHeight w:hRule="exact" w:val="340"/>
        </w:trPr>
        <w:tc>
          <w:tcPr>
            <w:tcW w:w="795" w:type="dxa"/>
            <w:tcMar>
              <w:top w:w="100" w:type="dxa"/>
              <w:left w:w="100" w:type="dxa"/>
              <w:bottom w:w="100" w:type="dxa"/>
              <w:right w:w="100" w:type="dxa"/>
            </w:tcMar>
          </w:tcPr>
          <w:p w14:paraId="6F8F2CDB"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20</w:t>
            </w:r>
          </w:p>
        </w:tc>
        <w:tc>
          <w:tcPr>
            <w:tcW w:w="810" w:type="dxa"/>
            <w:tcMar>
              <w:top w:w="100" w:type="dxa"/>
              <w:left w:w="100" w:type="dxa"/>
              <w:bottom w:w="100" w:type="dxa"/>
              <w:right w:w="100" w:type="dxa"/>
            </w:tcMar>
          </w:tcPr>
          <w:p w14:paraId="62B8C405"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All</w:t>
            </w:r>
          </w:p>
        </w:tc>
        <w:tc>
          <w:tcPr>
            <w:tcW w:w="2295" w:type="dxa"/>
            <w:tcMar>
              <w:top w:w="100" w:type="dxa"/>
              <w:left w:w="100" w:type="dxa"/>
              <w:bottom w:w="100" w:type="dxa"/>
              <w:right w:w="100" w:type="dxa"/>
            </w:tcMar>
          </w:tcPr>
          <w:p w14:paraId="6544D466"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All</w:t>
            </w:r>
          </w:p>
        </w:tc>
        <w:tc>
          <w:tcPr>
            <w:tcW w:w="1155" w:type="dxa"/>
            <w:tcMar>
              <w:top w:w="100" w:type="dxa"/>
              <w:left w:w="100" w:type="dxa"/>
              <w:bottom w:w="100" w:type="dxa"/>
              <w:right w:w="100" w:type="dxa"/>
            </w:tcMar>
          </w:tcPr>
          <w:p w14:paraId="1C952C11" w14:textId="77777777" w:rsidR="003B2C4E" w:rsidRPr="005A7C5D" w:rsidRDefault="003B2C4E" w:rsidP="00085EFE">
            <w:pPr>
              <w:widowControl w:val="0"/>
              <w:spacing w:line="240" w:lineRule="auto"/>
              <w:rPr>
                <w:sz w:val="20"/>
                <w:szCs w:val="20"/>
              </w:rPr>
            </w:pPr>
            <w:r w:rsidRPr="005A7C5D">
              <w:rPr>
                <w:sz w:val="20"/>
                <w:szCs w:val="20"/>
              </w:rPr>
              <w:t>90,219,272</w:t>
            </w:r>
          </w:p>
        </w:tc>
        <w:tc>
          <w:tcPr>
            <w:tcW w:w="1206" w:type="dxa"/>
            <w:tcMar>
              <w:top w:w="100" w:type="dxa"/>
              <w:left w:w="100" w:type="dxa"/>
              <w:bottom w:w="100" w:type="dxa"/>
              <w:right w:w="100" w:type="dxa"/>
            </w:tcMar>
          </w:tcPr>
          <w:p w14:paraId="21C847F1" w14:textId="77777777" w:rsidR="003B2C4E" w:rsidRPr="005A7C5D" w:rsidRDefault="003B2C4E" w:rsidP="00085EFE">
            <w:pPr>
              <w:widowControl w:val="0"/>
              <w:spacing w:line="240" w:lineRule="auto"/>
              <w:rPr>
                <w:sz w:val="20"/>
                <w:szCs w:val="20"/>
              </w:rPr>
            </w:pPr>
            <w:r w:rsidRPr="005A7C5D">
              <w:rPr>
                <w:sz w:val="20"/>
                <w:szCs w:val="20"/>
              </w:rPr>
              <w:t>73,597,498</w:t>
            </w:r>
          </w:p>
        </w:tc>
        <w:tc>
          <w:tcPr>
            <w:tcW w:w="1134" w:type="dxa"/>
            <w:tcMar>
              <w:top w:w="100" w:type="dxa"/>
              <w:left w:w="100" w:type="dxa"/>
              <w:bottom w:w="100" w:type="dxa"/>
              <w:right w:w="100" w:type="dxa"/>
            </w:tcMar>
          </w:tcPr>
          <w:p w14:paraId="1B7CB222" w14:textId="77777777" w:rsidR="003B2C4E" w:rsidRPr="005A7C5D" w:rsidRDefault="003B2C4E" w:rsidP="00085EFE">
            <w:pPr>
              <w:widowControl w:val="0"/>
              <w:spacing w:line="240" w:lineRule="auto"/>
              <w:rPr>
                <w:sz w:val="20"/>
                <w:szCs w:val="20"/>
              </w:rPr>
            </w:pPr>
            <w:r w:rsidRPr="005A7C5D">
              <w:rPr>
                <w:sz w:val="20"/>
                <w:szCs w:val="20"/>
              </w:rPr>
              <w:t>60,776,238</w:t>
            </w:r>
          </w:p>
        </w:tc>
        <w:tc>
          <w:tcPr>
            <w:tcW w:w="1060" w:type="dxa"/>
            <w:tcMar>
              <w:top w:w="100" w:type="dxa"/>
              <w:left w:w="100" w:type="dxa"/>
              <w:bottom w:w="100" w:type="dxa"/>
              <w:right w:w="100" w:type="dxa"/>
            </w:tcMar>
          </w:tcPr>
          <w:p w14:paraId="19CA8411" w14:textId="77777777" w:rsidR="003B2C4E" w:rsidRPr="005A7C5D" w:rsidRDefault="003B2C4E" w:rsidP="00085EFE">
            <w:pPr>
              <w:widowControl w:val="0"/>
              <w:spacing w:line="240" w:lineRule="auto"/>
              <w:rPr>
                <w:sz w:val="20"/>
                <w:szCs w:val="20"/>
              </w:rPr>
            </w:pPr>
            <w:r w:rsidRPr="005A7C5D">
              <w:rPr>
                <w:sz w:val="20"/>
                <w:szCs w:val="20"/>
              </w:rPr>
              <w:t>50,753,706</w:t>
            </w:r>
          </w:p>
        </w:tc>
        <w:tc>
          <w:tcPr>
            <w:tcW w:w="1208" w:type="dxa"/>
            <w:tcMar>
              <w:top w:w="100" w:type="dxa"/>
              <w:left w:w="100" w:type="dxa"/>
              <w:bottom w:w="100" w:type="dxa"/>
              <w:right w:w="100" w:type="dxa"/>
            </w:tcMar>
          </w:tcPr>
          <w:p w14:paraId="09393F1F" w14:textId="77777777" w:rsidR="003B2C4E" w:rsidRPr="005A7C5D" w:rsidRDefault="003B2C4E" w:rsidP="00085EFE">
            <w:pPr>
              <w:widowControl w:val="0"/>
              <w:spacing w:line="240" w:lineRule="auto"/>
              <w:rPr>
                <w:sz w:val="20"/>
                <w:szCs w:val="20"/>
              </w:rPr>
            </w:pPr>
            <w:r w:rsidRPr="005A7C5D">
              <w:rPr>
                <w:sz w:val="20"/>
                <w:szCs w:val="20"/>
              </w:rPr>
              <w:t>36,453,331</w:t>
            </w:r>
          </w:p>
        </w:tc>
      </w:tr>
      <w:tr w:rsidR="003B2C4E" w:rsidRPr="007F2741" w14:paraId="01188B1F" w14:textId="77777777" w:rsidTr="00085EFE">
        <w:trPr>
          <w:trHeight w:hRule="exact" w:val="340"/>
        </w:trPr>
        <w:tc>
          <w:tcPr>
            <w:tcW w:w="795" w:type="dxa"/>
            <w:tcMar>
              <w:top w:w="100" w:type="dxa"/>
              <w:left w:w="100" w:type="dxa"/>
              <w:bottom w:w="100" w:type="dxa"/>
              <w:right w:w="100" w:type="dxa"/>
            </w:tcMar>
          </w:tcPr>
          <w:p w14:paraId="038EAF45"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50</w:t>
            </w:r>
          </w:p>
        </w:tc>
        <w:tc>
          <w:tcPr>
            <w:tcW w:w="810" w:type="dxa"/>
            <w:tcMar>
              <w:top w:w="100" w:type="dxa"/>
              <w:left w:w="100" w:type="dxa"/>
              <w:bottom w:w="100" w:type="dxa"/>
              <w:right w:w="100" w:type="dxa"/>
            </w:tcMar>
          </w:tcPr>
          <w:p w14:paraId="13E6A50A" w14:textId="77777777" w:rsidR="003B2C4E" w:rsidRPr="005A7C5D" w:rsidRDefault="003B2C4E" w:rsidP="00085EFE">
            <w:pPr>
              <w:widowControl w:val="0"/>
              <w:spacing w:line="240" w:lineRule="auto"/>
              <w:rPr>
                <w:sz w:val="20"/>
                <w:szCs w:val="20"/>
              </w:rPr>
            </w:pPr>
            <w:r w:rsidRPr="005A7C5D">
              <w:rPr>
                <w:sz w:val="20"/>
                <w:szCs w:val="20"/>
              </w:rPr>
              <w:t>PPB</w:t>
            </w:r>
          </w:p>
        </w:tc>
        <w:tc>
          <w:tcPr>
            <w:tcW w:w="2295" w:type="dxa"/>
            <w:tcMar>
              <w:top w:w="100" w:type="dxa"/>
              <w:left w:w="100" w:type="dxa"/>
              <w:bottom w:w="100" w:type="dxa"/>
              <w:right w:w="100" w:type="dxa"/>
            </w:tcMar>
          </w:tcPr>
          <w:p w14:paraId="1256223D" w14:textId="77777777" w:rsidR="003B2C4E" w:rsidRPr="005A7C5D" w:rsidRDefault="003B2C4E" w:rsidP="00085EFE">
            <w:pPr>
              <w:widowControl w:val="0"/>
              <w:spacing w:line="240" w:lineRule="auto"/>
              <w:rPr>
                <w:sz w:val="20"/>
                <w:szCs w:val="20"/>
              </w:rPr>
            </w:pPr>
            <w:r w:rsidRPr="005A7C5D">
              <w:rPr>
                <w:sz w:val="20"/>
                <w:szCs w:val="20"/>
              </w:rPr>
              <w:t>Fencing</w:t>
            </w:r>
          </w:p>
        </w:tc>
        <w:tc>
          <w:tcPr>
            <w:tcW w:w="1155" w:type="dxa"/>
            <w:tcMar>
              <w:top w:w="100" w:type="dxa"/>
              <w:left w:w="100" w:type="dxa"/>
              <w:bottom w:w="100" w:type="dxa"/>
              <w:right w:w="100" w:type="dxa"/>
            </w:tcMar>
          </w:tcPr>
          <w:p w14:paraId="0D6C3B15" w14:textId="77777777" w:rsidR="003B2C4E" w:rsidRPr="005A7C5D" w:rsidRDefault="003B2C4E" w:rsidP="00085EFE">
            <w:pPr>
              <w:widowControl w:val="0"/>
              <w:spacing w:line="240" w:lineRule="auto"/>
              <w:rPr>
                <w:sz w:val="20"/>
                <w:szCs w:val="20"/>
              </w:rPr>
            </w:pPr>
            <w:r w:rsidRPr="005A7C5D">
              <w:rPr>
                <w:sz w:val="20"/>
                <w:szCs w:val="20"/>
              </w:rPr>
              <w:t>18,686,030</w:t>
            </w:r>
          </w:p>
        </w:tc>
        <w:tc>
          <w:tcPr>
            <w:tcW w:w="1206" w:type="dxa"/>
            <w:tcMar>
              <w:top w:w="100" w:type="dxa"/>
              <w:left w:w="100" w:type="dxa"/>
              <w:bottom w:w="100" w:type="dxa"/>
              <w:right w:w="100" w:type="dxa"/>
            </w:tcMar>
          </w:tcPr>
          <w:p w14:paraId="0C233B98" w14:textId="77777777" w:rsidR="003B2C4E" w:rsidRPr="005A7C5D" w:rsidRDefault="003B2C4E" w:rsidP="00085EFE">
            <w:pPr>
              <w:widowControl w:val="0"/>
              <w:spacing w:line="240" w:lineRule="auto"/>
              <w:rPr>
                <w:sz w:val="20"/>
                <w:szCs w:val="20"/>
              </w:rPr>
            </w:pPr>
            <w:r w:rsidRPr="005A7C5D">
              <w:rPr>
                <w:sz w:val="20"/>
                <w:szCs w:val="20"/>
              </w:rPr>
              <w:t>11,878,365</w:t>
            </w:r>
          </w:p>
        </w:tc>
        <w:tc>
          <w:tcPr>
            <w:tcW w:w="1134" w:type="dxa"/>
            <w:tcMar>
              <w:top w:w="100" w:type="dxa"/>
              <w:left w:w="100" w:type="dxa"/>
              <w:bottom w:w="100" w:type="dxa"/>
              <w:right w:w="100" w:type="dxa"/>
            </w:tcMar>
          </w:tcPr>
          <w:p w14:paraId="3EB1FB14" w14:textId="77777777" w:rsidR="003B2C4E" w:rsidRPr="005A7C5D" w:rsidRDefault="003B2C4E" w:rsidP="00085EFE">
            <w:pPr>
              <w:widowControl w:val="0"/>
              <w:spacing w:line="240" w:lineRule="auto"/>
              <w:rPr>
                <w:sz w:val="20"/>
                <w:szCs w:val="20"/>
              </w:rPr>
            </w:pPr>
            <w:r w:rsidRPr="005A7C5D">
              <w:rPr>
                <w:sz w:val="20"/>
                <w:szCs w:val="20"/>
              </w:rPr>
              <w:t>8,062,709</w:t>
            </w:r>
          </w:p>
        </w:tc>
        <w:tc>
          <w:tcPr>
            <w:tcW w:w="1060" w:type="dxa"/>
            <w:tcMar>
              <w:top w:w="100" w:type="dxa"/>
              <w:left w:w="100" w:type="dxa"/>
              <w:bottom w:w="100" w:type="dxa"/>
              <w:right w:w="100" w:type="dxa"/>
            </w:tcMar>
          </w:tcPr>
          <w:p w14:paraId="4CFA0555" w14:textId="77777777" w:rsidR="003B2C4E" w:rsidRPr="005A7C5D" w:rsidRDefault="003B2C4E" w:rsidP="00085EFE">
            <w:pPr>
              <w:widowControl w:val="0"/>
              <w:spacing w:line="240" w:lineRule="auto"/>
              <w:rPr>
                <w:sz w:val="20"/>
                <w:szCs w:val="20"/>
              </w:rPr>
            </w:pPr>
            <w:r w:rsidRPr="005A7C5D">
              <w:rPr>
                <w:sz w:val="20"/>
                <w:szCs w:val="20"/>
              </w:rPr>
              <w:t>5,771,542</w:t>
            </w:r>
          </w:p>
        </w:tc>
        <w:tc>
          <w:tcPr>
            <w:tcW w:w="1208" w:type="dxa"/>
            <w:tcMar>
              <w:top w:w="100" w:type="dxa"/>
              <w:left w:w="100" w:type="dxa"/>
              <w:bottom w:w="100" w:type="dxa"/>
              <w:right w:w="100" w:type="dxa"/>
            </w:tcMar>
          </w:tcPr>
          <w:p w14:paraId="2EAB6A44" w14:textId="77777777" w:rsidR="003B2C4E" w:rsidRPr="005A7C5D" w:rsidRDefault="003B2C4E" w:rsidP="00085EFE">
            <w:pPr>
              <w:widowControl w:val="0"/>
              <w:spacing w:line="240" w:lineRule="auto"/>
              <w:rPr>
                <w:sz w:val="20"/>
                <w:szCs w:val="20"/>
              </w:rPr>
            </w:pPr>
            <w:r w:rsidRPr="005A7C5D">
              <w:rPr>
                <w:sz w:val="20"/>
                <w:szCs w:val="20"/>
              </w:rPr>
              <w:t>3,308,341</w:t>
            </w:r>
          </w:p>
        </w:tc>
      </w:tr>
      <w:tr w:rsidR="003B2C4E" w:rsidRPr="007F2741" w14:paraId="719A8341" w14:textId="77777777" w:rsidTr="00085EFE">
        <w:trPr>
          <w:trHeight w:hRule="exact" w:val="340"/>
        </w:trPr>
        <w:tc>
          <w:tcPr>
            <w:tcW w:w="795" w:type="dxa"/>
            <w:tcMar>
              <w:top w:w="100" w:type="dxa"/>
              <w:left w:w="100" w:type="dxa"/>
              <w:bottom w:w="100" w:type="dxa"/>
              <w:right w:w="100" w:type="dxa"/>
            </w:tcMar>
          </w:tcPr>
          <w:p w14:paraId="259DE4A1"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50</w:t>
            </w:r>
          </w:p>
        </w:tc>
        <w:tc>
          <w:tcPr>
            <w:tcW w:w="810" w:type="dxa"/>
            <w:tcMar>
              <w:top w:w="100" w:type="dxa"/>
              <w:left w:w="100" w:type="dxa"/>
              <w:bottom w:w="100" w:type="dxa"/>
              <w:right w:w="100" w:type="dxa"/>
            </w:tcMar>
          </w:tcPr>
          <w:p w14:paraId="3558A917" w14:textId="77777777" w:rsidR="003B2C4E" w:rsidRPr="005A7C5D" w:rsidRDefault="003B2C4E" w:rsidP="00085EFE">
            <w:pPr>
              <w:widowControl w:val="0"/>
              <w:spacing w:line="240" w:lineRule="auto"/>
              <w:rPr>
                <w:sz w:val="20"/>
                <w:szCs w:val="20"/>
              </w:rPr>
            </w:pPr>
            <w:r w:rsidRPr="005A7C5D">
              <w:rPr>
                <w:sz w:val="20"/>
                <w:szCs w:val="20"/>
              </w:rPr>
              <w:t>WPB</w:t>
            </w:r>
          </w:p>
        </w:tc>
        <w:tc>
          <w:tcPr>
            <w:tcW w:w="2295" w:type="dxa"/>
            <w:tcMar>
              <w:top w:w="100" w:type="dxa"/>
              <w:left w:w="100" w:type="dxa"/>
              <w:bottom w:w="100" w:type="dxa"/>
              <w:right w:w="100" w:type="dxa"/>
            </w:tcMar>
          </w:tcPr>
          <w:p w14:paraId="255BA9F7" w14:textId="77777777" w:rsidR="003B2C4E" w:rsidRPr="005A7C5D" w:rsidRDefault="003B2C4E" w:rsidP="00085EFE">
            <w:pPr>
              <w:widowControl w:val="0"/>
              <w:spacing w:line="240" w:lineRule="auto"/>
              <w:rPr>
                <w:sz w:val="20"/>
                <w:szCs w:val="20"/>
              </w:rPr>
            </w:pPr>
            <w:r w:rsidRPr="005A7C5D">
              <w:rPr>
                <w:sz w:val="20"/>
                <w:szCs w:val="20"/>
              </w:rPr>
              <w:t>Fencing</w:t>
            </w:r>
          </w:p>
        </w:tc>
        <w:tc>
          <w:tcPr>
            <w:tcW w:w="1155" w:type="dxa"/>
            <w:tcMar>
              <w:top w:w="100" w:type="dxa"/>
              <w:left w:w="100" w:type="dxa"/>
              <w:bottom w:w="100" w:type="dxa"/>
              <w:right w:w="100" w:type="dxa"/>
            </w:tcMar>
          </w:tcPr>
          <w:p w14:paraId="48943951" w14:textId="77777777" w:rsidR="003B2C4E" w:rsidRPr="005A7C5D" w:rsidRDefault="003B2C4E" w:rsidP="00085EFE">
            <w:pPr>
              <w:widowControl w:val="0"/>
              <w:spacing w:line="240" w:lineRule="auto"/>
              <w:rPr>
                <w:sz w:val="20"/>
                <w:szCs w:val="20"/>
              </w:rPr>
            </w:pPr>
            <w:r w:rsidRPr="005A7C5D">
              <w:rPr>
                <w:sz w:val="20"/>
                <w:szCs w:val="20"/>
              </w:rPr>
              <w:t>1,303,335</w:t>
            </w:r>
          </w:p>
        </w:tc>
        <w:tc>
          <w:tcPr>
            <w:tcW w:w="1206" w:type="dxa"/>
            <w:tcMar>
              <w:top w:w="100" w:type="dxa"/>
              <w:left w:w="100" w:type="dxa"/>
              <w:bottom w:w="100" w:type="dxa"/>
              <w:right w:w="100" w:type="dxa"/>
            </w:tcMar>
          </w:tcPr>
          <w:p w14:paraId="7967ACAE" w14:textId="77777777" w:rsidR="003B2C4E" w:rsidRPr="005A7C5D" w:rsidRDefault="003B2C4E" w:rsidP="00085EFE">
            <w:pPr>
              <w:widowControl w:val="0"/>
              <w:spacing w:line="240" w:lineRule="auto"/>
              <w:rPr>
                <w:sz w:val="20"/>
                <w:szCs w:val="20"/>
              </w:rPr>
            </w:pPr>
            <w:r w:rsidRPr="005A7C5D">
              <w:rPr>
                <w:sz w:val="20"/>
                <w:szCs w:val="20"/>
              </w:rPr>
              <w:t>799,107</w:t>
            </w:r>
          </w:p>
        </w:tc>
        <w:tc>
          <w:tcPr>
            <w:tcW w:w="1134" w:type="dxa"/>
            <w:tcMar>
              <w:top w:w="100" w:type="dxa"/>
              <w:left w:w="100" w:type="dxa"/>
              <w:bottom w:w="100" w:type="dxa"/>
              <w:right w:w="100" w:type="dxa"/>
            </w:tcMar>
          </w:tcPr>
          <w:p w14:paraId="1958860D" w14:textId="77777777" w:rsidR="003B2C4E" w:rsidRPr="005A7C5D" w:rsidRDefault="003B2C4E" w:rsidP="00085EFE">
            <w:pPr>
              <w:widowControl w:val="0"/>
              <w:spacing w:line="240" w:lineRule="auto"/>
              <w:rPr>
                <w:sz w:val="20"/>
                <w:szCs w:val="20"/>
              </w:rPr>
            </w:pPr>
            <w:r w:rsidRPr="005A7C5D">
              <w:rPr>
                <w:sz w:val="20"/>
                <w:szCs w:val="20"/>
              </w:rPr>
              <w:t xml:space="preserve">  516,478</w:t>
            </w:r>
          </w:p>
        </w:tc>
        <w:tc>
          <w:tcPr>
            <w:tcW w:w="1060" w:type="dxa"/>
            <w:tcMar>
              <w:top w:w="100" w:type="dxa"/>
              <w:left w:w="100" w:type="dxa"/>
              <w:bottom w:w="100" w:type="dxa"/>
              <w:right w:w="100" w:type="dxa"/>
            </w:tcMar>
          </w:tcPr>
          <w:p w14:paraId="741B577E" w14:textId="77777777" w:rsidR="003B2C4E" w:rsidRPr="005A7C5D" w:rsidRDefault="003B2C4E" w:rsidP="00085EFE">
            <w:pPr>
              <w:widowControl w:val="0"/>
              <w:spacing w:line="240" w:lineRule="auto"/>
              <w:rPr>
                <w:sz w:val="20"/>
                <w:szCs w:val="20"/>
              </w:rPr>
            </w:pPr>
            <w:r w:rsidRPr="005A7C5D">
              <w:rPr>
                <w:sz w:val="20"/>
                <w:szCs w:val="20"/>
              </w:rPr>
              <w:t>346,762</w:t>
            </w:r>
          </w:p>
        </w:tc>
        <w:tc>
          <w:tcPr>
            <w:tcW w:w="1208" w:type="dxa"/>
            <w:tcMar>
              <w:top w:w="100" w:type="dxa"/>
              <w:left w:w="100" w:type="dxa"/>
              <w:bottom w:w="100" w:type="dxa"/>
              <w:right w:w="100" w:type="dxa"/>
            </w:tcMar>
          </w:tcPr>
          <w:p w14:paraId="57F87482" w14:textId="77777777" w:rsidR="003B2C4E" w:rsidRPr="005A7C5D" w:rsidRDefault="003B2C4E" w:rsidP="00085EFE">
            <w:pPr>
              <w:widowControl w:val="0"/>
              <w:spacing w:line="240" w:lineRule="auto"/>
              <w:rPr>
                <w:sz w:val="20"/>
                <w:szCs w:val="20"/>
              </w:rPr>
            </w:pPr>
            <w:r w:rsidRPr="005A7C5D">
              <w:rPr>
                <w:sz w:val="20"/>
                <w:szCs w:val="20"/>
              </w:rPr>
              <w:t>164,293</w:t>
            </w:r>
          </w:p>
        </w:tc>
      </w:tr>
      <w:tr w:rsidR="003B2C4E" w:rsidRPr="007F2741" w14:paraId="4ACC847A" w14:textId="77777777" w:rsidTr="00085EFE">
        <w:trPr>
          <w:trHeight w:hRule="exact" w:val="340"/>
        </w:trPr>
        <w:tc>
          <w:tcPr>
            <w:tcW w:w="795" w:type="dxa"/>
            <w:tcMar>
              <w:top w:w="100" w:type="dxa"/>
              <w:left w:w="100" w:type="dxa"/>
              <w:bottom w:w="100" w:type="dxa"/>
              <w:right w:w="100" w:type="dxa"/>
            </w:tcMar>
          </w:tcPr>
          <w:p w14:paraId="4FAA4142"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50</w:t>
            </w:r>
          </w:p>
        </w:tc>
        <w:tc>
          <w:tcPr>
            <w:tcW w:w="810" w:type="dxa"/>
            <w:tcMar>
              <w:top w:w="100" w:type="dxa"/>
              <w:left w:w="100" w:type="dxa"/>
              <w:bottom w:w="100" w:type="dxa"/>
              <w:right w:w="100" w:type="dxa"/>
            </w:tcMar>
          </w:tcPr>
          <w:p w14:paraId="51966980" w14:textId="77777777" w:rsidR="003B2C4E" w:rsidRPr="005A7C5D" w:rsidRDefault="003B2C4E" w:rsidP="00085EFE">
            <w:pPr>
              <w:widowControl w:val="0"/>
              <w:spacing w:line="240" w:lineRule="auto"/>
              <w:rPr>
                <w:sz w:val="20"/>
                <w:szCs w:val="20"/>
              </w:rPr>
            </w:pPr>
            <w:r w:rsidRPr="005A7C5D">
              <w:rPr>
                <w:sz w:val="20"/>
                <w:szCs w:val="20"/>
              </w:rPr>
              <w:t>PPB</w:t>
            </w:r>
          </w:p>
        </w:tc>
        <w:tc>
          <w:tcPr>
            <w:tcW w:w="2295" w:type="dxa"/>
            <w:tcMar>
              <w:top w:w="100" w:type="dxa"/>
              <w:left w:w="100" w:type="dxa"/>
              <w:bottom w:w="100" w:type="dxa"/>
              <w:right w:w="100" w:type="dxa"/>
            </w:tcMar>
          </w:tcPr>
          <w:p w14:paraId="125A3C41" w14:textId="77777777" w:rsidR="003B2C4E" w:rsidRPr="005A7C5D" w:rsidRDefault="003B2C4E" w:rsidP="00085EFE">
            <w:pPr>
              <w:widowControl w:val="0"/>
              <w:spacing w:line="240" w:lineRule="auto"/>
              <w:rPr>
                <w:sz w:val="20"/>
                <w:szCs w:val="20"/>
              </w:rPr>
            </w:pPr>
            <w:r>
              <w:rPr>
                <w:sz w:val="20"/>
                <w:szCs w:val="20"/>
              </w:rPr>
              <w:t>Levee</w:t>
            </w:r>
            <w:r w:rsidRPr="005A7C5D">
              <w:rPr>
                <w:sz w:val="20"/>
                <w:szCs w:val="20"/>
              </w:rPr>
              <w:t xml:space="preserve"> removal</w:t>
            </w:r>
          </w:p>
        </w:tc>
        <w:tc>
          <w:tcPr>
            <w:tcW w:w="1155" w:type="dxa"/>
            <w:tcMar>
              <w:top w:w="100" w:type="dxa"/>
              <w:left w:w="100" w:type="dxa"/>
              <w:bottom w:w="100" w:type="dxa"/>
              <w:right w:w="100" w:type="dxa"/>
            </w:tcMar>
          </w:tcPr>
          <w:p w14:paraId="2AC63A8B" w14:textId="77777777" w:rsidR="003B2C4E" w:rsidRPr="005A7C5D" w:rsidRDefault="003B2C4E" w:rsidP="00085EFE">
            <w:pPr>
              <w:widowControl w:val="0"/>
              <w:spacing w:line="240" w:lineRule="auto"/>
              <w:rPr>
                <w:sz w:val="20"/>
                <w:szCs w:val="20"/>
              </w:rPr>
            </w:pPr>
            <w:r w:rsidRPr="005A7C5D">
              <w:rPr>
                <w:sz w:val="20"/>
                <w:szCs w:val="20"/>
              </w:rPr>
              <w:t>113,936,893</w:t>
            </w:r>
          </w:p>
        </w:tc>
        <w:tc>
          <w:tcPr>
            <w:tcW w:w="1206" w:type="dxa"/>
            <w:tcMar>
              <w:top w:w="100" w:type="dxa"/>
              <w:left w:w="100" w:type="dxa"/>
              <w:bottom w:w="100" w:type="dxa"/>
              <w:right w:w="100" w:type="dxa"/>
            </w:tcMar>
          </w:tcPr>
          <w:p w14:paraId="11C0B16D" w14:textId="77777777" w:rsidR="003B2C4E" w:rsidRPr="005A7C5D" w:rsidRDefault="003B2C4E" w:rsidP="00085EFE">
            <w:pPr>
              <w:widowControl w:val="0"/>
              <w:spacing w:line="240" w:lineRule="auto"/>
              <w:rPr>
                <w:sz w:val="20"/>
                <w:szCs w:val="20"/>
              </w:rPr>
            </w:pPr>
            <w:r w:rsidRPr="005A7C5D">
              <w:rPr>
                <w:sz w:val="20"/>
                <w:szCs w:val="20"/>
              </w:rPr>
              <w:t>74,140,939</w:t>
            </w:r>
          </w:p>
        </w:tc>
        <w:tc>
          <w:tcPr>
            <w:tcW w:w="1134" w:type="dxa"/>
            <w:tcMar>
              <w:top w:w="100" w:type="dxa"/>
              <w:left w:w="100" w:type="dxa"/>
              <w:bottom w:w="100" w:type="dxa"/>
              <w:right w:w="100" w:type="dxa"/>
            </w:tcMar>
          </w:tcPr>
          <w:p w14:paraId="28636EA7" w14:textId="77777777" w:rsidR="003B2C4E" w:rsidRPr="005A7C5D" w:rsidRDefault="003B2C4E" w:rsidP="00085EFE">
            <w:pPr>
              <w:widowControl w:val="0"/>
              <w:spacing w:line="240" w:lineRule="auto"/>
              <w:rPr>
                <w:sz w:val="20"/>
                <w:szCs w:val="20"/>
              </w:rPr>
            </w:pPr>
            <w:r w:rsidRPr="005A7C5D">
              <w:rPr>
                <w:sz w:val="20"/>
                <w:szCs w:val="20"/>
              </w:rPr>
              <w:t>51,835,541</w:t>
            </w:r>
          </w:p>
        </w:tc>
        <w:tc>
          <w:tcPr>
            <w:tcW w:w="1060" w:type="dxa"/>
            <w:tcMar>
              <w:top w:w="100" w:type="dxa"/>
              <w:left w:w="100" w:type="dxa"/>
              <w:bottom w:w="100" w:type="dxa"/>
              <w:right w:w="100" w:type="dxa"/>
            </w:tcMar>
          </w:tcPr>
          <w:p w14:paraId="0998BE29" w14:textId="77777777" w:rsidR="003B2C4E" w:rsidRPr="005A7C5D" w:rsidRDefault="003B2C4E" w:rsidP="00085EFE">
            <w:pPr>
              <w:widowControl w:val="0"/>
              <w:spacing w:line="240" w:lineRule="auto"/>
              <w:rPr>
                <w:sz w:val="20"/>
                <w:szCs w:val="20"/>
              </w:rPr>
            </w:pPr>
            <w:r w:rsidRPr="005A7C5D">
              <w:rPr>
                <w:sz w:val="20"/>
                <w:szCs w:val="20"/>
              </w:rPr>
              <w:t>38,441,935</w:t>
            </w:r>
          </w:p>
        </w:tc>
        <w:tc>
          <w:tcPr>
            <w:tcW w:w="1208" w:type="dxa"/>
            <w:tcMar>
              <w:top w:w="100" w:type="dxa"/>
              <w:left w:w="100" w:type="dxa"/>
              <w:bottom w:w="100" w:type="dxa"/>
              <w:right w:w="100" w:type="dxa"/>
            </w:tcMar>
          </w:tcPr>
          <w:p w14:paraId="43C3D4EE" w14:textId="77777777" w:rsidR="003B2C4E" w:rsidRPr="005A7C5D" w:rsidRDefault="003B2C4E" w:rsidP="00085EFE">
            <w:pPr>
              <w:widowControl w:val="0"/>
              <w:spacing w:line="240" w:lineRule="auto"/>
              <w:rPr>
                <w:sz w:val="20"/>
                <w:szCs w:val="20"/>
              </w:rPr>
            </w:pPr>
            <w:r w:rsidRPr="005A7C5D">
              <w:rPr>
                <w:sz w:val="20"/>
                <w:szCs w:val="20"/>
              </w:rPr>
              <w:t>24,042,661</w:t>
            </w:r>
          </w:p>
        </w:tc>
      </w:tr>
      <w:tr w:rsidR="003B2C4E" w:rsidRPr="007F2741" w14:paraId="3A2FDE07" w14:textId="77777777" w:rsidTr="00085EFE">
        <w:trPr>
          <w:trHeight w:hRule="exact" w:val="340"/>
        </w:trPr>
        <w:tc>
          <w:tcPr>
            <w:tcW w:w="795" w:type="dxa"/>
            <w:tcMar>
              <w:top w:w="100" w:type="dxa"/>
              <w:left w:w="100" w:type="dxa"/>
              <w:bottom w:w="100" w:type="dxa"/>
              <w:right w:w="100" w:type="dxa"/>
            </w:tcMar>
          </w:tcPr>
          <w:p w14:paraId="23032A3E"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50</w:t>
            </w:r>
          </w:p>
        </w:tc>
        <w:tc>
          <w:tcPr>
            <w:tcW w:w="810" w:type="dxa"/>
            <w:tcMar>
              <w:top w:w="100" w:type="dxa"/>
              <w:left w:w="100" w:type="dxa"/>
              <w:bottom w:w="100" w:type="dxa"/>
              <w:right w:w="100" w:type="dxa"/>
            </w:tcMar>
          </w:tcPr>
          <w:p w14:paraId="4B7851E8" w14:textId="77777777" w:rsidR="003B2C4E" w:rsidRPr="005A7C5D" w:rsidRDefault="003B2C4E" w:rsidP="00085EFE">
            <w:pPr>
              <w:widowControl w:val="0"/>
              <w:spacing w:line="240" w:lineRule="auto"/>
              <w:rPr>
                <w:sz w:val="20"/>
                <w:szCs w:val="20"/>
              </w:rPr>
            </w:pPr>
            <w:r w:rsidRPr="005A7C5D">
              <w:rPr>
                <w:sz w:val="20"/>
                <w:szCs w:val="20"/>
              </w:rPr>
              <w:t>WPB</w:t>
            </w:r>
          </w:p>
        </w:tc>
        <w:tc>
          <w:tcPr>
            <w:tcW w:w="2295" w:type="dxa"/>
            <w:tcMar>
              <w:top w:w="100" w:type="dxa"/>
              <w:left w:w="100" w:type="dxa"/>
              <w:bottom w:w="100" w:type="dxa"/>
              <w:right w:w="100" w:type="dxa"/>
            </w:tcMar>
          </w:tcPr>
          <w:p w14:paraId="61EB12C3" w14:textId="77777777" w:rsidR="003B2C4E" w:rsidRPr="005A7C5D" w:rsidRDefault="003B2C4E" w:rsidP="00085EFE">
            <w:pPr>
              <w:widowControl w:val="0"/>
              <w:spacing w:line="240" w:lineRule="auto"/>
              <w:rPr>
                <w:sz w:val="20"/>
                <w:szCs w:val="20"/>
              </w:rPr>
            </w:pPr>
            <w:r>
              <w:rPr>
                <w:sz w:val="20"/>
                <w:szCs w:val="20"/>
              </w:rPr>
              <w:t>Levee</w:t>
            </w:r>
            <w:r w:rsidRPr="005A7C5D">
              <w:rPr>
                <w:sz w:val="20"/>
                <w:szCs w:val="20"/>
              </w:rPr>
              <w:t xml:space="preserve"> removal</w:t>
            </w:r>
          </w:p>
        </w:tc>
        <w:tc>
          <w:tcPr>
            <w:tcW w:w="1155" w:type="dxa"/>
            <w:tcMar>
              <w:top w:w="100" w:type="dxa"/>
              <w:left w:w="100" w:type="dxa"/>
              <w:bottom w:w="100" w:type="dxa"/>
              <w:right w:w="100" w:type="dxa"/>
            </w:tcMar>
          </w:tcPr>
          <w:p w14:paraId="123BA8BF" w14:textId="77777777" w:rsidR="003B2C4E" w:rsidRPr="005A7C5D" w:rsidRDefault="003B2C4E" w:rsidP="00085EFE">
            <w:pPr>
              <w:widowControl w:val="0"/>
              <w:spacing w:line="240" w:lineRule="auto"/>
              <w:rPr>
                <w:sz w:val="20"/>
                <w:szCs w:val="20"/>
              </w:rPr>
            </w:pPr>
            <w:r w:rsidRPr="005A7C5D">
              <w:rPr>
                <w:sz w:val="20"/>
                <w:szCs w:val="20"/>
              </w:rPr>
              <w:t>20,584,364</w:t>
            </w:r>
          </w:p>
        </w:tc>
        <w:tc>
          <w:tcPr>
            <w:tcW w:w="1206" w:type="dxa"/>
            <w:tcMar>
              <w:top w:w="100" w:type="dxa"/>
              <w:left w:w="100" w:type="dxa"/>
              <w:bottom w:w="100" w:type="dxa"/>
              <w:right w:w="100" w:type="dxa"/>
            </w:tcMar>
          </w:tcPr>
          <w:p w14:paraId="15C55C10" w14:textId="77777777" w:rsidR="003B2C4E" w:rsidRPr="005A7C5D" w:rsidRDefault="003B2C4E" w:rsidP="00085EFE">
            <w:pPr>
              <w:widowControl w:val="0"/>
              <w:spacing w:line="240" w:lineRule="auto"/>
              <w:rPr>
                <w:sz w:val="20"/>
                <w:szCs w:val="20"/>
              </w:rPr>
            </w:pPr>
            <w:r w:rsidRPr="005A7C5D">
              <w:rPr>
                <w:sz w:val="20"/>
                <w:szCs w:val="20"/>
              </w:rPr>
              <w:t>13,441,889</w:t>
            </w:r>
          </w:p>
        </w:tc>
        <w:tc>
          <w:tcPr>
            <w:tcW w:w="1134" w:type="dxa"/>
            <w:tcMar>
              <w:top w:w="100" w:type="dxa"/>
              <w:left w:w="100" w:type="dxa"/>
              <w:bottom w:w="100" w:type="dxa"/>
              <w:right w:w="100" w:type="dxa"/>
            </w:tcMar>
          </w:tcPr>
          <w:p w14:paraId="4F699FE3" w14:textId="77777777" w:rsidR="003B2C4E" w:rsidRPr="005A7C5D" w:rsidRDefault="003B2C4E" w:rsidP="00085EFE">
            <w:pPr>
              <w:widowControl w:val="0"/>
              <w:spacing w:line="240" w:lineRule="auto"/>
              <w:rPr>
                <w:sz w:val="20"/>
                <w:szCs w:val="20"/>
              </w:rPr>
            </w:pPr>
            <w:r w:rsidRPr="005A7C5D">
              <w:rPr>
                <w:sz w:val="20"/>
                <w:szCs w:val="20"/>
              </w:rPr>
              <w:t>9,439,109</w:t>
            </w:r>
          </w:p>
        </w:tc>
        <w:tc>
          <w:tcPr>
            <w:tcW w:w="1060" w:type="dxa"/>
            <w:tcMar>
              <w:top w:w="100" w:type="dxa"/>
              <w:left w:w="100" w:type="dxa"/>
              <w:bottom w:w="100" w:type="dxa"/>
              <w:right w:w="100" w:type="dxa"/>
            </w:tcMar>
          </w:tcPr>
          <w:p w14:paraId="2227ABA5" w14:textId="77777777" w:rsidR="003B2C4E" w:rsidRPr="005A7C5D" w:rsidRDefault="003B2C4E" w:rsidP="00085EFE">
            <w:pPr>
              <w:widowControl w:val="0"/>
              <w:spacing w:line="240" w:lineRule="auto"/>
              <w:rPr>
                <w:sz w:val="20"/>
                <w:szCs w:val="20"/>
              </w:rPr>
            </w:pPr>
            <w:r w:rsidRPr="005A7C5D">
              <w:rPr>
                <w:sz w:val="20"/>
                <w:szCs w:val="20"/>
              </w:rPr>
              <w:t>7,035,920</w:t>
            </w:r>
          </w:p>
        </w:tc>
        <w:tc>
          <w:tcPr>
            <w:tcW w:w="1208" w:type="dxa"/>
            <w:tcMar>
              <w:top w:w="100" w:type="dxa"/>
              <w:left w:w="100" w:type="dxa"/>
              <w:bottom w:w="100" w:type="dxa"/>
              <w:right w:w="100" w:type="dxa"/>
            </w:tcMar>
          </w:tcPr>
          <w:p w14:paraId="66F0AD29" w14:textId="77777777" w:rsidR="003B2C4E" w:rsidRPr="005A7C5D" w:rsidRDefault="003B2C4E" w:rsidP="00085EFE">
            <w:pPr>
              <w:widowControl w:val="0"/>
              <w:spacing w:line="240" w:lineRule="auto"/>
              <w:rPr>
                <w:sz w:val="20"/>
                <w:szCs w:val="20"/>
              </w:rPr>
            </w:pPr>
            <w:r w:rsidRPr="005A7C5D">
              <w:rPr>
                <w:sz w:val="20"/>
                <w:szCs w:val="20"/>
              </w:rPr>
              <w:t>4,452,787</w:t>
            </w:r>
          </w:p>
        </w:tc>
      </w:tr>
      <w:tr w:rsidR="003B2C4E" w:rsidRPr="007F2741" w14:paraId="200BD8D7" w14:textId="77777777" w:rsidTr="00085EFE">
        <w:trPr>
          <w:trHeight w:hRule="exact" w:val="340"/>
        </w:trPr>
        <w:tc>
          <w:tcPr>
            <w:tcW w:w="795" w:type="dxa"/>
            <w:tcMar>
              <w:top w:w="100" w:type="dxa"/>
              <w:left w:w="100" w:type="dxa"/>
              <w:bottom w:w="100" w:type="dxa"/>
              <w:right w:w="100" w:type="dxa"/>
            </w:tcMar>
          </w:tcPr>
          <w:p w14:paraId="59658E1B"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50</w:t>
            </w:r>
          </w:p>
        </w:tc>
        <w:tc>
          <w:tcPr>
            <w:tcW w:w="810" w:type="dxa"/>
            <w:tcMar>
              <w:top w:w="100" w:type="dxa"/>
              <w:left w:w="100" w:type="dxa"/>
              <w:bottom w:w="100" w:type="dxa"/>
              <w:right w:w="100" w:type="dxa"/>
            </w:tcMar>
          </w:tcPr>
          <w:p w14:paraId="28097A4D" w14:textId="77777777" w:rsidR="003B2C4E" w:rsidRPr="005A7C5D" w:rsidRDefault="003B2C4E" w:rsidP="00085EFE">
            <w:pPr>
              <w:widowControl w:val="0"/>
              <w:spacing w:line="240" w:lineRule="auto"/>
              <w:rPr>
                <w:sz w:val="20"/>
                <w:szCs w:val="20"/>
              </w:rPr>
            </w:pPr>
            <w:r w:rsidRPr="005A7C5D">
              <w:rPr>
                <w:sz w:val="20"/>
                <w:szCs w:val="20"/>
              </w:rPr>
              <w:t>PPB</w:t>
            </w:r>
          </w:p>
        </w:tc>
        <w:tc>
          <w:tcPr>
            <w:tcW w:w="2295" w:type="dxa"/>
            <w:tcMar>
              <w:top w:w="100" w:type="dxa"/>
              <w:left w:w="100" w:type="dxa"/>
              <w:bottom w:w="100" w:type="dxa"/>
              <w:right w:w="100" w:type="dxa"/>
            </w:tcMar>
          </w:tcPr>
          <w:p w14:paraId="0EA5A34F" w14:textId="77777777" w:rsidR="003B2C4E" w:rsidRPr="005A7C5D" w:rsidRDefault="003B2C4E" w:rsidP="00085EFE">
            <w:pPr>
              <w:widowControl w:val="0"/>
              <w:spacing w:line="240" w:lineRule="auto"/>
              <w:rPr>
                <w:sz w:val="20"/>
                <w:szCs w:val="20"/>
              </w:rPr>
            </w:pPr>
            <w:r w:rsidRPr="005A7C5D">
              <w:rPr>
                <w:sz w:val="20"/>
                <w:szCs w:val="20"/>
              </w:rPr>
              <w:t xml:space="preserve">Fencing or </w:t>
            </w:r>
            <w:r>
              <w:rPr>
                <w:sz w:val="20"/>
                <w:szCs w:val="20"/>
              </w:rPr>
              <w:t>Levee</w:t>
            </w:r>
            <w:r w:rsidRPr="005A7C5D">
              <w:rPr>
                <w:sz w:val="20"/>
                <w:szCs w:val="20"/>
              </w:rPr>
              <w:t xml:space="preserve"> removal</w:t>
            </w:r>
          </w:p>
        </w:tc>
        <w:tc>
          <w:tcPr>
            <w:tcW w:w="1155" w:type="dxa"/>
            <w:tcMar>
              <w:top w:w="100" w:type="dxa"/>
              <w:left w:w="100" w:type="dxa"/>
              <w:bottom w:w="100" w:type="dxa"/>
              <w:right w:w="100" w:type="dxa"/>
            </w:tcMar>
          </w:tcPr>
          <w:p w14:paraId="0376BE2F" w14:textId="77777777" w:rsidR="003B2C4E" w:rsidRPr="005A7C5D" w:rsidRDefault="003B2C4E" w:rsidP="00085EFE">
            <w:pPr>
              <w:widowControl w:val="0"/>
              <w:spacing w:line="240" w:lineRule="auto"/>
              <w:rPr>
                <w:sz w:val="20"/>
                <w:szCs w:val="20"/>
              </w:rPr>
            </w:pPr>
            <w:r w:rsidRPr="005A7C5D">
              <w:rPr>
                <w:sz w:val="20"/>
                <w:szCs w:val="20"/>
              </w:rPr>
              <w:t>28,425,278</w:t>
            </w:r>
          </w:p>
        </w:tc>
        <w:tc>
          <w:tcPr>
            <w:tcW w:w="1206" w:type="dxa"/>
            <w:tcMar>
              <w:top w:w="100" w:type="dxa"/>
              <w:left w:w="100" w:type="dxa"/>
              <w:bottom w:w="100" w:type="dxa"/>
              <w:right w:w="100" w:type="dxa"/>
            </w:tcMar>
          </w:tcPr>
          <w:p w14:paraId="7D6AB230" w14:textId="77777777" w:rsidR="003B2C4E" w:rsidRPr="005A7C5D" w:rsidRDefault="003B2C4E" w:rsidP="00085EFE">
            <w:pPr>
              <w:widowControl w:val="0"/>
              <w:spacing w:line="240" w:lineRule="auto"/>
              <w:rPr>
                <w:sz w:val="20"/>
                <w:szCs w:val="20"/>
              </w:rPr>
            </w:pPr>
            <w:r w:rsidRPr="005A7C5D">
              <w:rPr>
                <w:sz w:val="20"/>
                <w:szCs w:val="20"/>
              </w:rPr>
              <w:t>18,414,643</w:t>
            </w:r>
          </w:p>
        </w:tc>
        <w:tc>
          <w:tcPr>
            <w:tcW w:w="1134" w:type="dxa"/>
            <w:tcMar>
              <w:top w:w="100" w:type="dxa"/>
              <w:left w:w="100" w:type="dxa"/>
              <w:bottom w:w="100" w:type="dxa"/>
              <w:right w:w="100" w:type="dxa"/>
            </w:tcMar>
          </w:tcPr>
          <w:p w14:paraId="0142E695" w14:textId="77777777" w:rsidR="003B2C4E" w:rsidRPr="005A7C5D" w:rsidRDefault="003B2C4E" w:rsidP="00085EFE">
            <w:pPr>
              <w:widowControl w:val="0"/>
              <w:spacing w:line="240" w:lineRule="auto"/>
              <w:rPr>
                <w:sz w:val="20"/>
                <w:szCs w:val="20"/>
              </w:rPr>
            </w:pPr>
            <w:r w:rsidRPr="005A7C5D">
              <w:rPr>
                <w:sz w:val="20"/>
                <w:szCs w:val="20"/>
              </w:rPr>
              <w:t>12,803,741</w:t>
            </w:r>
          </w:p>
        </w:tc>
        <w:tc>
          <w:tcPr>
            <w:tcW w:w="1060" w:type="dxa"/>
            <w:tcMar>
              <w:top w:w="100" w:type="dxa"/>
              <w:left w:w="100" w:type="dxa"/>
              <w:bottom w:w="100" w:type="dxa"/>
              <w:right w:w="100" w:type="dxa"/>
            </w:tcMar>
          </w:tcPr>
          <w:p w14:paraId="7E94A171" w14:textId="77777777" w:rsidR="003B2C4E" w:rsidRPr="005A7C5D" w:rsidRDefault="003B2C4E" w:rsidP="00085EFE">
            <w:pPr>
              <w:widowControl w:val="0"/>
              <w:spacing w:line="240" w:lineRule="auto"/>
              <w:rPr>
                <w:sz w:val="20"/>
                <w:szCs w:val="20"/>
              </w:rPr>
            </w:pPr>
            <w:r w:rsidRPr="005A7C5D">
              <w:rPr>
                <w:sz w:val="20"/>
                <w:szCs w:val="20"/>
              </w:rPr>
              <w:t>9,434,591</w:t>
            </w:r>
          </w:p>
        </w:tc>
        <w:tc>
          <w:tcPr>
            <w:tcW w:w="1208" w:type="dxa"/>
            <w:tcMar>
              <w:top w:w="100" w:type="dxa"/>
              <w:left w:w="100" w:type="dxa"/>
              <w:bottom w:w="100" w:type="dxa"/>
              <w:right w:w="100" w:type="dxa"/>
            </w:tcMar>
          </w:tcPr>
          <w:p w14:paraId="2702588D" w14:textId="77777777" w:rsidR="003B2C4E" w:rsidRPr="005A7C5D" w:rsidRDefault="003B2C4E" w:rsidP="00085EFE">
            <w:pPr>
              <w:widowControl w:val="0"/>
              <w:spacing w:line="240" w:lineRule="auto"/>
              <w:rPr>
                <w:sz w:val="20"/>
                <w:szCs w:val="20"/>
              </w:rPr>
            </w:pPr>
            <w:r w:rsidRPr="005A7C5D">
              <w:rPr>
                <w:sz w:val="20"/>
                <w:szCs w:val="20"/>
              </w:rPr>
              <w:t>5,812,467</w:t>
            </w:r>
          </w:p>
        </w:tc>
      </w:tr>
      <w:tr w:rsidR="003B2C4E" w:rsidRPr="007F2741" w14:paraId="7BDE41FB" w14:textId="77777777" w:rsidTr="00085EFE">
        <w:trPr>
          <w:trHeight w:hRule="exact" w:val="340"/>
        </w:trPr>
        <w:tc>
          <w:tcPr>
            <w:tcW w:w="795" w:type="dxa"/>
            <w:tcMar>
              <w:top w:w="100" w:type="dxa"/>
              <w:left w:w="100" w:type="dxa"/>
              <w:bottom w:w="100" w:type="dxa"/>
              <w:right w:w="100" w:type="dxa"/>
            </w:tcMar>
          </w:tcPr>
          <w:p w14:paraId="018A6BC1"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50</w:t>
            </w:r>
          </w:p>
        </w:tc>
        <w:tc>
          <w:tcPr>
            <w:tcW w:w="810" w:type="dxa"/>
            <w:tcMar>
              <w:top w:w="100" w:type="dxa"/>
              <w:left w:w="100" w:type="dxa"/>
              <w:bottom w:w="100" w:type="dxa"/>
              <w:right w:w="100" w:type="dxa"/>
            </w:tcMar>
          </w:tcPr>
          <w:p w14:paraId="36546EB5" w14:textId="77777777" w:rsidR="003B2C4E" w:rsidRPr="005A7C5D" w:rsidRDefault="003B2C4E" w:rsidP="00085EFE">
            <w:pPr>
              <w:widowControl w:val="0"/>
              <w:spacing w:line="240" w:lineRule="auto"/>
              <w:rPr>
                <w:sz w:val="20"/>
                <w:szCs w:val="20"/>
              </w:rPr>
            </w:pPr>
            <w:r w:rsidRPr="005A7C5D">
              <w:rPr>
                <w:sz w:val="20"/>
                <w:szCs w:val="20"/>
              </w:rPr>
              <w:t>WPB</w:t>
            </w:r>
          </w:p>
        </w:tc>
        <w:tc>
          <w:tcPr>
            <w:tcW w:w="2295" w:type="dxa"/>
            <w:tcMar>
              <w:top w:w="100" w:type="dxa"/>
              <w:left w:w="100" w:type="dxa"/>
              <w:bottom w:w="100" w:type="dxa"/>
              <w:right w:w="100" w:type="dxa"/>
            </w:tcMar>
          </w:tcPr>
          <w:p w14:paraId="6027D3F2" w14:textId="77777777" w:rsidR="003B2C4E" w:rsidRPr="005A7C5D" w:rsidRDefault="003B2C4E" w:rsidP="00085EFE">
            <w:pPr>
              <w:widowControl w:val="0"/>
              <w:spacing w:line="240" w:lineRule="auto"/>
              <w:rPr>
                <w:sz w:val="20"/>
                <w:szCs w:val="20"/>
              </w:rPr>
            </w:pPr>
            <w:r w:rsidRPr="005A7C5D">
              <w:rPr>
                <w:sz w:val="20"/>
                <w:szCs w:val="20"/>
              </w:rPr>
              <w:t xml:space="preserve">Fencing or </w:t>
            </w:r>
            <w:r>
              <w:rPr>
                <w:sz w:val="20"/>
                <w:szCs w:val="20"/>
              </w:rPr>
              <w:t>Levee</w:t>
            </w:r>
            <w:r w:rsidRPr="005A7C5D">
              <w:rPr>
                <w:sz w:val="20"/>
                <w:szCs w:val="20"/>
              </w:rPr>
              <w:t xml:space="preserve"> removal</w:t>
            </w:r>
          </w:p>
        </w:tc>
        <w:tc>
          <w:tcPr>
            <w:tcW w:w="1155" w:type="dxa"/>
            <w:tcMar>
              <w:top w:w="100" w:type="dxa"/>
              <w:left w:w="100" w:type="dxa"/>
              <w:bottom w:w="100" w:type="dxa"/>
              <w:right w:w="100" w:type="dxa"/>
            </w:tcMar>
          </w:tcPr>
          <w:p w14:paraId="72FAC713" w14:textId="77777777" w:rsidR="003B2C4E" w:rsidRPr="005A7C5D" w:rsidRDefault="003B2C4E" w:rsidP="00085EFE">
            <w:pPr>
              <w:widowControl w:val="0"/>
              <w:spacing w:line="240" w:lineRule="auto"/>
              <w:rPr>
                <w:sz w:val="20"/>
                <w:szCs w:val="20"/>
              </w:rPr>
            </w:pPr>
            <w:r w:rsidRPr="005A7C5D">
              <w:rPr>
                <w:sz w:val="20"/>
                <w:szCs w:val="20"/>
              </w:rPr>
              <w:t>29,397,063</w:t>
            </w:r>
          </w:p>
        </w:tc>
        <w:tc>
          <w:tcPr>
            <w:tcW w:w="1206" w:type="dxa"/>
            <w:tcMar>
              <w:top w:w="100" w:type="dxa"/>
              <w:left w:w="100" w:type="dxa"/>
              <w:bottom w:w="100" w:type="dxa"/>
              <w:right w:w="100" w:type="dxa"/>
            </w:tcMar>
          </w:tcPr>
          <w:p w14:paraId="19B40DC7" w14:textId="77777777" w:rsidR="003B2C4E" w:rsidRPr="005A7C5D" w:rsidRDefault="003B2C4E" w:rsidP="00085EFE">
            <w:pPr>
              <w:widowControl w:val="0"/>
              <w:spacing w:line="240" w:lineRule="auto"/>
              <w:rPr>
                <w:sz w:val="20"/>
                <w:szCs w:val="20"/>
              </w:rPr>
            </w:pPr>
            <w:r w:rsidRPr="005A7C5D">
              <w:rPr>
                <w:sz w:val="20"/>
                <w:szCs w:val="20"/>
              </w:rPr>
              <w:t>18,823,794</w:t>
            </w:r>
          </w:p>
        </w:tc>
        <w:tc>
          <w:tcPr>
            <w:tcW w:w="1134" w:type="dxa"/>
            <w:tcMar>
              <w:top w:w="100" w:type="dxa"/>
              <w:left w:w="100" w:type="dxa"/>
              <w:bottom w:w="100" w:type="dxa"/>
              <w:right w:w="100" w:type="dxa"/>
            </w:tcMar>
          </w:tcPr>
          <w:p w14:paraId="2B815819" w14:textId="77777777" w:rsidR="003B2C4E" w:rsidRPr="005A7C5D" w:rsidRDefault="003B2C4E" w:rsidP="00085EFE">
            <w:pPr>
              <w:widowControl w:val="0"/>
              <w:spacing w:line="240" w:lineRule="auto"/>
              <w:rPr>
                <w:sz w:val="20"/>
                <w:szCs w:val="20"/>
              </w:rPr>
            </w:pPr>
            <w:r w:rsidRPr="005A7C5D">
              <w:rPr>
                <w:sz w:val="20"/>
                <w:szCs w:val="20"/>
              </w:rPr>
              <w:t>12,898,362</w:t>
            </w:r>
          </w:p>
        </w:tc>
        <w:tc>
          <w:tcPr>
            <w:tcW w:w="1060" w:type="dxa"/>
            <w:tcMar>
              <w:top w:w="100" w:type="dxa"/>
              <w:left w:w="100" w:type="dxa"/>
              <w:bottom w:w="100" w:type="dxa"/>
              <w:right w:w="100" w:type="dxa"/>
            </w:tcMar>
          </w:tcPr>
          <w:p w14:paraId="1C1D7187" w14:textId="77777777" w:rsidR="003B2C4E" w:rsidRPr="005A7C5D" w:rsidRDefault="003B2C4E" w:rsidP="00085EFE">
            <w:pPr>
              <w:widowControl w:val="0"/>
              <w:spacing w:line="240" w:lineRule="auto"/>
              <w:rPr>
                <w:sz w:val="20"/>
                <w:szCs w:val="20"/>
              </w:rPr>
            </w:pPr>
            <w:r w:rsidRPr="005A7C5D">
              <w:rPr>
                <w:sz w:val="20"/>
                <w:szCs w:val="20"/>
              </w:rPr>
              <w:t>9,340,873</w:t>
            </w:r>
          </w:p>
        </w:tc>
        <w:tc>
          <w:tcPr>
            <w:tcW w:w="1208" w:type="dxa"/>
            <w:tcMar>
              <w:top w:w="100" w:type="dxa"/>
              <w:left w:w="100" w:type="dxa"/>
              <w:bottom w:w="100" w:type="dxa"/>
              <w:right w:w="100" w:type="dxa"/>
            </w:tcMar>
          </w:tcPr>
          <w:p w14:paraId="30991598" w14:textId="77777777" w:rsidR="003B2C4E" w:rsidRPr="005A7C5D" w:rsidRDefault="003B2C4E" w:rsidP="00085EFE">
            <w:pPr>
              <w:widowControl w:val="0"/>
              <w:spacing w:line="240" w:lineRule="auto"/>
              <w:rPr>
                <w:sz w:val="20"/>
                <w:szCs w:val="20"/>
              </w:rPr>
            </w:pPr>
            <w:r w:rsidRPr="005A7C5D">
              <w:rPr>
                <w:sz w:val="20"/>
                <w:szCs w:val="20"/>
              </w:rPr>
              <w:t>5,517,039</w:t>
            </w:r>
          </w:p>
        </w:tc>
      </w:tr>
      <w:tr w:rsidR="003B2C4E" w:rsidRPr="007F2741" w14:paraId="00F65E74" w14:textId="77777777" w:rsidTr="00085EFE">
        <w:trPr>
          <w:trHeight w:hRule="exact" w:val="340"/>
        </w:trPr>
        <w:tc>
          <w:tcPr>
            <w:tcW w:w="795" w:type="dxa"/>
            <w:tcMar>
              <w:top w:w="100" w:type="dxa"/>
              <w:left w:w="100" w:type="dxa"/>
              <w:bottom w:w="100" w:type="dxa"/>
              <w:right w:w="100" w:type="dxa"/>
            </w:tcMar>
          </w:tcPr>
          <w:p w14:paraId="18962B41"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50</w:t>
            </w:r>
          </w:p>
        </w:tc>
        <w:tc>
          <w:tcPr>
            <w:tcW w:w="810" w:type="dxa"/>
            <w:tcMar>
              <w:top w:w="100" w:type="dxa"/>
              <w:left w:w="100" w:type="dxa"/>
              <w:bottom w:w="100" w:type="dxa"/>
              <w:right w:w="100" w:type="dxa"/>
            </w:tcMar>
          </w:tcPr>
          <w:p w14:paraId="540613D6"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All</w:t>
            </w:r>
          </w:p>
        </w:tc>
        <w:tc>
          <w:tcPr>
            <w:tcW w:w="2295" w:type="dxa"/>
            <w:tcMar>
              <w:top w:w="100" w:type="dxa"/>
              <w:left w:w="100" w:type="dxa"/>
              <w:bottom w:w="100" w:type="dxa"/>
              <w:right w:w="100" w:type="dxa"/>
            </w:tcMar>
          </w:tcPr>
          <w:p w14:paraId="0833CD91"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All</w:t>
            </w:r>
          </w:p>
        </w:tc>
        <w:tc>
          <w:tcPr>
            <w:tcW w:w="1155" w:type="dxa"/>
            <w:tcMar>
              <w:top w:w="100" w:type="dxa"/>
              <w:left w:w="100" w:type="dxa"/>
              <w:bottom w:w="100" w:type="dxa"/>
              <w:right w:w="100" w:type="dxa"/>
            </w:tcMar>
          </w:tcPr>
          <w:p w14:paraId="4661D877" w14:textId="77777777" w:rsidR="003B2C4E" w:rsidRPr="005A7C5D" w:rsidRDefault="003B2C4E" w:rsidP="00085EFE">
            <w:pPr>
              <w:widowControl w:val="0"/>
              <w:spacing w:line="240" w:lineRule="auto"/>
              <w:rPr>
                <w:sz w:val="20"/>
                <w:szCs w:val="20"/>
              </w:rPr>
            </w:pPr>
            <w:r w:rsidRPr="005A7C5D">
              <w:rPr>
                <w:sz w:val="20"/>
                <w:szCs w:val="20"/>
              </w:rPr>
              <w:t>212,332,963</w:t>
            </w:r>
          </w:p>
        </w:tc>
        <w:tc>
          <w:tcPr>
            <w:tcW w:w="1206" w:type="dxa"/>
            <w:tcMar>
              <w:top w:w="100" w:type="dxa"/>
              <w:left w:w="100" w:type="dxa"/>
              <w:bottom w:w="100" w:type="dxa"/>
              <w:right w:w="100" w:type="dxa"/>
            </w:tcMar>
          </w:tcPr>
          <w:p w14:paraId="32BA2E30" w14:textId="77777777" w:rsidR="003B2C4E" w:rsidRPr="005A7C5D" w:rsidRDefault="003B2C4E" w:rsidP="00085EFE">
            <w:pPr>
              <w:widowControl w:val="0"/>
              <w:spacing w:line="240" w:lineRule="auto"/>
              <w:rPr>
                <w:sz w:val="20"/>
                <w:szCs w:val="20"/>
              </w:rPr>
            </w:pPr>
            <w:r w:rsidRPr="005A7C5D">
              <w:rPr>
                <w:sz w:val="20"/>
                <w:szCs w:val="20"/>
              </w:rPr>
              <w:t>137,498,738</w:t>
            </w:r>
          </w:p>
        </w:tc>
        <w:tc>
          <w:tcPr>
            <w:tcW w:w="1134" w:type="dxa"/>
            <w:tcMar>
              <w:top w:w="100" w:type="dxa"/>
              <w:left w:w="100" w:type="dxa"/>
              <w:bottom w:w="100" w:type="dxa"/>
              <w:right w:w="100" w:type="dxa"/>
            </w:tcMar>
          </w:tcPr>
          <w:p w14:paraId="2B8AC2ED" w14:textId="77777777" w:rsidR="003B2C4E" w:rsidRPr="005A7C5D" w:rsidRDefault="003B2C4E" w:rsidP="00085EFE">
            <w:pPr>
              <w:widowControl w:val="0"/>
              <w:spacing w:line="240" w:lineRule="auto"/>
              <w:rPr>
                <w:sz w:val="20"/>
                <w:szCs w:val="20"/>
              </w:rPr>
            </w:pPr>
            <w:r w:rsidRPr="005A7C5D">
              <w:rPr>
                <w:sz w:val="20"/>
                <w:szCs w:val="20"/>
              </w:rPr>
              <w:t>95,555,940</w:t>
            </w:r>
          </w:p>
        </w:tc>
        <w:tc>
          <w:tcPr>
            <w:tcW w:w="1060" w:type="dxa"/>
            <w:tcMar>
              <w:top w:w="100" w:type="dxa"/>
              <w:left w:w="100" w:type="dxa"/>
              <w:bottom w:w="100" w:type="dxa"/>
              <w:right w:w="100" w:type="dxa"/>
            </w:tcMar>
          </w:tcPr>
          <w:p w14:paraId="0564CFA0" w14:textId="77777777" w:rsidR="003B2C4E" w:rsidRPr="005A7C5D" w:rsidRDefault="003B2C4E" w:rsidP="00085EFE">
            <w:pPr>
              <w:widowControl w:val="0"/>
              <w:spacing w:line="240" w:lineRule="auto"/>
              <w:rPr>
                <w:sz w:val="20"/>
                <w:szCs w:val="20"/>
              </w:rPr>
            </w:pPr>
            <w:r w:rsidRPr="005A7C5D">
              <w:rPr>
                <w:sz w:val="20"/>
                <w:szCs w:val="20"/>
              </w:rPr>
              <w:t>70,371,623</w:t>
            </w:r>
          </w:p>
        </w:tc>
        <w:tc>
          <w:tcPr>
            <w:tcW w:w="1208" w:type="dxa"/>
            <w:tcMar>
              <w:top w:w="100" w:type="dxa"/>
              <w:left w:w="100" w:type="dxa"/>
              <w:bottom w:w="100" w:type="dxa"/>
              <w:right w:w="100" w:type="dxa"/>
            </w:tcMar>
          </w:tcPr>
          <w:p w14:paraId="077DD238" w14:textId="77777777" w:rsidR="003B2C4E" w:rsidRPr="005A7C5D" w:rsidRDefault="003B2C4E" w:rsidP="00085EFE">
            <w:pPr>
              <w:widowControl w:val="0"/>
              <w:spacing w:line="240" w:lineRule="auto"/>
              <w:rPr>
                <w:sz w:val="20"/>
                <w:szCs w:val="20"/>
              </w:rPr>
            </w:pPr>
            <w:r w:rsidRPr="005A7C5D">
              <w:rPr>
                <w:sz w:val="20"/>
                <w:szCs w:val="20"/>
              </w:rPr>
              <w:t>43,297,589</w:t>
            </w:r>
          </w:p>
        </w:tc>
      </w:tr>
      <w:tr w:rsidR="003B2C4E" w:rsidRPr="007F2741" w14:paraId="1AC02A4B" w14:textId="77777777" w:rsidTr="00085EFE">
        <w:trPr>
          <w:trHeight w:hRule="exact" w:val="340"/>
        </w:trPr>
        <w:tc>
          <w:tcPr>
            <w:tcW w:w="795" w:type="dxa"/>
            <w:tcMar>
              <w:top w:w="100" w:type="dxa"/>
              <w:left w:w="100" w:type="dxa"/>
              <w:bottom w:w="100" w:type="dxa"/>
              <w:right w:w="100" w:type="dxa"/>
            </w:tcMar>
          </w:tcPr>
          <w:p w14:paraId="06922CC9"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100</w:t>
            </w:r>
          </w:p>
        </w:tc>
        <w:tc>
          <w:tcPr>
            <w:tcW w:w="810" w:type="dxa"/>
            <w:tcMar>
              <w:top w:w="100" w:type="dxa"/>
              <w:left w:w="100" w:type="dxa"/>
              <w:bottom w:w="100" w:type="dxa"/>
              <w:right w:w="100" w:type="dxa"/>
            </w:tcMar>
          </w:tcPr>
          <w:p w14:paraId="30CCC7AE" w14:textId="77777777" w:rsidR="003B2C4E" w:rsidRPr="005A7C5D" w:rsidRDefault="003B2C4E" w:rsidP="00085EFE">
            <w:pPr>
              <w:widowControl w:val="0"/>
              <w:spacing w:line="240" w:lineRule="auto"/>
              <w:rPr>
                <w:sz w:val="20"/>
                <w:szCs w:val="20"/>
              </w:rPr>
            </w:pPr>
            <w:r w:rsidRPr="005A7C5D">
              <w:rPr>
                <w:sz w:val="20"/>
                <w:szCs w:val="20"/>
              </w:rPr>
              <w:t>PPB</w:t>
            </w:r>
          </w:p>
        </w:tc>
        <w:tc>
          <w:tcPr>
            <w:tcW w:w="2295" w:type="dxa"/>
            <w:tcMar>
              <w:top w:w="100" w:type="dxa"/>
              <w:left w:w="100" w:type="dxa"/>
              <w:bottom w:w="100" w:type="dxa"/>
              <w:right w:w="100" w:type="dxa"/>
            </w:tcMar>
          </w:tcPr>
          <w:p w14:paraId="3B152713" w14:textId="77777777" w:rsidR="003B2C4E" w:rsidRPr="005A7C5D" w:rsidRDefault="003B2C4E" w:rsidP="00085EFE">
            <w:pPr>
              <w:widowControl w:val="0"/>
              <w:spacing w:line="240" w:lineRule="auto"/>
              <w:rPr>
                <w:sz w:val="20"/>
                <w:szCs w:val="20"/>
              </w:rPr>
            </w:pPr>
            <w:r w:rsidRPr="005A7C5D">
              <w:rPr>
                <w:sz w:val="20"/>
                <w:szCs w:val="20"/>
              </w:rPr>
              <w:t>Fencing</w:t>
            </w:r>
          </w:p>
        </w:tc>
        <w:tc>
          <w:tcPr>
            <w:tcW w:w="1155" w:type="dxa"/>
            <w:tcMar>
              <w:top w:w="100" w:type="dxa"/>
              <w:left w:w="100" w:type="dxa"/>
              <w:bottom w:w="100" w:type="dxa"/>
              <w:right w:w="100" w:type="dxa"/>
            </w:tcMar>
          </w:tcPr>
          <w:p w14:paraId="3588DBAF" w14:textId="77777777" w:rsidR="003B2C4E" w:rsidRPr="005A7C5D" w:rsidRDefault="003B2C4E" w:rsidP="00085EFE">
            <w:pPr>
              <w:widowControl w:val="0"/>
              <w:spacing w:line="240" w:lineRule="auto"/>
              <w:rPr>
                <w:sz w:val="20"/>
                <w:szCs w:val="20"/>
              </w:rPr>
            </w:pPr>
            <w:r w:rsidRPr="005A7C5D">
              <w:rPr>
                <w:sz w:val="20"/>
                <w:szCs w:val="20"/>
              </w:rPr>
              <w:t>31,192,859</w:t>
            </w:r>
          </w:p>
        </w:tc>
        <w:tc>
          <w:tcPr>
            <w:tcW w:w="1206" w:type="dxa"/>
            <w:tcMar>
              <w:top w:w="100" w:type="dxa"/>
              <w:left w:w="100" w:type="dxa"/>
              <w:bottom w:w="100" w:type="dxa"/>
              <w:right w:w="100" w:type="dxa"/>
            </w:tcMar>
          </w:tcPr>
          <w:p w14:paraId="5E608736" w14:textId="77777777" w:rsidR="003B2C4E" w:rsidRPr="005A7C5D" w:rsidRDefault="003B2C4E" w:rsidP="00085EFE">
            <w:pPr>
              <w:widowControl w:val="0"/>
              <w:spacing w:line="240" w:lineRule="auto"/>
              <w:rPr>
                <w:sz w:val="20"/>
                <w:szCs w:val="20"/>
              </w:rPr>
            </w:pPr>
            <w:r w:rsidRPr="005A7C5D">
              <w:rPr>
                <w:sz w:val="20"/>
                <w:szCs w:val="20"/>
              </w:rPr>
              <w:t>15,019,390</w:t>
            </w:r>
          </w:p>
        </w:tc>
        <w:tc>
          <w:tcPr>
            <w:tcW w:w="1134" w:type="dxa"/>
            <w:tcMar>
              <w:top w:w="100" w:type="dxa"/>
              <w:left w:w="100" w:type="dxa"/>
              <w:bottom w:w="100" w:type="dxa"/>
              <w:right w:w="100" w:type="dxa"/>
            </w:tcMar>
          </w:tcPr>
          <w:p w14:paraId="38301D20" w14:textId="77777777" w:rsidR="003B2C4E" w:rsidRPr="005A7C5D" w:rsidRDefault="003B2C4E" w:rsidP="00085EFE">
            <w:pPr>
              <w:widowControl w:val="0"/>
              <w:spacing w:line="240" w:lineRule="auto"/>
              <w:rPr>
                <w:sz w:val="20"/>
                <w:szCs w:val="20"/>
              </w:rPr>
            </w:pPr>
            <w:r w:rsidRPr="005A7C5D">
              <w:rPr>
                <w:sz w:val="20"/>
                <w:szCs w:val="20"/>
              </w:rPr>
              <w:t>8,931,261</w:t>
            </w:r>
          </w:p>
        </w:tc>
        <w:tc>
          <w:tcPr>
            <w:tcW w:w="1060" w:type="dxa"/>
            <w:tcMar>
              <w:top w:w="100" w:type="dxa"/>
              <w:left w:w="100" w:type="dxa"/>
              <w:bottom w:w="100" w:type="dxa"/>
              <w:right w:w="100" w:type="dxa"/>
            </w:tcMar>
          </w:tcPr>
          <w:p w14:paraId="28DA2DCB" w14:textId="77777777" w:rsidR="003B2C4E" w:rsidRPr="005A7C5D" w:rsidRDefault="003B2C4E" w:rsidP="00085EFE">
            <w:pPr>
              <w:widowControl w:val="0"/>
              <w:spacing w:line="240" w:lineRule="auto"/>
              <w:rPr>
                <w:sz w:val="20"/>
                <w:szCs w:val="20"/>
              </w:rPr>
            </w:pPr>
            <w:r w:rsidRPr="005A7C5D">
              <w:rPr>
                <w:sz w:val="20"/>
                <w:szCs w:val="20"/>
              </w:rPr>
              <w:t>6,032,020</w:t>
            </w:r>
          </w:p>
        </w:tc>
        <w:tc>
          <w:tcPr>
            <w:tcW w:w="1208" w:type="dxa"/>
            <w:tcMar>
              <w:top w:w="100" w:type="dxa"/>
              <w:left w:w="100" w:type="dxa"/>
              <w:bottom w:w="100" w:type="dxa"/>
              <w:right w:w="100" w:type="dxa"/>
            </w:tcMar>
          </w:tcPr>
          <w:p w14:paraId="551B7E11" w14:textId="77777777" w:rsidR="003B2C4E" w:rsidRPr="005A7C5D" w:rsidRDefault="003B2C4E" w:rsidP="00085EFE">
            <w:pPr>
              <w:widowControl w:val="0"/>
              <w:spacing w:line="240" w:lineRule="auto"/>
              <w:rPr>
                <w:sz w:val="20"/>
                <w:szCs w:val="20"/>
              </w:rPr>
            </w:pPr>
            <w:r w:rsidRPr="005A7C5D">
              <w:rPr>
                <w:sz w:val="20"/>
                <w:szCs w:val="20"/>
              </w:rPr>
              <w:t>3,336,597</w:t>
            </w:r>
          </w:p>
        </w:tc>
      </w:tr>
      <w:tr w:rsidR="003B2C4E" w:rsidRPr="007F2741" w14:paraId="6A85B390" w14:textId="77777777" w:rsidTr="00085EFE">
        <w:trPr>
          <w:trHeight w:hRule="exact" w:val="340"/>
        </w:trPr>
        <w:tc>
          <w:tcPr>
            <w:tcW w:w="795" w:type="dxa"/>
            <w:tcMar>
              <w:top w:w="100" w:type="dxa"/>
              <w:left w:w="100" w:type="dxa"/>
              <w:bottom w:w="100" w:type="dxa"/>
              <w:right w:w="100" w:type="dxa"/>
            </w:tcMar>
          </w:tcPr>
          <w:p w14:paraId="59234A19"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100</w:t>
            </w:r>
          </w:p>
        </w:tc>
        <w:tc>
          <w:tcPr>
            <w:tcW w:w="810" w:type="dxa"/>
            <w:tcMar>
              <w:top w:w="100" w:type="dxa"/>
              <w:left w:w="100" w:type="dxa"/>
              <w:bottom w:w="100" w:type="dxa"/>
              <w:right w:w="100" w:type="dxa"/>
            </w:tcMar>
          </w:tcPr>
          <w:p w14:paraId="39DE8C88" w14:textId="77777777" w:rsidR="003B2C4E" w:rsidRPr="005A7C5D" w:rsidRDefault="003B2C4E" w:rsidP="00085EFE">
            <w:pPr>
              <w:widowControl w:val="0"/>
              <w:spacing w:line="240" w:lineRule="auto"/>
              <w:rPr>
                <w:sz w:val="20"/>
                <w:szCs w:val="20"/>
              </w:rPr>
            </w:pPr>
            <w:r w:rsidRPr="005A7C5D">
              <w:rPr>
                <w:sz w:val="20"/>
                <w:szCs w:val="20"/>
              </w:rPr>
              <w:t>WPB</w:t>
            </w:r>
          </w:p>
        </w:tc>
        <w:tc>
          <w:tcPr>
            <w:tcW w:w="2295" w:type="dxa"/>
            <w:tcMar>
              <w:top w:w="100" w:type="dxa"/>
              <w:left w:w="100" w:type="dxa"/>
              <w:bottom w:w="100" w:type="dxa"/>
              <w:right w:w="100" w:type="dxa"/>
            </w:tcMar>
          </w:tcPr>
          <w:p w14:paraId="29C20304" w14:textId="77777777" w:rsidR="003B2C4E" w:rsidRPr="005A7C5D" w:rsidRDefault="003B2C4E" w:rsidP="00085EFE">
            <w:pPr>
              <w:widowControl w:val="0"/>
              <w:spacing w:line="240" w:lineRule="auto"/>
              <w:rPr>
                <w:sz w:val="20"/>
                <w:szCs w:val="20"/>
              </w:rPr>
            </w:pPr>
            <w:r w:rsidRPr="005A7C5D">
              <w:rPr>
                <w:sz w:val="20"/>
                <w:szCs w:val="20"/>
              </w:rPr>
              <w:t>Fencing</w:t>
            </w:r>
          </w:p>
        </w:tc>
        <w:tc>
          <w:tcPr>
            <w:tcW w:w="1155" w:type="dxa"/>
            <w:tcMar>
              <w:top w:w="100" w:type="dxa"/>
              <w:left w:w="100" w:type="dxa"/>
              <w:bottom w:w="100" w:type="dxa"/>
              <w:right w:w="100" w:type="dxa"/>
            </w:tcMar>
          </w:tcPr>
          <w:p w14:paraId="12FA807B" w14:textId="77777777" w:rsidR="003B2C4E" w:rsidRPr="005A7C5D" w:rsidRDefault="003B2C4E" w:rsidP="00085EFE">
            <w:pPr>
              <w:widowControl w:val="0"/>
              <w:spacing w:line="240" w:lineRule="auto"/>
              <w:rPr>
                <w:sz w:val="20"/>
                <w:szCs w:val="20"/>
              </w:rPr>
            </w:pPr>
            <w:r w:rsidRPr="005A7C5D">
              <w:rPr>
                <w:sz w:val="20"/>
                <w:szCs w:val="20"/>
              </w:rPr>
              <w:t>2,229,487</w:t>
            </w:r>
          </w:p>
        </w:tc>
        <w:tc>
          <w:tcPr>
            <w:tcW w:w="1206" w:type="dxa"/>
            <w:tcMar>
              <w:top w:w="100" w:type="dxa"/>
              <w:left w:w="100" w:type="dxa"/>
              <w:bottom w:w="100" w:type="dxa"/>
              <w:right w:w="100" w:type="dxa"/>
            </w:tcMar>
          </w:tcPr>
          <w:p w14:paraId="2F1FA1DC" w14:textId="77777777" w:rsidR="003B2C4E" w:rsidRPr="005A7C5D" w:rsidRDefault="003B2C4E" w:rsidP="00085EFE">
            <w:pPr>
              <w:widowControl w:val="0"/>
              <w:spacing w:line="240" w:lineRule="auto"/>
              <w:rPr>
                <w:sz w:val="20"/>
                <w:szCs w:val="20"/>
              </w:rPr>
            </w:pPr>
            <w:r w:rsidRPr="005A7C5D">
              <w:rPr>
                <w:sz w:val="20"/>
                <w:szCs w:val="20"/>
              </w:rPr>
              <w:t>1,031,706</w:t>
            </w:r>
          </w:p>
        </w:tc>
        <w:tc>
          <w:tcPr>
            <w:tcW w:w="1134" w:type="dxa"/>
            <w:tcMar>
              <w:top w:w="100" w:type="dxa"/>
              <w:left w:w="100" w:type="dxa"/>
              <w:bottom w:w="100" w:type="dxa"/>
              <w:right w:w="100" w:type="dxa"/>
            </w:tcMar>
          </w:tcPr>
          <w:p w14:paraId="6B915115" w14:textId="77777777" w:rsidR="003B2C4E" w:rsidRPr="005A7C5D" w:rsidRDefault="003B2C4E" w:rsidP="00085EFE">
            <w:pPr>
              <w:widowControl w:val="0"/>
              <w:spacing w:line="240" w:lineRule="auto"/>
              <w:rPr>
                <w:sz w:val="20"/>
                <w:szCs w:val="20"/>
              </w:rPr>
            </w:pPr>
            <w:r w:rsidRPr="005A7C5D">
              <w:rPr>
                <w:sz w:val="20"/>
                <w:szCs w:val="20"/>
              </w:rPr>
              <w:t>580,796</w:t>
            </w:r>
          </w:p>
        </w:tc>
        <w:tc>
          <w:tcPr>
            <w:tcW w:w="1060" w:type="dxa"/>
            <w:tcMar>
              <w:top w:w="100" w:type="dxa"/>
              <w:left w:w="100" w:type="dxa"/>
              <w:bottom w:w="100" w:type="dxa"/>
              <w:right w:w="100" w:type="dxa"/>
            </w:tcMar>
          </w:tcPr>
          <w:p w14:paraId="40E07C81" w14:textId="77777777" w:rsidR="003B2C4E" w:rsidRPr="005A7C5D" w:rsidRDefault="003B2C4E" w:rsidP="00085EFE">
            <w:pPr>
              <w:widowControl w:val="0"/>
              <w:spacing w:line="240" w:lineRule="auto"/>
              <w:rPr>
                <w:sz w:val="20"/>
                <w:szCs w:val="20"/>
              </w:rPr>
            </w:pPr>
            <w:r w:rsidRPr="005A7C5D">
              <w:rPr>
                <w:sz w:val="20"/>
                <w:szCs w:val="20"/>
              </w:rPr>
              <w:t>366,051</w:t>
            </w:r>
          </w:p>
        </w:tc>
        <w:tc>
          <w:tcPr>
            <w:tcW w:w="1208" w:type="dxa"/>
            <w:tcMar>
              <w:top w:w="100" w:type="dxa"/>
              <w:left w:w="100" w:type="dxa"/>
              <w:bottom w:w="100" w:type="dxa"/>
              <w:right w:w="100" w:type="dxa"/>
            </w:tcMar>
          </w:tcPr>
          <w:p w14:paraId="7F152DA9" w14:textId="77777777" w:rsidR="003B2C4E" w:rsidRPr="005A7C5D" w:rsidRDefault="003B2C4E" w:rsidP="00085EFE">
            <w:pPr>
              <w:widowControl w:val="0"/>
              <w:spacing w:line="240" w:lineRule="auto"/>
              <w:rPr>
                <w:sz w:val="20"/>
                <w:szCs w:val="20"/>
              </w:rPr>
            </w:pPr>
            <w:r w:rsidRPr="005A7C5D">
              <w:rPr>
                <w:sz w:val="20"/>
                <w:szCs w:val="20"/>
              </w:rPr>
              <w:t>166,386</w:t>
            </w:r>
          </w:p>
        </w:tc>
      </w:tr>
      <w:tr w:rsidR="003B2C4E" w:rsidRPr="007F2741" w14:paraId="575E2613" w14:textId="77777777" w:rsidTr="00085EFE">
        <w:trPr>
          <w:trHeight w:hRule="exact" w:val="340"/>
        </w:trPr>
        <w:tc>
          <w:tcPr>
            <w:tcW w:w="795" w:type="dxa"/>
            <w:tcMar>
              <w:top w:w="100" w:type="dxa"/>
              <w:left w:w="100" w:type="dxa"/>
              <w:bottom w:w="100" w:type="dxa"/>
              <w:right w:w="100" w:type="dxa"/>
            </w:tcMar>
          </w:tcPr>
          <w:p w14:paraId="26468F3A"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100</w:t>
            </w:r>
          </w:p>
        </w:tc>
        <w:tc>
          <w:tcPr>
            <w:tcW w:w="810" w:type="dxa"/>
            <w:tcMar>
              <w:top w:w="100" w:type="dxa"/>
              <w:left w:w="100" w:type="dxa"/>
              <w:bottom w:w="100" w:type="dxa"/>
              <w:right w:w="100" w:type="dxa"/>
            </w:tcMar>
          </w:tcPr>
          <w:p w14:paraId="7BF17DD5" w14:textId="77777777" w:rsidR="003B2C4E" w:rsidRPr="005A7C5D" w:rsidRDefault="003B2C4E" w:rsidP="00085EFE">
            <w:pPr>
              <w:widowControl w:val="0"/>
              <w:spacing w:line="240" w:lineRule="auto"/>
              <w:rPr>
                <w:sz w:val="20"/>
                <w:szCs w:val="20"/>
              </w:rPr>
            </w:pPr>
            <w:r w:rsidRPr="005A7C5D">
              <w:rPr>
                <w:sz w:val="20"/>
                <w:szCs w:val="20"/>
              </w:rPr>
              <w:t>PPB</w:t>
            </w:r>
          </w:p>
        </w:tc>
        <w:tc>
          <w:tcPr>
            <w:tcW w:w="2295" w:type="dxa"/>
            <w:tcMar>
              <w:top w:w="100" w:type="dxa"/>
              <w:left w:w="100" w:type="dxa"/>
              <w:bottom w:w="100" w:type="dxa"/>
              <w:right w:w="100" w:type="dxa"/>
            </w:tcMar>
          </w:tcPr>
          <w:p w14:paraId="7A754571" w14:textId="77777777" w:rsidR="003B2C4E" w:rsidRPr="005A7C5D" w:rsidRDefault="003B2C4E" w:rsidP="00085EFE">
            <w:pPr>
              <w:widowControl w:val="0"/>
              <w:spacing w:line="240" w:lineRule="auto"/>
              <w:rPr>
                <w:sz w:val="20"/>
                <w:szCs w:val="20"/>
              </w:rPr>
            </w:pPr>
            <w:r>
              <w:rPr>
                <w:sz w:val="20"/>
                <w:szCs w:val="20"/>
              </w:rPr>
              <w:t>Levee</w:t>
            </w:r>
            <w:r w:rsidRPr="005A7C5D">
              <w:rPr>
                <w:sz w:val="20"/>
                <w:szCs w:val="20"/>
              </w:rPr>
              <w:t xml:space="preserve"> removal</w:t>
            </w:r>
          </w:p>
        </w:tc>
        <w:tc>
          <w:tcPr>
            <w:tcW w:w="1155" w:type="dxa"/>
            <w:tcMar>
              <w:top w:w="100" w:type="dxa"/>
              <w:left w:w="100" w:type="dxa"/>
              <w:bottom w:w="100" w:type="dxa"/>
              <w:right w:w="100" w:type="dxa"/>
            </w:tcMar>
          </w:tcPr>
          <w:p w14:paraId="7FF603FF" w14:textId="77777777" w:rsidR="003B2C4E" w:rsidRPr="005A7C5D" w:rsidRDefault="003B2C4E" w:rsidP="00085EFE">
            <w:pPr>
              <w:widowControl w:val="0"/>
              <w:spacing w:line="240" w:lineRule="auto"/>
              <w:rPr>
                <w:sz w:val="20"/>
                <w:szCs w:val="20"/>
              </w:rPr>
            </w:pPr>
            <w:r w:rsidRPr="005A7C5D">
              <w:rPr>
                <w:sz w:val="20"/>
                <w:szCs w:val="20"/>
              </w:rPr>
              <w:t>187,048,769</w:t>
            </w:r>
          </w:p>
        </w:tc>
        <w:tc>
          <w:tcPr>
            <w:tcW w:w="1206" w:type="dxa"/>
            <w:tcMar>
              <w:top w:w="100" w:type="dxa"/>
              <w:left w:w="100" w:type="dxa"/>
              <w:bottom w:w="100" w:type="dxa"/>
              <w:right w:w="100" w:type="dxa"/>
            </w:tcMar>
          </w:tcPr>
          <w:p w14:paraId="1C0448E5" w14:textId="77777777" w:rsidR="003B2C4E" w:rsidRPr="005A7C5D" w:rsidRDefault="003B2C4E" w:rsidP="00085EFE">
            <w:pPr>
              <w:widowControl w:val="0"/>
              <w:spacing w:line="240" w:lineRule="auto"/>
              <w:rPr>
                <w:sz w:val="20"/>
                <w:szCs w:val="20"/>
              </w:rPr>
            </w:pPr>
            <w:r w:rsidRPr="005A7C5D">
              <w:rPr>
                <w:sz w:val="20"/>
                <w:szCs w:val="20"/>
              </w:rPr>
              <w:t>92,502,606</w:t>
            </w:r>
          </w:p>
        </w:tc>
        <w:tc>
          <w:tcPr>
            <w:tcW w:w="1134" w:type="dxa"/>
            <w:tcMar>
              <w:top w:w="100" w:type="dxa"/>
              <w:left w:w="100" w:type="dxa"/>
              <w:bottom w:w="100" w:type="dxa"/>
              <w:right w:w="100" w:type="dxa"/>
            </w:tcMar>
          </w:tcPr>
          <w:p w14:paraId="6B6D4B63" w14:textId="77777777" w:rsidR="003B2C4E" w:rsidRPr="005A7C5D" w:rsidRDefault="003B2C4E" w:rsidP="00085EFE">
            <w:pPr>
              <w:widowControl w:val="0"/>
              <w:spacing w:line="240" w:lineRule="auto"/>
              <w:rPr>
                <w:sz w:val="20"/>
                <w:szCs w:val="20"/>
              </w:rPr>
            </w:pPr>
            <w:r w:rsidRPr="005A7C5D">
              <w:rPr>
                <w:sz w:val="20"/>
                <w:szCs w:val="20"/>
              </w:rPr>
              <w:t>56,912,881</w:t>
            </w:r>
          </w:p>
        </w:tc>
        <w:tc>
          <w:tcPr>
            <w:tcW w:w="1060" w:type="dxa"/>
            <w:tcMar>
              <w:top w:w="100" w:type="dxa"/>
              <w:left w:w="100" w:type="dxa"/>
              <w:bottom w:w="100" w:type="dxa"/>
              <w:right w:w="100" w:type="dxa"/>
            </w:tcMar>
          </w:tcPr>
          <w:p w14:paraId="5AF1F8C5" w14:textId="77777777" w:rsidR="003B2C4E" w:rsidRPr="005A7C5D" w:rsidRDefault="003B2C4E" w:rsidP="00085EFE">
            <w:pPr>
              <w:widowControl w:val="0"/>
              <w:spacing w:line="240" w:lineRule="auto"/>
              <w:rPr>
                <w:sz w:val="20"/>
                <w:szCs w:val="20"/>
              </w:rPr>
            </w:pPr>
            <w:r w:rsidRPr="005A7C5D">
              <w:rPr>
                <w:sz w:val="20"/>
                <w:szCs w:val="20"/>
              </w:rPr>
              <w:t>39,964,628</w:t>
            </w:r>
          </w:p>
        </w:tc>
        <w:tc>
          <w:tcPr>
            <w:tcW w:w="1208" w:type="dxa"/>
            <w:tcMar>
              <w:top w:w="100" w:type="dxa"/>
              <w:left w:w="100" w:type="dxa"/>
              <w:bottom w:w="100" w:type="dxa"/>
              <w:right w:w="100" w:type="dxa"/>
            </w:tcMar>
          </w:tcPr>
          <w:p w14:paraId="0FE17550" w14:textId="77777777" w:rsidR="003B2C4E" w:rsidRPr="005A7C5D" w:rsidRDefault="003B2C4E" w:rsidP="00085EFE">
            <w:pPr>
              <w:widowControl w:val="0"/>
              <w:spacing w:line="240" w:lineRule="auto"/>
              <w:rPr>
                <w:sz w:val="20"/>
                <w:szCs w:val="20"/>
              </w:rPr>
            </w:pPr>
            <w:r w:rsidRPr="005A7C5D">
              <w:rPr>
                <w:sz w:val="20"/>
                <w:szCs w:val="20"/>
              </w:rPr>
              <w:t>24,207,837</w:t>
            </w:r>
          </w:p>
        </w:tc>
      </w:tr>
      <w:tr w:rsidR="003B2C4E" w:rsidRPr="007F2741" w14:paraId="65D8EF0F" w14:textId="77777777" w:rsidTr="00085EFE">
        <w:trPr>
          <w:trHeight w:hRule="exact" w:val="340"/>
        </w:trPr>
        <w:tc>
          <w:tcPr>
            <w:tcW w:w="795" w:type="dxa"/>
            <w:tcMar>
              <w:top w:w="100" w:type="dxa"/>
              <w:left w:w="100" w:type="dxa"/>
              <w:bottom w:w="100" w:type="dxa"/>
              <w:right w:w="100" w:type="dxa"/>
            </w:tcMar>
          </w:tcPr>
          <w:p w14:paraId="51E78097"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100</w:t>
            </w:r>
          </w:p>
        </w:tc>
        <w:tc>
          <w:tcPr>
            <w:tcW w:w="810" w:type="dxa"/>
            <w:tcMar>
              <w:top w:w="100" w:type="dxa"/>
              <w:left w:w="100" w:type="dxa"/>
              <w:bottom w:w="100" w:type="dxa"/>
              <w:right w:w="100" w:type="dxa"/>
            </w:tcMar>
          </w:tcPr>
          <w:p w14:paraId="393D0AF4" w14:textId="77777777" w:rsidR="003B2C4E" w:rsidRPr="005A7C5D" w:rsidRDefault="003B2C4E" w:rsidP="00085EFE">
            <w:pPr>
              <w:widowControl w:val="0"/>
              <w:spacing w:line="240" w:lineRule="auto"/>
              <w:rPr>
                <w:sz w:val="20"/>
                <w:szCs w:val="20"/>
              </w:rPr>
            </w:pPr>
            <w:r w:rsidRPr="005A7C5D">
              <w:rPr>
                <w:sz w:val="20"/>
                <w:szCs w:val="20"/>
              </w:rPr>
              <w:t>WPB</w:t>
            </w:r>
          </w:p>
        </w:tc>
        <w:tc>
          <w:tcPr>
            <w:tcW w:w="2295" w:type="dxa"/>
            <w:tcMar>
              <w:top w:w="100" w:type="dxa"/>
              <w:left w:w="100" w:type="dxa"/>
              <w:bottom w:w="100" w:type="dxa"/>
              <w:right w:w="100" w:type="dxa"/>
            </w:tcMar>
          </w:tcPr>
          <w:p w14:paraId="75DA1445" w14:textId="77777777" w:rsidR="003B2C4E" w:rsidRPr="005A7C5D" w:rsidRDefault="003B2C4E" w:rsidP="00085EFE">
            <w:pPr>
              <w:widowControl w:val="0"/>
              <w:spacing w:line="240" w:lineRule="auto"/>
              <w:rPr>
                <w:sz w:val="20"/>
                <w:szCs w:val="20"/>
              </w:rPr>
            </w:pPr>
            <w:r>
              <w:rPr>
                <w:sz w:val="20"/>
                <w:szCs w:val="20"/>
              </w:rPr>
              <w:t>Levee</w:t>
            </w:r>
            <w:r w:rsidRPr="005A7C5D">
              <w:rPr>
                <w:sz w:val="20"/>
                <w:szCs w:val="20"/>
              </w:rPr>
              <w:t xml:space="preserve"> removal</w:t>
            </w:r>
          </w:p>
        </w:tc>
        <w:tc>
          <w:tcPr>
            <w:tcW w:w="1155" w:type="dxa"/>
            <w:tcMar>
              <w:top w:w="100" w:type="dxa"/>
              <w:left w:w="100" w:type="dxa"/>
              <w:bottom w:w="100" w:type="dxa"/>
              <w:right w:w="100" w:type="dxa"/>
            </w:tcMar>
          </w:tcPr>
          <w:p w14:paraId="4A488EE8" w14:textId="77777777" w:rsidR="003B2C4E" w:rsidRPr="005A7C5D" w:rsidRDefault="003B2C4E" w:rsidP="00085EFE">
            <w:pPr>
              <w:widowControl w:val="0"/>
              <w:spacing w:line="240" w:lineRule="auto"/>
              <w:rPr>
                <w:sz w:val="20"/>
                <w:szCs w:val="20"/>
              </w:rPr>
            </w:pPr>
            <w:r w:rsidRPr="005A7C5D">
              <w:rPr>
                <w:sz w:val="20"/>
                <w:szCs w:val="20"/>
              </w:rPr>
              <w:t>33,714,722</w:t>
            </w:r>
          </w:p>
        </w:tc>
        <w:tc>
          <w:tcPr>
            <w:tcW w:w="1206" w:type="dxa"/>
            <w:tcMar>
              <w:top w:w="100" w:type="dxa"/>
              <w:left w:w="100" w:type="dxa"/>
              <w:bottom w:w="100" w:type="dxa"/>
              <w:right w:w="100" w:type="dxa"/>
            </w:tcMar>
          </w:tcPr>
          <w:p w14:paraId="5C9F2D3A" w14:textId="77777777" w:rsidR="003B2C4E" w:rsidRPr="005A7C5D" w:rsidRDefault="003B2C4E" w:rsidP="00085EFE">
            <w:pPr>
              <w:widowControl w:val="0"/>
              <w:spacing w:line="240" w:lineRule="auto"/>
              <w:rPr>
                <w:sz w:val="20"/>
                <w:szCs w:val="20"/>
              </w:rPr>
            </w:pPr>
            <w:r w:rsidRPr="005A7C5D">
              <w:rPr>
                <w:sz w:val="20"/>
                <w:szCs w:val="20"/>
              </w:rPr>
              <w:t>16,739,477</w:t>
            </w:r>
          </w:p>
        </w:tc>
        <w:tc>
          <w:tcPr>
            <w:tcW w:w="1134" w:type="dxa"/>
            <w:tcMar>
              <w:top w:w="100" w:type="dxa"/>
              <w:left w:w="100" w:type="dxa"/>
              <w:bottom w:w="100" w:type="dxa"/>
              <w:right w:w="100" w:type="dxa"/>
            </w:tcMar>
          </w:tcPr>
          <w:p w14:paraId="6196E6D4" w14:textId="77777777" w:rsidR="003B2C4E" w:rsidRPr="005A7C5D" w:rsidRDefault="003B2C4E" w:rsidP="00085EFE">
            <w:pPr>
              <w:widowControl w:val="0"/>
              <w:spacing w:line="240" w:lineRule="auto"/>
              <w:rPr>
                <w:sz w:val="20"/>
                <w:szCs w:val="20"/>
              </w:rPr>
            </w:pPr>
            <w:r w:rsidRPr="005A7C5D">
              <w:rPr>
                <w:sz w:val="20"/>
                <w:szCs w:val="20"/>
              </w:rPr>
              <w:t>10,350,944</w:t>
            </w:r>
          </w:p>
        </w:tc>
        <w:tc>
          <w:tcPr>
            <w:tcW w:w="1060" w:type="dxa"/>
            <w:tcMar>
              <w:top w:w="100" w:type="dxa"/>
              <w:left w:w="100" w:type="dxa"/>
              <w:bottom w:w="100" w:type="dxa"/>
              <w:right w:w="100" w:type="dxa"/>
            </w:tcMar>
          </w:tcPr>
          <w:p w14:paraId="75224E45" w14:textId="77777777" w:rsidR="003B2C4E" w:rsidRPr="005A7C5D" w:rsidRDefault="003B2C4E" w:rsidP="00085EFE">
            <w:pPr>
              <w:widowControl w:val="0"/>
              <w:spacing w:line="240" w:lineRule="auto"/>
              <w:rPr>
                <w:sz w:val="20"/>
                <w:szCs w:val="20"/>
              </w:rPr>
            </w:pPr>
            <w:r w:rsidRPr="005A7C5D">
              <w:rPr>
                <w:sz w:val="20"/>
                <w:szCs w:val="20"/>
              </w:rPr>
              <w:t>7,309,377</w:t>
            </w:r>
          </w:p>
        </w:tc>
        <w:tc>
          <w:tcPr>
            <w:tcW w:w="1208" w:type="dxa"/>
            <w:tcMar>
              <w:top w:w="100" w:type="dxa"/>
              <w:left w:w="100" w:type="dxa"/>
              <w:bottom w:w="100" w:type="dxa"/>
              <w:right w:w="100" w:type="dxa"/>
            </w:tcMar>
          </w:tcPr>
          <w:p w14:paraId="4021A58D" w14:textId="77777777" w:rsidR="003B2C4E" w:rsidRPr="005A7C5D" w:rsidRDefault="003B2C4E" w:rsidP="00085EFE">
            <w:pPr>
              <w:widowControl w:val="0"/>
              <w:spacing w:line="240" w:lineRule="auto"/>
              <w:rPr>
                <w:sz w:val="20"/>
                <w:szCs w:val="20"/>
              </w:rPr>
            </w:pPr>
            <w:r w:rsidRPr="005A7C5D">
              <w:rPr>
                <w:sz w:val="20"/>
                <w:szCs w:val="20"/>
              </w:rPr>
              <w:t>4,482,451</w:t>
            </w:r>
          </w:p>
        </w:tc>
      </w:tr>
      <w:tr w:rsidR="003B2C4E" w:rsidRPr="007F2741" w14:paraId="103B0B95" w14:textId="77777777" w:rsidTr="00085EFE">
        <w:trPr>
          <w:trHeight w:hRule="exact" w:val="340"/>
        </w:trPr>
        <w:tc>
          <w:tcPr>
            <w:tcW w:w="795" w:type="dxa"/>
            <w:tcMar>
              <w:top w:w="100" w:type="dxa"/>
              <w:left w:w="100" w:type="dxa"/>
              <w:bottom w:w="100" w:type="dxa"/>
              <w:right w:w="100" w:type="dxa"/>
            </w:tcMar>
          </w:tcPr>
          <w:p w14:paraId="4E57EE50"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100</w:t>
            </w:r>
          </w:p>
        </w:tc>
        <w:tc>
          <w:tcPr>
            <w:tcW w:w="810" w:type="dxa"/>
            <w:tcMar>
              <w:top w:w="100" w:type="dxa"/>
              <w:left w:w="100" w:type="dxa"/>
              <w:bottom w:w="100" w:type="dxa"/>
              <w:right w:w="100" w:type="dxa"/>
            </w:tcMar>
          </w:tcPr>
          <w:p w14:paraId="1E5E4111" w14:textId="77777777" w:rsidR="003B2C4E" w:rsidRPr="005A7C5D" w:rsidRDefault="003B2C4E" w:rsidP="00085EFE">
            <w:pPr>
              <w:widowControl w:val="0"/>
              <w:spacing w:line="240" w:lineRule="auto"/>
              <w:rPr>
                <w:sz w:val="20"/>
                <w:szCs w:val="20"/>
              </w:rPr>
            </w:pPr>
            <w:r w:rsidRPr="005A7C5D">
              <w:rPr>
                <w:sz w:val="20"/>
                <w:szCs w:val="20"/>
              </w:rPr>
              <w:t>PPB</w:t>
            </w:r>
          </w:p>
        </w:tc>
        <w:tc>
          <w:tcPr>
            <w:tcW w:w="2295" w:type="dxa"/>
            <w:tcMar>
              <w:top w:w="100" w:type="dxa"/>
              <w:left w:w="100" w:type="dxa"/>
              <w:bottom w:w="100" w:type="dxa"/>
              <w:right w:w="100" w:type="dxa"/>
            </w:tcMar>
          </w:tcPr>
          <w:p w14:paraId="20F2E007" w14:textId="77777777" w:rsidR="003B2C4E" w:rsidRPr="005A7C5D" w:rsidRDefault="003B2C4E" w:rsidP="00085EFE">
            <w:pPr>
              <w:widowControl w:val="0"/>
              <w:spacing w:line="240" w:lineRule="auto"/>
              <w:rPr>
                <w:sz w:val="20"/>
                <w:szCs w:val="20"/>
              </w:rPr>
            </w:pPr>
            <w:r w:rsidRPr="005A7C5D">
              <w:rPr>
                <w:sz w:val="20"/>
                <w:szCs w:val="20"/>
              </w:rPr>
              <w:t xml:space="preserve">Fencing or </w:t>
            </w:r>
            <w:r>
              <w:rPr>
                <w:sz w:val="20"/>
                <w:szCs w:val="20"/>
              </w:rPr>
              <w:t>Levee</w:t>
            </w:r>
            <w:r w:rsidRPr="005A7C5D">
              <w:rPr>
                <w:sz w:val="20"/>
                <w:szCs w:val="20"/>
              </w:rPr>
              <w:t xml:space="preserve"> removal</w:t>
            </w:r>
          </w:p>
        </w:tc>
        <w:tc>
          <w:tcPr>
            <w:tcW w:w="1155" w:type="dxa"/>
            <w:tcMar>
              <w:top w:w="100" w:type="dxa"/>
              <w:left w:w="100" w:type="dxa"/>
              <w:bottom w:w="100" w:type="dxa"/>
              <w:right w:w="100" w:type="dxa"/>
            </w:tcMar>
          </w:tcPr>
          <w:p w14:paraId="20891E86" w14:textId="77777777" w:rsidR="003B2C4E" w:rsidRPr="005A7C5D" w:rsidRDefault="003B2C4E" w:rsidP="00085EFE">
            <w:pPr>
              <w:widowControl w:val="0"/>
              <w:spacing w:line="240" w:lineRule="auto"/>
              <w:rPr>
                <w:sz w:val="20"/>
                <w:szCs w:val="20"/>
              </w:rPr>
            </w:pPr>
            <w:r w:rsidRPr="005A7C5D">
              <w:rPr>
                <w:sz w:val="20"/>
                <w:szCs w:val="20"/>
              </w:rPr>
              <w:t>46,816,502</w:t>
            </w:r>
          </w:p>
        </w:tc>
        <w:tc>
          <w:tcPr>
            <w:tcW w:w="1206" w:type="dxa"/>
            <w:tcMar>
              <w:top w:w="100" w:type="dxa"/>
              <w:left w:w="100" w:type="dxa"/>
              <w:bottom w:w="100" w:type="dxa"/>
              <w:right w:w="100" w:type="dxa"/>
            </w:tcMar>
          </w:tcPr>
          <w:p w14:paraId="4764B413" w14:textId="77777777" w:rsidR="003B2C4E" w:rsidRPr="005A7C5D" w:rsidRDefault="003B2C4E" w:rsidP="00085EFE">
            <w:pPr>
              <w:widowControl w:val="0"/>
              <w:spacing w:line="240" w:lineRule="auto"/>
              <w:rPr>
                <w:sz w:val="20"/>
                <w:szCs w:val="20"/>
              </w:rPr>
            </w:pPr>
            <w:r w:rsidRPr="005A7C5D">
              <w:rPr>
                <w:sz w:val="20"/>
                <w:szCs w:val="20"/>
              </w:rPr>
              <w:t>23,033,503</w:t>
            </w:r>
          </w:p>
        </w:tc>
        <w:tc>
          <w:tcPr>
            <w:tcW w:w="1134" w:type="dxa"/>
            <w:tcMar>
              <w:top w:w="100" w:type="dxa"/>
              <w:left w:w="100" w:type="dxa"/>
              <w:bottom w:w="100" w:type="dxa"/>
              <w:right w:w="100" w:type="dxa"/>
            </w:tcMar>
          </w:tcPr>
          <w:p w14:paraId="7D5D1BFC" w14:textId="77777777" w:rsidR="003B2C4E" w:rsidRPr="005A7C5D" w:rsidRDefault="003B2C4E" w:rsidP="00085EFE">
            <w:pPr>
              <w:widowControl w:val="0"/>
              <w:spacing w:line="240" w:lineRule="auto"/>
              <w:rPr>
                <w:sz w:val="20"/>
                <w:szCs w:val="20"/>
              </w:rPr>
            </w:pPr>
            <w:r w:rsidRPr="005A7C5D">
              <w:rPr>
                <w:sz w:val="20"/>
                <w:szCs w:val="20"/>
              </w:rPr>
              <w:t>14,080,941</w:t>
            </w:r>
          </w:p>
        </w:tc>
        <w:tc>
          <w:tcPr>
            <w:tcW w:w="1060" w:type="dxa"/>
            <w:tcMar>
              <w:top w:w="100" w:type="dxa"/>
              <w:left w:w="100" w:type="dxa"/>
              <w:bottom w:w="100" w:type="dxa"/>
              <w:right w:w="100" w:type="dxa"/>
            </w:tcMar>
          </w:tcPr>
          <w:p w14:paraId="78077FA4" w14:textId="77777777" w:rsidR="003B2C4E" w:rsidRPr="005A7C5D" w:rsidRDefault="003B2C4E" w:rsidP="00085EFE">
            <w:pPr>
              <w:widowControl w:val="0"/>
              <w:spacing w:line="240" w:lineRule="auto"/>
              <w:rPr>
                <w:sz w:val="20"/>
                <w:szCs w:val="20"/>
              </w:rPr>
            </w:pPr>
            <w:r w:rsidRPr="005A7C5D">
              <w:rPr>
                <w:sz w:val="20"/>
                <w:szCs w:val="20"/>
              </w:rPr>
              <w:t>9,817,623</w:t>
            </w:r>
          </w:p>
        </w:tc>
        <w:tc>
          <w:tcPr>
            <w:tcW w:w="1208" w:type="dxa"/>
            <w:tcMar>
              <w:top w:w="100" w:type="dxa"/>
              <w:left w:w="100" w:type="dxa"/>
              <w:bottom w:w="100" w:type="dxa"/>
              <w:right w:w="100" w:type="dxa"/>
            </w:tcMar>
          </w:tcPr>
          <w:p w14:paraId="52B8A266" w14:textId="77777777" w:rsidR="003B2C4E" w:rsidRPr="005A7C5D" w:rsidRDefault="003B2C4E" w:rsidP="00085EFE">
            <w:pPr>
              <w:widowControl w:val="0"/>
              <w:spacing w:line="240" w:lineRule="auto"/>
              <w:rPr>
                <w:sz w:val="20"/>
                <w:szCs w:val="20"/>
              </w:rPr>
            </w:pPr>
            <w:r w:rsidRPr="005A7C5D">
              <w:rPr>
                <w:sz w:val="20"/>
                <w:szCs w:val="20"/>
              </w:rPr>
              <w:t>5,854,017</w:t>
            </w:r>
          </w:p>
        </w:tc>
      </w:tr>
      <w:tr w:rsidR="003B2C4E" w:rsidRPr="007F2741" w14:paraId="22942D0B" w14:textId="77777777" w:rsidTr="00085EFE">
        <w:trPr>
          <w:trHeight w:hRule="exact" w:val="340"/>
        </w:trPr>
        <w:tc>
          <w:tcPr>
            <w:tcW w:w="795" w:type="dxa"/>
            <w:tcMar>
              <w:top w:w="100" w:type="dxa"/>
              <w:left w:w="100" w:type="dxa"/>
              <w:bottom w:w="100" w:type="dxa"/>
              <w:right w:w="100" w:type="dxa"/>
            </w:tcMar>
          </w:tcPr>
          <w:p w14:paraId="44381584"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100</w:t>
            </w:r>
          </w:p>
        </w:tc>
        <w:tc>
          <w:tcPr>
            <w:tcW w:w="810" w:type="dxa"/>
            <w:tcMar>
              <w:top w:w="100" w:type="dxa"/>
              <w:left w:w="100" w:type="dxa"/>
              <w:bottom w:w="100" w:type="dxa"/>
              <w:right w:w="100" w:type="dxa"/>
            </w:tcMar>
          </w:tcPr>
          <w:p w14:paraId="369E403F" w14:textId="77777777" w:rsidR="003B2C4E" w:rsidRPr="005A7C5D" w:rsidRDefault="003B2C4E" w:rsidP="00085EFE">
            <w:pPr>
              <w:widowControl w:val="0"/>
              <w:spacing w:line="240" w:lineRule="auto"/>
              <w:rPr>
                <w:sz w:val="20"/>
                <w:szCs w:val="20"/>
              </w:rPr>
            </w:pPr>
            <w:r w:rsidRPr="005A7C5D">
              <w:rPr>
                <w:sz w:val="20"/>
                <w:szCs w:val="20"/>
              </w:rPr>
              <w:t>WPB</w:t>
            </w:r>
          </w:p>
        </w:tc>
        <w:tc>
          <w:tcPr>
            <w:tcW w:w="2295" w:type="dxa"/>
            <w:tcMar>
              <w:top w:w="100" w:type="dxa"/>
              <w:left w:w="100" w:type="dxa"/>
              <w:bottom w:w="100" w:type="dxa"/>
              <w:right w:w="100" w:type="dxa"/>
            </w:tcMar>
          </w:tcPr>
          <w:p w14:paraId="70137BD0" w14:textId="77777777" w:rsidR="003B2C4E" w:rsidRPr="005A7C5D" w:rsidRDefault="003B2C4E" w:rsidP="00085EFE">
            <w:pPr>
              <w:widowControl w:val="0"/>
              <w:spacing w:line="240" w:lineRule="auto"/>
              <w:rPr>
                <w:sz w:val="20"/>
                <w:szCs w:val="20"/>
              </w:rPr>
            </w:pPr>
            <w:r w:rsidRPr="005A7C5D">
              <w:rPr>
                <w:sz w:val="20"/>
                <w:szCs w:val="20"/>
              </w:rPr>
              <w:t xml:space="preserve">Fencing or </w:t>
            </w:r>
            <w:r>
              <w:rPr>
                <w:sz w:val="20"/>
                <w:szCs w:val="20"/>
              </w:rPr>
              <w:t>Levee</w:t>
            </w:r>
            <w:r w:rsidRPr="005A7C5D">
              <w:rPr>
                <w:sz w:val="20"/>
                <w:szCs w:val="20"/>
              </w:rPr>
              <w:t xml:space="preserve"> removal</w:t>
            </w:r>
          </w:p>
        </w:tc>
        <w:tc>
          <w:tcPr>
            <w:tcW w:w="1155" w:type="dxa"/>
            <w:tcMar>
              <w:top w:w="100" w:type="dxa"/>
              <w:left w:w="100" w:type="dxa"/>
              <w:bottom w:w="100" w:type="dxa"/>
              <w:right w:w="100" w:type="dxa"/>
            </w:tcMar>
          </w:tcPr>
          <w:p w14:paraId="3681CCFB" w14:textId="77777777" w:rsidR="003B2C4E" w:rsidRPr="005A7C5D" w:rsidRDefault="003B2C4E" w:rsidP="00085EFE">
            <w:pPr>
              <w:widowControl w:val="0"/>
              <w:spacing w:line="240" w:lineRule="auto"/>
              <w:rPr>
                <w:sz w:val="20"/>
                <w:szCs w:val="20"/>
              </w:rPr>
            </w:pPr>
            <w:r w:rsidRPr="005A7C5D">
              <w:rPr>
                <w:sz w:val="20"/>
                <w:szCs w:val="20"/>
              </w:rPr>
              <w:t>48,834,934</w:t>
            </w:r>
          </w:p>
        </w:tc>
        <w:tc>
          <w:tcPr>
            <w:tcW w:w="1206" w:type="dxa"/>
            <w:tcMar>
              <w:top w:w="100" w:type="dxa"/>
              <w:left w:w="100" w:type="dxa"/>
              <w:bottom w:w="100" w:type="dxa"/>
              <w:right w:w="100" w:type="dxa"/>
            </w:tcMar>
          </w:tcPr>
          <w:p w14:paraId="2CA17ABF" w14:textId="77777777" w:rsidR="003B2C4E" w:rsidRPr="005A7C5D" w:rsidRDefault="003B2C4E" w:rsidP="00085EFE">
            <w:pPr>
              <w:widowControl w:val="0"/>
              <w:spacing w:line="240" w:lineRule="auto"/>
              <w:rPr>
                <w:sz w:val="20"/>
                <w:szCs w:val="20"/>
              </w:rPr>
            </w:pPr>
            <w:r w:rsidRPr="005A7C5D">
              <w:rPr>
                <w:sz w:val="20"/>
                <w:szCs w:val="20"/>
              </w:rPr>
              <w:t>23,705,463</w:t>
            </w:r>
          </w:p>
        </w:tc>
        <w:tc>
          <w:tcPr>
            <w:tcW w:w="1134" w:type="dxa"/>
            <w:tcMar>
              <w:top w:w="100" w:type="dxa"/>
              <w:left w:w="100" w:type="dxa"/>
              <w:bottom w:w="100" w:type="dxa"/>
              <w:right w:w="100" w:type="dxa"/>
            </w:tcMar>
          </w:tcPr>
          <w:p w14:paraId="49EEC8C1" w14:textId="77777777" w:rsidR="003B2C4E" w:rsidRPr="005A7C5D" w:rsidRDefault="003B2C4E" w:rsidP="00085EFE">
            <w:pPr>
              <w:widowControl w:val="0"/>
              <w:spacing w:line="240" w:lineRule="auto"/>
              <w:rPr>
                <w:sz w:val="20"/>
                <w:szCs w:val="20"/>
              </w:rPr>
            </w:pPr>
            <w:r w:rsidRPr="005A7C5D">
              <w:rPr>
                <w:sz w:val="20"/>
                <w:szCs w:val="20"/>
              </w:rPr>
              <w:t>14,248,220</w:t>
            </w:r>
          </w:p>
        </w:tc>
        <w:tc>
          <w:tcPr>
            <w:tcW w:w="1060" w:type="dxa"/>
            <w:tcMar>
              <w:top w:w="100" w:type="dxa"/>
              <w:left w:w="100" w:type="dxa"/>
              <w:bottom w:w="100" w:type="dxa"/>
              <w:right w:w="100" w:type="dxa"/>
            </w:tcMar>
          </w:tcPr>
          <w:p w14:paraId="68986602" w14:textId="77777777" w:rsidR="003B2C4E" w:rsidRPr="005A7C5D" w:rsidRDefault="003B2C4E" w:rsidP="00085EFE">
            <w:pPr>
              <w:widowControl w:val="0"/>
              <w:spacing w:line="240" w:lineRule="auto"/>
              <w:rPr>
                <w:sz w:val="20"/>
                <w:szCs w:val="20"/>
              </w:rPr>
            </w:pPr>
            <w:r w:rsidRPr="005A7C5D">
              <w:rPr>
                <w:sz w:val="20"/>
                <w:szCs w:val="20"/>
              </w:rPr>
              <w:t>9,745,691</w:t>
            </w:r>
          </w:p>
        </w:tc>
        <w:tc>
          <w:tcPr>
            <w:tcW w:w="1208" w:type="dxa"/>
            <w:tcMar>
              <w:top w:w="100" w:type="dxa"/>
              <w:left w:w="100" w:type="dxa"/>
              <w:bottom w:w="100" w:type="dxa"/>
              <w:right w:w="100" w:type="dxa"/>
            </w:tcMar>
          </w:tcPr>
          <w:p w14:paraId="398E4906" w14:textId="77777777" w:rsidR="003B2C4E" w:rsidRPr="005A7C5D" w:rsidRDefault="003B2C4E" w:rsidP="00085EFE">
            <w:pPr>
              <w:widowControl w:val="0"/>
              <w:spacing w:line="240" w:lineRule="auto"/>
              <w:rPr>
                <w:sz w:val="20"/>
                <w:szCs w:val="20"/>
              </w:rPr>
            </w:pPr>
            <w:r w:rsidRPr="005A7C5D">
              <w:rPr>
                <w:sz w:val="20"/>
                <w:szCs w:val="20"/>
              </w:rPr>
              <w:t>5,560,952</w:t>
            </w:r>
          </w:p>
        </w:tc>
      </w:tr>
      <w:tr w:rsidR="003B2C4E" w:rsidRPr="007F2741" w14:paraId="0CFCE8F5" w14:textId="77777777" w:rsidTr="00085EFE">
        <w:trPr>
          <w:trHeight w:hRule="exact" w:val="340"/>
        </w:trPr>
        <w:tc>
          <w:tcPr>
            <w:tcW w:w="795" w:type="dxa"/>
            <w:tcMar>
              <w:top w:w="100" w:type="dxa"/>
              <w:left w:w="100" w:type="dxa"/>
              <w:bottom w:w="100" w:type="dxa"/>
              <w:right w:w="100" w:type="dxa"/>
            </w:tcMar>
          </w:tcPr>
          <w:p w14:paraId="2990CBE0"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100</w:t>
            </w:r>
          </w:p>
        </w:tc>
        <w:tc>
          <w:tcPr>
            <w:tcW w:w="810" w:type="dxa"/>
            <w:tcMar>
              <w:top w:w="100" w:type="dxa"/>
              <w:left w:w="100" w:type="dxa"/>
              <w:bottom w:w="100" w:type="dxa"/>
              <w:right w:w="100" w:type="dxa"/>
            </w:tcMar>
          </w:tcPr>
          <w:p w14:paraId="32EA11CA"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All</w:t>
            </w:r>
          </w:p>
        </w:tc>
        <w:tc>
          <w:tcPr>
            <w:tcW w:w="2295" w:type="dxa"/>
            <w:tcMar>
              <w:top w:w="100" w:type="dxa"/>
              <w:left w:w="100" w:type="dxa"/>
              <w:bottom w:w="100" w:type="dxa"/>
              <w:right w:w="100" w:type="dxa"/>
            </w:tcMar>
          </w:tcPr>
          <w:p w14:paraId="58B93BD0" w14:textId="77777777" w:rsidR="003B2C4E" w:rsidRPr="005A7C5D" w:rsidRDefault="003B2C4E" w:rsidP="00085EFE">
            <w:pPr>
              <w:widowControl w:val="0"/>
              <w:pBdr>
                <w:top w:val="nil"/>
                <w:left w:val="nil"/>
                <w:bottom w:val="nil"/>
                <w:right w:val="nil"/>
                <w:between w:val="nil"/>
              </w:pBdr>
              <w:spacing w:line="240" w:lineRule="auto"/>
              <w:rPr>
                <w:sz w:val="20"/>
                <w:szCs w:val="20"/>
              </w:rPr>
            </w:pPr>
            <w:r w:rsidRPr="005A7C5D">
              <w:rPr>
                <w:sz w:val="20"/>
                <w:szCs w:val="20"/>
              </w:rPr>
              <w:t>All</w:t>
            </w:r>
          </w:p>
        </w:tc>
        <w:tc>
          <w:tcPr>
            <w:tcW w:w="1155" w:type="dxa"/>
            <w:tcMar>
              <w:top w:w="100" w:type="dxa"/>
              <w:left w:w="100" w:type="dxa"/>
              <w:bottom w:w="100" w:type="dxa"/>
              <w:right w:w="100" w:type="dxa"/>
            </w:tcMar>
          </w:tcPr>
          <w:p w14:paraId="553874B3" w14:textId="77777777" w:rsidR="003B2C4E" w:rsidRPr="005A7C5D" w:rsidRDefault="003B2C4E" w:rsidP="00085EFE">
            <w:pPr>
              <w:widowControl w:val="0"/>
              <w:spacing w:line="240" w:lineRule="auto"/>
              <w:rPr>
                <w:sz w:val="20"/>
                <w:szCs w:val="20"/>
              </w:rPr>
            </w:pPr>
            <w:r w:rsidRPr="005A7C5D">
              <w:rPr>
                <w:sz w:val="20"/>
                <w:szCs w:val="20"/>
              </w:rPr>
              <w:t>349,837,272</w:t>
            </w:r>
          </w:p>
        </w:tc>
        <w:tc>
          <w:tcPr>
            <w:tcW w:w="1206" w:type="dxa"/>
            <w:tcMar>
              <w:top w:w="100" w:type="dxa"/>
              <w:left w:w="100" w:type="dxa"/>
              <w:bottom w:w="100" w:type="dxa"/>
              <w:right w:w="100" w:type="dxa"/>
            </w:tcMar>
          </w:tcPr>
          <w:p w14:paraId="71E1E492" w14:textId="77777777" w:rsidR="003B2C4E" w:rsidRPr="005A7C5D" w:rsidRDefault="003B2C4E" w:rsidP="00085EFE">
            <w:pPr>
              <w:widowControl w:val="0"/>
              <w:spacing w:line="240" w:lineRule="auto"/>
              <w:rPr>
                <w:sz w:val="20"/>
                <w:szCs w:val="20"/>
              </w:rPr>
            </w:pPr>
            <w:r w:rsidRPr="005A7C5D">
              <w:rPr>
                <w:sz w:val="20"/>
                <w:szCs w:val="20"/>
              </w:rPr>
              <w:t>172,032,144</w:t>
            </w:r>
          </w:p>
        </w:tc>
        <w:tc>
          <w:tcPr>
            <w:tcW w:w="1134" w:type="dxa"/>
            <w:tcMar>
              <w:top w:w="100" w:type="dxa"/>
              <w:left w:w="100" w:type="dxa"/>
              <w:bottom w:w="100" w:type="dxa"/>
              <w:right w:w="100" w:type="dxa"/>
            </w:tcMar>
          </w:tcPr>
          <w:p w14:paraId="020AA450" w14:textId="77777777" w:rsidR="003B2C4E" w:rsidRPr="005A7C5D" w:rsidRDefault="003B2C4E" w:rsidP="00085EFE">
            <w:pPr>
              <w:widowControl w:val="0"/>
              <w:spacing w:line="240" w:lineRule="auto"/>
              <w:rPr>
                <w:sz w:val="20"/>
                <w:szCs w:val="20"/>
              </w:rPr>
            </w:pPr>
            <w:r w:rsidRPr="005A7C5D">
              <w:rPr>
                <w:sz w:val="20"/>
                <w:szCs w:val="20"/>
              </w:rPr>
              <w:t>105,105,042</w:t>
            </w:r>
          </w:p>
        </w:tc>
        <w:tc>
          <w:tcPr>
            <w:tcW w:w="1060" w:type="dxa"/>
            <w:tcMar>
              <w:top w:w="100" w:type="dxa"/>
              <w:left w:w="100" w:type="dxa"/>
              <w:bottom w:w="100" w:type="dxa"/>
              <w:right w:w="100" w:type="dxa"/>
            </w:tcMar>
          </w:tcPr>
          <w:p w14:paraId="6D4E3A7F" w14:textId="77777777" w:rsidR="003B2C4E" w:rsidRPr="005A7C5D" w:rsidRDefault="003B2C4E" w:rsidP="00085EFE">
            <w:pPr>
              <w:widowControl w:val="0"/>
              <w:spacing w:line="240" w:lineRule="auto"/>
              <w:rPr>
                <w:sz w:val="20"/>
                <w:szCs w:val="20"/>
              </w:rPr>
            </w:pPr>
            <w:r w:rsidRPr="005A7C5D">
              <w:rPr>
                <w:sz w:val="20"/>
                <w:szCs w:val="20"/>
              </w:rPr>
              <w:t>73,235,390</w:t>
            </w:r>
          </w:p>
        </w:tc>
        <w:tc>
          <w:tcPr>
            <w:tcW w:w="1208" w:type="dxa"/>
            <w:tcMar>
              <w:top w:w="100" w:type="dxa"/>
              <w:left w:w="100" w:type="dxa"/>
              <w:bottom w:w="100" w:type="dxa"/>
              <w:right w:w="100" w:type="dxa"/>
            </w:tcMar>
          </w:tcPr>
          <w:p w14:paraId="6D270522" w14:textId="77777777" w:rsidR="003B2C4E" w:rsidRPr="005A7C5D" w:rsidRDefault="003B2C4E" w:rsidP="00085EFE">
            <w:pPr>
              <w:widowControl w:val="0"/>
              <w:spacing w:line="240" w:lineRule="auto"/>
              <w:rPr>
                <w:sz w:val="20"/>
                <w:szCs w:val="20"/>
              </w:rPr>
            </w:pPr>
            <w:r w:rsidRPr="005A7C5D">
              <w:rPr>
                <w:sz w:val="20"/>
                <w:szCs w:val="20"/>
              </w:rPr>
              <w:t>43,608,239</w:t>
            </w:r>
          </w:p>
        </w:tc>
      </w:tr>
    </w:tbl>
    <w:p w14:paraId="5D81BF5E" w14:textId="77777777" w:rsidR="003B2C4E" w:rsidRDefault="003B2C4E" w:rsidP="003B2C4E">
      <w:pPr>
        <w:rPr>
          <w:highlight w:val="yellow"/>
        </w:rPr>
      </w:pPr>
    </w:p>
    <w:p w14:paraId="5597541C" w14:textId="77777777" w:rsidR="003B2C4E" w:rsidRDefault="003B2C4E" w:rsidP="003B2C4E">
      <w:pPr>
        <w:rPr>
          <w:b/>
        </w:rPr>
      </w:pPr>
      <w:r>
        <w:rPr>
          <w:b/>
        </w:rPr>
        <w:br w:type="page"/>
      </w:r>
    </w:p>
    <w:p w14:paraId="2982A3A5" w14:textId="77777777" w:rsidR="003B2C4E" w:rsidRDefault="003B2C4E" w:rsidP="003B2C4E">
      <w:r>
        <w:rPr>
          <w:b/>
        </w:rPr>
        <w:lastRenderedPageBreak/>
        <w:t xml:space="preserve">Table S8. </w:t>
      </w:r>
      <w:r>
        <w:t>Extent of the different marine and coastal ecosystems and their percentage of the total area in Port Phillip and Western Port in southeast Australia.</w:t>
      </w:r>
    </w:p>
    <w:p w14:paraId="13CCB2E2" w14:textId="77777777" w:rsidR="003B2C4E" w:rsidRDefault="003B2C4E" w:rsidP="003B2C4E"/>
    <w:tbl>
      <w:tblPr>
        <w:tblStyle w:val="2"/>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1152"/>
        <w:gridCol w:w="850"/>
        <w:gridCol w:w="851"/>
        <w:gridCol w:w="833"/>
        <w:gridCol w:w="992"/>
        <w:gridCol w:w="851"/>
      </w:tblGrid>
      <w:tr w:rsidR="003B2C4E" w14:paraId="5AA1E481" w14:textId="77777777" w:rsidTr="00085EFE">
        <w:trPr>
          <w:trHeight w:hRule="exact" w:val="454"/>
        </w:trPr>
        <w:tc>
          <w:tcPr>
            <w:tcW w:w="339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EF73596" w14:textId="77777777" w:rsidR="003B2C4E" w:rsidRDefault="003B2C4E" w:rsidP="00085EFE">
            <w:pPr>
              <w:widowControl w:val="0"/>
              <w:jc w:val="right"/>
              <w:rPr>
                <w:sz w:val="20"/>
                <w:szCs w:val="20"/>
              </w:rPr>
            </w:pPr>
            <w:r>
              <w:rPr>
                <w:sz w:val="20"/>
                <w:szCs w:val="20"/>
              </w:rPr>
              <w:t xml:space="preserve"> </w:t>
            </w:r>
          </w:p>
          <w:p w14:paraId="5CCF78C8" w14:textId="77777777" w:rsidR="003B2C4E" w:rsidRDefault="003B2C4E" w:rsidP="00085EFE">
            <w:pPr>
              <w:widowControl w:val="0"/>
              <w:jc w:val="right"/>
              <w:rPr>
                <w:sz w:val="20"/>
                <w:szCs w:val="20"/>
              </w:rPr>
            </w:pPr>
            <w:r>
              <w:rPr>
                <w:sz w:val="20"/>
                <w:szCs w:val="20"/>
              </w:rPr>
              <w:t xml:space="preserve"> </w:t>
            </w:r>
          </w:p>
        </w:tc>
        <w:tc>
          <w:tcPr>
            <w:tcW w:w="20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E5980D4" w14:textId="77777777" w:rsidR="003B2C4E" w:rsidRDefault="003B2C4E" w:rsidP="00085EFE">
            <w:pPr>
              <w:widowControl w:val="0"/>
              <w:jc w:val="right"/>
              <w:rPr>
                <w:b/>
                <w:sz w:val="20"/>
                <w:szCs w:val="20"/>
              </w:rPr>
            </w:pPr>
            <w:r>
              <w:rPr>
                <w:b/>
                <w:sz w:val="20"/>
                <w:szCs w:val="20"/>
              </w:rPr>
              <w:t>Port Phillip Bay</w:t>
            </w:r>
          </w:p>
        </w:tc>
        <w:tc>
          <w:tcPr>
            <w:tcW w:w="168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AAFF544" w14:textId="77777777" w:rsidR="003B2C4E" w:rsidRDefault="003B2C4E" w:rsidP="00085EFE">
            <w:pPr>
              <w:widowControl w:val="0"/>
              <w:jc w:val="right"/>
              <w:rPr>
                <w:b/>
                <w:sz w:val="20"/>
                <w:szCs w:val="20"/>
              </w:rPr>
            </w:pPr>
            <w:r>
              <w:rPr>
                <w:b/>
                <w:sz w:val="20"/>
                <w:szCs w:val="20"/>
              </w:rPr>
              <w:t>Western Port</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B613101" w14:textId="77777777" w:rsidR="003B2C4E" w:rsidRDefault="003B2C4E" w:rsidP="00085EFE">
            <w:pPr>
              <w:widowControl w:val="0"/>
              <w:jc w:val="right"/>
              <w:rPr>
                <w:b/>
                <w:sz w:val="20"/>
                <w:szCs w:val="20"/>
              </w:rPr>
            </w:pPr>
            <w:r>
              <w:rPr>
                <w:b/>
                <w:sz w:val="20"/>
                <w:szCs w:val="20"/>
              </w:rPr>
              <w:t>ALL</w:t>
            </w:r>
          </w:p>
        </w:tc>
      </w:tr>
      <w:tr w:rsidR="003B2C4E" w14:paraId="4C659674" w14:textId="77777777" w:rsidTr="00085EFE">
        <w:trPr>
          <w:trHeight w:hRule="exact" w:val="737"/>
        </w:trPr>
        <w:tc>
          <w:tcPr>
            <w:tcW w:w="339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FC80D7F" w14:textId="77777777" w:rsidR="003B2C4E" w:rsidRDefault="003B2C4E" w:rsidP="00085EFE">
            <w:pPr>
              <w:widowControl w:val="0"/>
              <w:pBdr>
                <w:top w:val="nil"/>
                <w:left w:val="nil"/>
                <w:bottom w:val="nil"/>
                <w:right w:val="nil"/>
                <w:between w:val="nil"/>
              </w:pBdr>
              <w:rPr>
                <w:b/>
                <w:sz w:val="20"/>
                <w:szCs w:val="20"/>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8BA7271" w14:textId="77777777" w:rsidR="003B2C4E" w:rsidRDefault="003B2C4E" w:rsidP="00085EFE">
            <w:pPr>
              <w:widowControl w:val="0"/>
              <w:jc w:val="right"/>
              <w:rPr>
                <w:sz w:val="20"/>
                <w:szCs w:val="20"/>
              </w:rPr>
            </w:pPr>
            <w:r>
              <w:rPr>
                <w:sz w:val="20"/>
                <w:szCs w:val="20"/>
              </w:rPr>
              <w:t>Area</w:t>
            </w:r>
          </w:p>
          <w:p w14:paraId="73C52074" w14:textId="77777777" w:rsidR="003B2C4E" w:rsidRDefault="003B2C4E" w:rsidP="00085EFE">
            <w:pPr>
              <w:widowControl w:val="0"/>
              <w:jc w:val="right"/>
              <w:rPr>
                <w:sz w:val="20"/>
                <w:szCs w:val="20"/>
              </w:rPr>
            </w:pPr>
            <w:r>
              <w:rPr>
                <w:sz w:val="20"/>
                <w:szCs w:val="20"/>
              </w:rPr>
              <w:t>(Ha)</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C7B0650" w14:textId="77777777" w:rsidR="003B2C4E" w:rsidRDefault="003B2C4E" w:rsidP="00085EFE">
            <w:pPr>
              <w:widowControl w:val="0"/>
              <w:jc w:val="right"/>
              <w:rPr>
                <w:sz w:val="20"/>
                <w:szCs w:val="20"/>
              </w:rPr>
            </w:pPr>
            <w:r>
              <w:rPr>
                <w:sz w:val="20"/>
                <w:szCs w:val="20"/>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6AE14C9" w14:textId="77777777" w:rsidR="003B2C4E" w:rsidRDefault="003B2C4E" w:rsidP="00085EFE">
            <w:pPr>
              <w:widowControl w:val="0"/>
              <w:jc w:val="right"/>
              <w:rPr>
                <w:sz w:val="20"/>
                <w:szCs w:val="20"/>
              </w:rPr>
            </w:pPr>
            <w:r>
              <w:rPr>
                <w:sz w:val="20"/>
                <w:szCs w:val="20"/>
              </w:rPr>
              <w:t>Area</w:t>
            </w:r>
          </w:p>
          <w:p w14:paraId="1F604840" w14:textId="77777777" w:rsidR="003B2C4E" w:rsidRDefault="003B2C4E" w:rsidP="00085EFE">
            <w:pPr>
              <w:widowControl w:val="0"/>
              <w:jc w:val="right"/>
              <w:rPr>
                <w:sz w:val="20"/>
                <w:szCs w:val="20"/>
              </w:rPr>
            </w:pPr>
            <w:r>
              <w:rPr>
                <w:sz w:val="20"/>
                <w:szCs w:val="20"/>
              </w:rPr>
              <w:t>(Ha)</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BC081F0" w14:textId="77777777" w:rsidR="003B2C4E" w:rsidRDefault="003B2C4E" w:rsidP="00085EFE">
            <w:pPr>
              <w:widowControl w:val="0"/>
              <w:jc w:val="right"/>
              <w:rPr>
                <w:sz w:val="20"/>
                <w:szCs w:val="20"/>
              </w:rPr>
            </w:pPr>
            <w:r>
              <w:rPr>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345A0FD" w14:textId="77777777" w:rsidR="003B2C4E" w:rsidRDefault="003B2C4E" w:rsidP="00085EFE">
            <w:pPr>
              <w:widowControl w:val="0"/>
              <w:jc w:val="right"/>
              <w:rPr>
                <w:sz w:val="20"/>
                <w:szCs w:val="20"/>
              </w:rPr>
            </w:pPr>
            <w:r>
              <w:rPr>
                <w:sz w:val="20"/>
                <w:szCs w:val="20"/>
              </w:rPr>
              <w:t>Area</w:t>
            </w:r>
          </w:p>
          <w:p w14:paraId="113DEAB8" w14:textId="77777777" w:rsidR="003B2C4E" w:rsidRDefault="003B2C4E" w:rsidP="00085EFE">
            <w:pPr>
              <w:widowControl w:val="0"/>
              <w:jc w:val="right"/>
              <w:rPr>
                <w:sz w:val="20"/>
                <w:szCs w:val="20"/>
              </w:rPr>
            </w:pPr>
            <w:r>
              <w:rPr>
                <w:sz w:val="20"/>
                <w:szCs w:val="20"/>
              </w:rPr>
              <w:t>(Ha)</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F626266" w14:textId="77777777" w:rsidR="003B2C4E" w:rsidRDefault="003B2C4E" w:rsidP="00085EFE">
            <w:pPr>
              <w:widowControl w:val="0"/>
              <w:jc w:val="right"/>
              <w:rPr>
                <w:sz w:val="20"/>
                <w:szCs w:val="20"/>
              </w:rPr>
            </w:pPr>
            <w:r>
              <w:rPr>
                <w:sz w:val="20"/>
                <w:szCs w:val="20"/>
              </w:rPr>
              <w:t>%</w:t>
            </w:r>
          </w:p>
        </w:tc>
      </w:tr>
      <w:tr w:rsidR="003B2C4E" w14:paraId="5AEBBBC3" w14:textId="77777777" w:rsidTr="00085EFE">
        <w:trPr>
          <w:trHeight w:hRule="exact" w:val="454"/>
        </w:trPr>
        <w:tc>
          <w:tcPr>
            <w:tcW w:w="8921" w:type="dxa"/>
            <w:gridSpan w:val="7"/>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049D134" w14:textId="77777777" w:rsidR="003B2C4E" w:rsidRDefault="003B2C4E" w:rsidP="00085EFE">
            <w:pPr>
              <w:widowControl w:val="0"/>
              <w:jc w:val="center"/>
              <w:rPr>
                <w:b/>
                <w:sz w:val="20"/>
                <w:szCs w:val="20"/>
              </w:rPr>
            </w:pPr>
            <w:r>
              <w:rPr>
                <w:b/>
                <w:sz w:val="20"/>
                <w:szCs w:val="20"/>
              </w:rPr>
              <w:t>Marine realm</w:t>
            </w:r>
          </w:p>
        </w:tc>
      </w:tr>
      <w:tr w:rsidR="003B2C4E" w14:paraId="11BDC79D" w14:textId="77777777" w:rsidTr="00085EFE">
        <w:trPr>
          <w:trHeight w:hRule="exact" w:val="454"/>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8F1C0E" w14:textId="77777777" w:rsidR="003B2C4E" w:rsidRDefault="003B2C4E" w:rsidP="00085EFE">
            <w:pPr>
              <w:widowControl w:val="0"/>
              <w:jc w:val="right"/>
              <w:rPr>
                <w:b/>
                <w:sz w:val="20"/>
                <w:szCs w:val="20"/>
              </w:rPr>
            </w:pPr>
            <w:r>
              <w:rPr>
                <w:b/>
                <w:sz w:val="20"/>
                <w:szCs w:val="20"/>
              </w:rPr>
              <w:t>Rocky reef</w:t>
            </w:r>
          </w:p>
        </w:tc>
        <w:tc>
          <w:tcPr>
            <w:tcW w:w="1152" w:type="dxa"/>
            <w:shd w:val="clear" w:color="auto" w:fill="auto"/>
            <w:tcMar>
              <w:top w:w="100" w:type="dxa"/>
              <w:left w:w="100" w:type="dxa"/>
              <w:bottom w:w="100" w:type="dxa"/>
              <w:right w:w="100" w:type="dxa"/>
            </w:tcMar>
            <w:vAlign w:val="bottom"/>
          </w:tcPr>
          <w:p w14:paraId="2D34145D" w14:textId="77777777" w:rsidR="003B2C4E" w:rsidRDefault="003B2C4E" w:rsidP="00085EFE">
            <w:pPr>
              <w:widowControl w:val="0"/>
              <w:rPr>
                <w:sz w:val="20"/>
                <w:szCs w:val="20"/>
              </w:rPr>
            </w:pPr>
            <w:r>
              <w:rPr>
                <w:sz w:val="20"/>
                <w:szCs w:val="20"/>
              </w:rPr>
              <w:t>3,654</w:t>
            </w:r>
          </w:p>
        </w:tc>
        <w:tc>
          <w:tcPr>
            <w:tcW w:w="850" w:type="dxa"/>
            <w:shd w:val="clear" w:color="auto" w:fill="auto"/>
            <w:tcMar>
              <w:top w:w="100" w:type="dxa"/>
              <w:left w:w="100" w:type="dxa"/>
              <w:bottom w:w="100" w:type="dxa"/>
              <w:right w:w="100" w:type="dxa"/>
            </w:tcMar>
            <w:vAlign w:val="bottom"/>
          </w:tcPr>
          <w:p w14:paraId="41FDEE01" w14:textId="77777777" w:rsidR="003B2C4E" w:rsidRDefault="003B2C4E" w:rsidP="00085EFE">
            <w:pPr>
              <w:widowControl w:val="0"/>
              <w:jc w:val="right"/>
              <w:rPr>
                <w:sz w:val="20"/>
                <w:szCs w:val="20"/>
              </w:rPr>
            </w:pPr>
            <w:r>
              <w:rPr>
                <w:sz w:val="20"/>
                <w:szCs w:val="20"/>
              </w:rPr>
              <w:t>2%</w:t>
            </w:r>
          </w:p>
        </w:tc>
        <w:tc>
          <w:tcPr>
            <w:tcW w:w="851" w:type="dxa"/>
            <w:shd w:val="clear" w:color="auto" w:fill="auto"/>
            <w:tcMar>
              <w:top w:w="100" w:type="dxa"/>
              <w:left w:w="100" w:type="dxa"/>
              <w:bottom w:w="100" w:type="dxa"/>
              <w:right w:w="100" w:type="dxa"/>
            </w:tcMar>
            <w:vAlign w:val="bottom"/>
          </w:tcPr>
          <w:p w14:paraId="45A07B5F" w14:textId="77777777" w:rsidR="003B2C4E" w:rsidRDefault="003B2C4E" w:rsidP="00085EFE">
            <w:pPr>
              <w:widowControl w:val="0"/>
              <w:rPr>
                <w:sz w:val="20"/>
                <w:szCs w:val="20"/>
              </w:rPr>
            </w:pPr>
            <w:r>
              <w:rPr>
                <w:sz w:val="20"/>
                <w:szCs w:val="20"/>
              </w:rPr>
              <w:t>3,067</w:t>
            </w:r>
          </w:p>
        </w:tc>
        <w:tc>
          <w:tcPr>
            <w:tcW w:w="833" w:type="dxa"/>
            <w:shd w:val="clear" w:color="auto" w:fill="auto"/>
            <w:tcMar>
              <w:top w:w="100" w:type="dxa"/>
              <w:left w:w="100" w:type="dxa"/>
              <w:bottom w:w="100" w:type="dxa"/>
              <w:right w:w="100" w:type="dxa"/>
            </w:tcMar>
            <w:vAlign w:val="bottom"/>
          </w:tcPr>
          <w:p w14:paraId="38A9D1A4" w14:textId="77777777" w:rsidR="003B2C4E" w:rsidRDefault="003B2C4E" w:rsidP="00085EFE">
            <w:pPr>
              <w:widowControl w:val="0"/>
              <w:jc w:val="right"/>
              <w:rPr>
                <w:sz w:val="20"/>
                <w:szCs w:val="20"/>
              </w:rPr>
            </w:pPr>
            <w:r>
              <w:rPr>
                <w:sz w:val="20"/>
                <w:szCs w:val="20"/>
              </w:rPr>
              <w:t>4%</w:t>
            </w:r>
          </w:p>
        </w:tc>
        <w:tc>
          <w:tcPr>
            <w:tcW w:w="992" w:type="dxa"/>
            <w:shd w:val="clear" w:color="auto" w:fill="auto"/>
            <w:tcMar>
              <w:top w:w="100" w:type="dxa"/>
              <w:left w:w="100" w:type="dxa"/>
              <w:bottom w:w="100" w:type="dxa"/>
              <w:right w:w="100" w:type="dxa"/>
            </w:tcMar>
            <w:vAlign w:val="bottom"/>
          </w:tcPr>
          <w:p w14:paraId="65DC4A28" w14:textId="77777777" w:rsidR="003B2C4E" w:rsidRDefault="003B2C4E" w:rsidP="00085EFE">
            <w:pPr>
              <w:widowControl w:val="0"/>
              <w:rPr>
                <w:sz w:val="20"/>
                <w:szCs w:val="20"/>
              </w:rPr>
            </w:pPr>
            <w:r>
              <w:rPr>
                <w:sz w:val="20"/>
                <w:szCs w:val="20"/>
              </w:rPr>
              <w:t>6,721</w:t>
            </w:r>
          </w:p>
        </w:tc>
        <w:tc>
          <w:tcPr>
            <w:tcW w:w="850" w:type="dxa"/>
            <w:shd w:val="clear" w:color="auto" w:fill="auto"/>
            <w:tcMar>
              <w:top w:w="100" w:type="dxa"/>
              <w:left w:w="100" w:type="dxa"/>
              <w:bottom w:w="100" w:type="dxa"/>
              <w:right w:w="100" w:type="dxa"/>
            </w:tcMar>
            <w:vAlign w:val="bottom"/>
          </w:tcPr>
          <w:p w14:paraId="4F15C89B" w14:textId="77777777" w:rsidR="003B2C4E" w:rsidRDefault="003B2C4E" w:rsidP="00085EFE">
            <w:pPr>
              <w:widowControl w:val="0"/>
              <w:jc w:val="right"/>
              <w:rPr>
                <w:sz w:val="20"/>
                <w:szCs w:val="20"/>
              </w:rPr>
            </w:pPr>
            <w:r>
              <w:rPr>
                <w:sz w:val="20"/>
                <w:szCs w:val="20"/>
              </w:rPr>
              <w:t>3%</w:t>
            </w:r>
          </w:p>
        </w:tc>
      </w:tr>
      <w:tr w:rsidR="003B2C4E" w14:paraId="3FDF3F22" w14:textId="77777777" w:rsidTr="00085EFE">
        <w:trPr>
          <w:trHeight w:hRule="exact" w:val="454"/>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89F9BB1" w14:textId="77777777" w:rsidR="003B2C4E" w:rsidRDefault="003B2C4E" w:rsidP="00085EFE">
            <w:pPr>
              <w:widowControl w:val="0"/>
              <w:jc w:val="right"/>
              <w:rPr>
                <w:b/>
                <w:sz w:val="20"/>
                <w:szCs w:val="20"/>
              </w:rPr>
            </w:pPr>
            <w:r>
              <w:rPr>
                <w:b/>
                <w:sz w:val="20"/>
                <w:szCs w:val="20"/>
              </w:rPr>
              <w:t>Seagrass meadows</w:t>
            </w:r>
          </w:p>
        </w:tc>
        <w:tc>
          <w:tcPr>
            <w:tcW w:w="1152" w:type="dxa"/>
            <w:shd w:val="clear" w:color="auto" w:fill="auto"/>
            <w:tcMar>
              <w:top w:w="100" w:type="dxa"/>
              <w:left w:w="100" w:type="dxa"/>
              <w:bottom w:w="100" w:type="dxa"/>
              <w:right w:w="100" w:type="dxa"/>
            </w:tcMar>
            <w:vAlign w:val="bottom"/>
          </w:tcPr>
          <w:p w14:paraId="5E249DFB" w14:textId="77777777" w:rsidR="003B2C4E" w:rsidRDefault="003B2C4E" w:rsidP="00085EFE">
            <w:pPr>
              <w:widowControl w:val="0"/>
              <w:rPr>
                <w:sz w:val="20"/>
                <w:szCs w:val="20"/>
              </w:rPr>
            </w:pPr>
            <w:r>
              <w:rPr>
                <w:sz w:val="20"/>
                <w:szCs w:val="20"/>
              </w:rPr>
              <w:t>6,788</w:t>
            </w:r>
          </w:p>
        </w:tc>
        <w:tc>
          <w:tcPr>
            <w:tcW w:w="850" w:type="dxa"/>
            <w:shd w:val="clear" w:color="auto" w:fill="auto"/>
            <w:tcMar>
              <w:top w:w="100" w:type="dxa"/>
              <w:left w:w="100" w:type="dxa"/>
              <w:bottom w:w="100" w:type="dxa"/>
              <w:right w:w="100" w:type="dxa"/>
            </w:tcMar>
            <w:vAlign w:val="bottom"/>
          </w:tcPr>
          <w:p w14:paraId="3DCD875E" w14:textId="77777777" w:rsidR="003B2C4E" w:rsidRDefault="003B2C4E" w:rsidP="00085EFE">
            <w:pPr>
              <w:widowControl w:val="0"/>
              <w:jc w:val="right"/>
              <w:rPr>
                <w:sz w:val="20"/>
                <w:szCs w:val="20"/>
              </w:rPr>
            </w:pPr>
            <w:r>
              <w:rPr>
                <w:sz w:val="20"/>
                <w:szCs w:val="20"/>
              </w:rPr>
              <w:t>3%</w:t>
            </w:r>
          </w:p>
        </w:tc>
        <w:tc>
          <w:tcPr>
            <w:tcW w:w="851" w:type="dxa"/>
            <w:shd w:val="clear" w:color="auto" w:fill="auto"/>
            <w:tcMar>
              <w:top w:w="100" w:type="dxa"/>
              <w:left w:w="100" w:type="dxa"/>
              <w:bottom w:w="100" w:type="dxa"/>
              <w:right w:w="100" w:type="dxa"/>
            </w:tcMar>
            <w:vAlign w:val="bottom"/>
          </w:tcPr>
          <w:p w14:paraId="10CEEB2E" w14:textId="77777777" w:rsidR="003B2C4E" w:rsidRDefault="003B2C4E" w:rsidP="00085EFE">
            <w:pPr>
              <w:widowControl w:val="0"/>
              <w:rPr>
                <w:sz w:val="20"/>
                <w:szCs w:val="20"/>
              </w:rPr>
            </w:pPr>
            <w:r>
              <w:rPr>
                <w:sz w:val="20"/>
                <w:szCs w:val="20"/>
              </w:rPr>
              <w:t>10,505</w:t>
            </w:r>
          </w:p>
        </w:tc>
        <w:tc>
          <w:tcPr>
            <w:tcW w:w="833" w:type="dxa"/>
            <w:shd w:val="clear" w:color="auto" w:fill="auto"/>
            <w:tcMar>
              <w:top w:w="100" w:type="dxa"/>
              <w:left w:w="100" w:type="dxa"/>
              <w:bottom w:w="100" w:type="dxa"/>
              <w:right w:w="100" w:type="dxa"/>
            </w:tcMar>
            <w:vAlign w:val="bottom"/>
          </w:tcPr>
          <w:p w14:paraId="6D2108DE" w14:textId="77777777" w:rsidR="003B2C4E" w:rsidRDefault="003B2C4E" w:rsidP="00085EFE">
            <w:pPr>
              <w:widowControl w:val="0"/>
              <w:jc w:val="right"/>
              <w:rPr>
                <w:sz w:val="20"/>
                <w:szCs w:val="20"/>
              </w:rPr>
            </w:pPr>
            <w:r>
              <w:rPr>
                <w:sz w:val="20"/>
                <w:szCs w:val="20"/>
              </w:rPr>
              <w:t>14%</w:t>
            </w:r>
          </w:p>
        </w:tc>
        <w:tc>
          <w:tcPr>
            <w:tcW w:w="992" w:type="dxa"/>
            <w:shd w:val="clear" w:color="auto" w:fill="auto"/>
            <w:tcMar>
              <w:top w:w="100" w:type="dxa"/>
              <w:left w:w="100" w:type="dxa"/>
              <w:bottom w:w="100" w:type="dxa"/>
              <w:right w:w="100" w:type="dxa"/>
            </w:tcMar>
            <w:vAlign w:val="bottom"/>
          </w:tcPr>
          <w:p w14:paraId="275E1F97" w14:textId="77777777" w:rsidR="003B2C4E" w:rsidRDefault="003B2C4E" w:rsidP="00085EFE">
            <w:pPr>
              <w:widowControl w:val="0"/>
              <w:rPr>
                <w:sz w:val="20"/>
                <w:szCs w:val="20"/>
              </w:rPr>
            </w:pPr>
            <w:r>
              <w:rPr>
                <w:sz w:val="20"/>
                <w:szCs w:val="20"/>
              </w:rPr>
              <w:t>17,293</w:t>
            </w:r>
          </w:p>
        </w:tc>
        <w:tc>
          <w:tcPr>
            <w:tcW w:w="850" w:type="dxa"/>
            <w:shd w:val="clear" w:color="auto" w:fill="auto"/>
            <w:tcMar>
              <w:top w:w="100" w:type="dxa"/>
              <w:left w:w="100" w:type="dxa"/>
              <w:bottom w:w="100" w:type="dxa"/>
              <w:right w:w="100" w:type="dxa"/>
            </w:tcMar>
            <w:vAlign w:val="bottom"/>
          </w:tcPr>
          <w:p w14:paraId="60EEAFE8" w14:textId="77777777" w:rsidR="003B2C4E" w:rsidRDefault="003B2C4E" w:rsidP="00085EFE">
            <w:pPr>
              <w:widowControl w:val="0"/>
              <w:jc w:val="right"/>
              <w:rPr>
                <w:sz w:val="20"/>
                <w:szCs w:val="20"/>
              </w:rPr>
            </w:pPr>
            <w:r>
              <w:rPr>
                <w:sz w:val="20"/>
                <w:szCs w:val="20"/>
              </w:rPr>
              <w:t>6%</w:t>
            </w:r>
          </w:p>
        </w:tc>
      </w:tr>
      <w:tr w:rsidR="003B2C4E" w14:paraId="0B7DAD1E" w14:textId="77777777" w:rsidTr="00085EFE">
        <w:trPr>
          <w:trHeight w:hRule="exact" w:val="376"/>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285CBBF" w14:textId="77777777" w:rsidR="003B2C4E" w:rsidRDefault="003B2C4E" w:rsidP="00085EFE">
            <w:pPr>
              <w:widowControl w:val="0"/>
              <w:jc w:val="right"/>
              <w:rPr>
                <w:b/>
                <w:sz w:val="20"/>
                <w:szCs w:val="20"/>
              </w:rPr>
            </w:pPr>
            <w:r>
              <w:rPr>
                <w:b/>
                <w:sz w:val="20"/>
                <w:szCs w:val="20"/>
              </w:rPr>
              <w:t>Subtidal mud plains</w:t>
            </w:r>
          </w:p>
        </w:tc>
        <w:tc>
          <w:tcPr>
            <w:tcW w:w="1152" w:type="dxa"/>
            <w:shd w:val="clear" w:color="auto" w:fill="auto"/>
            <w:tcMar>
              <w:top w:w="100" w:type="dxa"/>
              <w:left w:w="100" w:type="dxa"/>
              <w:bottom w:w="100" w:type="dxa"/>
              <w:right w:w="100" w:type="dxa"/>
            </w:tcMar>
            <w:vAlign w:val="bottom"/>
          </w:tcPr>
          <w:p w14:paraId="11E65AC5" w14:textId="77777777" w:rsidR="003B2C4E" w:rsidRDefault="003B2C4E" w:rsidP="00085EFE">
            <w:pPr>
              <w:widowControl w:val="0"/>
              <w:rPr>
                <w:sz w:val="20"/>
                <w:szCs w:val="20"/>
              </w:rPr>
            </w:pPr>
            <w:r>
              <w:rPr>
                <w:sz w:val="20"/>
                <w:szCs w:val="20"/>
              </w:rPr>
              <w:t>105,216</w:t>
            </w:r>
          </w:p>
        </w:tc>
        <w:tc>
          <w:tcPr>
            <w:tcW w:w="850" w:type="dxa"/>
            <w:shd w:val="clear" w:color="auto" w:fill="auto"/>
            <w:tcMar>
              <w:top w:w="100" w:type="dxa"/>
              <w:left w:w="100" w:type="dxa"/>
              <w:bottom w:w="100" w:type="dxa"/>
              <w:right w:w="100" w:type="dxa"/>
            </w:tcMar>
            <w:vAlign w:val="bottom"/>
          </w:tcPr>
          <w:p w14:paraId="4D34FF1F" w14:textId="77777777" w:rsidR="003B2C4E" w:rsidRDefault="003B2C4E" w:rsidP="00085EFE">
            <w:pPr>
              <w:widowControl w:val="0"/>
              <w:jc w:val="right"/>
              <w:rPr>
                <w:sz w:val="20"/>
                <w:szCs w:val="20"/>
              </w:rPr>
            </w:pPr>
            <w:r>
              <w:rPr>
                <w:sz w:val="20"/>
                <w:szCs w:val="20"/>
              </w:rPr>
              <w:t>54%</w:t>
            </w:r>
          </w:p>
        </w:tc>
        <w:tc>
          <w:tcPr>
            <w:tcW w:w="851" w:type="dxa"/>
            <w:shd w:val="clear" w:color="auto" w:fill="auto"/>
            <w:tcMar>
              <w:top w:w="100" w:type="dxa"/>
              <w:left w:w="100" w:type="dxa"/>
              <w:bottom w:w="100" w:type="dxa"/>
              <w:right w:w="100" w:type="dxa"/>
            </w:tcMar>
            <w:vAlign w:val="bottom"/>
          </w:tcPr>
          <w:p w14:paraId="052C3403" w14:textId="77777777" w:rsidR="003B2C4E" w:rsidRDefault="003B2C4E" w:rsidP="00085EFE">
            <w:pPr>
              <w:widowControl w:val="0"/>
              <w:rPr>
                <w:sz w:val="20"/>
                <w:szCs w:val="20"/>
              </w:rPr>
            </w:pPr>
            <w:r>
              <w:rPr>
                <w:sz w:val="20"/>
                <w:szCs w:val="20"/>
              </w:rPr>
              <w:t>17,453</w:t>
            </w:r>
          </w:p>
        </w:tc>
        <w:tc>
          <w:tcPr>
            <w:tcW w:w="833" w:type="dxa"/>
            <w:shd w:val="clear" w:color="auto" w:fill="auto"/>
            <w:tcMar>
              <w:top w:w="100" w:type="dxa"/>
              <w:left w:w="100" w:type="dxa"/>
              <w:bottom w:w="100" w:type="dxa"/>
              <w:right w:w="100" w:type="dxa"/>
            </w:tcMar>
            <w:vAlign w:val="bottom"/>
          </w:tcPr>
          <w:p w14:paraId="0BD41236" w14:textId="77777777" w:rsidR="003B2C4E" w:rsidRDefault="003B2C4E" w:rsidP="00085EFE">
            <w:pPr>
              <w:widowControl w:val="0"/>
              <w:jc w:val="right"/>
              <w:rPr>
                <w:sz w:val="20"/>
                <w:szCs w:val="20"/>
              </w:rPr>
            </w:pPr>
            <w:r>
              <w:rPr>
                <w:sz w:val="20"/>
                <w:szCs w:val="20"/>
              </w:rPr>
              <w:t>24%</w:t>
            </w:r>
          </w:p>
        </w:tc>
        <w:tc>
          <w:tcPr>
            <w:tcW w:w="992" w:type="dxa"/>
            <w:shd w:val="clear" w:color="auto" w:fill="auto"/>
            <w:tcMar>
              <w:top w:w="100" w:type="dxa"/>
              <w:left w:w="100" w:type="dxa"/>
              <w:bottom w:w="100" w:type="dxa"/>
              <w:right w:w="100" w:type="dxa"/>
            </w:tcMar>
            <w:vAlign w:val="bottom"/>
          </w:tcPr>
          <w:p w14:paraId="61CB6128" w14:textId="77777777" w:rsidR="003B2C4E" w:rsidRDefault="003B2C4E" w:rsidP="00085EFE">
            <w:pPr>
              <w:widowControl w:val="0"/>
              <w:rPr>
                <w:sz w:val="20"/>
                <w:szCs w:val="20"/>
              </w:rPr>
            </w:pPr>
            <w:r>
              <w:rPr>
                <w:sz w:val="20"/>
                <w:szCs w:val="20"/>
              </w:rPr>
              <w:t>122,669</w:t>
            </w:r>
          </w:p>
        </w:tc>
        <w:tc>
          <w:tcPr>
            <w:tcW w:w="850" w:type="dxa"/>
            <w:shd w:val="clear" w:color="auto" w:fill="auto"/>
            <w:tcMar>
              <w:top w:w="100" w:type="dxa"/>
              <w:left w:w="100" w:type="dxa"/>
              <w:bottom w:w="100" w:type="dxa"/>
              <w:right w:w="100" w:type="dxa"/>
            </w:tcMar>
            <w:vAlign w:val="bottom"/>
          </w:tcPr>
          <w:p w14:paraId="525B1691" w14:textId="77777777" w:rsidR="003B2C4E" w:rsidRDefault="003B2C4E" w:rsidP="00085EFE">
            <w:pPr>
              <w:widowControl w:val="0"/>
              <w:jc w:val="right"/>
              <w:rPr>
                <w:sz w:val="20"/>
                <w:szCs w:val="20"/>
              </w:rPr>
            </w:pPr>
            <w:r>
              <w:rPr>
                <w:sz w:val="20"/>
                <w:szCs w:val="20"/>
              </w:rPr>
              <w:t>46%</w:t>
            </w:r>
          </w:p>
        </w:tc>
      </w:tr>
      <w:tr w:rsidR="003B2C4E" w14:paraId="5059F3AB" w14:textId="77777777" w:rsidTr="00085EFE">
        <w:trPr>
          <w:trHeight w:hRule="exact" w:val="454"/>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F6715B6" w14:textId="77777777" w:rsidR="003B2C4E" w:rsidRDefault="003B2C4E" w:rsidP="00085EFE">
            <w:pPr>
              <w:widowControl w:val="0"/>
              <w:jc w:val="right"/>
              <w:rPr>
                <w:b/>
                <w:sz w:val="20"/>
                <w:szCs w:val="20"/>
              </w:rPr>
            </w:pPr>
            <w:r>
              <w:rPr>
                <w:b/>
                <w:sz w:val="20"/>
                <w:szCs w:val="20"/>
              </w:rPr>
              <w:t>Subtidal sand beds</w:t>
            </w:r>
          </w:p>
        </w:tc>
        <w:tc>
          <w:tcPr>
            <w:tcW w:w="1152" w:type="dxa"/>
            <w:shd w:val="clear" w:color="auto" w:fill="auto"/>
            <w:tcMar>
              <w:top w:w="100" w:type="dxa"/>
              <w:left w:w="100" w:type="dxa"/>
              <w:bottom w:w="100" w:type="dxa"/>
              <w:right w:w="100" w:type="dxa"/>
            </w:tcMar>
            <w:vAlign w:val="bottom"/>
          </w:tcPr>
          <w:p w14:paraId="60B8E1B3" w14:textId="77777777" w:rsidR="003B2C4E" w:rsidRDefault="003B2C4E" w:rsidP="00085EFE">
            <w:pPr>
              <w:widowControl w:val="0"/>
              <w:rPr>
                <w:sz w:val="20"/>
                <w:szCs w:val="20"/>
              </w:rPr>
            </w:pPr>
            <w:r>
              <w:rPr>
                <w:sz w:val="20"/>
                <w:szCs w:val="20"/>
              </w:rPr>
              <w:t>77,886</w:t>
            </w:r>
          </w:p>
        </w:tc>
        <w:tc>
          <w:tcPr>
            <w:tcW w:w="850" w:type="dxa"/>
            <w:shd w:val="clear" w:color="auto" w:fill="auto"/>
            <w:tcMar>
              <w:top w:w="100" w:type="dxa"/>
              <w:left w:w="100" w:type="dxa"/>
              <w:bottom w:w="100" w:type="dxa"/>
              <w:right w:w="100" w:type="dxa"/>
            </w:tcMar>
            <w:vAlign w:val="bottom"/>
          </w:tcPr>
          <w:p w14:paraId="2FB77029" w14:textId="77777777" w:rsidR="003B2C4E" w:rsidRDefault="003B2C4E" w:rsidP="00085EFE">
            <w:pPr>
              <w:widowControl w:val="0"/>
              <w:jc w:val="right"/>
              <w:rPr>
                <w:sz w:val="20"/>
                <w:szCs w:val="20"/>
              </w:rPr>
            </w:pPr>
            <w:r>
              <w:rPr>
                <w:sz w:val="20"/>
                <w:szCs w:val="20"/>
              </w:rPr>
              <w:t>40%</w:t>
            </w:r>
          </w:p>
        </w:tc>
        <w:tc>
          <w:tcPr>
            <w:tcW w:w="851" w:type="dxa"/>
            <w:shd w:val="clear" w:color="auto" w:fill="auto"/>
            <w:tcMar>
              <w:top w:w="100" w:type="dxa"/>
              <w:left w:w="100" w:type="dxa"/>
              <w:bottom w:w="100" w:type="dxa"/>
              <w:right w:w="100" w:type="dxa"/>
            </w:tcMar>
            <w:vAlign w:val="bottom"/>
          </w:tcPr>
          <w:p w14:paraId="2B56B075" w14:textId="77777777" w:rsidR="003B2C4E" w:rsidRDefault="003B2C4E" w:rsidP="00085EFE">
            <w:pPr>
              <w:widowControl w:val="0"/>
              <w:rPr>
                <w:sz w:val="20"/>
                <w:szCs w:val="20"/>
              </w:rPr>
            </w:pPr>
            <w:r>
              <w:rPr>
                <w:sz w:val="20"/>
                <w:szCs w:val="20"/>
              </w:rPr>
              <w:t>37,259</w:t>
            </w:r>
          </w:p>
        </w:tc>
        <w:tc>
          <w:tcPr>
            <w:tcW w:w="833" w:type="dxa"/>
            <w:shd w:val="clear" w:color="auto" w:fill="auto"/>
            <w:tcMar>
              <w:top w:w="100" w:type="dxa"/>
              <w:left w:w="100" w:type="dxa"/>
              <w:bottom w:w="100" w:type="dxa"/>
              <w:right w:w="100" w:type="dxa"/>
            </w:tcMar>
            <w:vAlign w:val="bottom"/>
          </w:tcPr>
          <w:p w14:paraId="37BC50FF" w14:textId="77777777" w:rsidR="003B2C4E" w:rsidRDefault="003B2C4E" w:rsidP="00085EFE">
            <w:pPr>
              <w:widowControl w:val="0"/>
              <w:jc w:val="right"/>
              <w:rPr>
                <w:sz w:val="20"/>
                <w:szCs w:val="20"/>
              </w:rPr>
            </w:pPr>
            <w:r>
              <w:rPr>
                <w:sz w:val="20"/>
                <w:szCs w:val="20"/>
              </w:rPr>
              <w:t>51%</w:t>
            </w:r>
          </w:p>
        </w:tc>
        <w:tc>
          <w:tcPr>
            <w:tcW w:w="992" w:type="dxa"/>
            <w:shd w:val="clear" w:color="auto" w:fill="auto"/>
            <w:tcMar>
              <w:top w:w="100" w:type="dxa"/>
              <w:left w:w="100" w:type="dxa"/>
              <w:bottom w:w="100" w:type="dxa"/>
              <w:right w:w="100" w:type="dxa"/>
            </w:tcMar>
            <w:vAlign w:val="bottom"/>
          </w:tcPr>
          <w:p w14:paraId="4E7C0DF8" w14:textId="77777777" w:rsidR="003B2C4E" w:rsidRDefault="003B2C4E" w:rsidP="00085EFE">
            <w:pPr>
              <w:widowControl w:val="0"/>
              <w:rPr>
                <w:sz w:val="20"/>
                <w:szCs w:val="20"/>
              </w:rPr>
            </w:pPr>
            <w:r>
              <w:rPr>
                <w:sz w:val="20"/>
                <w:szCs w:val="20"/>
              </w:rPr>
              <w:t>115,145</w:t>
            </w:r>
          </w:p>
        </w:tc>
        <w:tc>
          <w:tcPr>
            <w:tcW w:w="850" w:type="dxa"/>
            <w:shd w:val="clear" w:color="auto" w:fill="auto"/>
            <w:tcMar>
              <w:top w:w="100" w:type="dxa"/>
              <w:left w:w="100" w:type="dxa"/>
              <w:bottom w:w="100" w:type="dxa"/>
              <w:right w:w="100" w:type="dxa"/>
            </w:tcMar>
            <w:vAlign w:val="bottom"/>
          </w:tcPr>
          <w:p w14:paraId="0830B9F0" w14:textId="77777777" w:rsidR="003B2C4E" w:rsidRDefault="003B2C4E" w:rsidP="00085EFE">
            <w:pPr>
              <w:widowControl w:val="0"/>
              <w:jc w:val="right"/>
              <w:rPr>
                <w:sz w:val="20"/>
                <w:szCs w:val="20"/>
              </w:rPr>
            </w:pPr>
            <w:r>
              <w:rPr>
                <w:sz w:val="20"/>
                <w:szCs w:val="20"/>
              </w:rPr>
              <w:t>43%</w:t>
            </w:r>
          </w:p>
        </w:tc>
      </w:tr>
      <w:tr w:rsidR="003B2C4E" w14:paraId="12E9419B" w14:textId="77777777" w:rsidTr="00085EFE">
        <w:trPr>
          <w:trHeight w:hRule="exact" w:val="454"/>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E5CBE7" w14:textId="77777777" w:rsidR="003B2C4E" w:rsidRDefault="003B2C4E" w:rsidP="00085EFE">
            <w:pPr>
              <w:widowControl w:val="0"/>
              <w:jc w:val="right"/>
              <w:rPr>
                <w:b/>
                <w:sz w:val="20"/>
                <w:szCs w:val="20"/>
              </w:rPr>
            </w:pPr>
            <w:r>
              <w:rPr>
                <w:b/>
                <w:sz w:val="20"/>
                <w:szCs w:val="20"/>
              </w:rPr>
              <w:t>Marine Total</w:t>
            </w:r>
          </w:p>
        </w:tc>
        <w:tc>
          <w:tcPr>
            <w:tcW w:w="1152" w:type="dxa"/>
            <w:shd w:val="clear" w:color="auto" w:fill="auto"/>
            <w:tcMar>
              <w:top w:w="100" w:type="dxa"/>
              <w:left w:w="100" w:type="dxa"/>
              <w:bottom w:w="100" w:type="dxa"/>
              <w:right w:w="100" w:type="dxa"/>
            </w:tcMar>
            <w:vAlign w:val="bottom"/>
          </w:tcPr>
          <w:p w14:paraId="7BCC1C27" w14:textId="77777777" w:rsidR="003B2C4E" w:rsidRDefault="003B2C4E" w:rsidP="00085EFE">
            <w:pPr>
              <w:widowControl w:val="0"/>
              <w:rPr>
                <w:sz w:val="20"/>
                <w:szCs w:val="20"/>
              </w:rPr>
            </w:pPr>
            <w:r>
              <w:rPr>
                <w:sz w:val="20"/>
                <w:szCs w:val="20"/>
              </w:rPr>
              <w:t>193,544</w:t>
            </w:r>
          </w:p>
        </w:tc>
        <w:tc>
          <w:tcPr>
            <w:tcW w:w="850" w:type="dxa"/>
            <w:shd w:val="clear" w:color="auto" w:fill="auto"/>
            <w:tcMar>
              <w:top w:w="100" w:type="dxa"/>
              <w:left w:w="100" w:type="dxa"/>
              <w:bottom w:w="100" w:type="dxa"/>
              <w:right w:w="100" w:type="dxa"/>
            </w:tcMar>
            <w:vAlign w:val="bottom"/>
          </w:tcPr>
          <w:p w14:paraId="6061100F" w14:textId="77777777" w:rsidR="003B2C4E" w:rsidRDefault="003B2C4E" w:rsidP="00085EFE">
            <w:pPr>
              <w:widowControl w:val="0"/>
              <w:jc w:val="right"/>
              <w:rPr>
                <w:sz w:val="20"/>
                <w:szCs w:val="20"/>
              </w:rPr>
            </w:pPr>
            <w:r>
              <w:rPr>
                <w:sz w:val="20"/>
                <w:szCs w:val="20"/>
              </w:rPr>
              <w:t>99%</w:t>
            </w:r>
          </w:p>
        </w:tc>
        <w:tc>
          <w:tcPr>
            <w:tcW w:w="851" w:type="dxa"/>
            <w:shd w:val="clear" w:color="auto" w:fill="auto"/>
            <w:tcMar>
              <w:top w:w="100" w:type="dxa"/>
              <w:left w:w="100" w:type="dxa"/>
              <w:bottom w:w="100" w:type="dxa"/>
              <w:right w:w="100" w:type="dxa"/>
            </w:tcMar>
            <w:vAlign w:val="bottom"/>
          </w:tcPr>
          <w:p w14:paraId="06B1EE16" w14:textId="77777777" w:rsidR="003B2C4E" w:rsidRDefault="003B2C4E" w:rsidP="00085EFE">
            <w:pPr>
              <w:widowControl w:val="0"/>
              <w:rPr>
                <w:sz w:val="20"/>
                <w:szCs w:val="20"/>
              </w:rPr>
            </w:pPr>
            <w:r>
              <w:rPr>
                <w:sz w:val="20"/>
                <w:szCs w:val="20"/>
              </w:rPr>
              <w:t>68,284</w:t>
            </w:r>
          </w:p>
        </w:tc>
        <w:tc>
          <w:tcPr>
            <w:tcW w:w="833" w:type="dxa"/>
            <w:shd w:val="clear" w:color="auto" w:fill="auto"/>
            <w:tcMar>
              <w:top w:w="100" w:type="dxa"/>
              <w:left w:w="100" w:type="dxa"/>
              <w:bottom w:w="100" w:type="dxa"/>
              <w:right w:w="100" w:type="dxa"/>
            </w:tcMar>
            <w:vAlign w:val="bottom"/>
          </w:tcPr>
          <w:p w14:paraId="73078546" w14:textId="77777777" w:rsidR="003B2C4E" w:rsidRDefault="003B2C4E" w:rsidP="00085EFE">
            <w:pPr>
              <w:widowControl w:val="0"/>
              <w:jc w:val="right"/>
              <w:rPr>
                <w:sz w:val="20"/>
                <w:szCs w:val="20"/>
              </w:rPr>
            </w:pPr>
            <w:r>
              <w:rPr>
                <w:sz w:val="20"/>
                <w:szCs w:val="20"/>
              </w:rPr>
              <w:t>94%</w:t>
            </w:r>
          </w:p>
        </w:tc>
        <w:tc>
          <w:tcPr>
            <w:tcW w:w="992" w:type="dxa"/>
            <w:shd w:val="clear" w:color="auto" w:fill="auto"/>
            <w:tcMar>
              <w:top w:w="100" w:type="dxa"/>
              <w:left w:w="100" w:type="dxa"/>
              <w:bottom w:w="100" w:type="dxa"/>
              <w:right w:w="100" w:type="dxa"/>
            </w:tcMar>
            <w:vAlign w:val="bottom"/>
          </w:tcPr>
          <w:p w14:paraId="0290D2FB" w14:textId="77777777" w:rsidR="003B2C4E" w:rsidRDefault="003B2C4E" w:rsidP="00085EFE">
            <w:pPr>
              <w:widowControl w:val="0"/>
              <w:rPr>
                <w:sz w:val="20"/>
                <w:szCs w:val="20"/>
              </w:rPr>
            </w:pPr>
            <w:r>
              <w:rPr>
                <w:sz w:val="20"/>
                <w:szCs w:val="20"/>
              </w:rPr>
              <w:t>261,828</w:t>
            </w:r>
          </w:p>
        </w:tc>
        <w:tc>
          <w:tcPr>
            <w:tcW w:w="850" w:type="dxa"/>
            <w:shd w:val="clear" w:color="auto" w:fill="auto"/>
            <w:tcMar>
              <w:top w:w="100" w:type="dxa"/>
              <w:left w:w="100" w:type="dxa"/>
              <w:bottom w:w="100" w:type="dxa"/>
              <w:right w:w="100" w:type="dxa"/>
            </w:tcMar>
            <w:vAlign w:val="bottom"/>
          </w:tcPr>
          <w:p w14:paraId="08FAA71A" w14:textId="77777777" w:rsidR="003B2C4E" w:rsidRDefault="003B2C4E" w:rsidP="00085EFE">
            <w:pPr>
              <w:widowControl w:val="0"/>
              <w:jc w:val="right"/>
              <w:rPr>
                <w:sz w:val="20"/>
                <w:szCs w:val="20"/>
              </w:rPr>
            </w:pPr>
            <w:r>
              <w:rPr>
                <w:sz w:val="20"/>
                <w:szCs w:val="20"/>
              </w:rPr>
              <w:t>97%</w:t>
            </w:r>
          </w:p>
        </w:tc>
      </w:tr>
      <w:tr w:rsidR="003B2C4E" w14:paraId="581F66E2" w14:textId="77777777" w:rsidTr="00085EFE">
        <w:trPr>
          <w:trHeight w:hRule="exact" w:val="454"/>
        </w:trPr>
        <w:tc>
          <w:tcPr>
            <w:tcW w:w="8921" w:type="dxa"/>
            <w:gridSpan w:val="7"/>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868169" w14:textId="77777777" w:rsidR="003B2C4E" w:rsidRDefault="003B2C4E" w:rsidP="00085EFE">
            <w:pPr>
              <w:widowControl w:val="0"/>
              <w:jc w:val="center"/>
              <w:rPr>
                <w:b/>
                <w:sz w:val="20"/>
                <w:szCs w:val="20"/>
              </w:rPr>
            </w:pPr>
            <w:r>
              <w:rPr>
                <w:b/>
                <w:sz w:val="20"/>
                <w:szCs w:val="20"/>
              </w:rPr>
              <w:t>Coastal realm</w:t>
            </w:r>
          </w:p>
        </w:tc>
      </w:tr>
      <w:tr w:rsidR="003B2C4E" w14:paraId="3F621CA3" w14:textId="77777777" w:rsidTr="00085EFE">
        <w:trPr>
          <w:trHeight w:hRule="exact" w:val="505"/>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7BAC41B" w14:textId="77777777" w:rsidR="003B2C4E" w:rsidRDefault="003B2C4E" w:rsidP="00085EFE">
            <w:pPr>
              <w:widowControl w:val="0"/>
              <w:jc w:val="right"/>
              <w:rPr>
                <w:b/>
                <w:sz w:val="20"/>
                <w:szCs w:val="20"/>
              </w:rPr>
            </w:pPr>
            <w:r>
              <w:rPr>
                <w:b/>
                <w:sz w:val="20"/>
                <w:szCs w:val="20"/>
              </w:rPr>
              <w:t>Intertidal forests &amp; shrublands</w:t>
            </w:r>
          </w:p>
        </w:tc>
        <w:tc>
          <w:tcPr>
            <w:tcW w:w="1152" w:type="dxa"/>
            <w:shd w:val="clear" w:color="auto" w:fill="auto"/>
            <w:tcMar>
              <w:top w:w="100" w:type="dxa"/>
              <w:left w:w="100" w:type="dxa"/>
              <w:bottom w:w="100" w:type="dxa"/>
              <w:right w:w="100" w:type="dxa"/>
            </w:tcMar>
            <w:vAlign w:val="bottom"/>
          </w:tcPr>
          <w:p w14:paraId="6302136D" w14:textId="77777777" w:rsidR="003B2C4E" w:rsidRDefault="003B2C4E" w:rsidP="00085EFE">
            <w:pPr>
              <w:widowControl w:val="0"/>
              <w:rPr>
                <w:sz w:val="20"/>
                <w:szCs w:val="20"/>
              </w:rPr>
            </w:pPr>
            <w:r>
              <w:rPr>
                <w:sz w:val="20"/>
                <w:szCs w:val="20"/>
              </w:rPr>
              <w:t>4</w:t>
            </w:r>
          </w:p>
        </w:tc>
        <w:tc>
          <w:tcPr>
            <w:tcW w:w="850" w:type="dxa"/>
            <w:shd w:val="clear" w:color="auto" w:fill="auto"/>
            <w:tcMar>
              <w:top w:w="100" w:type="dxa"/>
              <w:left w:w="100" w:type="dxa"/>
              <w:bottom w:w="100" w:type="dxa"/>
              <w:right w:w="100" w:type="dxa"/>
            </w:tcMar>
            <w:vAlign w:val="bottom"/>
          </w:tcPr>
          <w:p w14:paraId="61B031B5" w14:textId="77777777" w:rsidR="003B2C4E" w:rsidRDefault="003B2C4E" w:rsidP="00085EFE">
            <w:pPr>
              <w:widowControl w:val="0"/>
              <w:jc w:val="right"/>
              <w:rPr>
                <w:sz w:val="20"/>
                <w:szCs w:val="20"/>
              </w:rPr>
            </w:pPr>
            <w:r>
              <w:rPr>
                <w:sz w:val="20"/>
                <w:szCs w:val="20"/>
              </w:rPr>
              <w:t>0%</w:t>
            </w:r>
          </w:p>
        </w:tc>
        <w:tc>
          <w:tcPr>
            <w:tcW w:w="851" w:type="dxa"/>
            <w:shd w:val="clear" w:color="auto" w:fill="auto"/>
            <w:tcMar>
              <w:top w:w="100" w:type="dxa"/>
              <w:left w:w="100" w:type="dxa"/>
              <w:bottom w:w="100" w:type="dxa"/>
              <w:right w:w="100" w:type="dxa"/>
            </w:tcMar>
            <w:vAlign w:val="bottom"/>
          </w:tcPr>
          <w:p w14:paraId="3F6FE949" w14:textId="77777777" w:rsidR="003B2C4E" w:rsidRDefault="003B2C4E" w:rsidP="00085EFE">
            <w:pPr>
              <w:widowControl w:val="0"/>
              <w:rPr>
                <w:sz w:val="20"/>
                <w:szCs w:val="20"/>
              </w:rPr>
            </w:pPr>
            <w:r>
              <w:rPr>
                <w:sz w:val="20"/>
                <w:szCs w:val="20"/>
              </w:rPr>
              <w:t>1,726</w:t>
            </w:r>
          </w:p>
        </w:tc>
        <w:tc>
          <w:tcPr>
            <w:tcW w:w="833" w:type="dxa"/>
            <w:shd w:val="clear" w:color="auto" w:fill="auto"/>
            <w:tcMar>
              <w:top w:w="100" w:type="dxa"/>
              <w:left w:w="100" w:type="dxa"/>
              <w:bottom w:w="100" w:type="dxa"/>
              <w:right w:w="100" w:type="dxa"/>
            </w:tcMar>
            <w:vAlign w:val="bottom"/>
          </w:tcPr>
          <w:p w14:paraId="43556B03" w14:textId="77777777" w:rsidR="003B2C4E" w:rsidRDefault="003B2C4E" w:rsidP="00085EFE">
            <w:pPr>
              <w:widowControl w:val="0"/>
              <w:jc w:val="right"/>
              <w:rPr>
                <w:sz w:val="20"/>
                <w:szCs w:val="20"/>
              </w:rPr>
            </w:pPr>
            <w:r>
              <w:rPr>
                <w:sz w:val="20"/>
                <w:szCs w:val="20"/>
              </w:rPr>
              <w:t>2%</w:t>
            </w:r>
          </w:p>
        </w:tc>
        <w:tc>
          <w:tcPr>
            <w:tcW w:w="992" w:type="dxa"/>
            <w:shd w:val="clear" w:color="auto" w:fill="auto"/>
            <w:tcMar>
              <w:top w:w="100" w:type="dxa"/>
              <w:left w:w="100" w:type="dxa"/>
              <w:bottom w:w="100" w:type="dxa"/>
              <w:right w:w="100" w:type="dxa"/>
            </w:tcMar>
            <w:vAlign w:val="bottom"/>
          </w:tcPr>
          <w:p w14:paraId="3EF73598" w14:textId="77777777" w:rsidR="003B2C4E" w:rsidRDefault="003B2C4E" w:rsidP="00085EFE">
            <w:pPr>
              <w:widowControl w:val="0"/>
              <w:rPr>
                <w:sz w:val="20"/>
                <w:szCs w:val="20"/>
              </w:rPr>
            </w:pPr>
            <w:r>
              <w:rPr>
                <w:sz w:val="20"/>
                <w:szCs w:val="20"/>
              </w:rPr>
              <w:t>1,730</w:t>
            </w:r>
          </w:p>
        </w:tc>
        <w:tc>
          <w:tcPr>
            <w:tcW w:w="850" w:type="dxa"/>
            <w:shd w:val="clear" w:color="auto" w:fill="auto"/>
            <w:tcMar>
              <w:top w:w="100" w:type="dxa"/>
              <w:left w:w="100" w:type="dxa"/>
              <w:bottom w:w="100" w:type="dxa"/>
              <w:right w:w="100" w:type="dxa"/>
            </w:tcMar>
            <w:vAlign w:val="bottom"/>
          </w:tcPr>
          <w:p w14:paraId="2CCFEA74" w14:textId="77777777" w:rsidR="003B2C4E" w:rsidRDefault="003B2C4E" w:rsidP="00085EFE">
            <w:pPr>
              <w:widowControl w:val="0"/>
              <w:jc w:val="right"/>
              <w:rPr>
                <w:sz w:val="20"/>
                <w:szCs w:val="20"/>
              </w:rPr>
            </w:pPr>
            <w:r>
              <w:rPr>
                <w:sz w:val="20"/>
                <w:szCs w:val="20"/>
              </w:rPr>
              <w:t>1%</w:t>
            </w:r>
          </w:p>
        </w:tc>
      </w:tr>
      <w:tr w:rsidR="003B2C4E" w14:paraId="4D7FB3BA" w14:textId="77777777" w:rsidTr="00085EFE">
        <w:trPr>
          <w:trHeight w:hRule="exact" w:val="454"/>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1F17168" w14:textId="77777777" w:rsidR="003B2C4E" w:rsidRDefault="003B2C4E" w:rsidP="00085EFE">
            <w:pPr>
              <w:widowControl w:val="0"/>
              <w:jc w:val="right"/>
              <w:rPr>
                <w:b/>
                <w:sz w:val="20"/>
                <w:szCs w:val="20"/>
              </w:rPr>
            </w:pPr>
            <w:r>
              <w:rPr>
                <w:b/>
                <w:sz w:val="20"/>
                <w:szCs w:val="20"/>
              </w:rPr>
              <w:t>Intertidal marshes</w:t>
            </w:r>
          </w:p>
        </w:tc>
        <w:tc>
          <w:tcPr>
            <w:tcW w:w="1152" w:type="dxa"/>
            <w:shd w:val="clear" w:color="auto" w:fill="auto"/>
            <w:tcMar>
              <w:top w:w="100" w:type="dxa"/>
              <w:left w:w="100" w:type="dxa"/>
              <w:bottom w:w="100" w:type="dxa"/>
              <w:right w:w="100" w:type="dxa"/>
            </w:tcMar>
            <w:vAlign w:val="bottom"/>
          </w:tcPr>
          <w:p w14:paraId="1698749B" w14:textId="77777777" w:rsidR="003B2C4E" w:rsidRDefault="003B2C4E" w:rsidP="00085EFE">
            <w:pPr>
              <w:widowControl w:val="0"/>
              <w:rPr>
                <w:sz w:val="20"/>
                <w:szCs w:val="20"/>
              </w:rPr>
            </w:pPr>
            <w:r>
              <w:rPr>
                <w:sz w:val="20"/>
                <w:szCs w:val="20"/>
              </w:rPr>
              <w:t>2,492</w:t>
            </w:r>
          </w:p>
        </w:tc>
        <w:tc>
          <w:tcPr>
            <w:tcW w:w="850" w:type="dxa"/>
            <w:shd w:val="clear" w:color="auto" w:fill="auto"/>
            <w:tcMar>
              <w:top w:w="100" w:type="dxa"/>
              <w:left w:w="100" w:type="dxa"/>
              <w:bottom w:w="100" w:type="dxa"/>
              <w:right w:w="100" w:type="dxa"/>
            </w:tcMar>
            <w:vAlign w:val="bottom"/>
          </w:tcPr>
          <w:p w14:paraId="71BE1F45" w14:textId="77777777" w:rsidR="003B2C4E" w:rsidRDefault="003B2C4E" w:rsidP="00085EFE">
            <w:pPr>
              <w:widowControl w:val="0"/>
              <w:jc w:val="right"/>
              <w:rPr>
                <w:sz w:val="20"/>
                <w:szCs w:val="20"/>
              </w:rPr>
            </w:pPr>
            <w:r>
              <w:rPr>
                <w:sz w:val="20"/>
                <w:szCs w:val="20"/>
              </w:rPr>
              <w:t>1%</w:t>
            </w:r>
          </w:p>
        </w:tc>
        <w:tc>
          <w:tcPr>
            <w:tcW w:w="851" w:type="dxa"/>
            <w:shd w:val="clear" w:color="auto" w:fill="auto"/>
            <w:tcMar>
              <w:top w:w="100" w:type="dxa"/>
              <w:left w:w="100" w:type="dxa"/>
              <w:bottom w:w="100" w:type="dxa"/>
              <w:right w:w="100" w:type="dxa"/>
            </w:tcMar>
            <w:vAlign w:val="bottom"/>
          </w:tcPr>
          <w:p w14:paraId="25C2866A" w14:textId="77777777" w:rsidR="003B2C4E" w:rsidRDefault="003B2C4E" w:rsidP="00085EFE">
            <w:pPr>
              <w:widowControl w:val="0"/>
              <w:rPr>
                <w:sz w:val="20"/>
                <w:szCs w:val="20"/>
              </w:rPr>
            </w:pPr>
            <w:r>
              <w:rPr>
                <w:sz w:val="20"/>
                <w:szCs w:val="20"/>
              </w:rPr>
              <w:t>2,672</w:t>
            </w:r>
          </w:p>
        </w:tc>
        <w:tc>
          <w:tcPr>
            <w:tcW w:w="833" w:type="dxa"/>
            <w:shd w:val="clear" w:color="auto" w:fill="auto"/>
            <w:tcMar>
              <w:top w:w="100" w:type="dxa"/>
              <w:left w:w="100" w:type="dxa"/>
              <w:bottom w:w="100" w:type="dxa"/>
              <w:right w:w="100" w:type="dxa"/>
            </w:tcMar>
            <w:vAlign w:val="bottom"/>
          </w:tcPr>
          <w:p w14:paraId="32AB5D29" w14:textId="77777777" w:rsidR="003B2C4E" w:rsidRDefault="003B2C4E" w:rsidP="00085EFE">
            <w:pPr>
              <w:widowControl w:val="0"/>
              <w:jc w:val="right"/>
              <w:rPr>
                <w:sz w:val="20"/>
                <w:szCs w:val="20"/>
              </w:rPr>
            </w:pPr>
            <w:r>
              <w:rPr>
                <w:sz w:val="20"/>
                <w:szCs w:val="20"/>
              </w:rPr>
              <w:t>4%</w:t>
            </w:r>
          </w:p>
        </w:tc>
        <w:tc>
          <w:tcPr>
            <w:tcW w:w="992" w:type="dxa"/>
            <w:shd w:val="clear" w:color="auto" w:fill="auto"/>
            <w:tcMar>
              <w:top w:w="100" w:type="dxa"/>
              <w:left w:w="100" w:type="dxa"/>
              <w:bottom w:w="100" w:type="dxa"/>
              <w:right w:w="100" w:type="dxa"/>
            </w:tcMar>
            <w:vAlign w:val="bottom"/>
          </w:tcPr>
          <w:p w14:paraId="7321C0C3" w14:textId="77777777" w:rsidR="003B2C4E" w:rsidRDefault="003B2C4E" w:rsidP="00085EFE">
            <w:pPr>
              <w:widowControl w:val="0"/>
              <w:rPr>
                <w:sz w:val="20"/>
                <w:szCs w:val="20"/>
              </w:rPr>
            </w:pPr>
            <w:r>
              <w:rPr>
                <w:sz w:val="20"/>
                <w:szCs w:val="20"/>
              </w:rPr>
              <w:t>5,164</w:t>
            </w:r>
          </w:p>
        </w:tc>
        <w:tc>
          <w:tcPr>
            <w:tcW w:w="850" w:type="dxa"/>
            <w:shd w:val="clear" w:color="auto" w:fill="auto"/>
            <w:tcMar>
              <w:top w:w="100" w:type="dxa"/>
              <w:left w:w="100" w:type="dxa"/>
              <w:bottom w:w="100" w:type="dxa"/>
              <w:right w:w="100" w:type="dxa"/>
            </w:tcMar>
            <w:vAlign w:val="bottom"/>
          </w:tcPr>
          <w:p w14:paraId="70ECF4FE" w14:textId="77777777" w:rsidR="003B2C4E" w:rsidRDefault="003B2C4E" w:rsidP="00085EFE">
            <w:pPr>
              <w:widowControl w:val="0"/>
              <w:jc w:val="right"/>
              <w:rPr>
                <w:sz w:val="20"/>
                <w:szCs w:val="20"/>
              </w:rPr>
            </w:pPr>
            <w:r>
              <w:rPr>
                <w:sz w:val="20"/>
                <w:szCs w:val="20"/>
              </w:rPr>
              <w:t>2%</w:t>
            </w:r>
          </w:p>
        </w:tc>
      </w:tr>
      <w:tr w:rsidR="003B2C4E" w14:paraId="477AE82C" w14:textId="77777777" w:rsidTr="00085EFE">
        <w:trPr>
          <w:trHeight w:hRule="exact" w:val="454"/>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71EBF5C" w14:textId="77777777" w:rsidR="003B2C4E" w:rsidRDefault="003B2C4E" w:rsidP="00085EFE">
            <w:pPr>
              <w:widowControl w:val="0"/>
              <w:jc w:val="right"/>
              <w:rPr>
                <w:b/>
                <w:sz w:val="20"/>
                <w:szCs w:val="20"/>
              </w:rPr>
            </w:pPr>
            <w:r>
              <w:rPr>
                <w:b/>
                <w:sz w:val="20"/>
                <w:szCs w:val="20"/>
              </w:rPr>
              <w:t>Marine / terrestrial Total</w:t>
            </w:r>
          </w:p>
        </w:tc>
        <w:tc>
          <w:tcPr>
            <w:tcW w:w="1152" w:type="dxa"/>
            <w:shd w:val="clear" w:color="auto" w:fill="auto"/>
            <w:tcMar>
              <w:top w:w="100" w:type="dxa"/>
              <w:left w:w="100" w:type="dxa"/>
              <w:bottom w:w="100" w:type="dxa"/>
              <w:right w:w="100" w:type="dxa"/>
            </w:tcMar>
            <w:vAlign w:val="bottom"/>
          </w:tcPr>
          <w:p w14:paraId="31A00FA1" w14:textId="77777777" w:rsidR="003B2C4E" w:rsidRDefault="003B2C4E" w:rsidP="00085EFE">
            <w:pPr>
              <w:widowControl w:val="0"/>
              <w:rPr>
                <w:sz w:val="20"/>
                <w:szCs w:val="20"/>
              </w:rPr>
            </w:pPr>
            <w:r>
              <w:rPr>
                <w:sz w:val="20"/>
                <w:szCs w:val="20"/>
              </w:rPr>
              <w:t>2,496</w:t>
            </w:r>
          </w:p>
        </w:tc>
        <w:tc>
          <w:tcPr>
            <w:tcW w:w="850" w:type="dxa"/>
            <w:shd w:val="clear" w:color="auto" w:fill="auto"/>
            <w:tcMar>
              <w:top w:w="100" w:type="dxa"/>
              <w:left w:w="100" w:type="dxa"/>
              <w:bottom w:w="100" w:type="dxa"/>
              <w:right w:w="100" w:type="dxa"/>
            </w:tcMar>
            <w:vAlign w:val="bottom"/>
          </w:tcPr>
          <w:p w14:paraId="648459D8" w14:textId="77777777" w:rsidR="003B2C4E" w:rsidRDefault="003B2C4E" w:rsidP="00085EFE">
            <w:pPr>
              <w:widowControl w:val="0"/>
              <w:jc w:val="right"/>
              <w:rPr>
                <w:sz w:val="20"/>
                <w:szCs w:val="20"/>
              </w:rPr>
            </w:pPr>
            <w:r>
              <w:rPr>
                <w:sz w:val="20"/>
                <w:szCs w:val="20"/>
              </w:rPr>
              <w:t>1%</w:t>
            </w:r>
          </w:p>
        </w:tc>
        <w:tc>
          <w:tcPr>
            <w:tcW w:w="851" w:type="dxa"/>
            <w:shd w:val="clear" w:color="auto" w:fill="auto"/>
            <w:tcMar>
              <w:top w:w="100" w:type="dxa"/>
              <w:left w:w="100" w:type="dxa"/>
              <w:bottom w:w="100" w:type="dxa"/>
              <w:right w:w="100" w:type="dxa"/>
            </w:tcMar>
            <w:vAlign w:val="bottom"/>
          </w:tcPr>
          <w:p w14:paraId="4477A2D0" w14:textId="77777777" w:rsidR="003B2C4E" w:rsidRDefault="003B2C4E" w:rsidP="00085EFE">
            <w:pPr>
              <w:widowControl w:val="0"/>
              <w:rPr>
                <w:sz w:val="20"/>
                <w:szCs w:val="20"/>
              </w:rPr>
            </w:pPr>
            <w:r>
              <w:rPr>
                <w:sz w:val="20"/>
                <w:szCs w:val="20"/>
              </w:rPr>
              <w:t>4,398</w:t>
            </w:r>
          </w:p>
        </w:tc>
        <w:tc>
          <w:tcPr>
            <w:tcW w:w="833" w:type="dxa"/>
            <w:shd w:val="clear" w:color="auto" w:fill="auto"/>
            <w:tcMar>
              <w:top w:w="100" w:type="dxa"/>
              <w:left w:w="100" w:type="dxa"/>
              <w:bottom w:w="100" w:type="dxa"/>
              <w:right w:w="100" w:type="dxa"/>
            </w:tcMar>
            <w:vAlign w:val="bottom"/>
          </w:tcPr>
          <w:p w14:paraId="3CADDC41" w14:textId="77777777" w:rsidR="003B2C4E" w:rsidRDefault="003B2C4E" w:rsidP="00085EFE">
            <w:pPr>
              <w:widowControl w:val="0"/>
              <w:jc w:val="right"/>
              <w:rPr>
                <w:sz w:val="20"/>
                <w:szCs w:val="20"/>
              </w:rPr>
            </w:pPr>
            <w:r>
              <w:rPr>
                <w:sz w:val="20"/>
                <w:szCs w:val="20"/>
              </w:rPr>
              <w:t>6%</w:t>
            </w:r>
          </w:p>
        </w:tc>
        <w:tc>
          <w:tcPr>
            <w:tcW w:w="992" w:type="dxa"/>
            <w:shd w:val="clear" w:color="auto" w:fill="auto"/>
            <w:tcMar>
              <w:top w:w="100" w:type="dxa"/>
              <w:left w:w="100" w:type="dxa"/>
              <w:bottom w:w="100" w:type="dxa"/>
              <w:right w:w="100" w:type="dxa"/>
            </w:tcMar>
            <w:vAlign w:val="bottom"/>
          </w:tcPr>
          <w:p w14:paraId="74E78985" w14:textId="77777777" w:rsidR="003B2C4E" w:rsidRDefault="003B2C4E" w:rsidP="00085EFE">
            <w:pPr>
              <w:widowControl w:val="0"/>
              <w:rPr>
                <w:sz w:val="20"/>
                <w:szCs w:val="20"/>
              </w:rPr>
            </w:pPr>
            <w:r>
              <w:rPr>
                <w:sz w:val="20"/>
                <w:szCs w:val="20"/>
              </w:rPr>
              <w:t>6,894</w:t>
            </w:r>
          </w:p>
        </w:tc>
        <w:tc>
          <w:tcPr>
            <w:tcW w:w="850" w:type="dxa"/>
            <w:shd w:val="clear" w:color="auto" w:fill="auto"/>
            <w:tcMar>
              <w:top w:w="100" w:type="dxa"/>
              <w:left w:w="100" w:type="dxa"/>
              <w:bottom w:w="100" w:type="dxa"/>
              <w:right w:w="100" w:type="dxa"/>
            </w:tcMar>
            <w:vAlign w:val="bottom"/>
          </w:tcPr>
          <w:p w14:paraId="7193A056" w14:textId="77777777" w:rsidR="003B2C4E" w:rsidRDefault="003B2C4E" w:rsidP="00085EFE">
            <w:pPr>
              <w:widowControl w:val="0"/>
              <w:jc w:val="right"/>
              <w:rPr>
                <w:sz w:val="20"/>
                <w:szCs w:val="20"/>
              </w:rPr>
            </w:pPr>
            <w:r>
              <w:rPr>
                <w:sz w:val="20"/>
                <w:szCs w:val="20"/>
              </w:rPr>
              <w:t>3%</w:t>
            </w:r>
          </w:p>
        </w:tc>
      </w:tr>
      <w:tr w:rsidR="003B2C4E" w14:paraId="54EB0DA2" w14:textId="77777777" w:rsidTr="00085EFE">
        <w:trPr>
          <w:trHeight w:hRule="exact" w:val="454"/>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129AD3C" w14:textId="77777777" w:rsidR="003B2C4E" w:rsidRDefault="003B2C4E" w:rsidP="00085EFE">
            <w:pPr>
              <w:widowControl w:val="0"/>
              <w:jc w:val="right"/>
              <w:rPr>
                <w:b/>
                <w:sz w:val="20"/>
                <w:szCs w:val="20"/>
              </w:rPr>
            </w:pPr>
            <w:r>
              <w:rPr>
                <w:b/>
                <w:sz w:val="20"/>
                <w:szCs w:val="20"/>
              </w:rPr>
              <w:t>Total</w:t>
            </w:r>
          </w:p>
        </w:tc>
        <w:tc>
          <w:tcPr>
            <w:tcW w:w="1152" w:type="dxa"/>
            <w:shd w:val="clear" w:color="auto" w:fill="auto"/>
            <w:tcMar>
              <w:top w:w="100" w:type="dxa"/>
              <w:left w:w="100" w:type="dxa"/>
              <w:bottom w:w="100" w:type="dxa"/>
              <w:right w:w="100" w:type="dxa"/>
            </w:tcMar>
            <w:vAlign w:val="bottom"/>
          </w:tcPr>
          <w:p w14:paraId="46E7BB0D" w14:textId="77777777" w:rsidR="003B2C4E" w:rsidRDefault="003B2C4E" w:rsidP="00085EFE">
            <w:pPr>
              <w:widowControl w:val="0"/>
              <w:rPr>
                <w:sz w:val="20"/>
                <w:szCs w:val="20"/>
              </w:rPr>
            </w:pPr>
            <w:r>
              <w:rPr>
                <w:sz w:val="20"/>
                <w:szCs w:val="20"/>
              </w:rPr>
              <w:t>196,040</w:t>
            </w:r>
          </w:p>
        </w:tc>
        <w:tc>
          <w:tcPr>
            <w:tcW w:w="850" w:type="dxa"/>
            <w:shd w:val="clear" w:color="auto" w:fill="auto"/>
            <w:tcMar>
              <w:top w:w="100" w:type="dxa"/>
              <w:left w:w="100" w:type="dxa"/>
              <w:bottom w:w="100" w:type="dxa"/>
              <w:right w:w="100" w:type="dxa"/>
            </w:tcMar>
            <w:vAlign w:val="bottom"/>
          </w:tcPr>
          <w:p w14:paraId="42FFBCE9" w14:textId="77777777" w:rsidR="003B2C4E" w:rsidRDefault="003B2C4E" w:rsidP="00085EFE">
            <w:pPr>
              <w:widowControl w:val="0"/>
              <w:jc w:val="right"/>
              <w:rPr>
                <w:sz w:val="20"/>
                <w:szCs w:val="20"/>
              </w:rPr>
            </w:pPr>
            <w:r>
              <w:rPr>
                <w:sz w:val="20"/>
                <w:szCs w:val="20"/>
              </w:rPr>
              <w:t>100%</w:t>
            </w:r>
          </w:p>
        </w:tc>
        <w:tc>
          <w:tcPr>
            <w:tcW w:w="851" w:type="dxa"/>
            <w:shd w:val="clear" w:color="auto" w:fill="auto"/>
            <w:tcMar>
              <w:top w:w="100" w:type="dxa"/>
              <w:left w:w="100" w:type="dxa"/>
              <w:bottom w:w="100" w:type="dxa"/>
              <w:right w:w="100" w:type="dxa"/>
            </w:tcMar>
            <w:vAlign w:val="bottom"/>
          </w:tcPr>
          <w:p w14:paraId="67FF12A8" w14:textId="77777777" w:rsidR="003B2C4E" w:rsidRDefault="003B2C4E" w:rsidP="00085EFE">
            <w:pPr>
              <w:widowControl w:val="0"/>
              <w:rPr>
                <w:sz w:val="20"/>
                <w:szCs w:val="20"/>
              </w:rPr>
            </w:pPr>
            <w:r>
              <w:rPr>
                <w:sz w:val="20"/>
                <w:szCs w:val="20"/>
              </w:rPr>
              <w:t>72,682</w:t>
            </w:r>
          </w:p>
        </w:tc>
        <w:tc>
          <w:tcPr>
            <w:tcW w:w="833" w:type="dxa"/>
            <w:shd w:val="clear" w:color="auto" w:fill="auto"/>
            <w:tcMar>
              <w:top w:w="100" w:type="dxa"/>
              <w:left w:w="100" w:type="dxa"/>
              <w:bottom w:w="100" w:type="dxa"/>
              <w:right w:w="100" w:type="dxa"/>
            </w:tcMar>
            <w:vAlign w:val="bottom"/>
          </w:tcPr>
          <w:p w14:paraId="3F7B92F8" w14:textId="77777777" w:rsidR="003B2C4E" w:rsidRDefault="003B2C4E" w:rsidP="00085EFE">
            <w:pPr>
              <w:widowControl w:val="0"/>
              <w:jc w:val="right"/>
              <w:rPr>
                <w:sz w:val="20"/>
                <w:szCs w:val="20"/>
              </w:rPr>
            </w:pPr>
            <w:r>
              <w:rPr>
                <w:sz w:val="20"/>
                <w:szCs w:val="20"/>
              </w:rPr>
              <w:t>100%</w:t>
            </w:r>
          </w:p>
        </w:tc>
        <w:tc>
          <w:tcPr>
            <w:tcW w:w="992" w:type="dxa"/>
            <w:shd w:val="clear" w:color="auto" w:fill="auto"/>
            <w:tcMar>
              <w:top w:w="100" w:type="dxa"/>
              <w:left w:w="100" w:type="dxa"/>
              <w:bottom w:w="100" w:type="dxa"/>
              <w:right w:w="100" w:type="dxa"/>
            </w:tcMar>
            <w:vAlign w:val="bottom"/>
          </w:tcPr>
          <w:p w14:paraId="02C20911" w14:textId="77777777" w:rsidR="003B2C4E" w:rsidRDefault="003B2C4E" w:rsidP="00085EFE">
            <w:pPr>
              <w:widowControl w:val="0"/>
              <w:rPr>
                <w:sz w:val="20"/>
                <w:szCs w:val="20"/>
              </w:rPr>
            </w:pPr>
            <w:r>
              <w:rPr>
                <w:sz w:val="20"/>
                <w:szCs w:val="20"/>
              </w:rPr>
              <w:t>268,722</w:t>
            </w:r>
          </w:p>
        </w:tc>
        <w:tc>
          <w:tcPr>
            <w:tcW w:w="850" w:type="dxa"/>
            <w:shd w:val="clear" w:color="auto" w:fill="auto"/>
            <w:tcMar>
              <w:top w:w="100" w:type="dxa"/>
              <w:left w:w="100" w:type="dxa"/>
              <w:bottom w:w="100" w:type="dxa"/>
              <w:right w:w="100" w:type="dxa"/>
            </w:tcMar>
            <w:vAlign w:val="bottom"/>
          </w:tcPr>
          <w:p w14:paraId="68E283E6" w14:textId="77777777" w:rsidR="003B2C4E" w:rsidRDefault="003B2C4E" w:rsidP="00085EFE">
            <w:pPr>
              <w:widowControl w:val="0"/>
              <w:jc w:val="right"/>
              <w:rPr>
                <w:sz w:val="20"/>
                <w:szCs w:val="20"/>
              </w:rPr>
            </w:pPr>
            <w:r>
              <w:rPr>
                <w:sz w:val="20"/>
                <w:szCs w:val="20"/>
              </w:rPr>
              <w:t>100%</w:t>
            </w:r>
          </w:p>
        </w:tc>
      </w:tr>
    </w:tbl>
    <w:p w14:paraId="5876F317" w14:textId="77777777" w:rsidR="003B2C4E" w:rsidRDefault="003B2C4E" w:rsidP="003B2C4E"/>
    <w:p w14:paraId="5E3C9919" w14:textId="77777777" w:rsidR="009F57CE" w:rsidRDefault="009F57CE"/>
    <w:sectPr w:rsidR="009F57CE" w:rsidSect="0048017B">
      <w:pgSz w:w="11909" w:h="16834"/>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7282"/>
    <w:multiLevelType w:val="multilevel"/>
    <w:tmpl w:val="86423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D71FAE"/>
    <w:multiLevelType w:val="multilevel"/>
    <w:tmpl w:val="CB6EB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D02810"/>
    <w:multiLevelType w:val="hybridMultilevel"/>
    <w:tmpl w:val="648EF48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3" w15:restartNumberingAfterBreak="0">
    <w:nsid w:val="4A4B6437"/>
    <w:multiLevelType w:val="multilevel"/>
    <w:tmpl w:val="A9ACB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0F405C1"/>
    <w:multiLevelType w:val="multilevel"/>
    <w:tmpl w:val="29AAB680"/>
    <w:lvl w:ilvl="0">
      <w:start w:val="1"/>
      <w:numFmt w:val="decimal"/>
      <w:pStyle w:val="Heading4"/>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61253AB"/>
    <w:multiLevelType w:val="hybridMultilevel"/>
    <w:tmpl w:val="868E5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3420910">
    <w:abstractNumId w:val="4"/>
  </w:num>
  <w:num w:numId="2" w16cid:durableId="1866672308">
    <w:abstractNumId w:val="3"/>
  </w:num>
  <w:num w:numId="3" w16cid:durableId="787091203">
    <w:abstractNumId w:val="0"/>
  </w:num>
  <w:num w:numId="4" w16cid:durableId="249855247">
    <w:abstractNumId w:val="1"/>
  </w:num>
  <w:num w:numId="5" w16cid:durableId="2011827812">
    <w:abstractNumId w:val="2"/>
  </w:num>
  <w:num w:numId="6" w16cid:durableId="1365207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4E"/>
    <w:rsid w:val="003B2C4E"/>
    <w:rsid w:val="009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039"/>
  <w15:chartTrackingRefBased/>
  <w15:docId w15:val="{0D4360E8-A5BB-4238-A076-28D40FA9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C4E"/>
    <w:pPr>
      <w:spacing w:after="0" w:line="276" w:lineRule="auto"/>
    </w:pPr>
    <w:rPr>
      <w:rFonts w:ascii="Arial" w:eastAsia="Arial" w:hAnsi="Arial" w:cs="Arial"/>
      <w:lang w:val="en-AU" w:eastAsia="en-AU"/>
    </w:rPr>
  </w:style>
  <w:style w:type="paragraph" w:styleId="Heading1">
    <w:name w:val="heading 1"/>
    <w:basedOn w:val="Normal"/>
    <w:next w:val="Normal"/>
    <w:link w:val="Heading1Char"/>
    <w:uiPriority w:val="9"/>
    <w:qFormat/>
    <w:rsid w:val="003B2C4E"/>
    <w:pPr>
      <w:keepNext/>
      <w:keepLines/>
      <w:spacing w:before="400" w:after="120"/>
      <w:outlineLvl w:val="0"/>
    </w:pPr>
    <w:rPr>
      <w:color w:val="3C78D8"/>
      <w:sz w:val="36"/>
      <w:szCs w:val="36"/>
    </w:rPr>
  </w:style>
  <w:style w:type="paragraph" w:styleId="Heading2">
    <w:name w:val="heading 2"/>
    <w:basedOn w:val="Normal"/>
    <w:next w:val="Normal"/>
    <w:link w:val="Heading2Char"/>
    <w:uiPriority w:val="9"/>
    <w:unhideWhenUsed/>
    <w:qFormat/>
    <w:rsid w:val="003B2C4E"/>
    <w:pPr>
      <w:keepNext/>
      <w:keepLines/>
      <w:outlineLvl w:val="1"/>
    </w:pPr>
    <w:rPr>
      <w:b/>
      <w:color w:val="3C78D8"/>
      <w:sz w:val="28"/>
      <w:szCs w:val="28"/>
    </w:rPr>
  </w:style>
  <w:style w:type="paragraph" w:styleId="Heading3">
    <w:name w:val="heading 3"/>
    <w:basedOn w:val="Normal"/>
    <w:next w:val="Normal"/>
    <w:link w:val="Heading3Char"/>
    <w:uiPriority w:val="9"/>
    <w:unhideWhenUsed/>
    <w:qFormat/>
    <w:rsid w:val="003B2C4E"/>
    <w:pPr>
      <w:outlineLvl w:val="2"/>
    </w:pPr>
    <w:rPr>
      <w:b/>
    </w:rPr>
  </w:style>
  <w:style w:type="paragraph" w:styleId="Heading4">
    <w:name w:val="heading 4"/>
    <w:basedOn w:val="Normal"/>
    <w:next w:val="Normal"/>
    <w:link w:val="Heading4Char"/>
    <w:uiPriority w:val="9"/>
    <w:unhideWhenUsed/>
    <w:qFormat/>
    <w:rsid w:val="003B2C4E"/>
    <w:pPr>
      <w:numPr>
        <w:numId w:val="1"/>
      </w:numPr>
      <w:pBdr>
        <w:top w:val="nil"/>
        <w:left w:val="nil"/>
        <w:bottom w:val="nil"/>
        <w:right w:val="nil"/>
        <w:between w:val="nil"/>
      </w:pBdr>
      <w:ind w:left="284" w:hanging="284"/>
      <w:outlineLvl w:val="3"/>
    </w:pPr>
    <w:rPr>
      <w:b/>
      <w:bCs/>
    </w:rPr>
  </w:style>
  <w:style w:type="paragraph" w:styleId="Heading5">
    <w:name w:val="heading 5"/>
    <w:basedOn w:val="Normal"/>
    <w:next w:val="Normal"/>
    <w:link w:val="Heading5Char"/>
    <w:uiPriority w:val="9"/>
    <w:semiHidden/>
    <w:unhideWhenUsed/>
    <w:qFormat/>
    <w:rsid w:val="003B2C4E"/>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3B2C4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C4E"/>
    <w:rPr>
      <w:rFonts w:ascii="Arial" w:eastAsia="Arial" w:hAnsi="Arial" w:cs="Arial"/>
      <w:color w:val="3C78D8"/>
      <w:sz w:val="36"/>
      <w:szCs w:val="36"/>
      <w:lang w:val="en-AU" w:eastAsia="en-AU"/>
    </w:rPr>
  </w:style>
  <w:style w:type="character" w:customStyle="1" w:styleId="Heading2Char">
    <w:name w:val="Heading 2 Char"/>
    <w:basedOn w:val="DefaultParagraphFont"/>
    <w:link w:val="Heading2"/>
    <w:uiPriority w:val="9"/>
    <w:rsid w:val="003B2C4E"/>
    <w:rPr>
      <w:rFonts w:ascii="Arial" w:eastAsia="Arial" w:hAnsi="Arial" w:cs="Arial"/>
      <w:b/>
      <w:color w:val="3C78D8"/>
      <w:sz w:val="28"/>
      <w:szCs w:val="28"/>
      <w:lang w:val="en-AU" w:eastAsia="en-AU"/>
    </w:rPr>
  </w:style>
  <w:style w:type="character" w:customStyle="1" w:styleId="Heading3Char">
    <w:name w:val="Heading 3 Char"/>
    <w:basedOn w:val="DefaultParagraphFont"/>
    <w:link w:val="Heading3"/>
    <w:uiPriority w:val="9"/>
    <w:rsid w:val="003B2C4E"/>
    <w:rPr>
      <w:rFonts w:ascii="Arial" w:eastAsia="Arial" w:hAnsi="Arial" w:cs="Arial"/>
      <w:b/>
      <w:lang w:val="en-AU" w:eastAsia="en-AU"/>
    </w:rPr>
  </w:style>
  <w:style w:type="character" w:customStyle="1" w:styleId="Heading4Char">
    <w:name w:val="Heading 4 Char"/>
    <w:basedOn w:val="DefaultParagraphFont"/>
    <w:link w:val="Heading4"/>
    <w:uiPriority w:val="9"/>
    <w:rsid w:val="003B2C4E"/>
    <w:rPr>
      <w:rFonts w:ascii="Arial" w:eastAsia="Arial" w:hAnsi="Arial" w:cs="Arial"/>
      <w:b/>
      <w:bCs/>
      <w:lang w:val="en-AU" w:eastAsia="en-AU"/>
    </w:rPr>
  </w:style>
  <w:style w:type="character" w:customStyle="1" w:styleId="Heading5Char">
    <w:name w:val="Heading 5 Char"/>
    <w:basedOn w:val="DefaultParagraphFont"/>
    <w:link w:val="Heading5"/>
    <w:uiPriority w:val="9"/>
    <w:semiHidden/>
    <w:rsid w:val="003B2C4E"/>
    <w:rPr>
      <w:rFonts w:ascii="Arial" w:eastAsia="Arial" w:hAnsi="Arial" w:cs="Arial"/>
      <w:color w:val="666666"/>
      <w:lang w:val="en-AU" w:eastAsia="en-AU"/>
    </w:rPr>
  </w:style>
  <w:style w:type="character" w:customStyle="1" w:styleId="Heading6Char">
    <w:name w:val="Heading 6 Char"/>
    <w:basedOn w:val="DefaultParagraphFont"/>
    <w:link w:val="Heading6"/>
    <w:uiPriority w:val="9"/>
    <w:semiHidden/>
    <w:rsid w:val="003B2C4E"/>
    <w:rPr>
      <w:rFonts w:ascii="Arial" w:eastAsia="Arial" w:hAnsi="Arial" w:cs="Arial"/>
      <w:i/>
      <w:color w:val="666666"/>
      <w:lang w:val="en-AU" w:eastAsia="en-AU"/>
    </w:rPr>
  </w:style>
  <w:style w:type="paragraph" w:styleId="Title">
    <w:name w:val="Title"/>
    <w:basedOn w:val="Normal"/>
    <w:next w:val="Normal"/>
    <w:link w:val="TitleChar"/>
    <w:uiPriority w:val="10"/>
    <w:qFormat/>
    <w:rsid w:val="003B2C4E"/>
    <w:pPr>
      <w:keepNext/>
      <w:keepLines/>
      <w:spacing w:after="60"/>
    </w:pPr>
    <w:rPr>
      <w:sz w:val="52"/>
      <w:szCs w:val="52"/>
    </w:rPr>
  </w:style>
  <w:style w:type="character" w:customStyle="1" w:styleId="TitleChar">
    <w:name w:val="Title Char"/>
    <w:basedOn w:val="DefaultParagraphFont"/>
    <w:link w:val="Title"/>
    <w:uiPriority w:val="10"/>
    <w:rsid w:val="003B2C4E"/>
    <w:rPr>
      <w:rFonts w:ascii="Arial" w:eastAsia="Arial" w:hAnsi="Arial" w:cs="Arial"/>
      <w:sz w:val="52"/>
      <w:szCs w:val="52"/>
      <w:lang w:val="en-AU" w:eastAsia="en-AU"/>
    </w:rPr>
  </w:style>
  <w:style w:type="paragraph" w:styleId="Subtitle">
    <w:name w:val="Subtitle"/>
    <w:basedOn w:val="Normal"/>
    <w:next w:val="Normal"/>
    <w:link w:val="SubtitleChar"/>
    <w:rsid w:val="003B2C4E"/>
    <w:pPr>
      <w:keepNext/>
      <w:keepLines/>
      <w:spacing w:after="320"/>
    </w:pPr>
    <w:rPr>
      <w:color w:val="666666"/>
      <w:sz w:val="30"/>
      <w:szCs w:val="30"/>
    </w:rPr>
  </w:style>
  <w:style w:type="character" w:customStyle="1" w:styleId="SubtitleChar">
    <w:name w:val="Subtitle Char"/>
    <w:basedOn w:val="DefaultParagraphFont"/>
    <w:link w:val="Subtitle"/>
    <w:rsid w:val="003B2C4E"/>
    <w:rPr>
      <w:rFonts w:ascii="Arial" w:eastAsia="Arial" w:hAnsi="Arial" w:cs="Arial"/>
      <w:color w:val="666666"/>
      <w:sz w:val="30"/>
      <w:szCs w:val="30"/>
      <w:lang w:val="en-AU" w:eastAsia="en-AU"/>
    </w:rPr>
  </w:style>
  <w:style w:type="table" w:customStyle="1" w:styleId="30">
    <w:name w:val="30"/>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29">
    <w:name w:val="29"/>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28">
    <w:name w:val="28"/>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27">
    <w:name w:val="27"/>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26">
    <w:name w:val="26"/>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25">
    <w:name w:val="25"/>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24">
    <w:name w:val="24"/>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23">
    <w:name w:val="23"/>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3B2C4E"/>
    <w:pPr>
      <w:spacing w:line="240" w:lineRule="auto"/>
    </w:pPr>
    <w:rPr>
      <w:sz w:val="20"/>
      <w:szCs w:val="20"/>
    </w:rPr>
  </w:style>
  <w:style w:type="character" w:customStyle="1" w:styleId="CommentTextChar">
    <w:name w:val="Comment Text Char"/>
    <w:basedOn w:val="DefaultParagraphFont"/>
    <w:link w:val="CommentText"/>
    <w:uiPriority w:val="99"/>
    <w:semiHidden/>
    <w:rsid w:val="003B2C4E"/>
    <w:rPr>
      <w:rFonts w:ascii="Arial" w:eastAsia="Arial" w:hAnsi="Arial" w:cs="Arial"/>
      <w:sz w:val="20"/>
      <w:szCs w:val="20"/>
      <w:lang w:val="en-AU" w:eastAsia="en-AU"/>
    </w:rPr>
  </w:style>
  <w:style w:type="character" w:styleId="CommentReference">
    <w:name w:val="annotation reference"/>
    <w:basedOn w:val="DefaultParagraphFont"/>
    <w:uiPriority w:val="99"/>
    <w:semiHidden/>
    <w:unhideWhenUsed/>
    <w:rsid w:val="003B2C4E"/>
    <w:rPr>
      <w:sz w:val="16"/>
      <w:szCs w:val="16"/>
    </w:rPr>
  </w:style>
  <w:style w:type="paragraph" w:styleId="BalloonText">
    <w:name w:val="Balloon Text"/>
    <w:basedOn w:val="Normal"/>
    <w:link w:val="BalloonTextChar"/>
    <w:uiPriority w:val="99"/>
    <w:semiHidden/>
    <w:unhideWhenUsed/>
    <w:rsid w:val="003B2C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C4E"/>
    <w:rPr>
      <w:rFonts w:ascii="Segoe UI" w:eastAsia="Arial" w:hAnsi="Segoe UI" w:cs="Segoe UI"/>
      <w:sz w:val="18"/>
      <w:szCs w:val="18"/>
      <w:lang w:val="en-AU" w:eastAsia="en-AU"/>
    </w:rPr>
  </w:style>
  <w:style w:type="paragraph" w:styleId="Revision">
    <w:name w:val="Revision"/>
    <w:hidden/>
    <w:uiPriority w:val="99"/>
    <w:semiHidden/>
    <w:rsid w:val="003B2C4E"/>
    <w:pPr>
      <w:spacing w:after="0" w:line="240" w:lineRule="auto"/>
    </w:pPr>
    <w:rPr>
      <w:rFonts w:ascii="Arial" w:eastAsia="Arial" w:hAnsi="Arial" w:cs="Arial"/>
      <w:lang w:val="en-AU" w:eastAsia="en-AU"/>
    </w:rPr>
  </w:style>
  <w:style w:type="paragraph" w:styleId="CommentSubject">
    <w:name w:val="annotation subject"/>
    <w:basedOn w:val="CommentText"/>
    <w:next w:val="CommentText"/>
    <w:link w:val="CommentSubjectChar"/>
    <w:uiPriority w:val="99"/>
    <w:semiHidden/>
    <w:unhideWhenUsed/>
    <w:rsid w:val="003B2C4E"/>
    <w:rPr>
      <w:b/>
      <w:bCs/>
    </w:rPr>
  </w:style>
  <w:style w:type="character" w:customStyle="1" w:styleId="CommentSubjectChar">
    <w:name w:val="Comment Subject Char"/>
    <w:basedOn w:val="CommentTextChar"/>
    <w:link w:val="CommentSubject"/>
    <w:uiPriority w:val="99"/>
    <w:semiHidden/>
    <w:rsid w:val="003B2C4E"/>
    <w:rPr>
      <w:rFonts w:ascii="Arial" w:eastAsia="Arial" w:hAnsi="Arial" w:cs="Arial"/>
      <w:b/>
      <w:bCs/>
      <w:sz w:val="20"/>
      <w:szCs w:val="20"/>
      <w:lang w:val="en-AU" w:eastAsia="en-AU"/>
    </w:rPr>
  </w:style>
  <w:style w:type="paragraph" w:styleId="Header">
    <w:name w:val="header"/>
    <w:basedOn w:val="Normal"/>
    <w:link w:val="HeaderChar"/>
    <w:uiPriority w:val="99"/>
    <w:unhideWhenUsed/>
    <w:rsid w:val="003B2C4E"/>
    <w:pPr>
      <w:tabs>
        <w:tab w:val="center" w:pos="4513"/>
        <w:tab w:val="right" w:pos="9026"/>
      </w:tabs>
      <w:spacing w:line="240" w:lineRule="auto"/>
    </w:pPr>
  </w:style>
  <w:style w:type="character" w:customStyle="1" w:styleId="HeaderChar">
    <w:name w:val="Header Char"/>
    <w:basedOn w:val="DefaultParagraphFont"/>
    <w:link w:val="Header"/>
    <w:uiPriority w:val="99"/>
    <w:rsid w:val="003B2C4E"/>
    <w:rPr>
      <w:rFonts w:ascii="Arial" w:eastAsia="Arial" w:hAnsi="Arial" w:cs="Arial"/>
      <w:lang w:val="en-AU" w:eastAsia="en-AU"/>
    </w:rPr>
  </w:style>
  <w:style w:type="paragraph" w:styleId="Footer">
    <w:name w:val="footer"/>
    <w:basedOn w:val="Normal"/>
    <w:link w:val="FooterChar"/>
    <w:uiPriority w:val="99"/>
    <w:unhideWhenUsed/>
    <w:rsid w:val="003B2C4E"/>
    <w:pPr>
      <w:tabs>
        <w:tab w:val="center" w:pos="4513"/>
        <w:tab w:val="right" w:pos="9026"/>
      </w:tabs>
      <w:spacing w:line="240" w:lineRule="auto"/>
    </w:pPr>
  </w:style>
  <w:style w:type="character" w:customStyle="1" w:styleId="FooterChar">
    <w:name w:val="Footer Char"/>
    <w:basedOn w:val="DefaultParagraphFont"/>
    <w:link w:val="Footer"/>
    <w:uiPriority w:val="99"/>
    <w:rsid w:val="003B2C4E"/>
    <w:rPr>
      <w:rFonts w:ascii="Arial" w:eastAsia="Arial" w:hAnsi="Arial" w:cs="Arial"/>
      <w:lang w:val="en-AU" w:eastAsia="en-AU"/>
    </w:rPr>
  </w:style>
  <w:style w:type="paragraph" w:styleId="ListParagraph">
    <w:name w:val="List Paragraph"/>
    <w:basedOn w:val="Normal"/>
    <w:uiPriority w:val="34"/>
    <w:qFormat/>
    <w:rsid w:val="003B2C4E"/>
    <w:pPr>
      <w:ind w:left="720"/>
      <w:contextualSpacing/>
    </w:pPr>
  </w:style>
  <w:style w:type="character" w:styleId="Hyperlink">
    <w:name w:val="Hyperlink"/>
    <w:basedOn w:val="DefaultParagraphFont"/>
    <w:uiPriority w:val="99"/>
    <w:unhideWhenUsed/>
    <w:rsid w:val="003B2C4E"/>
    <w:rPr>
      <w:color w:val="0563C1" w:themeColor="hyperlink"/>
      <w:u w:val="single"/>
    </w:rPr>
  </w:style>
  <w:style w:type="character" w:customStyle="1" w:styleId="UnresolvedMention1">
    <w:name w:val="Unresolved Mention1"/>
    <w:basedOn w:val="DefaultParagraphFont"/>
    <w:uiPriority w:val="99"/>
    <w:semiHidden/>
    <w:unhideWhenUsed/>
    <w:rsid w:val="003B2C4E"/>
    <w:rPr>
      <w:color w:val="605E5C"/>
      <w:shd w:val="clear" w:color="auto" w:fill="E1DFDD"/>
    </w:rPr>
  </w:style>
  <w:style w:type="table" w:customStyle="1" w:styleId="22">
    <w:name w:val="22"/>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21">
    <w:name w:val="21"/>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20">
    <w:name w:val="20"/>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19">
    <w:name w:val="19"/>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18">
    <w:name w:val="18"/>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17">
    <w:name w:val="17"/>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16">
    <w:name w:val="16"/>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15">
    <w:name w:val="15"/>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14">
    <w:name w:val="14"/>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13">
    <w:name w:val="13"/>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12">
    <w:name w:val="12"/>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11">
    <w:name w:val="11"/>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10">
    <w:name w:val="10"/>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3B2C4E"/>
    <w:pPr>
      <w:spacing w:after="0" w:line="276" w:lineRule="auto"/>
    </w:pPr>
    <w:rPr>
      <w:rFonts w:ascii="Arial" w:eastAsia="Arial" w:hAnsi="Arial" w:cs="Arial"/>
      <w:lang w:val="en-AU" w:eastAsia="en-AU"/>
    </w:rPr>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3B2C4E"/>
    <w:rPr>
      <w:color w:val="954F72" w:themeColor="followedHyperlink"/>
      <w:u w:val="single"/>
    </w:rPr>
  </w:style>
  <w:style w:type="paragraph" w:styleId="NormalWeb">
    <w:name w:val="Normal (Web)"/>
    <w:basedOn w:val="Normal"/>
    <w:uiPriority w:val="99"/>
    <w:semiHidden/>
    <w:unhideWhenUsed/>
    <w:rsid w:val="003B2C4E"/>
    <w:rPr>
      <w:rFonts w:ascii="Times New Roman" w:hAnsi="Times New Roman" w:cs="Times New Roman"/>
      <w:sz w:val="24"/>
      <w:szCs w:val="24"/>
    </w:rPr>
  </w:style>
  <w:style w:type="character" w:customStyle="1" w:styleId="text">
    <w:name w:val="text"/>
    <w:basedOn w:val="DefaultParagraphFont"/>
    <w:rsid w:val="003B2C4E"/>
  </w:style>
  <w:style w:type="character" w:styleId="PlaceholderText">
    <w:name w:val="Placeholder Text"/>
    <w:basedOn w:val="DefaultParagraphFont"/>
    <w:uiPriority w:val="99"/>
    <w:semiHidden/>
    <w:rsid w:val="003B2C4E"/>
    <w:rPr>
      <w:color w:val="808080"/>
    </w:rPr>
  </w:style>
  <w:style w:type="character" w:customStyle="1" w:styleId="UnresolvedMention2">
    <w:name w:val="Unresolved Mention2"/>
    <w:basedOn w:val="DefaultParagraphFont"/>
    <w:uiPriority w:val="99"/>
    <w:semiHidden/>
    <w:unhideWhenUsed/>
    <w:rsid w:val="003B2C4E"/>
    <w:rPr>
      <w:color w:val="605E5C"/>
      <w:shd w:val="clear" w:color="auto" w:fill="E1DFDD"/>
    </w:rPr>
  </w:style>
  <w:style w:type="character" w:styleId="LineNumber">
    <w:name w:val="line number"/>
    <w:basedOn w:val="DefaultParagraphFont"/>
    <w:uiPriority w:val="99"/>
    <w:semiHidden/>
    <w:unhideWhenUsed/>
    <w:rsid w:val="003B2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35FF4CDDB84063A576419B8CF6414C"/>
        <w:category>
          <w:name w:val="General"/>
          <w:gallery w:val="placeholder"/>
        </w:category>
        <w:types>
          <w:type w:val="bbPlcHdr"/>
        </w:types>
        <w:behaviors>
          <w:behavior w:val="content"/>
        </w:behaviors>
        <w:guid w:val="{BA0EBEC5-BFE2-4DAD-B8E3-71D74660C787}"/>
      </w:docPartPr>
      <w:docPartBody>
        <w:p w:rsidR="00000000" w:rsidRDefault="00196E53" w:rsidP="00196E53">
          <w:pPr>
            <w:pStyle w:val="ED35FF4CDDB84063A576419B8CF6414C"/>
          </w:pPr>
          <w:r w:rsidRPr="00526D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53"/>
    <w:rsid w:val="00196E53"/>
    <w:rsid w:val="00E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E53"/>
    <w:rPr>
      <w:color w:val="808080"/>
    </w:rPr>
  </w:style>
  <w:style w:type="paragraph" w:customStyle="1" w:styleId="ED35FF4CDDB84063A576419B8CF6414C">
    <w:name w:val="ED35FF4CDDB84063A576419B8CF6414C"/>
    <w:rsid w:val="00196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3547</Words>
  <Characters>20222</Characters>
  <Application>Microsoft Office Word</Application>
  <DocSecurity>0</DocSecurity>
  <Lines>168</Lines>
  <Paragraphs>47</Paragraphs>
  <ScaleCrop>false</ScaleCrop>
  <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2022-05-10T03:58:00Z</dcterms:created>
  <dcterms:modified xsi:type="dcterms:W3CDTF">2022-05-10T03:58:00Z</dcterms:modified>
</cp:coreProperties>
</file>