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13831" w14:textId="79857914" w:rsidR="00A514FF" w:rsidRPr="00A514FF" w:rsidRDefault="00654E8F" w:rsidP="00A514FF">
      <w:pPr>
        <w:pStyle w:val="SupplementaryMaterial"/>
      </w:pPr>
      <w:r w:rsidRPr="001549D3">
        <w:t>Supplementary Material</w:t>
      </w:r>
    </w:p>
    <w:p w14:paraId="690CE811" w14:textId="0C4C637A" w:rsidR="00CD25EE" w:rsidRPr="006E3732" w:rsidRDefault="00E14759" w:rsidP="00CD25EE">
      <w:pPr>
        <w:widowControl w:val="0"/>
        <w:spacing w:before="0" w:after="0" w:line="480" w:lineRule="auto"/>
        <w:jc w:val="both"/>
        <w:rPr>
          <w:rFonts w:eastAsia="宋体" w:cs="Times New Roman"/>
          <w:b/>
          <w:kern w:val="2"/>
          <w:sz w:val="33"/>
          <w:szCs w:val="33"/>
          <w:lang w:eastAsia="zh-CN"/>
        </w:rPr>
      </w:pPr>
      <w:bookmarkStart w:id="0" w:name="_Hlk82186295"/>
      <w:bookmarkStart w:id="1" w:name="_Hlk78656782"/>
      <w:bookmarkStart w:id="2" w:name="_Hlk78652683"/>
      <w:r w:rsidRPr="00E14759">
        <w:rPr>
          <w:rFonts w:eastAsia="宋体" w:cs="Times New Roman"/>
          <w:b/>
          <w:kern w:val="2"/>
          <w:sz w:val="33"/>
          <w:szCs w:val="33"/>
          <w:lang w:eastAsia="zh-CN"/>
        </w:rPr>
        <w:t>Functional Subsets of Plasma Cells Associated with Amyloid Production and Venetoclax Sensitivity in Light Chain Amyloidosis</w:t>
      </w:r>
      <w:bookmarkStart w:id="3" w:name="_Hlk81492812"/>
      <w:bookmarkEnd w:id="0"/>
    </w:p>
    <w:p w14:paraId="2F2FC5C5" w14:textId="77777777" w:rsidR="00CD25EE" w:rsidRPr="00CD25EE" w:rsidRDefault="00CD25EE" w:rsidP="00CD25EE">
      <w:pPr>
        <w:widowControl w:val="0"/>
        <w:spacing w:before="0" w:after="0" w:line="480" w:lineRule="auto"/>
        <w:jc w:val="both"/>
        <w:rPr>
          <w:rFonts w:eastAsia="宋体" w:cs="Times New Roman"/>
          <w:sz w:val="22"/>
          <w:lang w:val="en-GB" w:eastAsia="zh-CN"/>
        </w:rPr>
      </w:pPr>
      <w:r w:rsidRPr="00CD25EE">
        <w:rPr>
          <w:rFonts w:eastAsia="宋体" w:cs="Times New Roman" w:hint="eastAsia"/>
          <w:sz w:val="22"/>
          <w:lang w:val="en-GB" w:eastAsia="zh-CN"/>
        </w:rPr>
        <w:t>X</w:t>
      </w:r>
      <w:r w:rsidRPr="00CD25EE">
        <w:rPr>
          <w:rFonts w:eastAsia="宋体" w:cs="Times New Roman"/>
          <w:sz w:val="22"/>
          <w:lang w:val="en-GB" w:eastAsia="zh-CN"/>
        </w:rPr>
        <w:t>uezhu Wang</w:t>
      </w:r>
      <w:r w:rsidRPr="00CD25EE">
        <w:rPr>
          <w:rFonts w:eastAsia="宋体" w:cs="Times New Roman"/>
          <w:sz w:val="22"/>
          <w:vertAlign w:val="superscript"/>
          <w:lang w:val="en-GB" w:eastAsia="zh-CN"/>
        </w:rPr>
        <w:t>1,2,</w:t>
      </w:r>
      <w:proofErr w:type="gramStart"/>
      <w:r w:rsidRPr="00CD25EE">
        <w:rPr>
          <w:rFonts w:eastAsia="宋体" w:cs="Times New Roman"/>
          <w:sz w:val="22"/>
          <w:vertAlign w:val="superscript"/>
          <w:lang w:val="en-GB" w:eastAsia="zh-CN"/>
        </w:rPr>
        <w:t>3,</w:t>
      </w:r>
      <w:r w:rsidRPr="00CD25EE">
        <w:rPr>
          <w:rFonts w:eastAsia="宋体" w:cs="Times New Roman"/>
          <w:kern w:val="2"/>
          <w:sz w:val="22"/>
          <w:vertAlign w:val="superscript"/>
          <w:lang w:eastAsia="zh-CN"/>
        </w:rPr>
        <w:t>†</w:t>
      </w:r>
      <w:proofErr w:type="gramEnd"/>
      <w:r w:rsidRPr="00CD25EE">
        <w:rPr>
          <w:rFonts w:eastAsia="宋体" w:cs="Times New Roman" w:hint="eastAsia"/>
          <w:sz w:val="22"/>
          <w:lang w:val="en-GB" w:eastAsia="zh-CN"/>
        </w:rPr>
        <w:t>,</w:t>
      </w:r>
      <w:r w:rsidRPr="00CD25EE">
        <w:rPr>
          <w:rFonts w:eastAsia="宋体" w:cs="Times New Roman"/>
          <w:sz w:val="22"/>
          <w:lang w:val="en-GB" w:eastAsia="zh-CN"/>
        </w:rPr>
        <w:t xml:space="preserve"> Hongxiao Han</w:t>
      </w:r>
      <w:r w:rsidRPr="00CD25EE">
        <w:rPr>
          <w:rFonts w:eastAsia="宋体" w:cs="Times New Roman"/>
          <w:sz w:val="22"/>
          <w:vertAlign w:val="superscript"/>
          <w:lang w:val="en-GB" w:eastAsia="zh-CN"/>
        </w:rPr>
        <w:t>1,3,</w:t>
      </w:r>
      <w:r w:rsidRPr="00CD25EE">
        <w:rPr>
          <w:rFonts w:eastAsia="宋体" w:cs="Times New Roman"/>
          <w:kern w:val="2"/>
          <w:sz w:val="22"/>
          <w:vertAlign w:val="superscript"/>
          <w:lang w:eastAsia="zh-CN"/>
        </w:rPr>
        <w:t>†</w:t>
      </w:r>
      <w:r w:rsidRPr="00CD25EE">
        <w:rPr>
          <w:rFonts w:eastAsia="宋体" w:cs="Times New Roman"/>
          <w:sz w:val="22"/>
          <w:lang w:val="en-GB" w:eastAsia="zh-CN"/>
        </w:rPr>
        <w:t>, Jian Sun</w:t>
      </w:r>
      <w:r w:rsidRPr="00CD25EE">
        <w:rPr>
          <w:rFonts w:eastAsia="宋体" w:cs="Times New Roman"/>
          <w:sz w:val="22"/>
          <w:vertAlign w:val="superscript"/>
          <w:lang w:val="en-GB" w:eastAsia="zh-CN"/>
        </w:rPr>
        <w:t>3,4,</w:t>
      </w:r>
      <w:r w:rsidRPr="00CD25EE">
        <w:rPr>
          <w:rFonts w:eastAsia="宋体" w:cs="Times New Roman"/>
          <w:kern w:val="2"/>
          <w:sz w:val="22"/>
          <w:vertAlign w:val="superscript"/>
          <w:lang w:eastAsia="zh-CN"/>
        </w:rPr>
        <w:t>†</w:t>
      </w:r>
      <w:r w:rsidRPr="00CD25EE">
        <w:rPr>
          <w:rFonts w:eastAsia="宋体" w:cs="Times New Roman"/>
          <w:sz w:val="22"/>
          <w:lang w:val="en-GB" w:eastAsia="zh-CN"/>
        </w:rPr>
        <w:t>, Qi Wang</w:t>
      </w:r>
      <w:r w:rsidRPr="00CD25EE">
        <w:rPr>
          <w:rFonts w:eastAsia="宋体" w:cs="Times New Roman"/>
          <w:sz w:val="22"/>
          <w:vertAlign w:val="superscript"/>
          <w:lang w:val="en-GB" w:eastAsia="zh-CN"/>
        </w:rPr>
        <w:t>2</w:t>
      </w:r>
      <w:r w:rsidRPr="00CD25EE">
        <w:rPr>
          <w:rFonts w:eastAsia="宋体" w:cs="Times New Roman"/>
          <w:sz w:val="22"/>
          <w:lang w:val="en-GB" w:eastAsia="zh-CN"/>
        </w:rPr>
        <w:t>, Xue-min Gao</w:t>
      </w:r>
      <w:r w:rsidRPr="00CD25EE">
        <w:rPr>
          <w:rFonts w:eastAsia="宋体" w:cs="Times New Roman"/>
          <w:sz w:val="22"/>
          <w:vertAlign w:val="superscript"/>
          <w:lang w:val="en-GB" w:eastAsia="zh-CN"/>
        </w:rPr>
        <w:t>1,3</w:t>
      </w:r>
      <w:r w:rsidRPr="00CD25EE">
        <w:rPr>
          <w:rFonts w:eastAsia="宋体" w:cs="Times New Roman"/>
          <w:sz w:val="22"/>
          <w:lang w:val="en-GB" w:eastAsia="zh-CN"/>
        </w:rPr>
        <w:t>, Kai-ni Shen</w:t>
      </w:r>
      <w:r w:rsidRPr="00CD25EE">
        <w:rPr>
          <w:rFonts w:eastAsia="宋体" w:cs="Times New Roman"/>
          <w:sz w:val="22"/>
          <w:vertAlign w:val="superscript"/>
          <w:lang w:val="en-GB" w:eastAsia="zh-CN"/>
        </w:rPr>
        <w:t>1,3</w:t>
      </w:r>
      <w:r w:rsidRPr="00CD25EE">
        <w:rPr>
          <w:rFonts w:eastAsia="宋体" w:cs="Times New Roman"/>
          <w:sz w:val="22"/>
          <w:lang w:val="en-GB" w:eastAsia="zh-CN"/>
        </w:rPr>
        <w:t>, Lu Zhang</w:t>
      </w:r>
      <w:r w:rsidRPr="00CD25EE">
        <w:rPr>
          <w:rFonts w:eastAsia="宋体" w:cs="Times New Roman"/>
          <w:sz w:val="22"/>
          <w:vertAlign w:val="superscript"/>
          <w:lang w:val="en-GB" w:eastAsia="zh-CN"/>
        </w:rPr>
        <w:t>1,3</w:t>
      </w:r>
      <w:r w:rsidRPr="00CD25EE">
        <w:rPr>
          <w:rFonts w:eastAsia="宋体" w:cs="Times New Roman"/>
          <w:sz w:val="22"/>
          <w:lang w:val="en-GB" w:eastAsia="zh-CN"/>
        </w:rPr>
        <w:t>, Yushan Zhao</w:t>
      </w:r>
      <w:r w:rsidRPr="00CD25EE">
        <w:rPr>
          <w:rFonts w:eastAsia="宋体" w:cs="Times New Roman"/>
          <w:sz w:val="22"/>
          <w:vertAlign w:val="superscript"/>
          <w:lang w:val="en-GB" w:eastAsia="zh-CN"/>
        </w:rPr>
        <w:t>2</w:t>
      </w:r>
      <w:r w:rsidRPr="00CD25EE">
        <w:rPr>
          <w:rFonts w:eastAsia="宋体" w:cs="Times New Roman"/>
          <w:sz w:val="22"/>
          <w:lang w:val="en-GB" w:eastAsia="zh-CN"/>
        </w:rPr>
        <w:t>, Xin-xin Cao</w:t>
      </w:r>
      <w:r w:rsidRPr="00CD25EE">
        <w:rPr>
          <w:rFonts w:eastAsia="宋体" w:cs="Times New Roman"/>
          <w:sz w:val="22"/>
          <w:vertAlign w:val="superscript"/>
          <w:lang w:val="en-GB" w:eastAsia="zh-CN"/>
        </w:rPr>
        <w:t>1,3</w:t>
      </w:r>
      <w:r w:rsidRPr="00CD25EE">
        <w:rPr>
          <w:rFonts w:eastAsia="宋体" w:cs="Times New Roman"/>
          <w:sz w:val="22"/>
          <w:lang w:val="en-GB" w:eastAsia="zh-CN"/>
        </w:rPr>
        <w:t>, Minping Qian</w:t>
      </w:r>
      <w:r w:rsidRPr="00CD25EE">
        <w:rPr>
          <w:rFonts w:eastAsia="宋体" w:cs="Times New Roman"/>
          <w:sz w:val="22"/>
          <w:vertAlign w:val="superscript"/>
          <w:lang w:val="en-GB" w:eastAsia="zh-CN"/>
        </w:rPr>
        <w:t>5</w:t>
      </w:r>
      <w:r w:rsidRPr="00CD25EE">
        <w:rPr>
          <w:rFonts w:eastAsia="宋体" w:cs="Times New Roman"/>
          <w:sz w:val="22"/>
          <w:lang w:val="en-GB" w:eastAsia="zh-CN"/>
        </w:rPr>
        <w:t>, Yang Chen</w:t>
      </w:r>
      <w:r w:rsidRPr="00CD25EE">
        <w:rPr>
          <w:rFonts w:eastAsia="宋体" w:cs="Times New Roman"/>
          <w:sz w:val="22"/>
          <w:vertAlign w:val="superscript"/>
          <w:lang w:val="en-GB" w:eastAsia="zh-CN"/>
        </w:rPr>
        <w:t>2,*</w:t>
      </w:r>
      <w:r w:rsidRPr="00CD25EE">
        <w:rPr>
          <w:rFonts w:eastAsia="宋体" w:cs="Times New Roman"/>
          <w:sz w:val="22"/>
          <w:lang w:val="en-GB" w:eastAsia="zh-CN"/>
        </w:rPr>
        <w:t>, Jian Li</w:t>
      </w:r>
      <w:r w:rsidRPr="00CD25EE">
        <w:rPr>
          <w:rFonts w:eastAsia="宋体" w:cs="Times New Roman"/>
          <w:sz w:val="22"/>
          <w:vertAlign w:val="superscript"/>
          <w:lang w:val="en-GB" w:eastAsia="zh-CN"/>
        </w:rPr>
        <w:t>1,3,*</w:t>
      </w:r>
    </w:p>
    <w:bookmarkEnd w:id="1"/>
    <w:bookmarkEnd w:id="2"/>
    <w:bookmarkEnd w:id="3"/>
    <w:p w14:paraId="33E02E26" w14:textId="3E307A6A" w:rsidR="006E3732" w:rsidRDefault="006E3732" w:rsidP="006E3732">
      <w:pPr>
        <w:widowControl w:val="0"/>
        <w:spacing w:before="0" w:after="0" w:line="480" w:lineRule="auto"/>
        <w:jc w:val="both"/>
        <w:rPr>
          <w:rFonts w:cs="Times New Roman"/>
          <w:sz w:val="22"/>
        </w:rPr>
      </w:pPr>
      <w:r>
        <w:rPr>
          <w:rFonts w:eastAsia="宋体"/>
          <w:sz w:val="22"/>
          <w:lang w:eastAsia="zh-CN"/>
        </w:rPr>
        <w:t xml:space="preserve">                  </w:t>
      </w:r>
      <w:r w:rsidR="00CD25EE">
        <w:rPr>
          <w:rFonts w:eastAsia="宋体"/>
          <w:sz w:val="22"/>
          <w:lang w:eastAsia="zh-CN"/>
        </w:rPr>
        <w:t xml:space="preserve">* Correspondence: Jian Li, </w:t>
      </w:r>
      <w:r>
        <w:rPr>
          <w:rFonts w:cs="Times New Roman"/>
          <w:sz w:val="22"/>
        </w:rPr>
        <w:t>e-mail:</w:t>
      </w:r>
      <w:r>
        <w:t xml:space="preserve"> </w:t>
      </w:r>
      <w:r>
        <w:rPr>
          <w:rFonts w:cs="Times New Roman"/>
          <w:sz w:val="22"/>
        </w:rPr>
        <w:t>lijian@pumch.cn</w:t>
      </w:r>
    </w:p>
    <w:p w14:paraId="67891A49" w14:textId="099F17B4" w:rsidR="00CD25EE" w:rsidRDefault="006E3732" w:rsidP="006E3732">
      <w:pPr>
        <w:widowControl w:val="0"/>
        <w:spacing w:before="0" w:after="0" w:line="480" w:lineRule="auto"/>
        <w:jc w:val="both"/>
        <w:rPr>
          <w:rFonts w:cs="Times New Roman"/>
          <w:sz w:val="22"/>
        </w:rPr>
      </w:pPr>
      <w:r>
        <w:rPr>
          <w:rFonts w:cs="Times New Roman"/>
          <w:sz w:val="22"/>
        </w:rPr>
        <w:t xml:space="preserve">                                                 </w:t>
      </w:r>
      <w:r w:rsidR="00CD25EE">
        <w:rPr>
          <w:rFonts w:eastAsia="宋体"/>
          <w:sz w:val="22"/>
          <w:lang w:eastAsia="zh-CN"/>
        </w:rPr>
        <w:t>Yang Chen</w:t>
      </w:r>
      <w:r>
        <w:rPr>
          <w:rFonts w:eastAsia="宋体"/>
          <w:sz w:val="22"/>
          <w:lang w:eastAsia="zh-CN"/>
        </w:rPr>
        <w:t>,</w:t>
      </w:r>
      <w:r w:rsidR="00806E2D">
        <w:rPr>
          <w:rFonts w:eastAsia="宋体"/>
          <w:sz w:val="22"/>
          <w:lang w:eastAsia="zh-CN"/>
        </w:rPr>
        <w:t xml:space="preserve"> </w:t>
      </w:r>
      <w:r w:rsidR="00E046A2">
        <w:rPr>
          <w:rFonts w:eastAsia="宋体"/>
          <w:sz w:val="22"/>
          <w:lang w:eastAsia="zh-CN"/>
        </w:rPr>
        <w:t xml:space="preserve">e-mail: </w:t>
      </w:r>
      <w:r w:rsidRPr="006E3732">
        <w:rPr>
          <w:rFonts w:cs="Times New Roman"/>
          <w:sz w:val="22"/>
        </w:rPr>
        <w:t xml:space="preserve"> </w:t>
      </w:r>
      <w:r>
        <w:rPr>
          <w:rFonts w:cs="Times New Roman"/>
          <w:sz w:val="22"/>
        </w:rPr>
        <w:t>yc@ibms.pumc.edu.cn</w:t>
      </w:r>
    </w:p>
    <w:p w14:paraId="1F8EE371" w14:textId="77777777" w:rsidR="00806E2D" w:rsidRPr="006E3732" w:rsidRDefault="00806E2D" w:rsidP="006E3732">
      <w:pPr>
        <w:widowControl w:val="0"/>
        <w:spacing w:before="0" w:after="0" w:line="480" w:lineRule="auto"/>
        <w:jc w:val="both"/>
        <w:rPr>
          <w:rFonts w:eastAsia="宋体"/>
          <w:sz w:val="22"/>
          <w:lang w:eastAsia="zh-CN"/>
        </w:rPr>
      </w:pPr>
    </w:p>
    <w:p w14:paraId="627BC1E4" w14:textId="0A6ECE18" w:rsidR="00C7022C" w:rsidRDefault="000048B7" w:rsidP="00C7022C">
      <w:pPr>
        <w:spacing w:before="240"/>
        <w:rPr>
          <w:rFonts w:cs="Times New Roman"/>
          <w:b/>
          <w:szCs w:val="24"/>
        </w:rPr>
      </w:pPr>
      <w:r>
        <w:rPr>
          <w:rFonts w:cs="Times New Roman"/>
          <w:b/>
          <w:szCs w:val="24"/>
        </w:rPr>
        <w:t>T</w:t>
      </w:r>
      <w:r w:rsidR="00C7022C" w:rsidRPr="00C7022C">
        <w:rPr>
          <w:rFonts w:cs="Times New Roman"/>
          <w:b/>
          <w:szCs w:val="24"/>
        </w:rPr>
        <w:t>able of Contents</w:t>
      </w:r>
    </w:p>
    <w:tbl>
      <w:tblPr>
        <w:tblStyle w:val="aff5"/>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131"/>
      </w:tblGrid>
      <w:tr w:rsidR="003832AB" w:rsidRPr="00C7022C" w14:paraId="6156B1D7" w14:textId="77777777" w:rsidTr="00205EAF">
        <w:tc>
          <w:tcPr>
            <w:tcW w:w="7650" w:type="dxa"/>
          </w:tcPr>
          <w:p w14:paraId="54D67EF8" w14:textId="77777777" w:rsidR="003832AB" w:rsidRPr="00C7022C" w:rsidRDefault="003832AB" w:rsidP="00600B19">
            <w:pPr>
              <w:spacing w:before="240"/>
              <w:rPr>
                <w:rFonts w:cs="Times New Roman"/>
                <w:szCs w:val="24"/>
              </w:rPr>
            </w:pPr>
            <w:r w:rsidRPr="00C7022C">
              <w:rPr>
                <w:rFonts w:cs="Times New Roman"/>
                <w:szCs w:val="24"/>
              </w:rPr>
              <w:t>Fig S1-S</w:t>
            </w:r>
            <w:r>
              <w:rPr>
                <w:rFonts w:cs="Times New Roman"/>
                <w:szCs w:val="24"/>
              </w:rPr>
              <w:t>7</w:t>
            </w:r>
          </w:p>
        </w:tc>
        <w:tc>
          <w:tcPr>
            <w:tcW w:w="2131" w:type="dxa"/>
          </w:tcPr>
          <w:p w14:paraId="43D1C3F0" w14:textId="5F5950F2" w:rsidR="003832AB" w:rsidRPr="00C7022C" w:rsidRDefault="003832AB" w:rsidP="00600B19">
            <w:pPr>
              <w:spacing w:before="240"/>
              <w:rPr>
                <w:rFonts w:cs="Times New Roman"/>
                <w:szCs w:val="24"/>
              </w:rPr>
            </w:pPr>
            <w:r w:rsidRPr="00C7022C">
              <w:rPr>
                <w:rFonts w:cs="Times New Roman"/>
                <w:szCs w:val="24"/>
              </w:rPr>
              <w:t xml:space="preserve">Page </w:t>
            </w:r>
            <w:r w:rsidR="0079429B">
              <w:rPr>
                <w:rFonts w:cs="Times New Roman"/>
                <w:szCs w:val="24"/>
              </w:rPr>
              <w:t>2-1</w:t>
            </w:r>
            <w:r w:rsidR="002E1055">
              <w:rPr>
                <w:rFonts w:cs="Times New Roman"/>
                <w:szCs w:val="24"/>
              </w:rPr>
              <w:t>0</w:t>
            </w:r>
          </w:p>
        </w:tc>
      </w:tr>
      <w:tr w:rsidR="003832AB" w:rsidRPr="00C7022C" w14:paraId="71F6064C" w14:textId="77777777" w:rsidTr="00205EAF">
        <w:tc>
          <w:tcPr>
            <w:tcW w:w="7650" w:type="dxa"/>
          </w:tcPr>
          <w:p w14:paraId="55F17546" w14:textId="77777777" w:rsidR="003832AB" w:rsidRPr="00C7022C" w:rsidRDefault="003832AB" w:rsidP="00600B19">
            <w:pPr>
              <w:spacing w:before="240"/>
              <w:rPr>
                <w:rFonts w:cs="Times New Roman"/>
                <w:szCs w:val="24"/>
                <w:lang w:eastAsia="zh-CN"/>
              </w:rPr>
            </w:pPr>
            <w:r>
              <w:rPr>
                <w:rFonts w:cs="Times New Roman" w:hint="eastAsia"/>
                <w:szCs w:val="24"/>
                <w:lang w:eastAsia="zh-CN"/>
              </w:rPr>
              <w:t>T</w:t>
            </w:r>
            <w:r>
              <w:rPr>
                <w:rFonts w:cs="Times New Roman"/>
                <w:szCs w:val="24"/>
                <w:lang w:eastAsia="zh-CN"/>
              </w:rPr>
              <w:t>able S1</w:t>
            </w:r>
          </w:p>
        </w:tc>
        <w:tc>
          <w:tcPr>
            <w:tcW w:w="2131" w:type="dxa"/>
          </w:tcPr>
          <w:p w14:paraId="2B2CD50C" w14:textId="7C9DCA6C" w:rsidR="003832AB" w:rsidRPr="00C7022C" w:rsidRDefault="003832AB" w:rsidP="00600B19">
            <w:pPr>
              <w:spacing w:before="240"/>
              <w:rPr>
                <w:rFonts w:cs="Times New Roman"/>
                <w:szCs w:val="24"/>
                <w:lang w:eastAsia="zh-CN"/>
              </w:rPr>
            </w:pPr>
            <w:r>
              <w:rPr>
                <w:rFonts w:cs="Times New Roman" w:hint="eastAsia"/>
                <w:szCs w:val="24"/>
                <w:lang w:eastAsia="zh-CN"/>
              </w:rPr>
              <w:t>P</w:t>
            </w:r>
            <w:r>
              <w:rPr>
                <w:rFonts w:cs="Times New Roman"/>
                <w:szCs w:val="24"/>
                <w:lang w:eastAsia="zh-CN"/>
              </w:rPr>
              <w:t>age 1</w:t>
            </w:r>
            <w:r w:rsidR="002E1055">
              <w:rPr>
                <w:rFonts w:cs="Times New Roman"/>
                <w:szCs w:val="24"/>
                <w:lang w:eastAsia="zh-CN"/>
              </w:rPr>
              <w:t>1</w:t>
            </w:r>
            <w:r w:rsidR="009B44BD">
              <w:rPr>
                <w:rFonts w:cs="Times New Roman"/>
                <w:szCs w:val="24"/>
                <w:lang w:eastAsia="zh-CN"/>
              </w:rPr>
              <w:t>-1</w:t>
            </w:r>
            <w:r w:rsidR="002E1055">
              <w:rPr>
                <w:rFonts w:cs="Times New Roman"/>
                <w:szCs w:val="24"/>
                <w:lang w:eastAsia="zh-CN"/>
              </w:rPr>
              <w:t>2</w:t>
            </w:r>
          </w:p>
        </w:tc>
      </w:tr>
      <w:tr w:rsidR="00FE0E92" w:rsidRPr="00C7022C" w14:paraId="4B4B86BF" w14:textId="77777777" w:rsidTr="00205EAF">
        <w:tc>
          <w:tcPr>
            <w:tcW w:w="7650" w:type="dxa"/>
          </w:tcPr>
          <w:p w14:paraId="51C6C24E" w14:textId="5EBE7065" w:rsidR="00FE0E92" w:rsidRDefault="00FE0E92" w:rsidP="00600B19">
            <w:pPr>
              <w:spacing w:before="240"/>
              <w:rPr>
                <w:rFonts w:cs="Times New Roman"/>
                <w:szCs w:val="24"/>
                <w:lang w:eastAsia="zh-CN"/>
              </w:rPr>
            </w:pPr>
            <w:r>
              <w:rPr>
                <w:rFonts w:cs="Times New Roman" w:hint="eastAsia"/>
                <w:szCs w:val="24"/>
                <w:lang w:eastAsia="zh-CN"/>
              </w:rPr>
              <w:t>T</w:t>
            </w:r>
            <w:r>
              <w:rPr>
                <w:rFonts w:cs="Times New Roman"/>
                <w:szCs w:val="24"/>
                <w:lang w:eastAsia="zh-CN"/>
              </w:rPr>
              <w:t>able S2</w:t>
            </w:r>
          </w:p>
        </w:tc>
        <w:tc>
          <w:tcPr>
            <w:tcW w:w="2131" w:type="dxa"/>
          </w:tcPr>
          <w:p w14:paraId="51191BC7" w14:textId="72AFAE70" w:rsidR="00FE0E92" w:rsidRDefault="00FE0E92" w:rsidP="00600B19">
            <w:pPr>
              <w:spacing w:before="240"/>
              <w:rPr>
                <w:rFonts w:cs="Times New Roman"/>
                <w:szCs w:val="24"/>
                <w:lang w:eastAsia="zh-CN"/>
              </w:rPr>
            </w:pPr>
            <w:r>
              <w:rPr>
                <w:rFonts w:cs="Times New Roman" w:hint="eastAsia"/>
                <w:szCs w:val="24"/>
                <w:lang w:eastAsia="zh-CN"/>
              </w:rPr>
              <w:t>Page</w:t>
            </w:r>
            <w:r>
              <w:rPr>
                <w:rFonts w:cs="Times New Roman"/>
                <w:szCs w:val="24"/>
                <w:lang w:eastAsia="zh-CN"/>
              </w:rPr>
              <w:t xml:space="preserve"> 13</w:t>
            </w:r>
          </w:p>
        </w:tc>
      </w:tr>
      <w:tr w:rsidR="00CB5BA4" w:rsidRPr="00C7022C" w14:paraId="042AB1EF" w14:textId="77777777" w:rsidTr="00205EAF">
        <w:tc>
          <w:tcPr>
            <w:tcW w:w="7650" w:type="dxa"/>
          </w:tcPr>
          <w:p w14:paraId="2DA19354" w14:textId="4DB0B4C5" w:rsidR="00CB5BA4" w:rsidRDefault="00CB5BA4" w:rsidP="00600B19">
            <w:pPr>
              <w:spacing w:before="240"/>
              <w:rPr>
                <w:rFonts w:cs="Times New Roman"/>
                <w:szCs w:val="24"/>
                <w:lang w:eastAsia="zh-CN"/>
              </w:rPr>
            </w:pPr>
            <w:r w:rsidRPr="00CB5BA4">
              <w:rPr>
                <w:rFonts w:cs="Times New Roman"/>
                <w:szCs w:val="24"/>
                <w:lang w:eastAsia="zh-CN"/>
              </w:rPr>
              <w:t>Supplementary M</w:t>
            </w:r>
            <w:r>
              <w:rPr>
                <w:rFonts w:cs="Times New Roman" w:hint="eastAsia"/>
                <w:szCs w:val="24"/>
                <w:lang w:eastAsia="zh-CN"/>
              </w:rPr>
              <w:t>ethods</w:t>
            </w:r>
          </w:p>
        </w:tc>
        <w:tc>
          <w:tcPr>
            <w:tcW w:w="2131" w:type="dxa"/>
          </w:tcPr>
          <w:p w14:paraId="2A9DD615" w14:textId="4E4D6544" w:rsidR="00CB5BA4" w:rsidRDefault="00CB34D9" w:rsidP="00600B19">
            <w:pPr>
              <w:spacing w:before="240"/>
              <w:rPr>
                <w:rFonts w:cs="Times New Roman"/>
                <w:szCs w:val="24"/>
                <w:lang w:eastAsia="zh-CN"/>
              </w:rPr>
            </w:pPr>
            <w:r>
              <w:rPr>
                <w:rFonts w:cs="Times New Roman" w:hint="eastAsia"/>
                <w:szCs w:val="24"/>
                <w:lang w:eastAsia="zh-CN"/>
              </w:rPr>
              <w:t>Page</w:t>
            </w:r>
            <w:r>
              <w:rPr>
                <w:rFonts w:cs="Times New Roman"/>
                <w:szCs w:val="24"/>
                <w:lang w:eastAsia="zh-CN"/>
              </w:rPr>
              <w:t xml:space="preserve"> 14-</w:t>
            </w:r>
            <w:r w:rsidR="00090A88">
              <w:rPr>
                <w:rFonts w:cs="Times New Roman"/>
                <w:szCs w:val="24"/>
                <w:lang w:eastAsia="zh-CN"/>
              </w:rPr>
              <w:t>16</w:t>
            </w:r>
          </w:p>
        </w:tc>
      </w:tr>
    </w:tbl>
    <w:p w14:paraId="18ADC714" w14:textId="36B5BE75" w:rsidR="001F5C90" w:rsidRPr="001836AB" w:rsidRDefault="00467487" w:rsidP="001836AB">
      <w:pPr>
        <w:spacing w:before="0" w:after="200" w:line="276" w:lineRule="auto"/>
        <w:rPr>
          <w:b/>
          <w:lang w:eastAsia="zh-CN"/>
        </w:rPr>
      </w:pPr>
      <w:r>
        <w:rPr>
          <w:b/>
          <w:lang w:eastAsia="zh-CN"/>
        </w:rPr>
        <w:br w:type="page"/>
      </w:r>
    </w:p>
    <w:p w14:paraId="3F7EA71A" w14:textId="224BC1ED" w:rsidR="009C5FA0" w:rsidRDefault="009C5FA0" w:rsidP="00467487">
      <w:pPr>
        <w:spacing w:before="0" w:after="360" w:line="480" w:lineRule="auto"/>
        <w:jc w:val="both"/>
        <w:rPr>
          <w:rFonts w:eastAsia="宋体" w:cs="Times New Roman"/>
          <w:b/>
          <w:kern w:val="2"/>
          <w:sz w:val="22"/>
          <w:lang w:eastAsia="zh-CN"/>
        </w:rPr>
      </w:pPr>
      <w:r>
        <w:rPr>
          <w:noProof/>
        </w:rPr>
        <w:lastRenderedPageBreak/>
        <w:drawing>
          <wp:inline distT="0" distB="0" distL="0" distR="0" wp14:anchorId="44DE7C6B" wp14:editId="597E0AD3">
            <wp:extent cx="6208395" cy="7890326"/>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7890326"/>
                    </a:xfrm>
                    <a:prstGeom prst="rect">
                      <a:avLst/>
                    </a:prstGeom>
                    <a:noFill/>
                    <a:ln>
                      <a:noFill/>
                    </a:ln>
                  </pic:spPr>
                </pic:pic>
              </a:graphicData>
            </a:graphic>
          </wp:inline>
        </w:drawing>
      </w:r>
    </w:p>
    <w:p w14:paraId="2F7336C8" w14:textId="77777777" w:rsidR="00E9228C" w:rsidRDefault="00E9228C" w:rsidP="00EB0973">
      <w:pPr>
        <w:spacing w:before="0" w:after="360" w:line="480" w:lineRule="auto"/>
        <w:jc w:val="both"/>
        <w:rPr>
          <w:rFonts w:eastAsia="宋体" w:cs="Times New Roman"/>
          <w:b/>
          <w:kern w:val="2"/>
          <w:sz w:val="22"/>
          <w:lang w:eastAsia="zh-CN"/>
        </w:rPr>
      </w:pPr>
    </w:p>
    <w:p w14:paraId="076AAD47" w14:textId="4AB8D293" w:rsidR="00467487" w:rsidRPr="00467487" w:rsidRDefault="00467487" w:rsidP="00EB0973">
      <w:pPr>
        <w:spacing w:before="0" w:after="360" w:line="480" w:lineRule="auto"/>
        <w:jc w:val="both"/>
        <w:rPr>
          <w:rFonts w:eastAsia="宋体" w:cs="Times New Roman"/>
          <w:b/>
          <w:kern w:val="2"/>
          <w:sz w:val="22"/>
          <w:lang w:eastAsia="zh-CN"/>
        </w:rPr>
      </w:pPr>
      <w:r w:rsidRPr="00467487">
        <w:rPr>
          <w:rFonts w:eastAsia="宋体" w:cs="Times New Roman"/>
          <w:b/>
          <w:kern w:val="2"/>
          <w:sz w:val="22"/>
          <w:lang w:eastAsia="zh-CN"/>
        </w:rPr>
        <w:lastRenderedPageBreak/>
        <w:t xml:space="preserve">Supplementary Fig. S1 </w:t>
      </w:r>
    </w:p>
    <w:p w14:paraId="228624E2" w14:textId="77777777" w:rsidR="00467487" w:rsidRPr="00467487" w:rsidRDefault="00467487" w:rsidP="00EB0973">
      <w:pPr>
        <w:widowControl w:val="0"/>
        <w:numPr>
          <w:ilvl w:val="0"/>
          <w:numId w:val="25"/>
        </w:numPr>
        <w:spacing w:before="0" w:after="360" w:line="480" w:lineRule="auto"/>
        <w:jc w:val="both"/>
        <w:rPr>
          <w:rFonts w:eastAsia="宋体" w:cs="Times New Roman"/>
          <w:kern w:val="2"/>
          <w:sz w:val="22"/>
          <w:lang w:eastAsia="zh-CN"/>
        </w:rPr>
      </w:pPr>
      <w:r w:rsidRPr="00467487">
        <w:rPr>
          <w:rFonts w:eastAsia="宋体" w:cs="Times New Roman"/>
          <w:kern w:val="2"/>
          <w:sz w:val="22"/>
          <w:lang w:eastAsia="zh-CN"/>
        </w:rPr>
        <w:t xml:space="preserve">Cell doublets identified by DoubletFinder in </w:t>
      </w:r>
      <w:r w:rsidRPr="00467487">
        <w:rPr>
          <w:rFonts w:eastAsia="宋体" w:cs="Times New Roman" w:hint="eastAsia"/>
          <w:kern w:val="2"/>
          <w:sz w:val="22"/>
          <w:lang w:eastAsia="zh-CN"/>
        </w:rPr>
        <w:t>the</w:t>
      </w:r>
      <w:r w:rsidRPr="00467487">
        <w:rPr>
          <w:rFonts w:eastAsia="宋体" w:cs="Times New Roman"/>
          <w:kern w:val="2"/>
          <w:sz w:val="22"/>
          <w:lang w:eastAsia="zh-CN"/>
        </w:rPr>
        <w:t xml:space="preserve"> bone marrow single-cell transcriptome.</w:t>
      </w:r>
    </w:p>
    <w:p w14:paraId="0F41AC66" w14:textId="61F0EF47" w:rsidR="00467487" w:rsidRPr="00467487" w:rsidRDefault="00467487" w:rsidP="00EB0973">
      <w:pPr>
        <w:widowControl w:val="0"/>
        <w:numPr>
          <w:ilvl w:val="0"/>
          <w:numId w:val="25"/>
        </w:numPr>
        <w:spacing w:before="0" w:after="360" w:line="480" w:lineRule="auto"/>
        <w:jc w:val="both"/>
        <w:rPr>
          <w:rFonts w:eastAsia="宋体" w:cs="Times New Roman"/>
          <w:kern w:val="2"/>
          <w:sz w:val="22"/>
          <w:lang w:eastAsia="zh-CN"/>
        </w:rPr>
      </w:pPr>
      <w:r w:rsidRPr="00467487">
        <w:rPr>
          <w:rFonts w:eastAsia="宋体" w:cs="Times New Roman" w:hint="eastAsia"/>
          <w:kern w:val="2"/>
          <w:sz w:val="22"/>
          <w:lang w:eastAsia="zh-CN"/>
        </w:rPr>
        <w:t>U</w:t>
      </w:r>
      <w:r w:rsidRPr="00467487">
        <w:rPr>
          <w:rFonts w:eastAsia="宋体" w:cs="Times New Roman"/>
          <w:kern w:val="2"/>
          <w:sz w:val="22"/>
          <w:lang w:eastAsia="zh-CN"/>
        </w:rPr>
        <w:t>MAP embedding</w:t>
      </w:r>
      <w:r w:rsidR="00E23EC9">
        <w:rPr>
          <w:rFonts w:eastAsia="宋体" w:cs="Times New Roman"/>
          <w:kern w:val="2"/>
          <w:sz w:val="22"/>
          <w:lang w:eastAsia="zh-CN"/>
        </w:rPr>
        <w:t xml:space="preserve"> and clustering</w:t>
      </w:r>
      <w:r w:rsidRPr="00467487">
        <w:rPr>
          <w:rFonts w:eastAsia="宋体" w:cs="Times New Roman"/>
          <w:kern w:val="2"/>
          <w:sz w:val="22"/>
          <w:lang w:eastAsia="zh-CN"/>
        </w:rPr>
        <w:t xml:space="preserve"> of the bone marrow single cells.</w:t>
      </w:r>
    </w:p>
    <w:p w14:paraId="657F84AB" w14:textId="77777777" w:rsidR="00467487" w:rsidRPr="00467487" w:rsidRDefault="00467487" w:rsidP="00EB0973">
      <w:pPr>
        <w:widowControl w:val="0"/>
        <w:numPr>
          <w:ilvl w:val="0"/>
          <w:numId w:val="25"/>
        </w:numPr>
        <w:spacing w:before="0" w:after="360" w:line="480" w:lineRule="auto"/>
        <w:jc w:val="both"/>
        <w:rPr>
          <w:rFonts w:eastAsia="宋体" w:cs="Times New Roman"/>
          <w:kern w:val="2"/>
          <w:sz w:val="22"/>
          <w:lang w:eastAsia="zh-CN"/>
        </w:rPr>
      </w:pPr>
      <w:r w:rsidRPr="00467487">
        <w:rPr>
          <w:rFonts w:eastAsia="宋体" w:cs="Times New Roman"/>
          <w:kern w:val="2"/>
          <w:sz w:val="22"/>
          <w:lang w:eastAsia="zh-CN"/>
        </w:rPr>
        <w:t>Up-regulated genes in each cluster of bone marrow single cells.</w:t>
      </w:r>
    </w:p>
    <w:p w14:paraId="68117620" w14:textId="77777777" w:rsidR="00467487" w:rsidRPr="00467487" w:rsidRDefault="00467487" w:rsidP="00EB0973">
      <w:pPr>
        <w:widowControl w:val="0"/>
        <w:numPr>
          <w:ilvl w:val="0"/>
          <w:numId w:val="25"/>
        </w:numPr>
        <w:spacing w:before="0" w:after="360" w:line="480" w:lineRule="auto"/>
        <w:jc w:val="both"/>
        <w:rPr>
          <w:rFonts w:eastAsia="宋体" w:cs="Times New Roman"/>
          <w:kern w:val="2"/>
          <w:sz w:val="22"/>
          <w:lang w:eastAsia="zh-CN"/>
        </w:rPr>
      </w:pPr>
      <w:r w:rsidRPr="00467487">
        <w:rPr>
          <w:rFonts w:eastAsia="宋体" w:cs="Times New Roman"/>
          <w:kern w:val="2"/>
          <w:sz w:val="22"/>
          <w:lang w:eastAsia="zh-CN"/>
        </w:rPr>
        <w:t>Immunoglobulin production in each cluster of bone marrow single cells.</w:t>
      </w:r>
    </w:p>
    <w:p w14:paraId="00ED99F2" w14:textId="77777777" w:rsidR="00467487" w:rsidRPr="00467487" w:rsidRDefault="00467487" w:rsidP="00EB0973">
      <w:pPr>
        <w:widowControl w:val="0"/>
        <w:numPr>
          <w:ilvl w:val="0"/>
          <w:numId w:val="25"/>
        </w:numPr>
        <w:spacing w:before="0" w:after="360" w:line="480" w:lineRule="auto"/>
        <w:jc w:val="both"/>
        <w:rPr>
          <w:rFonts w:eastAsia="宋体" w:cs="Times New Roman"/>
          <w:kern w:val="2"/>
          <w:sz w:val="22"/>
          <w:lang w:eastAsia="zh-CN"/>
        </w:rPr>
      </w:pPr>
      <w:r w:rsidRPr="00467487">
        <w:rPr>
          <w:rFonts w:eastAsia="宋体" w:cs="Times New Roman" w:hint="eastAsia"/>
          <w:kern w:val="2"/>
          <w:sz w:val="22"/>
          <w:lang w:eastAsia="zh-CN"/>
        </w:rPr>
        <w:t>M</w:t>
      </w:r>
      <w:r w:rsidRPr="00467487">
        <w:rPr>
          <w:rFonts w:eastAsia="宋体" w:cs="Times New Roman"/>
          <w:kern w:val="2"/>
          <w:sz w:val="22"/>
          <w:lang w:eastAsia="zh-CN"/>
        </w:rPr>
        <w:t>arker gene expression in each cluster of bone marrow single cells.</w:t>
      </w:r>
    </w:p>
    <w:p w14:paraId="3637971B" w14:textId="73184FF4" w:rsidR="00467487" w:rsidRDefault="00467487" w:rsidP="00EB0973">
      <w:pPr>
        <w:widowControl w:val="0"/>
        <w:numPr>
          <w:ilvl w:val="0"/>
          <w:numId w:val="25"/>
        </w:numPr>
        <w:spacing w:before="0" w:after="360" w:line="480" w:lineRule="auto"/>
        <w:jc w:val="both"/>
        <w:rPr>
          <w:rFonts w:eastAsia="宋体" w:cs="Times New Roman"/>
          <w:kern w:val="2"/>
          <w:sz w:val="22"/>
          <w:lang w:eastAsia="zh-CN"/>
        </w:rPr>
      </w:pPr>
      <w:r w:rsidRPr="00467487">
        <w:rPr>
          <w:rFonts w:eastAsia="宋体" w:cs="Times New Roman"/>
          <w:kern w:val="2"/>
          <w:sz w:val="22"/>
          <w:lang w:eastAsia="zh-CN"/>
        </w:rPr>
        <w:t>Cell type of each cluster of bone marrow single cells, i</w:t>
      </w:r>
      <w:r w:rsidRPr="00467487">
        <w:rPr>
          <w:rFonts w:eastAsia="宋体" w:cs="Times New Roman" w:hint="eastAsia"/>
          <w:kern w:val="2"/>
          <w:sz w:val="22"/>
          <w:lang w:eastAsia="zh-CN"/>
        </w:rPr>
        <w:t>nferred</w:t>
      </w:r>
      <w:r w:rsidRPr="00467487">
        <w:rPr>
          <w:rFonts w:eastAsia="宋体" w:cs="Times New Roman"/>
          <w:kern w:val="2"/>
          <w:sz w:val="22"/>
          <w:lang w:eastAsia="zh-CN"/>
        </w:rPr>
        <w:t xml:space="preserve"> by SingleR.</w:t>
      </w:r>
    </w:p>
    <w:p w14:paraId="384777C9" w14:textId="121E7D33" w:rsidR="001F5C90" w:rsidRPr="001836AB" w:rsidRDefault="0030729E" w:rsidP="001836AB">
      <w:pPr>
        <w:spacing w:before="0" w:after="200" w:line="276" w:lineRule="auto"/>
        <w:rPr>
          <w:rFonts w:eastAsia="宋体" w:cs="Times New Roman"/>
          <w:kern w:val="2"/>
          <w:sz w:val="22"/>
          <w:lang w:eastAsia="zh-CN"/>
        </w:rPr>
      </w:pPr>
      <w:r>
        <w:rPr>
          <w:rFonts w:eastAsia="宋体" w:cs="Times New Roman"/>
          <w:kern w:val="2"/>
          <w:sz w:val="22"/>
          <w:lang w:eastAsia="zh-CN"/>
        </w:rPr>
        <w:br w:type="page"/>
      </w:r>
    </w:p>
    <w:p w14:paraId="0D90F8D2" w14:textId="1317D641" w:rsidR="00CD0C7B" w:rsidRDefault="00CD0C7B" w:rsidP="00467487">
      <w:pPr>
        <w:spacing w:before="0" w:after="360" w:line="480" w:lineRule="auto"/>
        <w:jc w:val="both"/>
        <w:rPr>
          <w:rFonts w:eastAsia="宋体" w:cs="Times New Roman"/>
          <w:b/>
          <w:kern w:val="2"/>
          <w:sz w:val="22"/>
          <w:lang w:eastAsia="zh-CN"/>
        </w:rPr>
      </w:pPr>
      <w:r>
        <w:rPr>
          <w:noProof/>
        </w:rPr>
        <w:lastRenderedPageBreak/>
        <w:drawing>
          <wp:inline distT="0" distB="0" distL="0" distR="0" wp14:anchorId="65770388" wp14:editId="025507C6">
            <wp:extent cx="5768975" cy="27432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8975" cy="2743200"/>
                    </a:xfrm>
                    <a:prstGeom prst="rect">
                      <a:avLst/>
                    </a:prstGeom>
                    <a:noFill/>
                    <a:ln>
                      <a:noFill/>
                    </a:ln>
                  </pic:spPr>
                </pic:pic>
              </a:graphicData>
            </a:graphic>
          </wp:inline>
        </w:drawing>
      </w:r>
    </w:p>
    <w:p w14:paraId="0DACB783" w14:textId="0AC047D9" w:rsidR="00467487" w:rsidRPr="00467487" w:rsidRDefault="00467487" w:rsidP="00EB0973">
      <w:pPr>
        <w:spacing w:before="0" w:after="360" w:line="480" w:lineRule="auto"/>
        <w:jc w:val="both"/>
        <w:rPr>
          <w:rFonts w:eastAsia="宋体" w:cs="Times New Roman"/>
          <w:b/>
          <w:kern w:val="2"/>
          <w:sz w:val="22"/>
          <w:lang w:eastAsia="zh-CN"/>
        </w:rPr>
      </w:pPr>
      <w:r w:rsidRPr="00467487">
        <w:rPr>
          <w:rFonts w:eastAsia="宋体" w:cs="Times New Roman"/>
          <w:b/>
          <w:kern w:val="2"/>
          <w:sz w:val="22"/>
          <w:lang w:eastAsia="zh-CN"/>
        </w:rPr>
        <w:t>Supplementary Fig. S2</w:t>
      </w:r>
    </w:p>
    <w:p w14:paraId="3E59FFE5" w14:textId="45AE7C00" w:rsidR="0061549B" w:rsidRPr="0061549B" w:rsidRDefault="0061549B" w:rsidP="00EB0973">
      <w:pPr>
        <w:pStyle w:val="a"/>
        <w:numPr>
          <w:ilvl w:val="0"/>
          <w:numId w:val="26"/>
        </w:numPr>
        <w:spacing w:line="480" w:lineRule="auto"/>
        <w:rPr>
          <w:rFonts w:eastAsia="宋体"/>
          <w:kern w:val="2"/>
          <w:sz w:val="22"/>
          <w:szCs w:val="22"/>
          <w:lang w:eastAsia="zh-CN"/>
        </w:rPr>
      </w:pPr>
      <w:r w:rsidRPr="0061549B">
        <w:rPr>
          <w:rFonts w:eastAsia="宋体"/>
          <w:kern w:val="2"/>
          <w:sz w:val="22"/>
          <w:szCs w:val="22"/>
          <w:lang w:eastAsia="zh-CN"/>
        </w:rPr>
        <w:t xml:space="preserve">UMAP embedding of the 14,081 single BMPCs, </w:t>
      </w:r>
      <w:r w:rsidR="00480897">
        <w:rPr>
          <w:rFonts w:eastAsia="宋体" w:hint="eastAsia"/>
          <w:kern w:val="2"/>
          <w:sz w:val="22"/>
          <w:szCs w:val="22"/>
          <w:lang w:eastAsia="zh-CN"/>
        </w:rPr>
        <w:t>integrated</w:t>
      </w:r>
      <w:r w:rsidR="00480897">
        <w:rPr>
          <w:rFonts w:eastAsia="宋体"/>
          <w:kern w:val="2"/>
          <w:sz w:val="22"/>
          <w:szCs w:val="22"/>
          <w:lang w:eastAsia="zh-CN"/>
        </w:rPr>
        <w:t xml:space="preserve"> and then</w:t>
      </w:r>
      <w:r w:rsidRPr="0061549B">
        <w:rPr>
          <w:rFonts w:eastAsia="宋体"/>
          <w:kern w:val="2"/>
          <w:sz w:val="22"/>
          <w:szCs w:val="22"/>
          <w:lang w:eastAsia="zh-CN"/>
        </w:rPr>
        <w:t xml:space="preserve"> labeled by patient origin.</w:t>
      </w:r>
    </w:p>
    <w:p w14:paraId="3608CD38" w14:textId="7A9EED4B" w:rsidR="00467487" w:rsidRPr="00467487" w:rsidRDefault="00467487" w:rsidP="00EB0973">
      <w:pPr>
        <w:widowControl w:val="0"/>
        <w:numPr>
          <w:ilvl w:val="0"/>
          <w:numId w:val="26"/>
        </w:numPr>
        <w:spacing w:before="0" w:after="360" w:line="480" w:lineRule="auto"/>
        <w:jc w:val="both"/>
        <w:rPr>
          <w:rFonts w:eastAsia="宋体" w:cs="Times New Roman"/>
          <w:kern w:val="2"/>
          <w:sz w:val="22"/>
          <w:lang w:eastAsia="zh-CN"/>
        </w:rPr>
      </w:pPr>
      <w:r w:rsidRPr="00467487">
        <w:rPr>
          <w:rFonts w:eastAsia="宋体" w:cs="Times New Roman" w:hint="eastAsia"/>
          <w:kern w:val="2"/>
          <w:sz w:val="22"/>
          <w:lang w:eastAsia="zh-CN"/>
        </w:rPr>
        <w:t>D</w:t>
      </w:r>
      <w:r w:rsidRPr="00467487">
        <w:rPr>
          <w:rFonts w:eastAsia="宋体" w:cs="Times New Roman"/>
          <w:kern w:val="2"/>
          <w:sz w:val="22"/>
          <w:lang w:eastAsia="zh-CN"/>
        </w:rPr>
        <w:t>endrogram showing the clustering of 14,081 single BMPCs at different resolutions.</w:t>
      </w:r>
    </w:p>
    <w:p w14:paraId="17F5B0CB" w14:textId="0F2B7B1B" w:rsidR="001F5C90" w:rsidRPr="001836AB" w:rsidRDefault="0030729E" w:rsidP="001836AB">
      <w:pPr>
        <w:spacing w:before="0" w:after="200" w:line="276" w:lineRule="auto"/>
        <w:rPr>
          <w:rFonts w:eastAsia="宋体" w:cs="Times New Roman"/>
          <w:kern w:val="2"/>
          <w:sz w:val="22"/>
          <w:lang w:eastAsia="zh-CN"/>
        </w:rPr>
      </w:pPr>
      <w:r>
        <w:rPr>
          <w:rFonts w:eastAsia="宋体" w:cs="Times New Roman"/>
          <w:kern w:val="2"/>
          <w:sz w:val="22"/>
          <w:lang w:eastAsia="zh-CN"/>
        </w:rPr>
        <w:br w:type="page"/>
      </w:r>
    </w:p>
    <w:p w14:paraId="0DD60BFC" w14:textId="08D09080" w:rsidR="00CD0C7B" w:rsidRDefault="002A6A70" w:rsidP="00142856">
      <w:pPr>
        <w:spacing w:before="0" w:after="200" w:line="276" w:lineRule="auto"/>
        <w:rPr>
          <w:rFonts w:eastAsia="宋体" w:cs="Times New Roman"/>
          <w:b/>
          <w:kern w:val="2"/>
          <w:sz w:val="22"/>
          <w:lang w:eastAsia="zh-CN"/>
        </w:rPr>
      </w:pPr>
      <w:r>
        <w:rPr>
          <w:noProof/>
        </w:rPr>
        <w:lastRenderedPageBreak/>
        <w:drawing>
          <wp:inline distT="0" distB="0" distL="0" distR="0" wp14:anchorId="41DCB0ED" wp14:editId="2B380998">
            <wp:extent cx="6208395" cy="621674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6216740"/>
                    </a:xfrm>
                    <a:prstGeom prst="rect">
                      <a:avLst/>
                    </a:prstGeom>
                    <a:noFill/>
                    <a:ln>
                      <a:noFill/>
                    </a:ln>
                  </pic:spPr>
                </pic:pic>
              </a:graphicData>
            </a:graphic>
          </wp:inline>
        </w:drawing>
      </w:r>
    </w:p>
    <w:p w14:paraId="03801EC8" w14:textId="4EE79615" w:rsidR="00142856" w:rsidRDefault="00480897" w:rsidP="00EB0973">
      <w:pPr>
        <w:spacing w:before="0" w:after="200" w:line="480" w:lineRule="auto"/>
        <w:rPr>
          <w:rFonts w:eastAsia="宋体" w:cs="Times New Roman"/>
          <w:b/>
          <w:kern w:val="2"/>
          <w:sz w:val="22"/>
          <w:lang w:eastAsia="zh-CN"/>
        </w:rPr>
      </w:pPr>
      <w:r w:rsidRPr="00F92769">
        <w:rPr>
          <w:rFonts w:eastAsia="宋体" w:cs="Times New Roman"/>
          <w:b/>
          <w:kern w:val="2"/>
          <w:sz w:val="22"/>
          <w:lang w:eastAsia="zh-CN"/>
        </w:rPr>
        <w:t>Supplementary Fig. S3</w:t>
      </w:r>
    </w:p>
    <w:p w14:paraId="2E3CBD51" w14:textId="2F4841DA" w:rsidR="00D24DDC" w:rsidRDefault="00D24DDC" w:rsidP="00EB0973">
      <w:pPr>
        <w:pStyle w:val="a"/>
        <w:numPr>
          <w:ilvl w:val="0"/>
          <w:numId w:val="33"/>
        </w:numPr>
        <w:spacing w:line="480" w:lineRule="auto"/>
        <w:rPr>
          <w:rFonts w:eastAsia="宋体"/>
          <w:kern w:val="2"/>
          <w:sz w:val="22"/>
          <w:szCs w:val="22"/>
          <w:lang w:eastAsia="zh-CN"/>
        </w:rPr>
      </w:pPr>
      <w:r w:rsidRPr="00F92769">
        <w:rPr>
          <w:rFonts w:eastAsia="宋体"/>
          <w:kern w:val="2"/>
          <w:sz w:val="22"/>
          <w:szCs w:val="22"/>
          <w:lang w:eastAsia="zh-CN"/>
        </w:rPr>
        <w:t xml:space="preserve">Image flow cytometry </w:t>
      </w:r>
      <w:r>
        <w:rPr>
          <w:rFonts w:eastAsia="宋体"/>
          <w:kern w:val="2"/>
          <w:sz w:val="22"/>
          <w:szCs w:val="22"/>
          <w:lang w:eastAsia="zh-CN"/>
        </w:rPr>
        <w:t xml:space="preserve">analysis </w:t>
      </w:r>
      <w:r w:rsidRPr="00F92769">
        <w:rPr>
          <w:rFonts w:eastAsia="宋体"/>
          <w:kern w:val="2"/>
          <w:sz w:val="22"/>
          <w:szCs w:val="22"/>
          <w:lang w:eastAsia="zh-CN"/>
        </w:rPr>
        <w:t xml:space="preserve">of BMPCs </w:t>
      </w:r>
      <w:r>
        <w:rPr>
          <w:rFonts w:eastAsia="宋体"/>
          <w:kern w:val="2"/>
          <w:sz w:val="22"/>
          <w:szCs w:val="22"/>
          <w:lang w:eastAsia="zh-CN"/>
        </w:rPr>
        <w:t xml:space="preserve">showing different </w:t>
      </w:r>
      <w:r w:rsidRPr="00F92769">
        <w:rPr>
          <w:rFonts w:eastAsia="宋体"/>
          <w:kern w:val="2"/>
          <w:sz w:val="22"/>
          <w:szCs w:val="22"/>
          <w:lang w:eastAsia="zh-CN"/>
        </w:rPr>
        <w:t>APOE, STMN1</w:t>
      </w:r>
      <w:r w:rsidR="005D5C05">
        <w:rPr>
          <w:rFonts w:eastAsia="宋体"/>
          <w:kern w:val="2"/>
          <w:sz w:val="22"/>
          <w:szCs w:val="22"/>
          <w:lang w:eastAsia="zh-CN"/>
        </w:rPr>
        <w:t>,</w:t>
      </w:r>
      <w:r w:rsidRPr="00F92769">
        <w:rPr>
          <w:rFonts w:eastAsia="宋体"/>
          <w:kern w:val="2"/>
          <w:sz w:val="22"/>
          <w:szCs w:val="22"/>
          <w:lang w:eastAsia="zh-CN"/>
        </w:rPr>
        <w:t xml:space="preserve"> and B4GALT1</w:t>
      </w:r>
      <w:r>
        <w:rPr>
          <w:rFonts w:eastAsia="宋体"/>
          <w:kern w:val="2"/>
          <w:sz w:val="22"/>
          <w:szCs w:val="22"/>
          <w:lang w:eastAsia="zh-CN"/>
        </w:rPr>
        <w:t xml:space="preserve"> intensity</w:t>
      </w:r>
      <w:r w:rsidRPr="00F92769">
        <w:rPr>
          <w:rFonts w:eastAsia="宋体"/>
          <w:kern w:val="2"/>
          <w:sz w:val="22"/>
          <w:szCs w:val="22"/>
          <w:lang w:eastAsia="zh-CN"/>
        </w:rPr>
        <w:t>.</w:t>
      </w:r>
    </w:p>
    <w:p w14:paraId="297DB9E1" w14:textId="097E94A4" w:rsidR="00D24DDC" w:rsidRPr="00F92769" w:rsidRDefault="00D24DDC" w:rsidP="00EB0973">
      <w:pPr>
        <w:pStyle w:val="a"/>
        <w:numPr>
          <w:ilvl w:val="0"/>
          <w:numId w:val="33"/>
        </w:numPr>
        <w:spacing w:line="480" w:lineRule="auto"/>
        <w:rPr>
          <w:rFonts w:eastAsia="宋体"/>
          <w:kern w:val="2"/>
          <w:sz w:val="22"/>
          <w:lang w:eastAsia="zh-CN"/>
        </w:rPr>
      </w:pPr>
      <w:r>
        <w:rPr>
          <w:rFonts w:eastAsia="宋体"/>
          <w:kern w:val="2"/>
          <w:sz w:val="22"/>
          <w:szCs w:val="22"/>
          <w:lang w:eastAsia="zh-CN"/>
        </w:rPr>
        <w:t>Subcellu</w:t>
      </w:r>
      <w:r w:rsidR="005D5C05">
        <w:rPr>
          <w:rFonts w:eastAsia="宋体"/>
          <w:kern w:val="2"/>
          <w:sz w:val="22"/>
          <w:szCs w:val="22"/>
          <w:lang w:eastAsia="zh-CN"/>
        </w:rPr>
        <w:t>la</w:t>
      </w:r>
      <w:r>
        <w:rPr>
          <w:rFonts w:eastAsia="宋体"/>
          <w:kern w:val="2"/>
          <w:sz w:val="22"/>
          <w:szCs w:val="22"/>
          <w:lang w:eastAsia="zh-CN"/>
        </w:rPr>
        <w:t>r distribution of APOE, STMN1</w:t>
      </w:r>
      <w:r w:rsidR="005D5C05">
        <w:rPr>
          <w:rFonts w:eastAsia="宋体"/>
          <w:kern w:val="2"/>
          <w:sz w:val="22"/>
          <w:szCs w:val="22"/>
          <w:lang w:eastAsia="zh-CN"/>
        </w:rPr>
        <w:t>,</w:t>
      </w:r>
      <w:r>
        <w:rPr>
          <w:rFonts w:eastAsia="宋体"/>
          <w:kern w:val="2"/>
          <w:sz w:val="22"/>
          <w:szCs w:val="22"/>
          <w:lang w:eastAsia="zh-CN"/>
        </w:rPr>
        <w:t xml:space="preserve"> and B4GALT1 in U-2 OS cell line </w:t>
      </w:r>
      <w:r w:rsidR="00004F2A">
        <w:rPr>
          <w:rFonts w:eastAsia="宋体"/>
          <w:kern w:val="2"/>
          <w:sz w:val="22"/>
          <w:szCs w:val="22"/>
          <w:lang w:eastAsia="zh-CN"/>
        </w:rPr>
        <w:t xml:space="preserve">demonstrated by the </w:t>
      </w:r>
      <w:r>
        <w:rPr>
          <w:rFonts w:eastAsia="宋体"/>
          <w:kern w:val="2"/>
          <w:sz w:val="22"/>
          <w:szCs w:val="22"/>
          <w:lang w:eastAsia="zh-CN"/>
        </w:rPr>
        <w:t>H</w:t>
      </w:r>
      <w:r>
        <w:rPr>
          <w:rFonts w:eastAsia="宋体" w:hint="eastAsia"/>
          <w:kern w:val="2"/>
          <w:sz w:val="22"/>
          <w:szCs w:val="22"/>
          <w:lang w:eastAsia="zh-CN"/>
        </w:rPr>
        <w:t>uman</w:t>
      </w:r>
      <w:r>
        <w:rPr>
          <w:rFonts w:eastAsia="宋体"/>
          <w:kern w:val="2"/>
          <w:sz w:val="22"/>
          <w:szCs w:val="22"/>
          <w:lang w:eastAsia="zh-CN"/>
        </w:rPr>
        <w:t xml:space="preserve"> P</w:t>
      </w:r>
      <w:r>
        <w:rPr>
          <w:rFonts w:eastAsia="宋体" w:hint="eastAsia"/>
          <w:kern w:val="2"/>
          <w:sz w:val="22"/>
          <w:szCs w:val="22"/>
          <w:lang w:eastAsia="zh-CN"/>
        </w:rPr>
        <w:t>rotein</w:t>
      </w:r>
      <w:r>
        <w:rPr>
          <w:rFonts w:eastAsia="宋体"/>
          <w:kern w:val="2"/>
          <w:sz w:val="22"/>
          <w:szCs w:val="22"/>
          <w:lang w:eastAsia="zh-CN"/>
        </w:rPr>
        <w:t xml:space="preserve"> A</w:t>
      </w:r>
      <w:r>
        <w:rPr>
          <w:rFonts w:eastAsia="宋体" w:hint="eastAsia"/>
          <w:kern w:val="2"/>
          <w:sz w:val="22"/>
          <w:szCs w:val="22"/>
          <w:lang w:eastAsia="zh-CN"/>
        </w:rPr>
        <w:t>tla</w:t>
      </w:r>
      <w:r w:rsidR="00004F2A">
        <w:rPr>
          <w:rFonts w:eastAsia="宋体"/>
          <w:kern w:val="2"/>
          <w:sz w:val="22"/>
          <w:szCs w:val="22"/>
          <w:lang w:eastAsia="zh-CN"/>
        </w:rPr>
        <w:t>s</w:t>
      </w:r>
      <w:r>
        <w:rPr>
          <w:rFonts w:eastAsia="宋体"/>
          <w:kern w:val="2"/>
          <w:sz w:val="22"/>
          <w:szCs w:val="22"/>
          <w:lang w:eastAsia="zh-CN"/>
        </w:rPr>
        <w:t>.</w:t>
      </w:r>
    </w:p>
    <w:p w14:paraId="7273854D" w14:textId="54CDDE2C" w:rsidR="00142856" w:rsidRDefault="00142856" w:rsidP="00142856">
      <w:pPr>
        <w:spacing w:before="0" w:after="200" w:line="276" w:lineRule="auto"/>
        <w:rPr>
          <w:rFonts w:eastAsia="宋体" w:cs="Times New Roman"/>
          <w:b/>
          <w:kern w:val="2"/>
          <w:sz w:val="22"/>
          <w:lang w:eastAsia="zh-CN"/>
        </w:rPr>
      </w:pPr>
    </w:p>
    <w:p w14:paraId="78D119EB" w14:textId="08DC47B5" w:rsidR="00142856" w:rsidRDefault="00142856" w:rsidP="00142856">
      <w:pPr>
        <w:spacing w:before="0" w:after="200" w:line="276" w:lineRule="auto"/>
        <w:rPr>
          <w:rFonts w:eastAsia="宋体" w:cs="Times New Roman"/>
          <w:b/>
          <w:kern w:val="2"/>
          <w:sz w:val="22"/>
          <w:lang w:eastAsia="zh-CN"/>
        </w:rPr>
      </w:pPr>
    </w:p>
    <w:p w14:paraId="5FF3F62D" w14:textId="17327D0D" w:rsidR="00142856" w:rsidRDefault="00CD0C7B" w:rsidP="00142856">
      <w:pPr>
        <w:spacing w:before="0" w:after="200" w:line="276" w:lineRule="auto"/>
        <w:rPr>
          <w:rFonts w:eastAsia="宋体" w:cs="Times New Roman"/>
          <w:b/>
          <w:kern w:val="2"/>
          <w:sz w:val="22"/>
          <w:lang w:eastAsia="zh-CN"/>
        </w:rPr>
      </w:pPr>
      <w:r>
        <w:rPr>
          <w:noProof/>
        </w:rPr>
        <w:lastRenderedPageBreak/>
        <w:drawing>
          <wp:inline distT="0" distB="0" distL="0" distR="0" wp14:anchorId="2A4BD90C" wp14:editId="3E4FD1DA">
            <wp:extent cx="5354955" cy="58019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4955" cy="5801995"/>
                    </a:xfrm>
                    <a:prstGeom prst="rect">
                      <a:avLst/>
                    </a:prstGeom>
                    <a:noFill/>
                    <a:ln>
                      <a:noFill/>
                    </a:ln>
                  </pic:spPr>
                </pic:pic>
              </a:graphicData>
            </a:graphic>
          </wp:inline>
        </w:drawing>
      </w:r>
    </w:p>
    <w:p w14:paraId="56CFA267" w14:textId="0C821F3A" w:rsidR="00142856" w:rsidRDefault="00142856" w:rsidP="00EB0973">
      <w:pPr>
        <w:spacing w:before="0" w:after="200" w:line="480" w:lineRule="auto"/>
        <w:rPr>
          <w:rFonts w:eastAsia="宋体" w:cs="Times New Roman"/>
          <w:b/>
          <w:kern w:val="2"/>
          <w:sz w:val="22"/>
          <w:lang w:eastAsia="zh-CN"/>
        </w:rPr>
      </w:pPr>
      <w:r w:rsidRPr="00142856">
        <w:rPr>
          <w:rFonts w:eastAsia="宋体" w:cs="Times New Roman"/>
          <w:b/>
          <w:kern w:val="2"/>
          <w:sz w:val="22"/>
          <w:lang w:eastAsia="zh-CN"/>
        </w:rPr>
        <w:t>Supplementary Fig. S4</w:t>
      </w:r>
    </w:p>
    <w:p w14:paraId="15856A8B" w14:textId="1A09790B" w:rsidR="00142856" w:rsidRPr="001E4386" w:rsidRDefault="00142856" w:rsidP="00EB0973">
      <w:pPr>
        <w:spacing w:before="0" w:after="200" w:line="480" w:lineRule="auto"/>
        <w:rPr>
          <w:rFonts w:eastAsia="宋体" w:cs="Times New Roman"/>
          <w:kern w:val="2"/>
          <w:sz w:val="22"/>
          <w:lang w:eastAsia="zh-CN"/>
        </w:rPr>
      </w:pPr>
      <w:bookmarkStart w:id="4" w:name="_Hlk94739622"/>
      <w:r w:rsidRPr="00142856">
        <w:rPr>
          <w:rFonts w:eastAsia="宋体" w:cs="Times New Roman"/>
          <w:b/>
          <w:kern w:val="2"/>
          <w:sz w:val="22"/>
          <w:lang w:eastAsia="zh-CN"/>
        </w:rPr>
        <w:t>A.</w:t>
      </w:r>
      <w:r w:rsidRPr="00142856">
        <w:rPr>
          <w:rFonts w:eastAsia="宋体" w:cs="Times New Roman"/>
          <w:b/>
          <w:kern w:val="2"/>
          <w:sz w:val="22"/>
          <w:lang w:eastAsia="zh-CN"/>
        </w:rPr>
        <w:tab/>
      </w:r>
      <w:r w:rsidRPr="00F92769">
        <w:rPr>
          <w:rFonts w:eastAsia="宋体" w:cs="Times New Roman"/>
          <w:kern w:val="2"/>
          <w:sz w:val="22"/>
          <w:lang w:eastAsia="zh-CN"/>
        </w:rPr>
        <w:t>Regulon specificity of transcription factors in each subset, inferred by SCENIC.</w:t>
      </w:r>
    </w:p>
    <w:bookmarkEnd w:id="4"/>
    <w:p w14:paraId="3EDAB46B" w14:textId="688D4D4B" w:rsidR="00480897" w:rsidRPr="00F92769" w:rsidRDefault="00480897" w:rsidP="00F92769">
      <w:pPr>
        <w:spacing w:before="0" w:after="200" w:line="276" w:lineRule="auto"/>
        <w:rPr>
          <w:rFonts w:eastAsia="宋体" w:cs="Times New Roman"/>
          <w:kern w:val="2"/>
          <w:sz w:val="22"/>
          <w:lang w:eastAsia="zh-CN"/>
        </w:rPr>
      </w:pPr>
      <w:r>
        <w:rPr>
          <w:rFonts w:eastAsia="宋体" w:cs="Times New Roman"/>
          <w:kern w:val="2"/>
          <w:sz w:val="22"/>
          <w:lang w:eastAsia="zh-CN"/>
        </w:rPr>
        <w:br w:type="page"/>
      </w:r>
    </w:p>
    <w:p w14:paraId="5EC688DE" w14:textId="782BFDE9" w:rsidR="00CD0C7B" w:rsidRDefault="00E9228C" w:rsidP="00467487">
      <w:pPr>
        <w:spacing w:before="0" w:after="360" w:line="480" w:lineRule="auto"/>
        <w:jc w:val="both"/>
        <w:rPr>
          <w:rFonts w:eastAsia="宋体" w:cs="Times New Roman"/>
          <w:b/>
          <w:color w:val="000000"/>
          <w:kern w:val="2"/>
          <w:sz w:val="22"/>
          <w:lang w:eastAsia="zh-CN"/>
        </w:rPr>
      </w:pPr>
      <w:r>
        <w:rPr>
          <w:noProof/>
        </w:rPr>
        <w:lastRenderedPageBreak/>
        <w:drawing>
          <wp:inline distT="0" distB="0" distL="0" distR="0" wp14:anchorId="11A70BB8" wp14:editId="63E0222A">
            <wp:extent cx="6208395" cy="474726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4747260"/>
                    </a:xfrm>
                    <a:prstGeom prst="rect">
                      <a:avLst/>
                    </a:prstGeom>
                    <a:noFill/>
                    <a:ln>
                      <a:noFill/>
                    </a:ln>
                  </pic:spPr>
                </pic:pic>
              </a:graphicData>
            </a:graphic>
          </wp:inline>
        </w:drawing>
      </w:r>
    </w:p>
    <w:p w14:paraId="1395AC3B" w14:textId="06F421EF" w:rsidR="00467487" w:rsidRPr="00467487" w:rsidRDefault="00467487" w:rsidP="00EB0973">
      <w:pPr>
        <w:spacing w:before="0" w:after="360" w:line="480" w:lineRule="auto"/>
        <w:jc w:val="both"/>
        <w:rPr>
          <w:rFonts w:eastAsia="宋体" w:cs="Times New Roman"/>
          <w:b/>
          <w:color w:val="000000"/>
          <w:kern w:val="2"/>
          <w:sz w:val="22"/>
          <w:lang w:eastAsia="zh-CN"/>
        </w:rPr>
      </w:pPr>
      <w:r w:rsidRPr="00467487">
        <w:rPr>
          <w:rFonts w:eastAsia="宋体" w:cs="Times New Roman"/>
          <w:b/>
          <w:color w:val="000000"/>
          <w:kern w:val="2"/>
          <w:sz w:val="22"/>
          <w:lang w:eastAsia="zh-CN"/>
        </w:rPr>
        <w:t>Supplementary Fig. S</w:t>
      </w:r>
      <w:r w:rsidR="00142856">
        <w:rPr>
          <w:rFonts w:eastAsia="宋体" w:cs="Times New Roman"/>
          <w:b/>
          <w:color w:val="000000"/>
          <w:kern w:val="2"/>
          <w:sz w:val="22"/>
          <w:lang w:eastAsia="zh-CN"/>
        </w:rPr>
        <w:t>5</w:t>
      </w:r>
    </w:p>
    <w:p w14:paraId="6A659E98" w14:textId="7EE4C0A9" w:rsidR="002D4908" w:rsidRPr="00480897" w:rsidRDefault="00467487" w:rsidP="00EB0973">
      <w:pPr>
        <w:widowControl w:val="0"/>
        <w:numPr>
          <w:ilvl w:val="0"/>
          <w:numId w:val="27"/>
        </w:numPr>
        <w:spacing w:before="0" w:after="360" w:line="480" w:lineRule="auto"/>
        <w:jc w:val="both"/>
        <w:rPr>
          <w:rFonts w:eastAsia="宋体" w:cs="Times New Roman"/>
          <w:color w:val="000000"/>
          <w:kern w:val="2"/>
          <w:sz w:val="22"/>
          <w:lang w:eastAsia="zh-CN"/>
        </w:rPr>
      </w:pPr>
      <w:r w:rsidRPr="00467487">
        <w:rPr>
          <w:rFonts w:eastAsia="宋体" w:cs="Times New Roman"/>
          <w:color w:val="000000"/>
          <w:kern w:val="2"/>
          <w:sz w:val="22"/>
          <w:lang w:eastAsia="zh-CN"/>
        </w:rPr>
        <w:t xml:space="preserve">UMAP embedding of the merged transcriptome of BMPCs, split by </w:t>
      </w:r>
      <w:r w:rsidR="00EE38C4">
        <w:rPr>
          <w:rFonts w:eastAsia="宋体" w:cs="Times New Roman"/>
          <w:color w:val="000000"/>
          <w:kern w:val="2"/>
          <w:sz w:val="22"/>
          <w:lang w:eastAsia="zh-CN"/>
        </w:rPr>
        <w:t>subset</w:t>
      </w:r>
      <w:r w:rsidRPr="00467487">
        <w:rPr>
          <w:rFonts w:eastAsia="宋体" w:cs="Times New Roman"/>
          <w:color w:val="000000"/>
          <w:kern w:val="2"/>
          <w:sz w:val="22"/>
          <w:lang w:eastAsia="zh-CN"/>
        </w:rPr>
        <w:t>s.</w:t>
      </w:r>
    </w:p>
    <w:p w14:paraId="64893E84" w14:textId="3AA29ADA" w:rsidR="002D4908" w:rsidRPr="002D4908" w:rsidRDefault="002D4908" w:rsidP="00EB0973">
      <w:pPr>
        <w:widowControl w:val="0"/>
        <w:numPr>
          <w:ilvl w:val="0"/>
          <w:numId w:val="27"/>
        </w:numPr>
        <w:spacing w:before="0" w:after="360" w:line="480" w:lineRule="auto"/>
        <w:jc w:val="both"/>
        <w:rPr>
          <w:rFonts w:eastAsia="宋体" w:cs="Times New Roman"/>
          <w:color w:val="000000"/>
          <w:kern w:val="2"/>
          <w:sz w:val="22"/>
          <w:lang w:eastAsia="zh-CN"/>
        </w:rPr>
      </w:pPr>
      <w:r w:rsidRPr="002D4908">
        <w:rPr>
          <w:rFonts w:eastAsia="宋体" w:cs="Times New Roman"/>
          <w:kern w:val="2"/>
          <w:sz w:val="22"/>
          <w:lang w:eastAsia="zh-CN"/>
        </w:rPr>
        <w:t xml:space="preserve">Inferred copy number variation of BMPCs in AL and MGUS, compared with healthy controls. Column: genomic region; Row: </w:t>
      </w:r>
      <w:r w:rsidR="00EE38C4">
        <w:rPr>
          <w:rFonts w:eastAsia="宋体" w:cs="Times New Roman"/>
          <w:kern w:val="2"/>
          <w:sz w:val="22"/>
          <w:lang w:eastAsia="zh-CN"/>
        </w:rPr>
        <w:t>subset</w:t>
      </w:r>
      <w:r w:rsidRPr="002D4908">
        <w:rPr>
          <w:rFonts w:eastAsia="宋体" w:cs="Times New Roman"/>
          <w:kern w:val="2"/>
          <w:sz w:val="22"/>
          <w:lang w:eastAsia="zh-CN"/>
        </w:rPr>
        <w:t>s and patient origin.</w:t>
      </w:r>
    </w:p>
    <w:p w14:paraId="615CC929" w14:textId="55E00BA4" w:rsidR="0030729E" w:rsidRPr="00467487" w:rsidRDefault="0030729E" w:rsidP="001836AB">
      <w:pPr>
        <w:spacing w:before="0" w:after="200" w:line="276" w:lineRule="auto"/>
        <w:rPr>
          <w:rFonts w:eastAsia="宋体" w:cs="Times New Roman"/>
          <w:kern w:val="2"/>
          <w:sz w:val="22"/>
          <w:lang w:eastAsia="zh-CN"/>
        </w:rPr>
      </w:pPr>
      <w:r>
        <w:rPr>
          <w:rFonts w:eastAsia="宋体" w:cs="Times New Roman"/>
          <w:kern w:val="2"/>
          <w:sz w:val="22"/>
          <w:lang w:eastAsia="zh-CN"/>
        </w:rPr>
        <w:br w:type="page"/>
      </w:r>
    </w:p>
    <w:p w14:paraId="6FE6A527" w14:textId="463EC4A6" w:rsidR="00CD0C7B" w:rsidRDefault="007571E9" w:rsidP="00467487">
      <w:pPr>
        <w:spacing w:before="0" w:after="360" w:line="480" w:lineRule="auto"/>
        <w:jc w:val="both"/>
        <w:rPr>
          <w:rFonts w:eastAsia="宋体" w:cs="Times New Roman"/>
          <w:b/>
          <w:color w:val="000000"/>
          <w:kern w:val="2"/>
          <w:sz w:val="22"/>
          <w:lang w:eastAsia="zh-CN"/>
        </w:rPr>
      </w:pPr>
      <w:bookmarkStart w:id="5" w:name="_Hlk83760423"/>
      <w:r>
        <w:rPr>
          <w:noProof/>
        </w:rPr>
        <w:lastRenderedPageBreak/>
        <w:drawing>
          <wp:inline distT="0" distB="0" distL="0" distR="0" wp14:anchorId="0FE64A1F" wp14:editId="4514B3B3">
            <wp:extent cx="5438140" cy="88068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8140" cy="8806815"/>
                    </a:xfrm>
                    <a:prstGeom prst="rect">
                      <a:avLst/>
                    </a:prstGeom>
                    <a:noFill/>
                    <a:ln>
                      <a:noFill/>
                    </a:ln>
                  </pic:spPr>
                </pic:pic>
              </a:graphicData>
            </a:graphic>
          </wp:inline>
        </w:drawing>
      </w:r>
    </w:p>
    <w:p w14:paraId="24A932DF" w14:textId="60AD3567" w:rsidR="00467487" w:rsidRPr="00467487" w:rsidRDefault="00467487" w:rsidP="00EB0973">
      <w:pPr>
        <w:spacing w:before="0" w:after="360" w:line="480" w:lineRule="auto"/>
        <w:jc w:val="both"/>
        <w:rPr>
          <w:rFonts w:eastAsia="宋体" w:cs="Times New Roman"/>
          <w:b/>
          <w:color w:val="000000"/>
          <w:kern w:val="2"/>
          <w:sz w:val="22"/>
          <w:lang w:eastAsia="zh-CN"/>
        </w:rPr>
      </w:pPr>
      <w:r w:rsidRPr="00467487">
        <w:rPr>
          <w:rFonts w:eastAsia="宋体" w:cs="Times New Roman"/>
          <w:b/>
          <w:color w:val="000000"/>
          <w:kern w:val="2"/>
          <w:sz w:val="22"/>
          <w:lang w:eastAsia="zh-CN"/>
        </w:rPr>
        <w:lastRenderedPageBreak/>
        <w:t>Supplementary Fig. S</w:t>
      </w:r>
      <w:r w:rsidR="00142856">
        <w:rPr>
          <w:rFonts w:eastAsia="宋体" w:cs="Times New Roman"/>
          <w:b/>
          <w:color w:val="000000"/>
          <w:kern w:val="2"/>
          <w:sz w:val="22"/>
          <w:lang w:eastAsia="zh-CN"/>
        </w:rPr>
        <w:t>6</w:t>
      </w:r>
    </w:p>
    <w:bookmarkEnd w:id="5"/>
    <w:p w14:paraId="46A4BD9F" w14:textId="6C359274" w:rsidR="00467487" w:rsidRPr="00467487" w:rsidRDefault="00467487" w:rsidP="00EB0973">
      <w:pPr>
        <w:widowControl w:val="0"/>
        <w:numPr>
          <w:ilvl w:val="0"/>
          <w:numId w:val="28"/>
        </w:numPr>
        <w:spacing w:before="0" w:after="360" w:line="480" w:lineRule="auto"/>
        <w:jc w:val="both"/>
        <w:rPr>
          <w:rFonts w:eastAsia="宋体" w:cs="Times New Roman"/>
          <w:color w:val="000000"/>
          <w:kern w:val="2"/>
          <w:sz w:val="22"/>
          <w:lang w:eastAsia="zh-CN"/>
        </w:rPr>
      </w:pPr>
      <w:r w:rsidRPr="00467487">
        <w:rPr>
          <w:rFonts w:eastAsia="宋体" w:cs="Times New Roman"/>
          <w:color w:val="000000"/>
          <w:kern w:val="2"/>
          <w:sz w:val="22"/>
          <w:lang w:eastAsia="zh-CN"/>
        </w:rPr>
        <w:t xml:space="preserve">Volcano plot showing the differentially expressed genes in </w:t>
      </w:r>
      <w:r w:rsidR="00EE38C4">
        <w:rPr>
          <w:rFonts w:eastAsia="宋体" w:cs="Times New Roman"/>
          <w:color w:val="000000"/>
          <w:kern w:val="2"/>
          <w:sz w:val="22"/>
          <w:lang w:eastAsia="zh-CN"/>
        </w:rPr>
        <w:t>subset</w:t>
      </w:r>
      <w:r w:rsidR="00E23EC9">
        <w:rPr>
          <w:rFonts w:eastAsia="宋体" w:cs="Times New Roman"/>
          <w:color w:val="000000"/>
          <w:kern w:val="2"/>
          <w:sz w:val="22"/>
          <w:lang w:eastAsia="zh-CN"/>
        </w:rPr>
        <w:t xml:space="preserve"> 2</w:t>
      </w:r>
      <w:r w:rsidRPr="00467487">
        <w:rPr>
          <w:rFonts w:eastAsia="宋体" w:cs="Times New Roman"/>
          <w:color w:val="000000"/>
          <w:kern w:val="2"/>
          <w:sz w:val="22"/>
          <w:lang w:eastAsia="zh-CN"/>
        </w:rPr>
        <w:t xml:space="preserve"> in CCND1</w:t>
      </w:r>
      <w:r w:rsidRPr="00467487">
        <w:rPr>
          <w:rFonts w:eastAsia="宋体" w:cs="Times New Roman"/>
          <w:color w:val="000000"/>
          <w:kern w:val="2"/>
          <w:sz w:val="22"/>
          <w:vertAlign w:val="superscript"/>
          <w:lang w:eastAsia="zh-CN"/>
        </w:rPr>
        <w:t xml:space="preserve">hi </w:t>
      </w:r>
      <w:r w:rsidRPr="00467487">
        <w:rPr>
          <w:rFonts w:eastAsia="宋体" w:cs="Times New Roman"/>
          <w:color w:val="000000"/>
          <w:kern w:val="2"/>
          <w:sz w:val="22"/>
          <w:lang w:eastAsia="zh-CN"/>
        </w:rPr>
        <w:t>and CCND1</w:t>
      </w:r>
      <w:r w:rsidRPr="00467487">
        <w:rPr>
          <w:rFonts w:eastAsia="宋体" w:cs="Times New Roman"/>
          <w:color w:val="000000"/>
          <w:kern w:val="2"/>
          <w:sz w:val="22"/>
          <w:vertAlign w:val="superscript"/>
          <w:lang w:eastAsia="zh-CN"/>
        </w:rPr>
        <w:t>low</w:t>
      </w:r>
      <w:r w:rsidRPr="00467487">
        <w:rPr>
          <w:rFonts w:eastAsia="宋体" w:cs="Times New Roman"/>
          <w:color w:val="000000"/>
          <w:kern w:val="2"/>
          <w:sz w:val="22"/>
          <w:lang w:eastAsia="zh-CN"/>
        </w:rPr>
        <w:t xml:space="preserve"> AL, compared with healthy controls.</w:t>
      </w:r>
    </w:p>
    <w:p w14:paraId="390B6669" w14:textId="5E406D51" w:rsidR="00467487" w:rsidRDefault="00467487" w:rsidP="00EB0973">
      <w:pPr>
        <w:widowControl w:val="0"/>
        <w:numPr>
          <w:ilvl w:val="0"/>
          <w:numId w:val="28"/>
        </w:numPr>
        <w:spacing w:before="0" w:after="360" w:line="480" w:lineRule="auto"/>
        <w:jc w:val="both"/>
        <w:rPr>
          <w:rFonts w:eastAsia="宋体" w:cs="Times New Roman"/>
          <w:color w:val="000000"/>
          <w:kern w:val="2"/>
          <w:sz w:val="22"/>
          <w:lang w:eastAsia="zh-CN"/>
        </w:rPr>
      </w:pPr>
      <w:r w:rsidRPr="00467487">
        <w:rPr>
          <w:rFonts w:eastAsia="宋体" w:cs="Times New Roman"/>
          <w:color w:val="000000"/>
          <w:kern w:val="2"/>
          <w:sz w:val="22"/>
          <w:lang w:eastAsia="zh-CN"/>
        </w:rPr>
        <w:t xml:space="preserve">Volcano plot showing the differentially expressed genes in </w:t>
      </w:r>
      <w:r w:rsidR="00EE38C4">
        <w:rPr>
          <w:rFonts w:eastAsia="宋体" w:cs="Times New Roman"/>
          <w:color w:val="000000"/>
          <w:kern w:val="2"/>
          <w:sz w:val="22"/>
          <w:lang w:eastAsia="zh-CN"/>
        </w:rPr>
        <w:t>subset</w:t>
      </w:r>
      <w:r w:rsidR="00E23EC9">
        <w:rPr>
          <w:rFonts w:eastAsia="宋体" w:cs="Times New Roman"/>
          <w:color w:val="000000"/>
          <w:kern w:val="2"/>
          <w:sz w:val="22"/>
          <w:lang w:eastAsia="zh-CN"/>
        </w:rPr>
        <w:t xml:space="preserve"> 2</w:t>
      </w:r>
      <w:r w:rsidRPr="00467487">
        <w:rPr>
          <w:rFonts w:eastAsia="宋体" w:cs="Times New Roman"/>
          <w:color w:val="000000"/>
          <w:kern w:val="2"/>
          <w:sz w:val="22"/>
          <w:lang w:eastAsia="zh-CN"/>
        </w:rPr>
        <w:t xml:space="preserve"> in CCND1</w:t>
      </w:r>
      <w:r w:rsidRPr="00467487">
        <w:rPr>
          <w:rFonts w:eastAsia="宋体" w:cs="Times New Roman"/>
          <w:color w:val="000000"/>
          <w:kern w:val="2"/>
          <w:sz w:val="22"/>
          <w:vertAlign w:val="superscript"/>
          <w:lang w:eastAsia="zh-CN"/>
        </w:rPr>
        <w:t xml:space="preserve">hi </w:t>
      </w:r>
      <w:r w:rsidRPr="00467487">
        <w:rPr>
          <w:rFonts w:eastAsia="宋体" w:cs="Times New Roman"/>
          <w:color w:val="000000"/>
          <w:kern w:val="2"/>
          <w:sz w:val="22"/>
          <w:lang w:eastAsia="zh-CN"/>
        </w:rPr>
        <w:t>and CCND1</w:t>
      </w:r>
      <w:r w:rsidRPr="00467487">
        <w:rPr>
          <w:rFonts w:eastAsia="宋体" w:cs="Times New Roman"/>
          <w:color w:val="000000"/>
          <w:kern w:val="2"/>
          <w:sz w:val="22"/>
          <w:vertAlign w:val="superscript"/>
          <w:lang w:eastAsia="zh-CN"/>
        </w:rPr>
        <w:t>low</w:t>
      </w:r>
      <w:r w:rsidRPr="00467487">
        <w:rPr>
          <w:rFonts w:eastAsia="宋体" w:cs="Times New Roman"/>
          <w:color w:val="000000"/>
          <w:kern w:val="2"/>
          <w:sz w:val="22"/>
          <w:lang w:eastAsia="zh-CN"/>
        </w:rPr>
        <w:t xml:space="preserve"> AL, compared with MGUS.</w:t>
      </w:r>
    </w:p>
    <w:p w14:paraId="5138968C" w14:textId="78EDCD0B" w:rsidR="001F5C90" w:rsidRPr="001836AB" w:rsidRDefault="0030729E" w:rsidP="001836AB">
      <w:pPr>
        <w:spacing w:before="0" w:after="200" w:line="276" w:lineRule="auto"/>
        <w:rPr>
          <w:rFonts w:eastAsia="宋体" w:cs="Times New Roman"/>
          <w:color w:val="000000"/>
          <w:kern w:val="2"/>
          <w:sz w:val="22"/>
          <w:lang w:eastAsia="zh-CN"/>
        </w:rPr>
      </w:pPr>
      <w:r>
        <w:rPr>
          <w:rFonts w:eastAsia="宋体" w:cs="Times New Roman"/>
          <w:color w:val="000000"/>
          <w:kern w:val="2"/>
          <w:sz w:val="22"/>
          <w:lang w:eastAsia="zh-CN"/>
        </w:rPr>
        <w:br w:type="page"/>
      </w:r>
    </w:p>
    <w:p w14:paraId="29B3D70A" w14:textId="6D1B8472" w:rsidR="00CD0C7B" w:rsidRDefault="002E1055" w:rsidP="00467487">
      <w:pPr>
        <w:spacing w:before="0" w:after="360" w:line="480" w:lineRule="auto"/>
        <w:jc w:val="both"/>
        <w:rPr>
          <w:rFonts w:eastAsia="宋体" w:cs="Times New Roman"/>
          <w:b/>
          <w:color w:val="000000"/>
          <w:kern w:val="2"/>
          <w:sz w:val="22"/>
          <w:lang w:eastAsia="zh-CN"/>
        </w:rPr>
      </w:pPr>
      <w:r>
        <w:rPr>
          <w:noProof/>
        </w:rPr>
        <w:lastRenderedPageBreak/>
        <w:drawing>
          <wp:inline distT="0" distB="0" distL="0" distR="0" wp14:anchorId="6F422FD6" wp14:editId="076FF520">
            <wp:extent cx="6054090" cy="5419725"/>
            <wp:effectExtent l="0" t="0" r="381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4090" cy="5419725"/>
                    </a:xfrm>
                    <a:prstGeom prst="rect">
                      <a:avLst/>
                    </a:prstGeom>
                    <a:noFill/>
                    <a:ln>
                      <a:noFill/>
                    </a:ln>
                  </pic:spPr>
                </pic:pic>
              </a:graphicData>
            </a:graphic>
          </wp:inline>
        </w:drawing>
      </w:r>
    </w:p>
    <w:p w14:paraId="0564A855" w14:textId="41A0D816" w:rsidR="00467487" w:rsidRPr="00467487" w:rsidRDefault="00467487" w:rsidP="00EB0973">
      <w:pPr>
        <w:spacing w:before="0" w:after="360" w:line="480" w:lineRule="auto"/>
        <w:jc w:val="both"/>
        <w:rPr>
          <w:rFonts w:eastAsia="宋体" w:cs="Times New Roman"/>
          <w:b/>
          <w:color w:val="000000"/>
          <w:kern w:val="2"/>
          <w:sz w:val="22"/>
          <w:lang w:eastAsia="zh-CN"/>
        </w:rPr>
      </w:pPr>
      <w:r w:rsidRPr="00467487">
        <w:rPr>
          <w:rFonts w:eastAsia="宋体" w:cs="Times New Roman"/>
          <w:b/>
          <w:color w:val="000000"/>
          <w:kern w:val="2"/>
          <w:sz w:val="22"/>
          <w:lang w:eastAsia="zh-CN"/>
        </w:rPr>
        <w:t>Supplementary Fig. S</w:t>
      </w:r>
      <w:r w:rsidR="00142856">
        <w:rPr>
          <w:rFonts w:eastAsia="宋体" w:cs="Times New Roman"/>
          <w:b/>
          <w:color w:val="000000"/>
          <w:kern w:val="2"/>
          <w:sz w:val="22"/>
          <w:lang w:eastAsia="zh-CN"/>
        </w:rPr>
        <w:t>7</w:t>
      </w:r>
    </w:p>
    <w:p w14:paraId="019A84B9" w14:textId="77777777" w:rsidR="00467487" w:rsidRPr="00467487" w:rsidRDefault="00467487" w:rsidP="00EB0973">
      <w:pPr>
        <w:widowControl w:val="0"/>
        <w:numPr>
          <w:ilvl w:val="0"/>
          <w:numId w:val="29"/>
        </w:numPr>
        <w:spacing w:before="0" w:after="360" w:line="480" w:lineRule="auto"/>
        <w:jc w:val="both"/>
        <w:rPr>
          <w:rFonts w:eastAsia="宋体" w:cs="Times New Roman"/>
          <w:color w:val="000000"/>
          <w:kern w:val="2"/>
          <w:sz w:val="22"/>
          <w:lang w:eastAsia="zh-CN"/>
        </w:rPr>
      </w:pPr>
      <w:r w:rsidRPr="00467487">
        <w:rPr>
          <w:rFonts w:eastAsia="宋体" w:cs="Times New Roman"/>
          <w:color w:val="000000"/>
          <w:kern w:val="2"/>
          <w:sz w:val="22"/>
          <w:lang w:eastAsia="zh-CN"/>
        </w:rPr>
        <w:t>Principal component analysis (PCA) of the bulk transcriptome of BMPCs in AL (n=32).</w:t>
      </w:r>
    </w:p>
    <w:p w14:paraId="1FE25765" w14:textId="77777777" w:rsidR="00467487" w:rsidRPr="00467487" w:rsidRDefault="00467487" w:rsidP="00EB0973">
      <w:pPr>
        <w:widowControl w:val="0"/>
        <w:numPr>
          <w:ilvl w:val="0"/>
          <w:numId w:val="29"/>
        </w:numPr>
        <w:spacing w:before="0" w:after="360" w:line="480" w:lineRule="auto"/>
        <w:jc w:val="both"/>
        <w:rPr>
          <w:rFonts w:eastAsia="宋体" w:cs="Times New Roman"/>
          <w:color w:val="000000"/>
          <w:kern w:val="2"/>
          <w:sz w:val="22"/>
          <w:lang w:eastAsia="zh-CN"/>
        </w:rPr>
      </w:pPr>
      <w:r w:rsidRPr="00467487">
        <w:rPr>
          <w:rFonts w:eastAsia="宋体" w:cs="Times New Roman"/>
          <w:color w:val="000000"/>
          <w:kern w:val="2"/>
          <w:sz w:val="22"/>
          <w:lang w:eastAsia="zh-CN"/>
        </w:rPr>
        <w:t xml:space="preserve">PCA of the bulk transcriptome of BMPCs in AL (n=29), after removing the outlier samples (n=3). </w:t>
      </w:r>
    </w:p>
    <w:p w14:paraId="493F7B49" w14:textId="28C943CF" w:rsidR="00467487" w:rsidRPr="00467487" w:rsidRDefault="00467487" w:rsidP="00EB0973">
      <w:pPr>
        <w:widowControl w:val="0"/>
        <w:numPr>
          <w:ilvl w:val="0"/>
          <w:numId w:val="29"/>
        </w:numPr>
        <w:spacing w:before="0" w:after="360" w:line="480" w:lineRule="auto"/>
        <w:jc w:val="both"/>
        <w:rPr>
          <w:rFonts w:eastAsia="宋体" w:cs="Times New Roman"/>
          <w:color w:val="000000"/>
          <w:kern w:val="2"/>
          <w:sz w:val="22"/>
          <w:lang w:eastAsia="zh-CN"/>
        </w:rPr>
      </w:pPr>
      <w:r w:rsidRPr="00467487">
        <w:rPr>
          <w:rFonts w:eastAsia="宋体" w:cs="Times New Roman" w:hint="eastAsia"/>
          <w:color w:val="000000"/>
          <w:kern w:val="2"/>
          <w:sz w:val="22"/>
          <w:lang w:eastAsia="zh-CN"/>
        </w:rPr>
        <w:t>H</w:t>
      </w:r>
      <w:r w:rsidRPr="00467487">
        <w:rPr>
          <w:rFonts w:eastAsia="宋体" w:cs="Times New Roman"/>
          <w:color w:val="000000"/>
          <w:kern w:val="2"/>
          <w:sz w:val="22"/>
          <w:lang w:eastAsia="zh-CN"/>
        </w:rPr>
        <w:t xml:space="preserve">eatmap showing the proportion of </w:t>
      </w:r>
      <w:r w:rsidR="00EE38C4">
        <w:rPr>
          <w:rFonts w:eastAsia="宋体" w:cs="Times New Roman"/>
          <w:color w:val="000000"/>
          <w:kern w:val="2"/>
          <w:sz w:val="22"/>
          <w:lang w:eastAsia="zh-CN"/>
        </w:rPr>
        <w:t>subset</w:t>
      </w:r>
      <w:r w:rsidRPr="00467487">
        <w:rPr>
          <w:rFonts w:eastAsia="宋体" w:cs="Times New Roman"/>
          <w:color w:val="000000"/>
          <w:kern w:val="2"/>
          <w:sz w:val="22"/>
          <w:lang w:eastAsia="zh-CN"/>
        </w:rPr>
        <w:t>s in AL</w:t>
      </w:r>
      <w:r w:rsidR="00E23EC9">
        <w:rPr>
          <w:rFonts w:eastAsia="宋体" w:cs="Times New Roman"/>
          <w:color w:val="000000"/>
          <w:kern w:val="2"/>
          <w:sz w:val="22"/>
          <w:lang w:eastAsia="zh-CN"/>
        </w:rPr>
        <w:t xml:space="preserve">, clustered into 3 </w:t>
      </w:r>
      <w:r w:rsidR="00EE38C4">
        <w:rPr>
          <w:rFonts w:eastAsia="宋体" w:cs="Times New Roman"/>
          <w:color w:val="000000"/>
          <w:kern w:val="2"/>
          <w:sz w:val="22"/>
          <w:lang w:eastAsia="zh-CN"/>
        </w:rPr>
        <w:t>subgroups</w:t>
      </w:r>
    </w:p>
    <w:p w14:paraId="6719D2C4" w14:textId="64B7989F" w:rsidR="007571E9" w:rsidRDefault="007571E9">
      <w:pPr>
        <w:spacing w:before="0" w:after="200" w:line="276" w:lineRule="auto"/>
        <w:rPr>
          <w:rFonts w:eastAsia="宋体" w:cs="Times New Roman"/>
          <w:color w:val="000000"/>
          <w:kern w:val="2"/>
          <w:sz w:val="22"/>
          <w:lang w:eastAsia="zh-CN"/>
        </w:rPr>
      </w:pPr>
      <w:r>
        <w:rPr>
          <w:rFonts w:eastAsia="宋体" w:cs="Times New Roman"/>
          <w:color w:val="000000"/>
          <w:kern w:val="2"/>
          <w:sz w:val="22"/>
          <w:lang w:eastAsia="zh-CN"/>
        </w:rPr>
        <w:br w:type="page"/>
      </w:r>
    </w:p>
    <w:p w14:paraId="49D752A5" w14:textId="77777777" w:rsidR="0079429B" w:rsidRDefault="005D5826">
      <w:pPr>
        <w:spacing w:before="0" w:after="200" w:line="276" w:lineRule="auto"/>
        <w:rPr>
          <w:bCs/>
          <w:sz w:val="22"/>
          <w:lang w:eastAsia="zh-CN"/>
        </w:rPr>
      </w:pPr>
      <w:r w:rsidRPr="00205EAF">
        <w:rPr>
          <w:b/>
          <w:sz w:val="22"/>
          <w:lang w:eastAsia="zh-CN"/>
        </w:rPr>
        <w:lastRenderedPageBreak/>
        <w:t>T</w:t>
      </w:r>
      <w:r w:rsidR="00915265" w:rsidRPr="00205EAF">
        <w:rPr>
          <w:b/>
          <w:sz w:val="22"/>
          <w:lang w:eastAsia="zh-CN"/>
        </w:rPr>
        <w:t>able S1</w:t>
      </w:r>
    </w:p>
    <w:p w14:paraId="6924861C" w14:textId="370A385D" w:rsidR="009B44BD" w:rsidRPr="009B44BD" w:rsidRDefault="00915265" w:rsidP="009B44BD">
      <w:pPr>
        <w:spacing w:before="0" w:after="200" w:line="276" w:lineRule="auto"/>
        <w:rPr>
          <w:rFonts w:eastAsia="宋体" w:cs="Times New Roman"/>
          <w:color w:val="000000"/>
          <w:kern w:val="2"/>
          <w:sz w:val="22"/>
          <w:lang w:eastAsia="zh-CN"/>
        </w:rPr>
      </w:pPr>
      <w:r w:rsidRPr="00205EAF">
        <w:rPr>
          <w:rFonts w:eastAsia="宋体" w:cs="Times New Roman"/>
          <w:color w:val="000000"/>
          <w:kern w:val="2"/>
          <w:sz w:val="22"/>
          <w:lang w:eastAsia="zh-CN"/>
        </w:rPr>
        <w:t>Overview of patient samples analyzed by scRNA-seq and image flow cytometry in this study.</w:t>
      </w:r>
      <w:r w:rsidRPr="00205EAF" w:rsidDel="00B037C1">
        <w:rPr>
          <w:rFonts w:eastAsia="宋体" w:cs="Times New Roman"/>
          <w:color w:val="000000"/>
          <w:kern w:val="2"/>
          <w:sz w:val="22"/>
          <w:lang w:eastAsia="zh-CN"/>
        </w:rPr>
        <w:t xml:space="preserve"> </w:t>
      </w:r>
    </w:p>
    <w:tbl>
      <w:tblPr>
        <w:tblW w:w="10089" w:type="dxa"/>
        <w:tblLayout w:type="fixed"/>
        <w:tblCellMar>
          <w:left w:w="0" w:type="dxa"/>
          <w:right w:w="0" w:type="dxa"/>
        </w:tblCellMar>
        <w:tblLook w:val="04A0" w:firstRow="1" w:lastRow="0" w:firstColumn="1" w:lastColumn="0" w:noHBand="0" w:noVBand="1"/>
      </w:tblPr>
      <w:tblGrid>
        <w:gridCol w:w="1276"/>
        <w:gridCol w:w="907"/>
        <w:gridCol w:w="227"/>
        <w:gridCol w:w="865"/>
        <w:gridCol w:w="553"/>
        <w:gridCol w:w="538"/>
        <w:gridCol w:w="454"/>
        <w:gridCol w:w="638"/>
        <w:gridCol w:w="147"/>
        <w:gridCol w:w="945"/>
        <w:gridCol w:w="538"/>
        <w:gridCol w:w="553"/>
        <w:gridCol w:w="439"/>
        <w:gridCol w:w="653"/>
        <w:gridCol w:w="339"/>
        <w:gridCol w:w="753"/>
        <w:gridCol w:w="264"/>
      </w:tblGrid>
      <w:tr w:rsidR="009B44BD" w:rsidRPr="00295C6B" w14:paraId="085BD431" w14:textId="77777777" w:rsidTr="00255CDE">
        <w:trPr>
          <w:trHeight w:val="1020"/>
        </w:trPr>
        <w:tc>
          <w:tcPr>
            <w:tcW w:w="1276" w:type="dxa"/>
            <w:tcBorders>
              <w:top w:val="single" w:sz="8" w:space="0" w:color="000000"/>
              <w:left w:val="nil"/>
              <w:bottom w:val="single" w:sz="4" w:space="0" w:color="auto"/>
              <w:right w:val="nil"/>
            </w:tcBorders>
            <w:shd w:val="clear" w:color="auto" w:fill="FFFFFF" w:themeFill="background1"/>
            <w:tcMar>
              <w:top w:w="72" w:type="dxa"/>
              <w:left w:w="144" w:type="dxa"/>
              <w:bottom w:w="72" w:type="dxa"/>
              <w:right w:w="144" w:type="dxa"/>
            </w:tcMar>
          </w:tcPr>
          <w:p w14:paraId="3939C10E" w14:textId="77777777" w:rsidR="009B44BD" w:rsidRPr="00295C6B" w:rsidRDefault="009B44BD" w:rsidP="00663DF4">
            <w:pPr>
              <w:spacing w:line="480" w:lineRule="auto"/>
              <w:rPr>
                <w:rFonts w:cs="Times New Roman"/>
                <w:b/>
                <w:sz w:val="22"/>
              </w:rPr>
            </w:pPr>
            <w:r w:rsidRPr="00295C6B">
              <w:rPr>
                <w:rFonts w:cs="Times New Roman"/>
                <w:b/>
                <w:sz w:val="22"/>
              </w:rPr>
              <w:t>Identifier</w:t>
            </w:r>
          </w:p>
        </w:tc>
        <w:tc>
          <w:tcPr>
            <w:tcW w:w="1134" w:type="dxa"/>
            <w:gridSpan w:val="2"/>
            <w:tcBorders>
              <w:top w:val="single" w:sz="8" w:space="0" w:color="000000"/>
              <w:left w:val="nil"/>
              <w:bottom w:val="single" w:sz="4" w:space="0" w:color="auto"/>
              <w:right w:val="nil"/>
            </w:tcBorders>
            <w:shd w:val="clear" w:color="auto" w:fill="FFFFFF" w:themeFill="background1"/>
            <w:tcMar>
              <w:top w:w="72" w:type="dxa"/>
              <w:left w:w="144" w:type="dxa"/>
              <w:bottom w:w="72" w:type="dxa"/>
              <w:right w:w="144" w:type="dxa"/>
            </w:tcMar>
          </w:tcPr>
          <w:p w14:paraId="77B00A9A" w14:textId="77777777" w:rsidR="009B44BD" w:rsidRPr="00295C6B" w:rsidRDefault="009B44BD" w:rsidP="00663DF4">
            <w:pPr>
              <w:spacing w:line="480" w:lineRule="auto"/>
              <w:rPr>
                <w:rFonts w:cs="Times New Roman"/>
                <w:b/>
                <w:sz w:val="22"/>
              </w:rPr>
            </w:pPr>
            <w:r w:rsidRPr="00295C6B">
              <w:rPr>
                <w:rFonts w:cs="Times New Roman"/>
                <w:b/>
                <w:sz w:val="22"/>
              </w:rPr>
              <w:t>Age/Sex</w:t>
            </w:r>
          </w:p>
        </w:tc>
        <w:tc>
          <w:tcPr>
            <w:tcW w:w="1418" w:type="dxa"/>
            <w:gridSpan w:val="2"/>
            <w:tcBorders>
              <w:top w:val="single" w:sz="8" w:space="0" w:color="000000"/>
              <w:left w:val="nil"/>
              <w:bottom w:val="single" w:sz="4" w:space="0" w:color="auto"/>
              <w:right w:val="nil"/>
            </w:tcBorders>
            <w:shd w:val="clear" w:color="auto" w:fill="FFFFFF" w:themeFill="background1"/>
            <w:tcMar>
              <w:top w:w="72" w:type="dxa"/>
              <w:left w:w="144" w:type="dxa"/>
              <w:bottom w:w="72" w:type="dxa"/>
              <w:right w:w="144" w:type="dxa"/>
            </w:tcMar>
          </w:tcPr>
          <w:p w14:paraId="3793B1F4" w14:textId="77777777" w:rsidR="009B44BD" w:rsidRPr="00295C6B" w:rsidRDefault="009B44BD" w:rsidP="00663DF4">
            <w:pPr>
              <w:spacing w:line="480" w:lineRule="auto"/>
              <w:rPr>
                <w:rFonts w:cs="Times New Roman"/>
                <w:b/>
                <w:sz w:val="22"/>
              </w:rPr>
            </w:pPr>
            <w:r w:rsidRPr="00295C6B">
              <w:rPr>
                <w:rFonts w:cs="Times New Roman"/>
                <w:b/>
                <w:sz w:val="22"/>
              </w:rPr>
              <w:t>Description</w:t>
            </w:r>
          </w:p>
        </w:tc>
        <w:tc>
          <w:tcPr>
            <w:tcW w:w="992" w:type="dxa"/>
            <w:gridSpan w:val="2"/>
            <w:tcBorders>
              <w:top w:val="single" w:sz="8" w:space="0" w:color="000000"/>
              <w:left w:val="nil"/>
              <w:bottom w:val="single" w:sz="4" w:space="0" w:color="auto"/>
              <w:right w:val="nil"/>
            </w:tcBorders>
            <w:shd w:val="clear" w:color="auto" w:fill="FFFFFF" w:themeFill="background1"/>
            <w:tcMar>
              <w:top w:w="72" w:type="dxa"/>
              <w:left w:w="144" w:type="dxa"/>
              <w:bottom w:w="72" w:type="dxa"/>
              <w:right w:w="144" w:type="dxa"/>
            </w:tcMar>
          </w:tcPr>
          <w:p w14:paraId="381EA8CB" w14:textId="77777777" w:rsidR="009B44BD" w:rsidRPr="00295C6B" w:rsidRDefault="009B44BD" w:rsidP="00663DF4">
            <w:pPr>
              <w:spacing w:line="480" w:lineRule="auto"/>
              <w:rPr>
                <w:rFonts w:cs="Times New Roman"/>
                <w:b/>
                <w:sz w:val="22"/>
              </w:rPr>
            </w:pPr>
            <w:r w:rsidRPr="00295C6B">
              <w:rPr>
                <w:rFonts w:cs="Times New Roman"/>
                <w:b/>
                <w:sz w:val="22"/>
              </w:rPr>
              <w:t>M protein (g/L)</w:t>
            </w:r>
          </w:p>
        </w:tc>
        <w:tc>
          <w:tcPr>
            <w:tcW w:w="785" w:type="dxa"/>
            <w:gridSpan w:val="2"/>
            <w:tcBorders>
              <w:top w:val="single" w:sz="8" w:space="0" w:color="000000"/>
              <w:left w:val="nil"/>
              <w:bottom w:val="single" w:sz="4" w:space="0" w:color="auto"/>
              <w:right w:val="nil"/>
            </w:tcBorders>
            <w:shd w:val="clear" w:color="auto" w:fill="FFFFFF" w:themeFill="background1"/>
          </w:tcPr>
          <w:p w14:paraId="0B3E54B5" w14:textId="77777777" w:rsidR="009B44BD" w:rsidRPr="00295C6B" w:rsidRDefault="009B44BD" w:rsidP="00663DF4">
            <w:pPr>
              <w:spacing w:line="480" w:lineRule="auto"/>
              <w:rPr>
                <w:rFonts w:cs="Times New Roman"/>
                <w:b/>
                <w:sz w:val="22"/>
              </w:rPr>
            </w:pPr>
            <w:r w:rsidRPr="00295C6B">
              <w:rPr>
                <w:rFonts w:cs="Times New Roman"/>
                <w:b/>
                <w:sz w:val="22"/>
              </w:rPr>
              <w:t>Light chain</w:t>
            </w:r>
          </w:p>
        </w:tc>
        <w:tc>
          <w:tcPr>
            <w:tcW w:w="1483" w:type="dxa"/>
            <w:gridSpan w:val="2"/>
            <w:tcBorders>
              <w:top w:val="single" w:sz="8" w:space="0" w:color="000000"/>
              <w:left w:val="nil"/>
              <w:bottom w:val="single" w:sz="4" w:space="0" w:color="auto"/>
              <w:right w:val="nil"/>
            </w:tcBorders>
            <w:shd w:val="clear" w:color="auto" w:fill="FFFFFF" w:themeFill="background1"/>
          </w:tcPr>
          <w:p w14:paraId="714458E0" w14:textId="77777777" w:rsidR="009B44BD" w:rsidRPr="00295C6B" w:rsidRDefault="009B44BD" w:rsidP="00663DF4">
            <w:pPr>
              <w:spacing w:line="480" w:lineRule="auto"/>
              <w:rPr>
                <w:rFonts w:cs="Times New Roman"/>
                <w:b/>
                <w:sz w:val="22"/>
              </w:rPr>
            </w:pPr>
            <w:r w:rsidRPr="00295C6B">
              <w:rPr>
                <w:rFonts w:cs="Times New Roman"/>
                <w:b/>
                <w:sz w:val="22"/>
              </w:rPr>
              <w:t>Differe</w:t>
            </w:r>
            <w:r>
              <w:rPr>
                <w:rFonts w:cs="Times New Roman"/>
                <w:b/>
                <w:sz w:val="22"/>
              </w:rPr>
              <w:t>n</w:t>
            </w:r>
            <w:r w:rsidRPr="00295C6B">
              <w:rPr>
                <w:rFonts w:cs="Times New Roman"/>
                <w:b/>
                <w:sz w:val="22"/>
              </w:rPr>
              <w:t>tial free</w:t>
            </w:r>
          </w:p>
          <w:p w14:paraId="66128142" w14:textId="77777777" w:rsidR="009B44BD" w:rsidRPr="00295C6B" w:rsidRDefault="009B44BD" w:rsidP="00663DF4">
            <w:pPr>
              <w:spacing w:line="480" w:lineRule="auto"/>
              <w:rPr>
                <w:rFonts w:cs="Times New Roman"/>
                <w:b/>
                <w:sz w:val="22"/>
              </w:rPr>
            </w:pPr>
            <w:r w:rsidRPr="00295C6B">
              <w:rPr>
                <w:rFonts w:cs="Times New Roman"/>
                <w:b/>
                <w:sz w:val="22"/>
              </w:rPr>
              <w:t xml:space="preserve">light </w:t>
            </w:r>
          </w:p>
          <w:p w14:paraId="6EF5B2CA" w14:textId="77777777" w:rsidR="009B44BD" w:rsidRPr="00295C6B" w:rsidRDefault="009B44BD" w:rsidP="00663DF4">
            <w:pPr>
              <w:spacing w:line="480" w:lineRule="auto"/>
              <w:rPr>
                <w:rFonts w:cs="Times New Roman"/>
                <w:b/>
                <w:sz w:val="22"/>
              </w:rPr>
            </w:pPr>
            <w:r w:rsidRPr="00295C6B">
              <w:rPr>
                <w:rFonts w:cs="Times New Roman"/>
                <w:b/>
                <w:sz w:val="22"/>
              </w:rPr>
              <w:t xml:space="preserve">chain (mg/L) </w:t>
            </w:r>
          </w:p>
        </w:tc>
        <w:tc>
          <w:tcPr>
            <w:tcW w:w="992" w:type="dxa"/>
            <w:gridSpan w:val="2"/>
            <w:tcBorders>
              <w:top w:val="single" w:sz="8" w:space="0" w:color="000000"/>
              <w:left w:val="nil"/>
              <w:bottom w:val="single" w:sz="4" w:space="0" w:color="auto"/>
              <w:right w:val="nil"/>
            </w:tcBorders>
            <w:shd w:val="clear" w:color="auto" w:fill="FFFFFF" w:themeFill="background1"/>
          </w:tcPr>
          <w:p w14:paraId="62D8EC36" w14:textId="77777777" w:rsidR="009B44BD" w:rsidRPr="00295C6B" w:rsidRDefault="009B44BD" w:rsidP="00663DF4">
            <w:pPr>
              <w:spacing w:line="480" w:lineRule="auto"/>
              <w:rPr>
                <w:rFonts w:cs="Times New Roman"/>
                <w:b/>
                <w:sz w:val="22"/>
              </w:rPr>
            </w:pPr>
            <w:r w:rsidRPr="00295C6B">
              <w:rPr>
                <w:rFonts w:cs="Times New Roman"/>
                <w:b/>
                <w:sz w:val="22"/>
              </w:rPr>
              <w:t xml:space="preserve">iFish </w:t>
            </w:r>
            <w:proofErr w:type="gramStart"/>
            <w:r>
              <w:rPr>
                <w:rFonts w:cs="Times New Roman"/>
                <w:b/>
                <w:sz w:val="22"/>
              </w:rPr>
              <w:t>t(</w:t>
            </w:r>
            <w:proofErr w:type="gramEnd"/>
            <w:r>
              <w:rPr>
                <w:rFonts w:cs="Times New Roman"/>
                <w:b/>
                <w:sz w:val="22"/>
              </w:rPr>
              <w:t>11;14)</w:t>
            </w:r>
            <w:r w:rsidRPr="00295C6B">
              <w:rPr>
                <w:rFonts w:cs="Times New Roman"/>
                <w:b/>
                <w:sz w:val="22"/>
              </w:rPr>
              <w:t>%</w:t>
            </w:r>
          </w:p>
        </w:tc>
        <w:tc>
          <w:tcPr>
            <w:tcW w:w="992" w:type="dxa"/>
            <w:gridSpan w:val="2"/>
            <w:tcBorders>
              <w:top w:val="single" w:sz="8" w:space="0" w:color="000000"/>
              <w:left w:val="nil"/>
              <w:bottom w:val="single" w:sz="4" w:space="0" w:color="auto"/>
              <w:right w:val="nil"/>
            </w:tcBorders>
            <w:shd w:val="clear" w:color="auto" w:fill="FFFFFF" w:themeFill="background1"/>
            <w:tcMar>
              <w:top w:w="72" w:type="dxa"/>
              <w:left w:w="144" w:type="dxa"/>
              <w:bottom w:w="72" w:type="dxa"/>
              <w:right w:w="144" w:type="dxa"/>
            </w:tcMar>
          </w:tcPr>
          <w:p w14:paraId="36EAC522" w14:textId="77777777" w:rsidR="009B44BD" w:rsidRPr="00295C6B" w:rsidRDefault="009B44BD" w:rsidP="00663DF4">
            <w:pPr>
              <w:spacing w:line="480" w:lineRule="auto"/>
              <w:rPr>
                <w:rFonts w:cs="Times New Roman"/>
                <w:b/>
                <w:sz w:val="22"/>
              </w:rPr>
            </w:pPr>
            <w:r w:rsidRPr="00295C6B">
              <w:rPr>
                <w:rFonts w:cs="Times New Roman"/>
                <w:b/>
                <w:sz w:val="22"/>
              </w:rPr>
              <w:t>BMPC%</w:t>
            </w:r>
          </w:p>
        </w:tc>
        <w:tc>
          <w:tcPr>
            <w:tcW w:w="1017" w:type="dxa"/>
            <w:gridSpan w:val="2"/>
            <w:tcBorders>
              <w:top w:val="single" w:sz="8" w:space="0" w:color="000000"/>
              <w:left w:val="nil"/>
              <w:bottom w:val="single" w:sz="4" w:space="0" w:color="auto"/>
              <w:right w:val="nil"/>
            </w:tcBorders>
            <w:shd w:val="clear" w:color="auto" w:fill="FFFFFF" w:themeFill="background1"/>
            <w:tcMar>
              <w:top w:w="72" w:type="dxa"/>
              <w:left w:w="144" w:type="dxa"/>
              <w:bottom w:w="72" w:type="dxa"/>
              <w:right w:w="144" w:type="dxa"/>
            </w:tcMar>
          </w:tcPr>
          <w:p w14:paraId="67998A4F" w14:textId="77777777" w:rsidR="009B44BD" w:rsidRPr="00295C6B" w:rsidRDefault="009B44BD" w:rsidP="00663DF4">
            <w:pPr>
              <w:spacing w:line="480" w:lineRule="auto"/>
              <w:rPr>
                <w:rFonts w:cs="Times New Roman"/>
                <w:b/>
                <w:sz w:val="22"/>
              </w:rPr>
            </w:pPr>
            <w:r w:rsidRPr="00295C6B">
              <w:rPr>
                <w:rFonts w:cs="Times New Roman"/>
                <w:b/>
                <w:sz w:val="22"/>
              </w:rPr>
              <w:t>No. of single cells</w:t>
            </w:r>
          </w:p>
        </w:tc>
      </w:tr>
      <w:tr w:rsidR="009B44BD" w:rsidRPr="00295C6B" w14:paraId="7CEA789E" w14:textId="77777777" w:rsidTr="00255CDE">
        <w:trPr>
          <w:gridAfter w:val="1"/>
          <w:wAfter w:w="264" w:type="dxa"/>
          <w:trHeight w:val="466"/>
        </w:trPr>
        <w:tc>
          <w:tcPr>
            <w:tcW w:w="1276" w:type="dxa"/>
            <w:tcBorders>
              <w:left w:val="nil"/>
              <w:bottom w:val="nil"/>
              <w:right w:val="nil"/>
            </w:tcBorders>
            <w:shd w:val="clear" w:color="auto" w:fill="FFFFFF" w:themeFill="background1"/>
            <w:tcMar>
              <w:top w:w="12" w:type="dxa"/>
              <w:left w:w="12" w:type="dxa"/>
              <w:bottom w:w="0" w:type="dxa"/>
              <w:right w:w="12" w:type="dxa"/>
            </w:tcMar>
          </w:tcPr>
          <w:p w14:paraId="45E806F6" w14:textId="77777777" w:rsidR="009B44BD" w:rsidRPr="00295C6B" w:rsidRDefault="009B44BD" w:rsidP="00663DF4">
            <w:pPr>
              <w:spacing w:line="480" w:lineRule="auto"/>
              <w:jc w:val="center"/>
              <w:rPr>
                <w:rFonts w:cs="Times New Roman"/>
                <w:sz w:val="22"/>
              </w:rPr>
            </w:pPr>
            <w:r w:rsidRPr="00295C6B">
              <w:rPr>
                <w:rFonts w:cs="Times New Roman"/>
                <w:sz w:val="22"/>
              </w:rPr>
              <w:t>pALPC1</w:t>
            </w:r>
          </w:p>
        </w:tc>
        <w:tc>
          <w:tcPr>
            <w:tcW w:w="907" w:type="dxa"/>
            <w:tcBorders>
              <w:left w:val="nil"/>
              <w:bottom w:val="nil"/>
              <w:right w:val="nil"/>
            </w:tcBorders>
            <w:shd w:val="clear" w:color="auto" w:fill="FFFFFF" w:themeFill="background1"/>
            <w:tcMar>
              <w:top w:w="12" w:type="dxa"/>
              <w:left w:w="12" w:type="dxa"/>
              <w:bottom w:w="0" w:type="dxa"/>
              <w:right w:w="12" w:type="dxa"/>
            </w:tcMar>
          </w:tcPr>
          <w:p w14:paraId="715FD6D1" w14:textId="77777777" w:rsidR="009B44BD" w:rsidRPr="00295C6B" w:rsidRDefault="009B44BD" w:rsidP="00663DF4">
            <w:pPr>
              <w:spacing w:line="480" w:lineRule="auto"/>
              <w:jc w:val="center"/>
              <w:rPr>
                <w:rFonts w:cs="Times New Roman"/>
                <w:sz w:val="22"/>
              </w:rPr>
            </w:pPr>
            <w:r w:rsidRPr="00295C6B">
              <w:rPr>
                <w:rFonts w:cs="Times New Roman"/>
                <w:sz w:val="22"/>
              </w:rPr>
              <w:t>76/M</w:t>
            </w:r>
          </w:p>
        </w:tc>
        <w:tc>
          <w:tcPr>
            <w:tcW w:w="1092" w:type="dxa"/>
            <w:gridSpan w:val="2"/>
            <w:tcBorders>
              <w:left w:val="nil"/>
              <w:bottom w:val="nil"/>
              <w:right w:val="nil"/>
            </w:tcBorders>
            <w:shd w:val="clear" w:color="auto" w:fill="FFFFFF" w:themeFill="background1"/>
            <w:tcMar>
              <w:top w:w="12" w:type="dxa"/>
              <w:left w:w="12" w:type="dxa"/>
              <w:bottom w:w="0" w:type="dxa"/>
              <w:right w:w="12" w:type="dxa"/>
            </w:tcMar>
          </w:tcPr>
          <w:p w14:paraId="04C10CC3" w14:textId="77777777" w:rsidR="009B44BD" w:rsidRPr="00295C6B" w:rsidRDefault="009B44BD" w:rsidP="00663DF4">
            <w:pPr>
              <w:spacing w:line="480" w:lineRule="auto"/>
              <w:jc w:val="center"/>
              <w:rPr>
                <w:rFonts w:cs="Times New Roman"/>
                <w:sz w:val="22"/>
              </w:rPr>
            </w:pPr>
            <w:r w:rsidRPr="00295C6B">
              <w:rPr>
                <w:rFonts w:cs="Times New Roman"/>
                <w:sz w:val="22"/>
              </w:rPr>
              <w:t xml:space="preserve">pAL, kidney, </w:t>
            </w:r>
            <w:r w:rsidRPr="00295C6B">
              <w:rPr>
                <w:rFonts w:cs="Times New Roman"/>
                <w:i/>
                <w:iCs/>
                <w:sz w:val="22"/>
              </w:rPr>
              <w:t>Mayo12-1</w:t>
            </w:r>
          </w:p>
        </w:tc>
        <w:tc>
          <w:tcPr>
            <w:tcW w:w="1091" w:type="dxa"/>
            <w:gridSpan w:val="2"/>
            <w:tcBorders>
              <w:left w:val="nil"/>
              <w:bottom w:val="nil"/>
              <w:right w:val="nil"/>
            </w:tcBorders>
            <w:shd w:val="clear" w:color="auto" w:fill="FFFFFF" w:themeFill="background1"/>
            <w:tcMar>
              <w:top w:w="12" w:type="dxa"/>
              <w:left w:w="12" w:type="dxa"/>
              <w:bottom w:w="0" w:type="dxa"/>
              <w:right w:w="12" w:type="dxa"/>
            </w:tcMar>
          </w:tcPr>
          <w:p w14:paraId="7D1339A0" w14:textId="77777777" w:rsidR="009B44BD" w:rsidRPr="00295C6B" w:rsidRDefault="009B44BD" w:rsidP="00663DF4">
            <w:pPr>
              <w:spacing w:line="480" w:lineRule="auto"/>
              <w:jc w:val="center"/>
              <w:rPr>
                <w:rFonts w:cs="Times New Roman"/>
                <w:sz w:val="22"/>
              </w:rPr>
            </w:pPr>
            <w:r w:rsidRPr="00295C6B">
              <w:rPr>
                <w:rFonts w:cs="Times New Roman"/>
                <w:sz w:val="22"/>
              </w:rPr>
              <w:t>10.8</w:t>
            </w:r>
          </w:p>
        </w:tc>
        <w:tc>
          <w:tcPr>
            <w:tcW w:w="1092" w:type="dxa"/>
            <w:gridSpan w:val="2"/>
            <w:tcBorders>
              <w:left w:val="nil"/>
              <w:bottom w:val="nil"/>
              <w:right w:val="nil"/>
            </w:tcBorders>
            <w:shd w:val="clear" w:color="auto" w:fill="FFFFFF" w:themeFill="background1"/>
          </w:tcPr>
          <w:p w14:paraId="6596B672" w14:textId="77777777" w:rsidR="009B44BD" w:rsidRPr="00295C6B" w:rsidRDefault="009B44BD" w:rsidP="00663DF4">
            <w:pPr>
              <w:spacing w:line="480" w:lineRule="auto"/>
              <w:jc w:val="center"/>
              <w:rPr>
                <w:rFonts w:cs="Times New Roman"/>
                <w:sz w:val="22"/>
              </w:rPr>
            </w:pPr>
            <w:r w:rsidRPr="00295C6B">
              <w:rPr>
                <w:rFonts w:cs="Times New Roman"/>
                <w:sz w:val="22"/>
              </w:rPr>
              <w:t>lambda</w:t>
            </w:r>
          </w:p>
        </w:tc>
        <w:tc>
          <w:tcPr>
            <w:tcW w:w="1092" w:type="dxa"/>
            <w:gridSpan w:val="2"/>
            <w:tcBorders>
              <w:left w:val="nil"/>
              <w:bottom w:val="nil"/>
              <w:right w:val="nil"/>
            </w:tcBorders>
            <w:shd w:val="clear" w:color="auto" w:fill="FFFFFF" w:themeFill="background1"/>
          </w:tcPr>
          <w:p w14:paraId="61E20F0D" w14:textId="77777777" w:rsidR="009B44BD" w:rsidRPr="00295C6B" w:rsidRDefault="009B44BD" w:rsidP="00663DF4">
            <w:pPr>
              <w:spacing w:line="480" w:lineRule="auto"/>
              <w:jc w:val="center"/>
              <w:rPr>
                <w:rFonts w:cs="Times New Roman"/>
                <w:sz w:val="22"/>
              </w:rPr>
            </w:pPr>
            <w:r w:rsidRPr="00295C6B">
              <w:rPr>
                <w:rFonts w:cs="Times New Roman"/>
                <w:sz w:val="22"/>
              </w:rPr>
              <w:t>168.6</w:t>
            </w:r>
          </w:p>
        </w:tc>
        <w:tc>
          <w:tcPr>
            <w:tcW w:w="1091" w:type="dxa"/>
            <w:gridSpan w:val="2"/>
            <w:tcBorders>
              <w:left w:val="nil"/>
              <w:bottom w:val="nil"/>
              <w:right w:val="nil"/>
            </w:tcBorders>
            <w:shd w:val="clear" w:color="auto" w:fill="FFFFFF" w:themeFill="background1"/>
          </w:tcPr>
          <w:p w14:paraId="3868452F" w14:textId="77777777" w:rsidR="009B44BD" w:rsidRPr="00295C6B" w:rsidRDefault="009B44BD" w:rsidP="00663DF4">
            <w:pPr>
              <w:spacing w:line="480" w:lineRule="auto"/>
              <w:jc w:val="center"/>
              <w:rPr>
                <w:rFonts w:cs="Times New Roman"/>
                <w:sz w:val="22"/>
              </w:rPr>
            </w:pPr>
            <w:r w:rsidRPr="00295C6B">
              <w:rPr>
                <w:rFonts w:cs="Times New Roman"/>
                <w:sz w:val="22"/>
              </w:rPr>
              <w:t>0.0</w:t>
            </w:r>
          </w:p>
        </w:tc>
        <w:tc>
          <w:tcPr>
            <w:tcW w:w="1092" w:type="dxa"/>
            <w:gridSpan w:val="2"/>
            <w:tcBorders>
              <w:left w:val="nil"/>
              <w:bottom w:val="nil"/>
              <w:right w:val="nil"/>
            </w:tcBorders>
            <w:shd w:val="clear" w:color="auto" w:fill="FFFFFF" w:themeFill="background1"/>
            <w:tcMar>
              <w:top w:w="12" w:type="dxa"/>
              <w:left w:w="12" w:type="dxa"/>
              <w:bottom w:w="0" w:type="dxa"/>
              <w:right w:w="12" w:type="dxa"/>
            </w:tcMar>
          </w:tcPr>
          <w:p w14:paraId="1332DF4A" w14:textId="77777777" w:rsidR="009B44BD" w:rsidRPr="00295C6B" w:rsidRDefault="009B44BD" w:rsidP="00663DF4">
            <w:pPr>
              <w:spacing w:line="480" w:lineRule="auto"/>
              <w:jc w:val="center"/>
              <w:rPr>
                <w:rFonts w:cs="Times New Roman"/>
                <w:sz w:val="22"/>
              </w:rPr>
            </w:pPr>
            <w:r w:rsidRPr="00295C6B">
              <w:rPr>
                <w:rFonts w:cs="Times New Roman"/>
                <w:sz w:val="22"/>
              </w:rPr>
              <w:t>3.5</w:t>
            </w:r>
          </w:p>
        </w:tc>
        <w:tc>
          <w:tcPr>
            <w:tcW w:w="1092" w:type="dxa"/>
            <w:gridSpan w:val="2"/>
            <w:tcBorders>
              <w:left w:val="nil"/>
              <w:bottom w:val="nil"/>
              <w:right w:val="nil"/>
            </w:tcBorders>
            <w:shd w:val="clear" w:color="auto" w:fill="FFFFFF" w:themeFill="background1"/>
            <w:tcMar>
              <w:top w:w="12" w:type="dxa"/>
              <w:left w:w="12" w:type="dxa"/>
              <w:bottom w:w="0" w:type="dxa"/>
              <w:right w:w="12" w:type="dxa"/>
            </w:tcMar>
          </w:tcPr>
          <w:p w14:paraId="21ACCABD" w14:textId="77777777" w:rsidR="009B44BD" w:rsidRPr="00295C6B" w:rsidRDefault="009B44BD" w:rsidP="00663DF4">
            <w:pPr>
              <w:spacing w:line="480" w:lineRule="auto"/>
              <w:jc w:val="center"/>
              <w:rPr>
                <w:rFonts w:cs="Times New Roman"/>
                <w:sz w:val="22"/>
              </w:rPr>
            </w:pPr>
            <w:r w:rsidRPr="00295C6B">
              <w:rPr>
                <w:rFonts w:cs="Times New Roman"/>
                <w:sz w:val="22"/>
              </w:rPr>
              <w:t>3675</w:t>
            </w:r>
          </w:p>
        </w:tc>
      </w:tr>
      <w:tr w:rsidR="009B44BD" w:rsidRPr="00295C6B" w14:paraId="54438323" w14:textId="77777777" w:rsidTr="00255CDE">
        <w:trPr>
          <w:gridAfter w:val="1"/>
          <w:wAfter w:w="264" w:type="dxa"/>
          <w:trHeight w:val="466"/>
        </w:trPr>
        <w:tc>
          <w:tcPr>
            <w:tcW w:w="1276" w:type="dxa"/>
            <w:tcBorders>
              <w:top w:val="nil"/>
              <w:left w:val="nil"/>
              <w:bottom w:val="nil"/>
              <w:right w:val="nil"/>
            </w:tcBorders>
            <w:shd w:val="clear" w:color="auto" w:fill="FFFFFF" w:themeFill="background1"/>
            <w:tcMar>
              <w:top w:w="12" w:type="dxa"/>
              <w:left w:w="12" w:type="dxa"/>
              <w:bottom w:w="0" w:type="dxa"/>
              <w:right w:w="12" w:type="dxa"/>
            </w:tcMar>
          </w:tcPr>
          <w:p w14:paraId="4A223BEF" w14:textId="77777777" w:rsidR="009B44BD" w:rsidRPr="00295C6B" w:rsidRDefault="009B44BD" w:rsidP="00663DF4">
            <w:pPr>
              <w:spacing w:line="480" w:lineRule="auto"/>
              <w:jc w:val="center"/>
              <w:rPr>
                <w:rFonts w:cs="Times New Roman"/>
                <w:sz w:val="22"/>
              </w:rPr>
            </w:pPr>
            <w:r w:rsidRPr="00295C6B">
              <w:rPr>
                <w:rFonts w:cs="Times New Roman"/>
                <w:sz w:val="22"/>
              </w:rPr>
              <w:t>pALPC2</w:t>
            </w:r>
          </w:p>
        </w:tc>
        <w:tc>
          <w:tcPr>
            <w:tcW w:w="907" w:type="dxa"/>
            <w:tcBorders>
              <w:top w:val="nil"/>
              <w:left w:val="nil"/>
              <w:bottom w:val="nil"/>
              <w:right w:val="nil"/>
            </w:tcBorders>
            <w:shd w:val="clear" w:color="auto" w:fill="FFFFFF" w:themeFill="background1"/>
            <w:tcMar>
              <w:top w:w="12" w:type="dxa"/>
              <w:left w:w="12" w:type="dxa"/>
              <w:bottom w:w="0" w:type="dxa"/>
              <w:right w:w="12" w:type="dxa"/>
            </w:tcMar>
          </w:tcPr>
          <w:p w14:paraId="1E622774" w14:textId="77777777" w:rsidR="009B44BD" w:rsidRPr="00295C6B" w:rsidRDefault="009B44BD" w:rsidP="00663DF4">
            <w:pPr>
              <w:spacing w:line="480" w:lineRule="auto"/>
              <w:jc w:val="center"/>
              <w:rPr>
                <w:rFonts w:cs="Times New Roman"/>
                <w:sz w:val="22"/>
              </w:rPr>
            </w:pPr>
            <w:r w:rsidRPr="00295C6B">
              <w:rPr>
                <w:rFonts w:cs="Times New Roman"/>
                <w:sz w:val="22"/>
              </w:rPr>
              <w:t>52/M</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369048A2" w14:textId="77777777" w:rsidR="009B44BD" w:rsidRPr="00295C6B" w:rsidRDefault="009B44BD" w:rsidP="00663DF4">
            <w:pPr>
              <w:spacing w:line="480" w:lineRule="auto"/>
              <w:jc w:val="center"/>
              <w:rPr>
                <w:rFonts w:cs="Times New Roman"/>
                <w:sz w:val="22"/>
              </w:rPr>
            </w:pPr>
            <w:r w:rsidRPr="00295C6B">
              <w:rPr>
                <w:rFonts w:cs="Times New Roman"/>
                <w:sz w:val="22"/>
              </w:rPr>
              <w:t xml:space="preserve">pAL, heart, </w:t>
            </w:r>
            <w:r w:rsidRPr="00295C6B">
              <w:rPr>
                <w:rFonts w:cs="Times New Roman"/>
                <w:i/>
                <w:iCs/>
                <w:sz w:val="22"/>
              </w:rPr>
              <w:t>Mayo12-4</w:t>
            </w:r>
          </w:p>
        </w:tc>
        <w:tc>
          <w:tcPr>
            <w:tcW w:w="1091" w:type="dxa"/>
            <w:gridSpan w:val="2"/>
            <w:tcBorders>
              <w:top w:val="nil"/>
              <w:left w:val="nil"/>
              <w:bottom w:val="nil"/>
              <w:right w:val="nil"/>
            </w:tcBorders>
            <w:shd w:val="clear" w:color="auto" w:fill="FFFFFF" w:themeFill="background1"/>
            <w:tcMar>
              <w:top w:w="12" w:type="dxa"/>
              <w:left w:w="12" w:type="dxa"/>
              <w:bottom w:w="0" w:type="dxa"/>
              <w:right w:w="12" w:type="dxa"/>
            </w:tcMar>
          </w:tcPr>
          <w:p w14:paraId="583F513B" w14:textId="77777777" w:rsidR="009B44BD" w:rsidRPr="00295C6B" w:rsidRDefault="009B44BD" w:rsidP="00663DF4">
            <w:pPr>
              <w:spacing w:line="480" w:lineRule="auto"/>
              <w:jc w:val="center"/>
              <w:rPr>
                <w:rFonts w:cs="Times New Roman"/>
                <w:sz w:val="22"/>
              </w:rPr>
            </w:pPr>
            <w:r w:rsidRPr="00295C6B">
              <w:rPr>
                <w:rFonts w:cs="Times New Roman"/>
                <w:sz w:val="22"/>
              </w:rPr>
              <w:t>3.1</w:t>
            </w:r>
          </w:p>
        </w:tc>
        <w:tc>
          <w:tcPr>
            <w:tcW w:w="1092" w:type="dxa"/>
            <w:gridSpan w:val="2"/>
            <w:tcBorders>
              <w:top w:val="nil"/>
              <w:left w:val="nil"/>
              <w:bottom w:val="nil"/>
              <w:right w:val="nil"/>
            </w:tcBorders>
            <w:shd w:val="clear" w:color="auto" w:fill="FFFFFF" w:themeFill="background1"/>
          </w:tcPr>
          <w:p w14:paraId="101C313C" w14:textId="77777777" w:rsidR="009B44BD" w:rsidRPr="00295C6B" w:rsidRDefault="009B44BD" w:rsidP="00663DF4">
            <w:pPr>
              <w:spacing w:line="480" w:lineRule="auto"/>
              <w:jc w:val="center"/>
              <w:rPr>
                <w:rFonts w:cs="Times New Roman"/>
                <w:sz w:val="22"/>
              </w:rPr>
            </w:pPr>
            <w:r w:rsidRPr="00295C6B">
              <w:rPr>
                <w:rFonts w:cs="Times New Roman"/>
                <w:sz w:val="22"/>
              </w:rPr>
              <w:t>lambda</w:t>
            </w:r>
          </w:p>
        </w:tc>
        <w:tc>
          <w:tcPr>
            <w:tcW w:w="1092" w:type="dxa"/>
            <w:gridSpan w:val="2"/>
            <w:tcBorders>
              <w:top w:val="nil"/>
              <w:left w:val="nil"/>
              <w:bottom w:val="nil"/>
              <w:right w:val="nil"/>
            </w:tcBorders>
            <w:shd w:val="clear" w:color="auto" w:fill="FFFFFF" w:themeFill="background1"/>
          </w:tcPr>
          <w:p w14:paraId="24997462" w14:textId="77777777" w:rsidR="009B44BD" w:rsidRPr="00295C6B" w:rsidRDefault="009B44BD" w:rsidP="00663DF4">
            <w:pPr>
              <w:spacing w:line="480" w:lineRule="auto"/>
              <w:jc w:val="center"/>
              <w:rPr>
                <w:rFonts w:cs="Times New Roman"/>
                <w:sz w:val="22"/>
              </w:rPr>
            </w:pPr>
            <w:r w:rsidRPr="00295C6B">
              <w:rPr>
                <w:rFonts w:cs="Times New Roman"/>
                <w:sz w:val="22"/>
              </w:rPr>
              <w:t>461.7</w:t>
            </w:r>
          </w:p>
        </w:tc>
        <w:tc>
          <w:tcPr>
            <w:tcW w:w="1091" w:type="dxa"/>
            <w:gridSpan w:val="2"/>
            <w:tcBorders>
              <w:top w:val="nil"/>
              <w:left w:val="nil"/>
              <w:bottom w:val="nil"/>
              <w:right w:val="nil"/>
            </w:tcBorders>
            <w:shd w:val="clear" w:color="auto" w:fill="FFFFFF" w:themeFill="background1"/>
          </w:tcPr>
          <w:p w14:paraId="2E12A62D" w14:textId="77777777" w:rsidR="009B44BD" w:rsidRPr="00295C6B" w:rsidRDefault="009B44BD" w:rsidP="00663DF4">
            <w:pPr>
              <w:spacing w:line="480" w:lineRule="auto"/>
              <w:jc w:val="center"/>
              <w:rPr>
                <w:rFonts w:cs="Times New Roman"/>
                <w:sz w:val="22"/>
              </w:rPr>
            </w:pPr>
            <w:r w:rsidRPr="00295C6B">
              <w:rPr>
                <w:rFonts w:cs="Times New Roman"/>
                <w:sz w:val="22"/>
              </w:rPr>
              <w:t>8.5</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1C7DC645" w14:textId="77777777" w:rsidR="009B44BD" w:rsidRPr="00295C6B" w:rsidRDefault="009B44BD" w:rsidP="00663DF4">
            <w:pPr>
              <w:spacing w:line="480" w:lineRule="auto"/>
              <w:jc w:val="center"/>
              <w:rPr>
                <w:rFonts w:cs="Times New Roman"/>
                <w:sz w:val="22"/>
              </w:rPr>
            </w:pPr>
            <w:r w:rsidRPr="00295C6B">
              <w:rPr>
                <w:rFonts w:cs="Times New Roman"/>
                <w:sz w:val="22"/>
              </w:rPr>
              <w:t>4.5</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202C0834" w14:textId="77777777" w:rsidR="009B44BD" w:rsidRPr="00295C6B" w:rsidRDefault="009B44BD" w:rsidP="00663DF4">
            <w:pPr>
              <w:spacing w:line="480" w:lineRule="auto"/>
              <w:jc w:val="center"/>
              <w:rPr>
                <w:rFonts w:cs="Times New Roman"/>
                <w:sz w:val="22"/>
              </w:rPr>
            </w:pPr>
            <w:r w:rsidRPr="00295C6B">
              <w:rPr>
                <w:rFonts w:cs="Times New Roman"/>
                <w:sz w:val="22"/>
              </w:rPr>
              <w:t>1806</w:t>
            </w:r>
          </w:p>
        </w:tc>
      </w:tr>
      <w:tr w:rsidR="009B44BD" w:rsidRPr="00295C6B" w14:paraId="2D4903C0" w14:textId="77777777" w:rsidTr="00255CDE">
        <w:trPr>
          <w:gridAfter w:val="1"/>
          <w:wAfter w:w="264" w:type="dxa"/>
          <w:trHeight w:val="466"/>
        </w:trPr>
        <w:tc>
          <w:tcPr>
            <w:tcW w:w="1276" w:type="dxa"/>
            <w:tcBorders>
              <w:top w:val="nil"/>
              <w:left w:val="nil"/>
              <w:bottom w:val="nil"/>
              <w:right w:val="nil"/>
            </w:tcBorders>
            <w:shd w:val="clear" w:color="auto" w:fill="FFFFFF" w:themeFill="background1"/>
            <w:tcMar>
              <w:top w:w="12" w:type="dxa"/>
              <w:left w:w="12" w:type="dxa"/>
              <w:bottom w:w="0" w:type="dxa"/>
              <w:right w:w="12" w:type="dxa"/>
            </w:tcMar>
          </w:tcPr>
          <w:p w14:paraId="3D0AC429" w14:textId="77777777" w:rsidR="009B44BD" w:rsidRPr="00295C6B" w:rsidRDefault="009B44BD" w:rsidP="00663DF4">
            <w:pPr>
              <w:spacing w:line="480" w:lineRule="auto"/>
              <w:jc w:val="center"/>
              <w:rPr>
                <w:rFonts w:cs="Times New Roman"/>
                <w:sz w:val="22"/>
              </w:rPr>
            </w:pPr>
            <w:r w:rsidRPr="00295C6B">
              <w:rPr>
                <w:rFonts w:cs="Times New Roman"/>
                <w:sz w:val="22"/>
              </w:rPr>
              <w:t>pALPC3</w:t>
            </w:r>
          </w:p>
        </w:tc>
        <w:tc>
          <w:tcPr>
            <w:tcW w:w="907" w:type="dxa"/>
            <w:tcBorders>
              <w:top w:val="nil"/>
              <w:left w:val="nil"/>
              <w:bottom w:val="nil"/>
              <w:right w:val="nil"/>
            </w:tcBorders>
            <w:shd w:val="clear" w:color="auto" w:fill="FFFFFF" w:themeFill="background1"/>
            <w:tcMar>
              <w:top w:w="12" w:type="dxa"/>
              <w:left w:w="12" w:type="dxa"/>
              <w:bottom w:w="0" w:type="dxa"/>
              <w:right w:w="12" w:type="dxa"/>
            </w:tcMar>
          </w:tcPr>
          <w:p w14:paraId="611428B1" w14:textId="77777777" w:rsidR="009B44BD" w:rsidRPr="00295C6B" w:rsidRDefault="009B44BD" w:rsidP="00663DF4">
            <w:pPr>
              <w:spacing w:line="480" w:lineRule="auto"/>
              <w:jc w:val="center"/>
              <w:rPr>
                <w:rFonts w:cs="Times New Roman"/>
                <w:sz w:val="22"/>
              </w:rPr>
            </w:pPr>
            <w:r w:rsidRPr="00295C6B">
              <w:rPr>
                <w:rFonts w:cs="Times New Roman"/>
                <w:sz w:val="22"/>
              </w:rPr>
              <w:t>65/M</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5D69F94C" w14:textId="77777777" w:rsidR="009B44BD" w:rsidRPr="00295C6B" w:rsidRDefault="009B44BD" w:rsidP="00663DF4">
            <w:pPr>
              <w:spacing w:line="480" w:lineRule="auto"/>
              <w:jc w:val="center"/>
              <w:rPr>
                <w:rFonts w:cs="Times New Roman"/>
                <w:sz w:val="22"/>
              </w:rPr>
            </w:pPr>
            <w:r w:rsidRPr="00295C6B">
              <w:rPr>
                <w:rFonts w:cs="Times New Roman"/>
                <w:sz w:val="22"/>
              </w:rPr>
              <w:t xml:space="preserve">pAL, heart, </w:t>
            </w:r>
            <w:r w:rsidRPr="00295C6B">
              <w:rPr>
                <w:rFonts w:cs="Times New Roman"/>
                <w:i/>
                <w:iCs/>
                <w:sz w:val="22"/>
              </w:rPr>
              <w:t>Mayo12-3</w:t>
            </w:r>
          </w:p>
        </w:tc>
        <w:tc>
          <w:tcPr>
            <w:tcW w:w="1091" w:type="dxa"/>
            <w:gridSpan w:val="2"/>
            <w:tcBorders>
              <w:top w:val="nil"/>
              <w:left w:val="nil"/>
              <w:bottom w:val="nil"/>
              <w:right w:val="nil"/>
            </w:tcBorders>
            <w:shd w:val="clear" w:color="auto" w:fill="FFFFFF" w:themeFill="background1"/>
            <w:tcMar>
              <w:top w:w="12" w:type="dxa"/>
              <w:left w:w="12" w:type="dxa"/>
              <w:bottom w:w="0" w:type="dxa"/>
              <w:right w:w="12" w:type="dxa"/>
            </w:tcMar>
          </w:tcPr>
          <w:p w14:paraId="458DC122" w14:textId="77777777" w:rsidR="009B44BD" w:rsidRPr="00295C6B" w:rsidRDefault="009B44BD" w:rsidP="00663DF4">
            <w:pPr>
              <w:spacing w:line="480" w:lineRule="auto"/>
              <w:jc w:val="center"/>
              <w:rPr>
                <w:rFonts w:cs="Times New Roman"/>
                <w:sz w:val="22"/>
              </w:rPr>
            </w:pPr>
            <w:r w:rsidRPr="00295C6B">
              <w:rPr>
                <w:rFonts w:cs="Times New Roman"/>
                <w:sz w:val="22"/>
              </w:rPr>
              <w:t>11</w:t>
            </w:r>
          </w:p>
        </w:tc>
        <w:tc>
          <w:tcPr>
            <w:tcW w:w="1092" w:type="dxa"/>
            <w:gridSpan w:val="2"/>
            <w:tcBorders>
              <w:top w:val="nil"/>
              <w:left w:val="nil"/>
              <w:bottom w:val="nil"/>
              <w:right w:val="nil"/>
            </w:tcBorders>
            <w:shd w:val="clear" w:color="auto" w:fill="FFFFFF" w:themeFill="background1"/>
          </w:tcPr>
          <w:p w14:paraId="6A371E19" w14:textId="77777777" w:rsidR="009B44BD" w:rsidRPr="00295C6B" w:rsidRDefault="009B44BD" w:rsidP="00663DF4">
            <w:pPr>
              <w:spacing w:line="480" w:lineRule="auto"/>
              <w:jc w:val="center"/>
              <w:rPr>
                <w:rFonts w:cs="Times New Roman"/>
                <w:sz w:val="22"/>
              </w:rPr>
            </w:pPr>
            <w:r w:rsidRPr="00295C6B">
              <w:rPr>
                <w:rFonts w:cs="Times New Roman"/>
                <w:sz w:val="22"/>
              </w:rPr>
              <w:t>lambda</w:t>
            </w:r>
          </w:p>
        </w:tc>
        <w:tc>
          <w:tcPr>
            <w:tcW w:w="1092" w:type="dxa"/>
            <w:gridSpan w:val="2"/>
            <w:tcBorders>
              <w:top w:val="nil"/>
              <w:left w:val="nil"/>
              <w:bottom w:val="nil"/>
              <w:right w:val="nil"/>
            </w:tcBorders>
            <w:shd w:val="clear" w:color="auto" w:fill="FFFFFF" w:themeFill="background1"/>
          </w:tcPr>
          <w:p w14:paraId="5F8AA2BC" w14:textId="77777777" w:rsidR="009B44BD" w:rsidRPr="00295C6B" w:rsidRDefault="009B44BD" w:rsidP="00663DF4">
            <w:pPr>
              <w:spacing w:line="480" w:lineRule="auto"/>
              <w:jc w:val="center"/>
              <w:rPr>
                <w:rFonts w:cs="Times New Roman"/>
                <w:sz w:val="22"/>
              </w:rPr>
            </w:pPr>
            <w:r w:rsidRPr="00295C6B">
              <w:rPr>
                <w:rFonts w:cs="Times New Roman"/>
                <w:sz w:val="22"/>
              </w:rPr>
              <w:t>104.6</w:t>
            </w:r>
          </w:p>
        </w:tc>
        <w:tc>
          <w:tcPr>
            <w:tcW w:w="1091" w:type="dxa"/>
            <w:gridSpan w:val="2"/>
            <w:tcBorders>
              <w:top w:val="nil"/>
              <w:left w:val="nil"/>
              <w:bottom w:val="nil"/>
              <w:right w:val="nil"/>
            </w:tcBorders>
            <w:shd w:val="clear" w:color="auto" w:fill="FFFFFF" w:themeFill="background1"/>
          </w:tcPr>
          <w:p w14:paraId="6491F796" w14:textId="77777777" w:rsidR="009B44BD" w:rsidRPr="00295C6B" w:rsidRDefault="009B44BD" w:rsidP="00663DF4">
            <w:pPr>
              <w:spacing w:line="480" w:lineRule="auto"/>
              <w:jc w:val="center"/>
              <w:rPr>
                <w:rFonts w:cs="Times New Roman"/>
                <w:sz w:val="22"/>
              </w:rPr>
            </w:pPr>
            <w:r w:rsidRPr="00295C6B">
              <w:rPr>
                <w:rFonts w:cs="Times New Roman"/>
                <w:sz w:val="22"/>
              </w:rPr>
              <w:t>30.0</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4ED427E8" w14:textId="77777777" w:rsidR="009B44BD" w:rsidRPr="00295C6B" w:rsidRDefault="009B44BD" w:rsidP="00663DF4">
            <w:pPr>
              <w:spacing w:line="480" w:lineRule="auto"/>
              <w:jc w:val="center"/>
              <w:rPr>
                <w:rFonts w:cs="Times New Roman"/>
                <w:sz w:val="22"/>
              </w:rPr>
            </w:pPr>
            <w:r w:rsidRPr="00295C6B">
              <w:rPr>
                <w:rFonts w:cs="Times New Roman"/>
                <w:sz w:val="22"/>
              </w:rPr>
              <w:t>2.5</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3C0BD722" w14:textId="77777777" w:rsidR="009B44BD" w:rsidRPr="00295C6B" w:rsidRDefault="009B44BD" w:rsidP="00663DF4">
            <w:pPr>
              <w:spacing w:line="480" w:lineRule="auto"/>
              <w:jc w:val="center"/>
              <w:rPr>
                <w:rFonts w:cs="Times New Roman"/>
                <w:sz w:val="22"/>
              </w:rPr>
            </w:pPr>
            <w:r w:rsidRPr="00295C6B">
              <w:rPr>
                <w:rFonts w:cs="Times New Roman"/>
                <w:sz w:val="22"/>
              </w:rPr>
              <w:t>4190</w:t>
            </w:r>
          </w:p>
        </w:tc>
      </w:tr>
      <w:tr w:rsidR="009B44BD" w:rsidRPr="00295C6B" w14:paraId="57F16829" w14:textId="77777777" w:rsidTr="00255CDE">
        <w:trPr>
          <w:gridAfter w:val="1"/>
          <w:wAfter w:w="264" w:type="dxa"/>
          <w:trHeight w:val="466"/>
        </w:trPr>
        <w:tc>
          <w:tcPr>
            <w:tcW w:w="1276" w:type="dxa"/>
            <w:tcBorders>
              <w:top w:val="nil"/>
              <w:left w:val="nil"/>
              <w:bottom w:val="nil"/>
              <w:right w:val="nil"/>
            </w:tcBorders>
            <w:shd w:val="clear" w:color="auto" w:fill="FFFFFF" w:themeFill="background1"/>
            <w:tcMar>
              <w:top w:w="12" w:type="dxa"/>
              <w:left w:w="12" w:type="dxa"/>
              <w:bottom w:w="0" w:type="dxa"/>
              <w:right w:w="12" w:type="dxa"/>
            </w:tcMar>
          </w:tcPr>
          <w:p w14:paraId="6521B2C4" w14:textId="77777777" w:rsidR="009B44BD" w:rsidRPr="00295C6B" w:rsidRDefault="009B44BD" w:rsidP="00663DF4">
            <w:pPr>
              <w:spacing w:line="480" w:lineRule="auto"/>
              <w:jc w:val="center"/>
              <w:rPr>
                <w:rFonts w:cs="Times New Roman"/>
                <w:sz w:val="22"/>
              </w:rPr>
            </w:pPr>
            <w:r w:rsidRPr="00295C6B">
              <w:rPr>
                <w:rFonts w:cs="Times New Roman"/>
                <w:sz w:val="22"/>
              </w:rPr>
              <w:t>MGUSPC1</w:t>
            </w:r>
          </w:p>
        </w:tc>
        <w:tc>
          <w:tcPr>
            <w:tcW w:w="907" w:type="dxa"/>
            <w:tcBorders>
              <w:top w:val="nil"/>
              <w:left w:val="nil"/>
              <w:bottom w:val="nil"/>
              <w:right w:val="nil"/>
            </w:tcBorders>
            <w:shd w:val="clear" w:color="auto" w:fill="FFFFFF" w:themeFill="background1"/>
            <w:tcMar>
              <w:top w:w="12" w:type="dxa"/>
              <w:left w:w="12" w:type="dxa"/>
              <w:bottom w:w="0" w:type="dxa"/>
              <w:right w:w="12" w:type="dxa"/>
            </w:tcMar>
          </w:tcPr>
          <w:p w14:paraId="58D3F71F" w14:textId="77777777" w:rsidR="009B44BD" w:rsidRPr="00295C6B" w:rsidRDefault="009B44BD" w:rsidP="00663DF4">
            <w:pPr>
              <w:spacing w:line="480" w:lineRule="auto"/>
              <w:jc w:val="center"/>
              <w:rPr>
                <w:rFonts w:cs="Times New Roman"/>
                <w:sz w:val="22"/>
              </w:rPr>
            </w:pPr>
            <w:r w:rsidRPr="00295C6B">
              <w:rPr>
                <w:rFonts w:cs="Times New Roman"/>
                <w:sz w:val="22"/>
              </w:rPr>
              <w:t>73/M</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56BC4C02" w14:textId="77777777" w:rsidR="009B44BD" w:rsidRPr="00295C6B" w:rsidRDefault="009B44BD" w:rsidP="00663DF4">
            <w:pPr>
              <w:spacing w:line="480" w:lineRule="auto"/>
              <w:jc w:val="center"/>
              <w:rPr>
                <w:rFonts w:cs="Times New Roman"/>
                <w:sz w:val="22"/>
              </w:rPr>
            </w:pPr>
            <w:r w:rsidRPr="00295C6B">
              <w:rPr>
                <w:rFonts w:cs="Times New Roman"/>
                <w:sz w:val="22"/>
              </w:rPr>
              <w:t>MGUS</w:t>
            </w:r>
          </w:p>
        </w:tc>
        <w:tc>
          <w:tcPr>
            <w:tcW w:w="1091" w:type="dxa"/>
            <w:gridSpan w:val="2"/>
            <w:tcBorders>
              <w:top w:val="nil"/>
              <w:left w:val="nil"/>
              <w:bottom w:val="nil"/>
              <w:right w:val="nil"/>
            </w:tcBorders>
            <w:shd w:val="clear" w:color="auto" w:fill="FFFFFF" w:themeFill="background1"/>
            <w:tcMar>
              <w:top w:w="12" w:type="dxa"/>
              <w:left w:w="12" w:type="dxa"/>
              <w:bottom w:w="0" w:type="dxa"/>
              <w:right w:w="12" w:type="dxa"/>
            </w:tcMar>
          </w:tcPr>
          <w:p w14:paraId="10BCCA36" w14:textId="77777777" w:rsidR="009B44BD" w:rsidRPr="00295C6B" w:rsidRDefault="009B44BD" w:rsidP="00663DF4">
            <w:pPr>
              <w:spacing w:line="480" w:lineRule="auto"/>
              <w:jc w:val="center"/>
              <w:rPr>
                <w:rFonts w:cs="Times New Roman"/>
                <w:sz w:val="22"/>
              </w:rPr>
            </w:pPr>
            <w:r w:rsidRPr="00295C6B">
              <w:rPr>
                <w:rFonts w:cs="Times New Roman"/>
                <w:sz w:val="22"/>
              </w:rPr>
              <w:t>4.9</w:t>
            </w:r>
          </w:p>
        </w:tc>
        <w:tc>
          <w:tcPr>
            <w:tcW w:w="1092" w:type="dxa"/>
            <w:gridSpan w:val="2"/>
            <w:tcBorders>
              <w:top w:val="nil"/>
              <w:left w:val="nil"/>
              <w:bottom w:val="nil"/>
              <w:right w:val="nil"/>
            </w:tcBorders>
            <w:shd w:val="clear" w:color="auto" w:fill="FFFFFF" w:themeFill="background1"/>
          </w:tcPr>
          <w:p w14:paraId="35A63928"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Pr>
          <w:p w14:paraId="44EB8E92"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1" w:type="dxa"/>
            <w:gridSpan w:val="2"/>
            <w:tcBorders>
              <w:top w:val="nil"/>
              <w:left w:val="nil"/>
              <w:bottom w:val="nil"/>
              <w:right w:val="nil"/>
            </w:tcBorders>
            <w:shd w:val="clear" w:color="auto" w:fill="FFFFFF" w:themeFill="background1"/>
          </w:tcPr>
          <w:p w14:paraId="1BC9451E"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136D4DB8" w14:textId="77777777" w:rsidR="009B44BD" w:rsidRPr="00295C6B" w:rsidRDefault="009B44BD" w:rsidP="00663DF4">
            <w:pPr>
              <w:spacing w:line="480" w:lineRule="auto"/>
              <w:jc w:val="center"/>
              <w:rPr>
                <w:rFonts w:cs="Times New Roman"/>
                <w:sz w:val="22"/>
              </w:rPr>
            </w:pPr>
            <w:r w:rsidRPr="00295C6B">
              <w:rPr>
                <w:rFonts w:cs="Times New Roman"/>
                <w:sz w:val="22"/>
              </w:rPr>
              <w:t>3.5</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634B39B3" w14:textId="77777777" w:rsidR="009B44BD" w:rsidRPr="00295C6B" w:rsidRDefault="009B44BD" w:rsidP="00663DF4">
            <w:pPr>
              <w:spacing w:line="480" w:lineRule="auto"/>
              <w:jc w:val="center"/>
              <w:rPr>
                <w:rFonts w:cs="Times New Roman"/>
                <w:sz w:val="22"/>
              </w:rPr>
            </w:pPr>
            <w:r w:rsidRPr="00295C6B">
              <w:rPr>
                <w:rFonts w:cs="Times New Roman"/>
                <w:sz w:val="22"/>
              </w:rPr>
              <w:t>1550</w:t>
            </w:r>
          </w:p>
        </w:tc>
      </w:tr>
      <w:tr w:rsidR="009B44BD" w:rsidRPr="00295C6B" w14:paraId="39335D68" w14:textId="77777777" w:rsidTr="00255CDE">
        <w:trPr>
          <w:gridAfter w:val="1"/>
          <w:wAfter w:w="264" w:type="dxa"/>
          <w:trHeight w:val="466"/>
        </w:trPr>
        <w:tc>
          <w:tcPr>
            <w:tcW w:w="1276" w:type="dxa"/>
            <w:tcBorders>
              <w:top w:val="nil"/>
              <w:left w:val="nil"/>
              <w:bottom w:val="nil"/>
              <w:right w:val="nil"/>
            </w:tcBorders>
            <w:shd w:val="clear" w:color="auto" w:fill="FFFFFF" w:themeFill="background1"/>
            <w:tcMar>
              <w:top w:w="12" w:type="dxa"/>
              <w:left w:w="12" w:type="dxa"/>
              <w:bottom w:w="0" w:type="dxa"/>
              <w:right w:w="12" w:type="dxa"/>
            </w:tcMar>
          </w:tcPr>
          <w:p w14:paraId="6335C875" w14:textId="77777777" w:rsidR="009B44BD" w:rsidRPr="00295C6B" w:rsidRDefault="009B44BD" w:rsidP="00663DF4">
            <w:pPr>
              <w:spacing w:line="480" w:lineRule="auto"/>
              <w:jc w:val="center"/>
              <w:rPr>
                <w:rFonts w:cs="Times New Roman"/>
                <w:sz w:val="22"/>
              </w:rPr>
            </w:pPr>
            <w:r w:rsidRPr="00295C6B">
              <w:rPr>
                <w:rFonts w:cs="Times New Roman"/>
                <w:sz w:val="22"/>
              </w:rPr>
              <w:t>MGUSPC2</w:t>
            </w:r>
          </w:p>
        </w:tc>
        <w:tc>
          <w:tcPr>
            <w:tcW w:w="907" w:type="dxa"/>
            <w:tcBorders>
              <w:top w:val="nil"/>
              <w:left w:val="nil"/>
              <w:bottom w:val="nil"/>
              <w:right w:val="nil"/>
            </w:tcBorders>
            <w:shd w:val="clear" w:color="auto" w:fill="FFFFFF" w:themeFill="background1"/>
            <w:tcMar>
              <w:top w:w="12" w:type="dxa"/>
              <w:left w:w="12" w:type="dxa"/>
              <w:bottom w:w="0" w:type="dxa"/>
              <w:right w:w="12" w:type="dxa"/>
            </w:tcMar>
          </w:tcPr>
          <w:p w14:paraId="215808FF" w14:textId="77777777" w:rsidR="009B44BD" w:rsidRPr="00295C6B" w:rsidRDefault="009B44BD" w:rsidP="00663DF4">
            <w:pPr>
              <w:spacing w:line="480" w:lineRule="auto"/>
              <w:jc w:val="center"/>
              <w:rPr>
                <w:rFonts w:cs="Times New Roman"/>
                <w:sz w:val="22"/>
              </w:rPr>
            </w:pPr>
            <w:r w:rsidRPr="00295C6B">
              <w:rPr>
                <w:rFonts w:cs="Times New Roman"/>
                <w:sz w:val="22"/>
              </w:rPr>
              <w:t>55/F</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495DE5F8" w14:textId="77777777" w:rsidR="009B44BD" w:rsidRPr="00295C6B" w:rsidRDefault="009B44BD" w:rsidP="00663DF4">
            <w:pPr>
              <w:spacing w:line="480" w:lineRule="auto"/>
              <w:jc w:val="center"/>
              <w:rPr>
                <w:rFonts w:cs="Times New Roman"/>
                <w:sz w:val="22"/>
              </w:rPr>
            </w:pPr>
            <w:r w:rsidRPr="00295C6B">
              <w:rPr>
                <w:rFonts w:cs="Times New Roman"/>
                <w:sz w:val="22"/>
              </w:rPr>
              <w:t>MGUS</w:t>
            </w:r>
          </w:p>
        </w:tc>
        <w:tc>
          <w:tcPr>
            <w:tcW w:w="1091" w:type="dxa"/>
            <w:gridSpan w:val="2"/>
            <w:tcBorders>
              <w:top w:val="nil"/>
              <w:left w:val="nil"/>
              <w:bottom w:val="nil"/>
              <w:right w:val="nil"/>
            </w:tcBorders>
            <w:shd w:val="clear" w:color="auto" w:fill="FFFFFF" w:themeFill="background1"/>
            <w:tcMar>
              <w:top w:w="12" w:type="dxa"/>
              <w:left w:w="12" w:type="dxa"/>
              <w:bottom w:w="0" w:type="dxa"/>
              <w:right w:w="12" w:type="dxa"/>
            </w:tcMar>
          </w:tcPr>
          <w:p w14:paraId="324C31F0" w14:textId="77777777" w:rsidR="009B44BD" w:rsidRPr="00295C6B" w:rsidRDefault="009B44BD" w:rsidP="00663DF4">
            <w:pPr>
              <w:spacing w:line="480" w:lineRule="auto"/>
              <w:jc w:val="center"/>
              <w:rPr>
                <w:rFonts w:cs="Times New Roman"/>
                <w:sz w:val="22"/>
              </w:rPr>
            </w:pPr>
            <w:r w:rsidRPr="00295C6B">
              <w:rPr>
                <w:rFonts w:cs="Times New Roman"/>
                <w:sz w:val="22"/>
              </w:rPr>
              <w:t>11.3</w:t>
            </w:r>
          </w:p>
        </w:tc>
        <w:tc>
          <w:tcPr>
            <w:tcW w:w="1092" w:type="dxa"/>
            <w:gridSpan w:val="2"/>
            <w:tcBorders>
              <w:top w:val="nil"/>
              <w:left w:val="nil"/>
              <w:bottom w:val="nil"/>
              <w:right w:val="nil"/>
            </w:tcBorders>
            <w:shd w:val="clear" w:color="auto" w:fill="FFFFFF" w:themeFill="background1"/>
          </w:tcPr>
          <w:p w14:paraId="30248BAC"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Pr>
          <w:p w14:paraId="050F03E7"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1" w:type="dxa"/>
            <w:gridSpan w:val="2"/>
            <w:tcBorders>
              <w:top w:val="nil"/>
              <w:left w:val="nil"/>
              <w:bottom w:val="nil"/>
              <w:right w:val="nil"/>
            </w:tcBorders>
            <w:shd w:val="clear" w:color="auto" w:fill="FFFFFF" w:themeFill="background1"/>
          </w:tcPr>
          <w:p w14:paraId="2C157429"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4E16080F" w14:textId="77777777" w:rsidR="009B44BD" w:rsidRPr="00295C6B" w:rsidRDefault="009B44BD" w:rsidP="00663DF4">
            <w:pPr>
              <w:spacing w:line="480" w:lineRule="auto"/>
              <w:jc w:val="center"/>
              <w:rPr>
                <w:rFonts w:cs="Times New Roman"/>
                <w:sz w:val="22"/>
              </w:rPr>
            </w:pPr>
            <w:r w:rsidRPr="00295C6B">
              <w:rPr>
                <w:rFonts w:cs="Times New Roman"/>
                <w:sz w:val="22"/>
              </w:rPr>
              <w:t>12.5</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3E400602" w14:textId="77777777" w:rsidR="009B44BD" w:rsidRPr="00295C6B" w:rsidRDefault="009B44BD" w:rsidP="00663DF4">
            <w:pPr>
              <w:spacing w:line="480" w:lineRule="auto"/>
              <w:jc w:val="center"/>
              <w:rPr>
                <w:rFonts w:cs="Times New Roman"/>
                <w:sz w:val="22"/>
              </w:rPr>
            </w:pPr>
            <w:r w:rsidRPr="00295C6B">
              <w:rPr>
                <w:rFonts w:cs="Times New Roman"/>
                <w:sz w:val="22"/>
              </w:rPr>
              <w:t>1789</w:t>
            </w:r>
          </w:p>
        </w:tc>
      </w:tr>
      <w:tr w:rsidR="009B44BD" w:rsidRPr="00295C6B" w14:paraId="77CC9E78" w14:textId="77777777" w:rsidTr="00255CDE">
        <w:trPr>
          <w:gridAfter w:val="1"/>
          <w:wAfter w:w="264" w:type="dxa"/>
          <w:trHeight w:val="466"/>
        </w:trPr>
        <w:tc>
          <w:tcPr>
            <w:tcW w:w="1276" w:type="dxa"/>
            <w:tcBorders>
              <w:top w:val="nil"/>
              <w:left w:val="nil"/>
              <w:bottom w:val="nil"/>
              <w:right w:val="nil"/>
            </w:tcBorders>
            <w:shd w:val="clear" w:color="auto" w:fill="FFFFFF" w:themeFill="background1"/>
            <w:tcMar>
              <w:top w:w="12" w:type="dxa"/>
              <w:left w:w="12" w:type="dxa"/>
              <w:bottom w:w="0" w:type="dxa"/>
              <w:right w:w="12" w:type="dxa"/>
            </w:tcMar>
          </w:tcPr>
          <w:p w14:paraId="02934117" w14:textId="77777777" w:rsidR="009B44BD" w:rsidRPr="00295C6B" w:rsidRDefault="009B44BD" w:rsidP="00663DF4">
            <w:pPr>
              <w:spacing w:line="480" w:lineRule="auto"/>
              <w:jc w:val="center"/>
              <w:rPr>
                <w:rFonts w:cs="Times New Roman"/>
                <w:sz w:val="22"/>
              </w:rPr>
            </w:pPr>
            <w:r w:rsidRPr="00295C6B">
              <w:rPr>
                <w:rFonts w:cs="Times New Roman"/>
                <w:sz w:val="22"/>
              </w:rPr>
              <w:t>normalPC</w:t>
            </w:r>
          </w:p>
        </w:tc>
        <w:tc>
          <w:tcPr>
            <w:tcW w:w="907" w:type="dxa"/>
            <w:tcBorders>
              <w:top w:val="nil"/>
              <w:left w:val="nil"/>
              <w:bottom w:val="nil"/>
              <w:right w:val="nil"/>
            </w:tcBorders>
            <w:shd w:val="clear" w:color="auto" w:fill="FFFFFF" w:themeFill="background1"/>
            <w:tcMar>
              <w:top w:w="12" w:type="dxa"/>
              <w:left w:w="12" w:type="dxa"/>
              <w:bottom w:w="0" w:type="dxa"/>
              <w:right w:w="12" w:type="dxa"/>
            </w:tcMar>
          </w:tcPr>
          <w:p w14:paraId="6634CED1" w14:textId="77777777" w:rsidR="009B44BD" w:rsidRPr="00295C6B" w:rsidRDefault="009B44BD" w:rsidP="00663DF4">
            <w:pPr>
              <w:spacing w:line="480" w:lineRule="auto"/>
              <w:jc w:val="center"/>
              <w:rPr>
                <w:rFonts w:cs="Times New Roman"/>
                <w:sz w:val="22"/>
              </w:rPr>
            </w:pPr>
            <w:r w:rsidRPr="00295C6B">
              <w:rPr>
                <w:rFonts w:cs="Times New Roman"/>
                <w:sz w:val="22"/>
              </w:rPr>
              <w:t>35/F</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12EF225D" w14:textId="77777777" w:rsidR="009B44BD" w:rsidRPr="00295C6B" w:rsidRDefault="009B44BD" w:rsidP="00663DF4">
            <w:pPr>
              <w:spacing w:line="480" w:lineRule="auto"/>
              <w:jc w:val="center"/>
              <w:rPr>
                <w:rFonts w:cs="Times New Roman"/>
                <w:sz w:val="22"/>
              </w:rPr>
            </w:pPr>
            <w:r w:rsidRPr="00295C6B">
              <w:rPr>
                <w:rFonts w:cs="Times New Roman"/>
                <w:sz w:val="22"/>
              </w:rPr>
              <w:t>Healthy controls</w:t>
            </w:r>
          </w:p>
        </w:tc>
        <w:tc>
          <w:tcPr>
            <w:tcW w:w="1091" w:type="dxa"/>
            <w:gridSpan w:val="2"/>
            <w:tcBorders>
              <w:top w:val="nil"/>
              <w:left w:val="nil"/>
              <w:bottom w:val="nil"/>
              <w:right w:val="nil"/>
            </w:tcBorders>
            <w:shd w:val="clear" w:color="auto" w:fill="FFFFFF" w:themeFill="background1"/>
            <w:tcMar>
              <w:top w:w="12" w:type="dxa"/>
              <w:left w:w="12" w:type="dxa"/>
              <w:bottom w:w="0" w:type="dxa"/>
              <w:right w:w="12" w:type="dxa"/>
            </w:tcMar>
          </w:tcPr>
          <w:p w14:paraId="7B060C9E"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Pr>
          <w:p w14:paraId="321F0A80"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Pr>
          <w:p w14:paraId="6BE2A923"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1" w:type="dxa"/>
            <w:gridSpan w:val="2"/>
            <w:tcBorders>
              <w:top w:val="nil"/>
              <w:left w:val="nil"/>
              <w:bottom w:val="nil"/>
              <w:right w:val="nil"/>
            </w:tcBorders>
            <w:shd w:val="clear" w:color="auto" w:fill="FFFFFF" w:themeFill="background1"/>
          </w:tcPr>
          <w:p w14:paraId="717F9F58"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4810E815"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4BA443DF" w14:textId="79BEAF4A" w:rsidR="009B44BD" w:rsidRPr="00295C6B" w:rsidRDefault="00211CD6" w:rsidP="00663DF4">
            <w:pPr>
              <w:spacing w:line="480" w:lineRule="auto"/>
              <w:jc w:val="center"/>
              <w:rPr>
                <w:rFonts w:cs="Times New Roman"/>
                <w:sz w:val="22"/>
              </w:rPr>
            </w:pPr>
            <w:r>
              <w:rPr>
                <w:rFonts w:cs="Times New Roman"/>
                <w:sz w:val="22"/>
              </w:rPr>
              <w:t>354</w:t>
            </w:r>
          </w:p>
        </w:tc>
      </w:tr>
      <w:tr w:rsidR="009B44BD" w:rsidRPr="00295C6B" w14:paraId="5D01BA8E" w14:textId="77777777" w:rsidTr="00255CDE">
        <w:trPr>
          <w:gridAfter w:val="1"/>
          <w:wAfter w:w="264" w:type="dxa"/>
          <w:trHeight w:val="466"/>
        </w:trPr>
        <w:tc>
          <w:tcPr>
            <w:tcW w:w="1276" w:type="dxa"/>
            <w:tcBorders>
              <w:top w:val="nil"/>
              <w:left w:val="nil"/>
              <w:bottom w:val="nil"/>
              <w:right w:val="nil"/>
            </w:tcBorders>
            <w:shd w:val="clear" w:color="auto" w:fill="FFFFFF" w:themeFill="background1"/>
            <w:tcMar>
              <w:top w:w="12" w:type="dxa"/>
              <w:left w:w="12" w:type="dxa"/>
              <w:bottom w:w="0" w:type="dxa"/>
              <w:right w:w="12" w:type="dxa"/>
            </w:tcMar>
          </w:tcPr>
          <w:p w14:paraId="7FE86756" w14:textId="77777777" w:rsidR="009B44BD" w:rsidRPr="00295C6B" w:rsidRDefault="009B44BD" w:rsidP="00663DF4">
            <w:pPr>
              <w:spacing w:line="480" w:lineRule="auto"/>
              <w:jc w:val="center"/>
              <w:rPr>
                <w:rFonts w:cs="Times New Roman"/>
                <w:sz w:val="22"/>
              </w:rPr>
            </w:pPr>
            <w:r w:rsidRPr="00295C6B">
              <w:rPr>
                <w:rFonts w:cs="Times New Roman"/>
                <w:sz w:val="22"/>
              </w:rPr>
              <w:t>publicPC</w:t>
            </w:r>
          </w:p>
        </w:tc>
        <w:tc>
          <w:tcPr>
            <w:tcW w:w="907" w:type="dxa"/>
            <w:tcBorders>
              <w:top w:val="nil"/>
              <w:left w:val="nil"/>
              <w:bottom w:val="nil"/>
              <w:right w:val="nil"/>
            </w:tcBorders>
            <w:shd w:val="clear" w:color="auto" w:fill="FFFFFF" w:themeFill="background1"/>
            <w:tcMar>
              <w:top w:w="12" w:type="dxa"/>
              <w:left w:w="12" w:type="dxa"/>
              <w:bottom w:w="0" w:type="dxa"/>
              <w:right w:w="12" w:type="dxa"/>
            </w:tcMar>
          </w:tcPr>
          <w:p w14:paraId="11D1574A" w14:textId="77777777" w:rsidR="009B44BD" w:rsidRPr="00295C6B" w:rsidRDefault="009B44BD" w:rsidP="00663DF4">
            <w:pPr>
              <w:spacing w:line="480" w:lineRule="auto"/>
              <w:jc w:val="center"/>
              <w:rPr>
                <w:rFonts w:cs="Times New Roman"/>
                <w:sz w:val="22"/>
              </w:rPr>
            </w:pPr>
            <w:r w:rsidRPr="00295C6B">
              <w:rPr>
                <w:rFonts w:cs="Times New Roman"/>
                <w:sz w:val="22"/>
              </w:rPr>
              <w:t>(avg=55, sd=15.6)/</w:t>
            </w:r>
            <w:r w:rsidRPr="00295C6B">
              <w:rPr>
                <w:rFonts w:cs="Times New Roman"/>
                <w:sz w:val="22"/>
              </w:rPr>
              <w:lastRenderedPageBreak/>
              <w:t>M,</w:t>
            </w:r>
            <w:r>
              <w:rPr>
                <w:rFonts w:cs="Times New Roman"/>
                <w:sz w:val="22"/>
              </w:rPr>
              <w:t xml:space="preserve"> </w:t>
            </w:r>
            <w:r w:rsidRPr="00295C6B">
              <w:rPr>
                <w:rFonts w:cs="Times New Roman"/>
                <w:sz w:val="22"/>
              </w:rPr>
              <w:t>(avg=46.3, sd=11.9)/F</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270E6DE7" w14:textId="77777777" w:rsidR="009B44BD" w:rsidRPr="00295C6B" w:rsidRDefault="009B44BD" w:rsidP="00663DF4">
            <w:pPr>
              <w:spacing w:line="480" w:lineRule="auto"/>
              <w:jc w:val="center"/>
              <w:rPr>
                <w:rFonts w:cs="Times New Roman"/>
                <w:sz w:val="22"/>
              </w:rPr>
            </w:pPr>
            <w:r w:rsidRPr="00295C6B">
              <w:rPr>
                <w:rFonts w:cs="Times New Roman"/>
                <w:sz w:val="22"/>
              </w:rPr>
              <w:lastRenderedPageBreak/>
              <w:t>Healthy controls</w:t>
            </w:r>
          </w:p>
        </w:tc>
        <w:tc>
          <w:tcPr>
            <w:tcW w:w="1091" w:type="dxa"/>
            <w:gridSpan w:val="2"/>
            <w:tcBorders>
              <w:top w:val="nil"/>
              <w:left w:val="nil"/>
              <w:bottom w:val="nil"/>
              <w:right w:val="nil"/>
            </w:tcBorders>
            <w:shd w:val="clear" w:color="auto" w:fill="FFFFFF" w:themeFill="background1"/>
            <w:tcMar>
              <w:top w:w="12" w:type="dxa"/>
              <w:left w:w="12" w:type="dxa"/>
              <w:bottom w:w="0" w:type="dxa"/>
              <w:right w:w="12" w:type="dxa"/>
            </w:tcMar>
          </w:tcPr>
          <w:p w14:paraId="6F9AFD59"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Pr>
          <w:p w14:paraId="27F635A5"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Pr>
          <w:p w14:paraId="2B74CD97"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1" w:type="dxa"/>
            <w:gridSpan w:val="2"/>
            <w:tcBorders>
              <w:top w:val="nil"/>
              <w:left w:val="nil"/>
              <w:bottom w:val="nil"/>
              <w:right w:val="nil"/>
            </w:tcBorders>
            <w:shd w:val="clear" w:color="auto" w:fill="FFFFFF" w:themeFill="background1"/>
          </w:tcPr>
          <w:p w14:paraId="3AFFDABE"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04779068" w14:textId="77777777" w:rsidR="009B44BD" w:rsidRPr="00295C6B" w:rsidRDefault="009B44BD" w:rsidP="00663DF4">
            <w:pPr>
              <w:spacing w:line="480" w:lineRule="auto"/>
              <w:jc w:val="center"/>
              <w:rPr>
                <w:rFonts w:cs="Times New Roman"/>
                <w:sz w:val="22"/>
              </w:rPr>
            </w:pPr>
            <w:r w:rsidRPr="00295C6B">
              <w:rPr>
                <w:rFonts w:cs="Times New Roman"/>
                <w:sz w:val="22"/>
              </w:rPr>
              <w:t>N.A.</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79EB900A" w14:textId="436F2FD0" w:rsidR="009B44BD" w:rsidRPr="00295C6B" w:rsidRDefault="00211CD6" w:rsidP="00663DF4">
            <w:pPr>
              <w:spacing w:line="480" w:lineRule="auto"/>
              <w:jc w:val="center"/>
              <w:rPr>
                <w:rFonts w:cs="Times New Roman"/>
                <w:sz w:val="22"/>
              </w:rPr>
            </w:pPr>
            <w:r>
              <w:rPr>
                <w:rFonts w:cs="Times New Roman"/>
                <w:sz w:val="22"/>
              </w:rPr>
              <w:t>717</w:t>
            </w:r>
          </w:p>
        </w:tc>
      </w:tr>
      <w:tr w:rsidR="009B44BD" w:rsidRPr="00295C6B" w14:paraId="30E8041B" w14:textId="77777777" w:rsidTr="00255CDE">
        <w:trPr>
          <w:gridAfter w:val="1"/>
          <w:wAfter w:w="264" w:type="dxa"/>
          <w:trHeight w:val="466"/>
        </w:trPr>
        <w:tc>
          <w:tcPr>
            <w:tcW w:w="1276" w:type="dxa"/>
            <w:tcBorders>
              <w:top w:val="nil"/>
              <w:left w:val="nil"/>
              <w:bottom w:val="nil"/>
              <w:right w:val="nil"/>
            </w:tcBorders>
            <w:shd w:val="clear" w:color="auto" w:fill="FFFFFF" w:themeFill="background1"/>
            <w:tcMar>
              <w:top w:w="12" w:type="dxa"/>
              <w:left w:w="12" w:type="dxa"/>
              <w:bottom w:w="0" w:type="dxa"/>
              <w:right w:w="12" w:type="dxa"/>
            </w:tcMar>
          </w:tcPr>
          <w:p w14:paraId="265EBB38" w14:textId="77777777" w:rsidR="009B44BD" w:rsidRPr="00295C6B" w:rsidRDefault="009B44BD" w:rsidP="00663DF4">
            <w:pPr>
              <w:spacing w:line="480" w:lineRule="auto"/>
              <w:jc w:val="center"/>
              <w:rPr>
                <w:rFonts w:cs="Times New Roman"/>
                <w:sz w:val="22"/>
              </w:rPr>
            </w:pPr>
            <w:proofErr w:type="gramStart"/>
            <w:r w:rsidRPr="00295C6B">
              <w:rPr>
                <w:rFonts w:cs="Times New Roman"/>
                <w:sz w:val="22"/>
              </w:rPr>
              <w:t>APOE,STMN</w:t>
            </w:r>
            <w:proofErr w:type="gramEnd"/>
            <w:r w:rsidRPr="00295C6B">
              <w:rPr>
                <w:rFonts w:cs="Times New Roman"/>
                <w:sz w:val="22"/>
              </w:rPr>
              <w:t>1,B4GALT1</w:t>
            </w:r>
          </w:p>
        </w:tc>
        <w:tc>
          <w:tcPr>
            <w:tcW w:w="907" w:type="dxa"/>
            <w:tcBorders>
              <w:top w:val="nil"/>
              <w:left w:val="nil"/>
              <w:bottom w:val="nil"/>
              <w:right w:val="nil"/>
            </w:tcBorders>
            <w:shd w:val="clear" w:color="auto" w:fill="FFFFFF" w:themeFill="background1"/>
            <w:tcMar>
              <w:top w:w="12" w:type="dxa"/>
              <w:left w:w="12" w:type="dxa"/>
              <w:bottom w:w="0" w:type="dxa"/>
              <w:right w:w="12" w:type="dxa"/>
            </w:tcMar>
          </w:tcPr>
          <w:p w14:paraId="1B4120D2" w14:textId="77777777" w:rsidR="009B44BD" w:rsidRPr="00295C6B" w:rsidRDefault="009B44BD" w:rsidP="00663DF4">
            <w:pPr>
              <w:spacing w:line="480" w:lineRule="auto"/>
              <w:jc w:val="center"/>
              <w:rPr>
                <w:rFonts w:cs="Times New Roman"/>
                <w:sz w:val="22"/>
              </w:rPr>
            </w:pPr>
            <w:r w:rsidRPr="00295C6B">
              <w:rPr>
                <w:rFonts w:cs="Times New Roman"/>
                <w:sz w:val="22"/>
              </w:rPr>
              <w:t>53/M</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2C94EB16" w14:textId="77777777" w:rsidR="009B44BD" w:rsidRPr="00295C6B" w:rsidRDefault="009B44BD" w:rsidP="00663DF4">
            <w:pPr>
              <w:spacing w:line="480" w:lineRule="auto"/>
              <w:jc w:val="center"/>
              <w:rPr>
                <w:rFonts w:cs="Times New Roman"/>
                <w:sz w:val="22"/>
              </w:rPr>
            </w:pPr>
            <w:r w:rsidRPr="00295C6B">
              <w:rPr>
                <w:rFonts w:cs="Times New Roman"/>
                <w:sz w:val="22"/>
              </w:rPr>
              <w:t xml:space="preserve">pALheart, </w:t>
            </w:r>
            <w:r w:rsidRPr="00295C6B">
              <w:rPr>
                <w:rFonts w:cs="Times New Roman"/>
                <w:i/>
                <w:sz w:val="22"/>
              </w:rPr>
              <w:t>Mayo12-3</w:t>
            </w:r>
            <w:r w:rsidRPr="00295C6B">
              <w:rPr>
                <w:rFonts w:cs="Times New Roman"/>
                <w:sz w:val="22"/>
              </w:rPr>
              <w:t xml:space="preserve"> </w:t>
            </w:r>
          </w:p>
        </w:tc>
        <w:tc>
          <w:tcPr>
            <w:tcW w:w="1091" w:type="dxa"/>
            <w:gridSpan w:val="2"/>
            <w:tcBorders>
              <w:top w:val="nil"/>
              <w:left w:val="nil"/>
              <w:bottom w:val="nil"/>
              <w:right w:val="nil"/>
            </w:tcBorders>
            <w:shd w:val="clear" w:color="auto" w:fill="FFFFFF" w:themeFill="background1"/>
            <w:tcMar>
              <w:top w:w="12" w:type="dxa"/>
              <w:left w:w="12" w:type="dxa"/>
              <w:bottom w:w="0" w:type="dxa"/>
              <w:right w:w="12" w:type="dxa"/>
            </w:tcMar>
          </w:tcPr>
          <w:p w14:paraId="680B79D1" w14:textId="77777777" w:rsidR="009B44BD" w:rsidRPr="00295C6B" w:rsidRDefault="009B44BD" w:rsidP="00663DF4">
            <w:pPr>
              <w:spacing w:line="480" w:lineRule="auto"/>
              <w:jc w:val="center"/>
              <w:rPr>
                <w:rFonts w:cs="Times New Roman"/>
                <w:sz w:val="22"/>
              </w:rPr>
            </w:pPr>
            <w:r w:rsidRPr="00295C6B">
              <w:rPr>
                <w:rFonts w:cs="Times New Roman"/>
                <w:sz w:val="22"/>
              </w:rPr>
              <w:t>1.03</w:t>
            </w:r>
          </w:p>
        </w:tc>
        <w:tc>
          <w:tcPr>
            <w:tcW w:w="1092" w:type="dxa"/>
            <w:gridSpan w:val="2"/>
            <w:tcBorders>
              <w:top w:val="nil"/>
              <w:left w:val="nil"/>
              <w:bottom w:val="nil"/>
              <w:right w:val="nil"/>
            </w:tcBorders>
            <w:shd w:val="clear" w:color="auto" w:fill="FFFFFF" w:themeFill="background1"/>
          </w:tcPr>
          <w:p w14:paraId="1B4D2410" w14:textId="77777777" w:rsidR="009B44BD" w:rsidRPr="00295C6B" w:rsidRDefault="009B44BD" w:rsidP="00663DF4">
            <w:pPr>
              <w:spacing w:line="480" w:lineRule="auto"/>
              <w:jc w:val="center"/>
              <w:rPr>
                <w:rFonts w:cs="Times New Roman"/>
                <w:sz w:val="22"/>
              </w:rPr>
            </w:pPr>
            <w:r w:rsidRPr="00295C6B">
              <w:rPr>
                <w:rFonts w:cs="Times New Roman"/>
                <w:sz w:val="22"/>
              </w:rPr>
              <w:t>lambda</w:t>
            </w:r>
          </w:p>
        </w:tc>
        <w:tc>
          <w:tcPr>
            <w:tcW w:w="1092" w:type="dxa"/>
            <w:gridSpan w:val="2"/>
            <w:tcBorders>
              <w:top w:val="nil"/>
              <w:left w:val="nil"/>
              <w:bottom w:val="nil"/>
              <w:right w:val="nil"/>
            </w:tcBorders>
            <w:shd w:val="clear" w:color="auto" w:fill="FFFFFF" w:themeFill="background1"/>
          </w:tcPr>
          <w:p w14:paraId="796D4B2E" w14:textId="77777777" w:rsidR="009B44BD" w:rsidRPr="00295C6B" w:rsidRDefault="009B44BD" w:rsidP="00663DF4">
            <w:pPr>
              <w:spacing w:line="480" w:lineRule="auto"/>
              <w:jc w:val="center"/>
              <w:rPr>
                <w:rFonts w:cs="Times New Roman"/>
                <w:sz w:val="22"/>
              </w:rPr>
            </w:pPr>
            <w:r w:rsidRPr="00295C6B">
              <w:rPr>
                <w:rFonts w:cs="Times New Roman"/>
                <w:sz w:val="22"/>
              </w:rPr>
              <w:t>818.0</w:t>
            </w:r>
          </w:p>
        </w:tc>
        <w:tc>
          <w:tcPr>
            <w:tcW w:w="1091" w:type="dxa"/>
            <w:gridSpan w:val="2"/>
            <w:tcBorders>
              <w:top w:val="nil"/>
              <w:left w:val="nil"/>
              <w:bottom w:val="nil"/>
              <w:right w:val="nil"/>
            </w:tcBorders>
            <w:shd w:val="clear" w:color="auto" w:fill="FFFFFF" w:themeFill="background1"/>
          </w:tcPr>
          <w:p w14:paraId="70EA2DF3" w14:textId="77777777" w:rsidR="009B44BD" w:rsidRPr="00295C6B" w:rsidRDefault="009B44BD" w:rsidP="00663DF4">
            <w:pPr>
              <w:spacing w:line="480" w:lineRule="auto"/>
              <w:jc w:val="center"/>
              <w:rPr>
                <w:rFonts w:cs="Times New Roman"/>
                <w:sz w:val="22"/>
              </w:rPr>
            </w:pPr>
            <w:r>
              <w:rPr>
                <w:rFonts w:cs="Times New Roman" w:hint="eastAsia"/>
                <w:sz w:val="22"/>
              </w:rPr>
              <w:t>N</w:t>
            </w:r>
            <w:r>
              <w:rPr>
                <w:rFonts w:cs="Times New Roman"/>
                <w:sz w:val="22"/>
              </w:rPr>
              <w:t>.A.</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62F1C86C" w14:textId="77777777" w:rsidR="009B44BD" w:rsidRPr="00295C6B" w:rsidRDefault="009B44BD" w:rsidP="00663DF4">
            <w:pPr>
              <w:spacing w:line="480" w:lineRule="auto"/>
              <w:jc w:val="center"/>
              <w:rPr>
                <w:rFonts w:cs="Times New Roman"/>
                <w:sz w:val="22"/>
              </w:rPr>
            </w:pPr>
            <w:r w:rsidRPr="00295C6B">
              <w:rPr>
                <w:rFonts w:cs="Times New Roman"/>
                <w:sz w:val="22"/>
              </w:rPr>
              <w:t>7.5</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70A2CEE4" w14:textId="77777777" w:rsidR="009B44BD" w:rsidRPr="00295C6B" w:rsidRDefault="009B44BD" w:rsidP="00663DF4">
            <w:pPr>
              <w:spacing w:line="480" w:lineRule="auto"/>
              <w:jc w:val="center"/>
              <w:rPr>
                <w:rFonts w:cs="Times New Roman"/>
                <w:sz w:val="22"/>
              </w:rPr>
            </w:pPr>
            <w:r w:rsidRPr="00295C6B">
              <w:rPr>
                <w:rFonts w:cs="Times New Roman"/>
                <w:sz w:val="22"/>
              </w:rPr>
              <w:t>6633,13285,3765</w:t>
            </w:r>
          </w:p>
        </w:tc>
      </w:tr>
      <w:tr w:rsidR="009B44BD" w:rsidRPr="00295C6B" w14:paraId="40BF905F" w14:textId="77777777" w:rsidTr="00255CDE">
        <w:trPr>
          <w:gridAfter w:val="1"/>
          <w:wAfter w:w="264" w:type="dxa"/>
          <w:trHeight w:val="466"/>
        </w:trPr>
        <w:tc>
          <w:tcPr>
            <w:tcW w:w="1276" w:type="dxa"/>
            <w:tcBorders>
              <w:top w:val="nil"/>
              <w:left w:val="nil"/>
              <w:bottom w:val="nil"/>
              <w:right w:val="nil"/>
            </w:tcBorders>
            <w:shd w:val="clear" w:color="auto" w:fill="FFFFFF" w:themeFill="background1"/>
            <w:tcMar>
              <w:top w:w="12" w:type="dxa"/>
              <w:left w:w="12" w:type="dxa"/>
              <w:bottom w:w="0" w:type="dxa"/>
              <w:right w:w="12" w:type="dxa"/>
            </w:tcMar>
          </w:tcPr>
          <w:p w14:paraId="4FF23C46" w14:textId="77777777" w:rsidR="009B44BD" w:rsidRPr="00295C6B" w:rsidRDefault="009B44BD" w:rsidP="00663DF4">
            <w:pPr>
              <w:spacing w:line="480" w:lineRule="auto"/>
              <w:jc w:val="center"/>
              <w:rPr>
                <w:rFonts w:cs="Times New Roman"/>
                <w:sz w:val="22"/>
              </w:rPr>
            </w:pPr>
            <w:r w:rsidRPr="00295C6B">
              <w:rPr>
                <w:rFonts w:cs="Times New Roman"/>
                <w:sz w:val="22"/>
              </w:rPr>
              <w:t>APOE_rep</w:t>
            </w:r>
            <w:proofErr w:type="gramStart"/>
            <w:r w:rsidRPr="00295C6B">
              <w:rPr>
                <w:rFonts w:cs="Times New Roman"/>
                <w:sz w:val="22"/>
              </w:rPr>
              <w:t>1,STMN</w:t>
            </w:r>
            <w:proofErr w:type="gramEnd"/>
            <w:r w:rsidRPr="00295C6B">
              <w:rPr>
                <w:rFonts w:cs="Times New Roman"/>
                <w:sz w:val="22"/>
              </w:rPr>
              <w:t>1_rep1,B4GALT1_rep1</w:t>
            </w:r>
          </w:p>
        </w:tc>
        <w:tc>
          <w:tcPr>
            <w:tcW w:w="907" w:type="dxa"/>
            <w:tcBorders>
              <w:top w:val="nil"/>
              <w:left w:val="nil"/>
              <w:bottom w:val="nil"/>
              <w:right w:val="nil"/>
            </w:tcBorders>
            <w:shd w:val="clear" w:color="auto" w:fill="FFFFFF" w:themeFill="background1"/>
            <w:tcMar>
              <w:top w:w="12" w:type="dxa"/>
              <w:left w:w="12" w:type="dxa"/>
              <w:bottom w:w="0" w:type="dxa"/>
              <w:right w:w="12" w:type="dxa"/>
            </w:tcMar>
          </w:tcPr>
          <w:p w14:paraId="1AFF39AD" w14:textId="77777777" w:rsidR="009B44BD" w:rsidRPr="00295C6B" w:rsidRDefault="009B44BD" w:rsidP="00663DF4">
            <w:pPr>
              <w:spacing w:line="480" w:lineRule="auto"/>
              <w:jc w:val="center"/>
              <w:rPr>
                <w:rFonts w:cs="Times New Roman"/>
                <w:sz w:val="22"/>
              </w:rPr>
            </w:pPr>
            <w:r w:rsidRPr="00295C6B">
              <w:rPr>
                <w:rFonts w:cs="Times New Roman"/>
                <w:sz w:val="22"/>
              </w:rPr>
              <w:t>40/F</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4C545912" w14:textId="77777777" w:rsidR="009B44BD" w:rsidRPr="00295C6B" w:rsidRDefault="009B44BD" w:rsidP="00663DF4">
            <w:pPr>
              <w:spacing w:line="480" w:lineRule="auto"/>
              <w:jc w:val="center"/>
              <w:rPr>
                <w:rFonts w:cs="Times New Roman"/>
                <w:sz w:val="22"/>
              </w:rPr>
            </w:pPr>
            <w:r w:rsidRPr="00295C6B">
              <w:rPr>
                <w:rFonts w:cs="Times New Roman"/>
                <w:sz w:val="22"/>
              </w:rPr>
              <w:t>pAL</w:t>
            </w:r>
          </w:p>
        </w:tc>
        <w:tc>
          <w:tcPr>
            <w:tcW w:w="1091" w:type="dxa"/>
            <w:gridSpan w:val="2"/>
            <w:tcBorders>
              <w:top w:val="nil"/>
              <w:left w:val="nil"/>
              <w:bottom w:val="nil"/>
              <w:right w:val="nil"/>
            </w:tcBorders>
            <w:shd w:val="clear" w:color="auto" w:fill="FFFFFF" w:themeFill="background1"/>
            <w:tcMar>
              <w:top w:w="12" w:type="dxa"/>
              <w:left w:w="12" w:type="dxa"/>
              <w:bottom w:w="0" w:type="dxa"/>
              <w:right w:w="12" w:type="dxa"/>
            </w:tcMar>
          </w:tcPr>
          <w:p w14:paraId="5AE9DC5B" w14:textId="77777777" w:rsidR="009B44BD" w:rsidRPr="00295C6B" w:rsidRDefault="009B44BD" w:rsidP="00663DF4">
            <w:pPr>
              <w:spacing w:line="480" w:lineRule="auto"/>
              <w:jc w:val="center"/>
              <w:rPr>
                <w:rFonts w:cs="Times New Roman"/>
                <w:sz w:val="22"/>
              </w:rPr>
            </w:pPr>
            <w:r w:rsidRPr="00295C6B">
              <w:rPr>
                <w:rFonts w:cs="Times New Roman"/>
                <w:sz w:val="22"/>
              </w:rPr>
              <w:t>19.03</w:t>
            </w:r>
          </w:p>
        </w:tc>
        <w:tc>
          <w:tcPr>
            <w:tcW w:w="1092" w:type="dxa"/>
            <w:gridSpan w:val="2"/>
            <w:tcBorders>
              <w:top w:val="nil"/>
              <w:left w:val="nil"/>
              <w:bottom w:val="nil"/>
              <w:right w:val="nil"/>
            </w:tcBorders>
            <w:shd w:val="clear" w:color="auto" w:fill="FFFFFF" w:themeFill="background1"/>
          </w:tcPr>
          <w:p w14:paraId="58B78093" w14:textId="77777777" w:rsidR="009B44BD" w:rsidRPr="00295C6B" w:rsidRDefault="009B44BD" w:rsidP="00663DF4">
            <w:pPr>
              <w:spacing w:line="480" w:lineRule="auto"/>
              <w:jc w:val="center"/>
              <w:rPr>
                <w:rFonts w:cs="Times New Roman"/>
                <w:sz w:val="22"/>
              </w:rPr>
            </w:pPr>
            <w:r>
              <w:rPr>
                <w:rFonts w:cs="Times New Roman" w:hint="eastAsia"/>
                <w:sz w:val="22"/>
              </w:rPr>
              <w:t>l</w:t>
            </w:r>
            <w:r>
              <w:rPr>
                <w:rFonts w:cs="Times New Roman"/>
                <w:sz w:val="22"/>
              </w:rPr>
              <w:t>ambda</w:t>
            </w:r>
          </w:p>
        </w:tc>
        <w:tc>
          <w:tcPr>
            <w:tcW w:w="1092" w:type="dxa"/>
            <w:gridSpan w:val="2"/>
            <w:tcBorders>
              <w:top w:val="nil"/>
              <w:left w:val="nil"/>
              <w:bottom w:val="nil"/>
              <w:right w:val="nil"/>
            </w:tcBorders>
            <w:shd w:val="clear" w:color="auto" w:fill="FFFFFF" w:themeFill="background1"/>
          </w:tcPr>
          <w:p w14:paraId="12CC685D" w14:textId="77777777" w:rsidR="009B44BD" w:rsidRPr="00295C6B" w:rsidRDefault="009B44BD" w:rsidP="00663DF4">
            <w:pPr>
              <w:spacing w:line="480" w:lineRule="auto"/>
              <w:jc w:val="center"/>
              <w:rPr>
                <w:rFonts w:cs="Times New Roman"/>
                <w:sz w:val="22"/>
              </w:rPr>
            </w:pPr>
            <w:r>
              <w:rPr>
                <w:rFonts w:cs="Times New Roman" w:hint="eastAsia"/>
                <w:sz w:val="22"/>
              </w:rPr>
              <w:t>5</w:t>
            </w:r>
            <w:r>
              <w:rPr>
                <w:rFonts w:cs="Times New Roman"/>
                <w:sz w:val="22"/>
              </w:rPr>
              <w:t>82.5</w:t>
            </w:r>
          </w:p>
        </w:tc>
        <w:tc>
          <w:tcPr>
            <w:tcW w:w="1091" w:type="dxa"/>
            <w:gridSpan w:val="2"/>
            <w:tcBorders>
              <w:top w:val="nil"/>
              <w:left w:val="nil"/>
              <w:bottom w:val="nil"/>
              <w:right w:val="nil"/>
            </w:tcBorders>
            <w:shd w:val="clear" w:color="auto" w:fill="FFFFFF" w:themeFill="background1"/>
          </w:tcPr>
          <w:p w14:paraId="46CC6CE9" w14:textId="77777777" w:rsidR="009B44BD" w:rsidRPr="00295C6B" w:rsidRDefault="009B44BD" w:rsidP="00663DF4">
            <w:pPr>
              <w:spacing w:line="480" w:lineRule="auto"/>
              <w:jc w:val="center"/>
              <w:rPr>
                <w:rFonts w:cs="Times New Roman"/>
                <w:sz w:val="22"/>
              </w:rPr>
            </w:pPr>
            <w:r>
              <w:rPr>
                <w:rFonts w:cs="Times New Roman" w:hint="eastAsia"/>
                <w:sz w:val="22"/>
              </w:rPr>
              <w:t>7</w:t>
            </w:r>
            <w:r>
              <w:rPr>
                <w:rFonts w:cs="Times New Roman"/>
                <w:sz w:val="22"/>
              </w:rPr>
              <w:t>6.0</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2B7AF82B" w14:textId="77777777" w:rsidR="009B44BD" w:rsidRPr="00295C6B" w:rsidRDefault="009B44BD" w:rsidP="00663DF4">
            <w:pPr>
              <w:spacing w:line="480" w:lineRule="auto"/>
              <w:jc w:val="center"/>
              <w:rPr>
                <w:rFonts w:cs="Times New Roman"/>
                <w:sz w:val="22"/>
              </w:rPr>
            </w:pPr>
            <w:r w:rsidRPr="00295C6B">
              <w:rPr>
                <w:rFonts w:cs="Times New Roman"/>
                <w:sz w:val="22"/>
              </w:rPr>
              <w:t>16.5</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278F5513" w14:textId="77777777" w:rsidR="009B44BD" w:rsidRPr="00295C6B" w:rsidRDefault="009B44BD" w:rsidP="00663DF4">
            <w:pPr>
              <w:spacing w:line="480" w:lineRule="auto"/>
              <w:jc w:val="center"/>
              <w:rPr>
                <w:rFonts w:cs="Times New Roman"/>
                <w:sz w:val="22"/>
              </w:rPr>
            </w:pPr>
            <w:r w:rsidRPr="00295C6B">
              <w:rPr>
                <w:rFonts w:cs="Times New Roman"/>
                <w:sz w:val="22"/>
              </w:rPr>
              <w:t>9742,22032,18406</w:t>
            </w:r>
          </w:p>
        </w:tc>
      </w:tr>
      <w:tr w:rsidR="009B44BD" w:rsidRPr="00295C6B" w14:paraId="6B3D987D" w14:textId="77777777" w:rsidTr="00255CDE">
        <w:trPr>
          <w:gridAfter w:val="1"/>
          <w:wAfter w:w="264" w:type="dxa"/>
          <w:trHeight w:val="466"/>
        </w:trPr>
        <w:tc>
          <w:tcPr>
            <w:tcW w:w="1276" w:type="dxa"/>
            <w:tcBorders>
              <w:top w:val="nil"/>
              <w:left w:val="nil"/>
              <w:bottom w:val="nil"/>
              <w:right w:val="nil"/>
            </w:tcBorders>
            <w:shd w:val="clear" w:color="auto" w:fill="FFFFFF" w:themeFill="background1"/>
            <w:tcMar>
              <w:top w:w="12" w:type="dxa"/>
              <w:left w:w="12" w:type="dxa"/>
              <w:bottom w:w="0" w:type="dxa"/>
              <w:right w:w="12" w:type="dxa"/>
            </w:tcMar>
          </w:tcPr>
          <w:p w14:paraId="10125785" w14:textId="77777777" w:rsidR="009B44BD" w:rsidRPr="00295C6B" w:rsidRDefault="009B44BD" w:rsidP="00663DF4">
            <w:pPr>
              <w:spacing w:line="480" w:lineRule="auto"/>
              <w:jc w:val="center"/>
              <w:rPr>
                <w:rFonts w:cs="Times New Roman"/>
                <w:sz w:val="22"/>
              </w:rPr>
            </w:pPr>
            <w:r w:rsidRPr="00295C6B">
              <w:rPr>
                <w:rFonts w:cs="Times New Roman"/>
                <w:sz w:val="22"/>
              </w:rPr>
              <w:t>APOE_rep2</w:t>
            </w:r>
          </w:p>
        </w:tc>
        <w:tc>
          <w:tcPr>
            <w:tcW w:w="907" w:type="dxa"/>
            <w:tcBorders>
              <w:top w:val="nil"/>
              <w:left w:val="nil"/>
              <w:bottom w:val="nil"/>
              <w:right w:val="nil"/>
            </w:tcBorders>
            <w:shd w:val="clear" w:color="auto" w:fill="FFFFFF" w:themeFill="background1"/>
            <w:tcMar>
              <w:top w:w="12" w:type="dxa"/>
              <w:left w:w="12" w:type="dxa"/>
              <w:bottom w:w="0" w:type="dxa"/>
              <w:right w:w="12" w:type="dxa"/>
            </w:tcMar>
          </w:tcPr>
          <w:p w14:paraId="2AB435FA" w14:textId="77777777" w:rsidR="009B44BD" w:rsidRPr="00295C6B" w:rsidRDefault="009B44BD" w:rsidP="00663DF4">
            <w:pPr>
              <w:spacing w:line="480" w:lineRule="auto"/>
              <w:jc w:val="center"/>
              <w:rPr>
                <w:rFonts w:cs="Times New Roman"/>
                <w:sz w:val="22"/>
              </w:rPr>
            </w:pPr>
            <w:r w:rsidRPr="00295C6B">
              <w:rPr>
                <w:rFonts w:cs="Times New Roman"/>
                <w:sz w:val="22"/>
              </w:rPr>
              <w:t>59/M</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5E87752F" w14:textId="77777777" w:rsidR="009B44BD" w:rsidRPr="00295C6B" w:rsidRDefault="009B44BD" w:rsidP="00663DF4">
            <w:pPr>
              <w:spacing w:line="480" w:lineRule="auto"/>
              <w:jc w:val="center"/>
              <w:rPr>
                <w:rFonts w:cs="Times New Roman"/>
                <w:sz w:val="22"/>
              </w:rPr>
            </w:pPr>
            <w:r w:rsidRPr="00295C6B">
              <w:rPr>
                <w:rFonts w:cs="Times New Roman"/>
                <w:sz w:val="22"/>
              </w:rPr>
              <w:t xml:space="preserve">pAL, heart, kidney, </w:t>
            </w:r>
            <w:r w:rsidRPr="00295C6B">
              <w:rPr>
                <w:rFonts w:cs="Times New Roman"/>
                <w:i/>
                <w:iCs/>
                <w:sz w:val="22"/>
              </w:rPr>
              <w:t>Mayo12-3</w:t>
            </w:r>
          </w:p>
        </w:tc>
        <w:tc>
          <w:tcPr>
            <w:tcW w:w="1091" w:type="dxa"/>
            <w:gridSpan w:val="2"/>
            <w:tcBorders>
              <w:top w:val="nil"/>
              <w:left w:val="nil"/>
              <w:bottom w:val="nil"/>
              <w:right w:val="nil"/>
            </w:tcBorders>
            <w:shd w:val="clear" w:color="auto" w:fill="FFFFFF" w:themeFill="background1"/>
            <w:tcMar>
              <w:top w:w="12" w:type="dxa"/>
              <w:left w:w="12" w:type="dxa"/>
              <w:bottom w:w="0" w:type="dxa"/>
              <w:right w:w="12" w:type="dxa"/>
            </w:tcMar>
          </w:tcPr>
          <w:p w14:paraId="0DA78337" w14:textId="77777777" w:rsidR="009B44BD" w:rsidRPr="00295C6B" w:rsidRDefault="009B44BD" w:rsidP="00663DF4">
            <w:pPr>
              <w:spacing w:line="480" w:lineRule="auto"/>
              <w:jc w:val="center"/>
              <w:rPr>
                <w:rFonts w:cs="Times New Roman"/>
                <w:sz w:val="22"/>
              </w:rPr>
            </w:pPr>
            <w:r w:rsidRPr="00295C6B">
              <w:rPr>
                <w:rFonts w:cs="Times New Roman"/>
                <w:sz w:val="22"/>
              </w:rPr>
              <w:t>1.68</w:t>
            </w:r>
          </w:p>
        </w:tc>
        <w:tc>
          <w:tcPr>
            <w:tcW w:w="1092" w:type="dxa"/>
            <w:gridSpan w:val="2"/>
            <w:tcBorders>
              <w:top w:val="nil"/>
              <w:left w:val="nil"/>
              <w:bottom w:val="nil"/>
              <w:right w:val="nil"/>
            </w:tcBorders>
            <w:shd w:val="clear" w:color="auto" w:fill="FFFFFF" w:themeFill="background1"/>
          </w:tcPr>
          <w:p w14:paraId="6E61811C" w14:textId="77777777" w:rsidR="009B44BD" w:rsidRPr="00295C6B" w:rsidRDefault="009B44BD" w:rsidP="00663DF4">
            <w:pPr>
              <w:spacing w:line="480" w:lineRule="auto"/>
              <w:jc w:val="center"/>
              <w:rPr>
                <w:rFonts w:cs="Times New Roman"/>
                <w:sz w:val="22"/>
              </w:rPr>
            </w:pPr>
            <w:r w:rsidRPr="00295C6B">
              <w:rPr>
                <w:rFonts w:cs="Times New Roman"/>
                <w:sz w:val="22"/>
              </w:rPr>
              <w:t>lambda</w:t>
            </w:r>
          </w:p>
        </w:tc>
        <w:tc>
          <w:tcPr>
            <w:tcW w:w="1092" w:type="dxa"/>
            <w:gridSpan w:val="2"/>
            <w:tcBorders>
              <w:top w:val="nil"/>
              <w:left w:val="nil"/>
              <w:bottom w:val="nil"/>
              <w:right w:val="nil"/>
            </w:tcBorders>
            <w:shd w:val="clear" w:color="auto" w:fill="FFFFFF" w:themeFill="background1"/>
          </w:tcPr>
          <w:p w14:paraId="2DA30EDA" w14:textId="77777777" w:rsidR="009B44BD" w:rsidRPr="00295C6B" w:rsidRDefault="009B44BD" w:rsidP="00663DF4">
            <w:pPr>
              <w:jc w:val="center"/>
              <w:rPr>
                <w:rFonts w:cs="Times New Roman"/>
                <w:sz w:val="22"/>
              </w:rPr>
            </w:pPr>
            <w:r w:rsidRPr="00295C6B">
              <w:rPr>
                <w:rFonts w:cs="Times New Roman"/>
                <w:sz w:val="22"/>
              </w:rPr>
              <w:t>658.5</w:t>
            </w:r>
          </w:p>
        </w:tc>
        <w:tc>
          <w:tcPr>
            <w:tcW w:w="1091" w:type="dxa"/>
            <w:gridSpan w:val="2"/>
            <w:tcBorders>
              <w:top w:val="nil"/>
              <w:left w:val="nil"/>
              <w:bottom w:val="nil"/>
              <w:right w:val="nil"/>
            </w:tcBorders>
            <w:shd w:val="clear" w:color="auto" w:fill="FFFFFF" w:themeFill="background1"/>
          </w:tcPr>
          <w:p w14:paraId="637D8873" w14:textId="77777777" w:rsidR="009B44BD" w:rsidRPr="00295C6B" w:rsidRDefault="009B44BD" w:rsidP="00663DF4">
            <w:pPr>
              <w:spacing w:line="480" w:lineRule="auto"/>
              <w:jc w:val="center"/>
              <w:rPr>
                <w:rFonts w:cs="Times New Roman"/>
                <w:sz w:val="22"/>
              </w:rPr>
            </w:pPr>
            <w:r w:rsidRPr="00295C6B">
              <w:rPr>
                <w:rFonts w:cs="Times New Roman"/>
                <w:sz w:val="22"/>
              </w:rPr>
              <w:t>7.0</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61E89A03" w14:textId="77777777" w:rsidR="009B44BD" w:rsidRPr="00295C6B" w:rsidRDefault="009B44BD" w:rsidP="00663DF4">
            <w:pPr>
              <w:spacing w:line="480" w:lineRule="auto"/>
              <w:jc w:val="center"/>
              <w:rPr>
                <w:rFonts w:cs="Times New Roman"/>
                <w:sz w:val="22"/>
              </w:rPr>
            </w:pPr>
            <w:r w:rsidRPr="00295C6B">
              <w:rPr>
                <w:rFonts w:cs="Times New Roman"/>
                <w:sz w:val="22"/>
              </w:rPr>
              <w:t>3.0</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3369570F" w14:textId="77777777" w:rsidR="009B44BD" w:rsidRPr="00295C6B" w:rsidRDefault="009B44BD" w:rsidP="00663DF4">
            <w:pPr>
              <w:spacing w:line="480" w:lineRule="auto"/>
              <w:jc w:val="center"/>
              <w:rPr>
                <w:rFonts w:cs="Times New Roman"/>
                <w:sz w:val="22"/>
              </w:rPr>
            </w:pPr>
            <w:r w:rsidRPr="00295C6B">
              <w:rPr>
                <w:rFonts w:cs="Times New Roman"/>
                <w:sz w:val="22"/>
              </w:rPr>
              <w:t>1624</w:t>
            </w:r>
          </w:p>
        </w:tc>
      </w:tr>
      <w:tr w:rsidR="009B44BD" w:rsidRPr="00295C6B" w14:paraId="74FE7DFB" w14:textId="77777777" w:rsidTr="00255CDE">
        <w:trPr>
          <w:gridAfter w:val="1"/>
          <w:wAfter w:w="264" w:type="dxa"/>
          <w:trHeight w:val="466"/>
        </w:trPr>
        <w:tc>
          <w:tcPr>
            <w:tcW w:w="1276" w:type="dxa"/>
            <w:tcBorders>
              <w:top w:val="nil"/>
              <w:left w:val="nil"/>
              <w:bottom w:val="nil"/>
              <w:right w:val="nil"/>
            </w:tcBorders>
            <w:shd w:val="clear" w:color="auto" w:fill="FFFFFF" w:themeFill="background1"/>
            <w:tcMar>
              <w:top w:w="12" w:type="dxa"/>
              <w:left w:w="12" w:type="dxa"/>
              <w:bottom w:w="0" w:type="dxa"/>
              <w:right w:w="12" w:type="dxa"/>
            </w:tcMar>
          </w:tcPr>
          <w:p w14:paraId="350FDC89" w14:textId="77777777" w:rsidR="009B44BD" w:rsidRPr="00295C6B" w:rsidRDefault="009B44BD" w:rsidP="00663DF4">
            <w:pPr>
              <w:spacing w:line="480" w:lineRule="auto"/>
              <w:jc w:val="center"/>
              <w:rPr>
                <w:rFonts w:cs="Times New Roman"/>
                <w:sz w:val="22"/>
              </w:rPr>
            </w:pPr>
            <w:r w:rsidRPr="00295C6B">
              <w:rPr>
                <w:rFonts w:cs="Times New Roman"/>
                <w:sz w:val="22"/>
              </w:rPr>
              <w:t>STMN1_rep2</w:t>
            </w:r>
          </w:p>
        </w:tc>
        <w:tc>
          <w:tcPr>
            <w:tcW w:w="907" w:type="dxa"/>
            <w:tcBorders>
              <w:top w:val="nil"/>
              <w:left w:val="nil"/>
              <w:bottom w:val="nil"/>
              <w:right w:val="nil"/>
            </w:tcBorders>
            <w:shd w:val="clear" w:color="auto" w:fill="FFFFFF" w:themeFill="background1"/>
            <w:tcMar>
              <w:top w:w="12" w:type="dxa"/>
              <w:left w:w="12" w:type="dxa"/>
              <w:bottom w:w="0" w:type="dxa"/>
              <w:right w:w="12" w:type="dxa"/>
            </w:tcMar>
          </w:tcPr>
          <w:p w14:paraId="3C8C479D" w14:textId="77777777" w:rsidR="009B44BD" w:rsidRPr="00295C6B" w:rsidRDefault="009B44BD" w:rsidP="00663DF4">
            <w:pPr>
              <w:spacing w:line="480" w:lineRule="auto"/>
              <w:jc w:val="center"/>
              <w:rPr>
                <w:rFonts w:cs="Times New Roman"/>
                <w:sz w:val="22"/>
              </w:rPr>
            </w:pPr>
            <w:r w:rsidRPr="00295C6B">
              <w:rPr>
                <w:rFonts w:cs="Times New Roman"/>
                <w:sz w:val="22"/>
              </w:rPr>
              <w:t>53/M</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6CA435B0" w14:textId="77777777" w:rsidR="009B44BD" w:rsidRPr="00295C6B" w:rsidRDefault="009B44BD" w:rsidP="00663DF4">
            <w:pPr>
              <w:spacing w:line="480" w:lineRule="auto"/>
              <w:jc w:val="center"/>
              <w:rPr>
                <w:rFonts w:cs="Times New Roman"/>
                <w:sz w:val="22"/>
              </w:rPr>
            </w:pPr>
            <w:r w:rsidRPr="00295C6B">
              <w:rPr>
                <w:rFonts w:cs="Times New Roman"/>
                <w:sz w:val="22"/>
              </w:rPr>
              <w:t xml:space="preserve">pAL, heart, </w:t>
            </w:r>
            <w:r w:rsidRPr="00295C6B">
              <w:rPr>
                <w:rFonts w:cs="Times New Roman"/>
                <w:i/>
                <w:sz w:val="22"/>
              </w:rPr>
              <w:t xml:space="preserve">Mayo12-3 </w:t>
            </w:r>
          </w:p>
        </w:tc>
        <w:tc>
          <w:tcPr>
            <w:tcW w:w="1091" w:type="dxa"/>
            <w:gridSpan w:val="2"/>
            <w:tcBorders>
              <w:top w:val="nil"/>
              <w:left w:val="nil"/>
              <w:bottom w:val="nil"/>
              <w:right w:val="nil"/>
            </w:tcBorders>
            <w:shd w:val="clear" w:color="auto" w:fill="FFFFFF" w:themeFill="background1"/>
            <w:tcMar>
              <w:top w:w="12" w:type="dxa"/>
              <w:left w:w="12" w:type="dxa"/>
              <w:bottom w:w="0" w:type="dxa"/>
              <w:right w:w="12" w:type="dxa"/>
            </w:tcMar>
          </w:tcPr>
          <w:p w14:paraId="72AC911A" w14:textId="188E60F3" w:rsidR="009B44BD" w:rsidRPr="00295C6B" w:rsidRDefault="00A75CAA" w:rsidP="00663DF4">
            <w:pPr>
              <w:spacing w:line="480" w:lineRule="auto"/>
              <w:jc w:val="center"/>
              <w:rPr>
                <w:rFonts w:cs="Times New Roman"/>
                <w:sz w:val="22"/>
              </w:rPr>
            </w:pPr>
            <w:r>
              <w:rPr>
                <w:rFonts w:cs="Times New Roman" w:hint="eastAsia"/>
                <w:sz w:val="22"/>
              </w:rPr>
              <w:t>N</w:t>
            </w:r>
            <w:r>
              <w:rPr>
                <w:rFonts w:cs="Times New Roman"/>
                <w:sz w:val="22"/>
              </w:rPr>
              <w:t>.A.</w:t>
            </w:r>
          </w:p>
        </w:tc>
        <w:tc>
          <w:tcPr>
            <w:tcW w:w="1092" w:type="dxa"/>
            <w:gridSpan w:val="2"/>
            <w:tcBorders>
              <w:top w:val="nil"/>
              <w:left w:val="nil"/>
              <w:bottom w:val="nil"/>
              <w:right w:val="nil"/>
            </w:tcBorders>
            <w:shd w:val="clear" w:color="auto" w:fill="FFFFFF" w:themeFill="background1"/>
          </w:tcPr>
          <w:p w14:paraId="61478F80" w14:textId="77777777" w:rsidR="009B44BD" w:rsidRPr="00295C6B" w:rsidRDefault="009B44BD" w:rsidP="00663DF4">
            <w:pPr>
              <w:spacing w:line="480" w:lineRule="auto"/>
              <w:jc w:val="center"/>
              <w:rPr>
                <w:rFonts w:cs="Times New Roman"/>
                <w:sz w:val="22"/>
              </w:rPr>
            </w:pPr>
            <w:r w:rsidRPr="00295C6B">
              <w:rPr>
                <w:rFonts w:cs="Times New Roman"/>
                <w:sz w:val="22"/>
              </w:rPr>
              <w:t>lambda</w:t>
            </w:r>
          </w:p>
        </w:tc>
        <w:tc>
          <w:tcPr>
            <w:tcW w:w="1092" w:type="dxa"/>
            <w:gridSpan w:val="2"/>
            <w:tcBorders>
              <w:top w:val="nil"/>
              <w:left w:val="nil"/>
              <w:bottom w:val="nil"/>
              <w:right w:val="nil"/>
            </w:tcBorders>
            <w:shd w:val="clear" w:color="auto" w:fill="FFFFFF" w:themeFill="background1"/>
          </w:tcPr>
          <w:p w14:paraId="1159017C" w14:textId="77777777" w:rsidR="009B44BD" w:rsidRPr="00295C6B" w:rsidRDefault="009B44BD" w:rsidP="00663DF4">
            <w:pPr>
              <w:spacing w:line="480" w:lineRule="auto"/>
              <w:jc w:val="center"/>
              <w:rPr>
                <w:rFonts w:cs="Times New Roman"/>
                <w:sz w:val="22"/>
              </w:rPr>
            </w:pPr>
            <w:r w:rsidRPr="00295C6B">
              <w:rPr>
                <w:rFonts w:cs="Times New Roman"/>
                <w:sz w:val="22"/>
              </w:rPr>
              <w:t>366.0</w:t>
            </w:r>
          </w:p>
        </w:tc>
        <w:tc>
          <w:tcPr>
            <w:tcW w:w="1091" w:type="dxa"/>
            <w:gridSpan w:val="2"/>
            <w:tcBorders>
              <w:top w:val="nil"/>
              <w:left w:val="nil"/>
              <w:bottom w:val="nil"/>
              <w:right w:val="nil"/>
            </w:tcBorders>
            <w:shd w:val="clear" w:color="auto" w:fill="FFFFFF" w:themeFill="background1"/>
          </w:tcPr>
          <w:p w14:paraId="1E9ABFAD" w14:textId="77777777" w:rsidR="009B44BD" w:rsidRPr="00295C6B" w:rsidRDefault="009B44BD" w:rsidP="00663DF4">
            <w:pPr>
              <w:spacing w:line="480" w:lineRule="auto"/>
              <w:jc w:val="center"/>
              <w:rPr>
                <w:rFonts w:cs="Times New Roman"/>
                <w:sz w:val="22"/>
              </w:rPr>
            </w:pPr>
            <w:r w:rsidRPr="00295C6B">
              <w:rPr>
                <w:rFonts w:cs="Times New Roman"/>
                <w:sz w:val="22"/>
              </w:rPr>
              <w:t>68.0</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31B80A38" w14:textId="77777777" w:rsidR="009B44BD" w:rsidRPr="00295C6B" w:rsidRDefault="009B44BD" w:rsidP="00663DF4">
            <w:pPr>
              <w:spacing w:line="480" w:lineRule="auto"/>
              <w:jc w:val="center"/>
              <w:rPr>
                <w:rFonts w:cs="Times New Roman"/>
                <w:sz w:val="22"/>
              </w:rPr>
            </w:pPr>
            <w:r w:rsidRPr="00295C6B">
              <w:rPr>
                <w:rFonts w:cs="Times New Roman"/>
                <w:sz w:val="22"/>
              </w:rPr>
              <w:t>8.0</w:t>
            </w:r>
          </w:p>
        </w:tc>
        <w:tc>
          <w:tcPr>
            <w:tcW w:w="1092" w:type="dxa"/>
            <w:gridSpan w:val="2"/>
            <w:tcBorders>
              <w:top w:val="nil"/>
              <w:left w:val="nil"/>
              <w:bottom w:val="nil"/>
              <w:right w:val="nil"/>
            </w:tcBorders>
            <w:shd w:val="clear" w:color="auto" w:fill="FFFFFF" w:themeFill="background1"/>
            <w:tcMar>
              <w:top w:w="12" w:type="dxa"/>
              <w:left w:w="12" w:type="dxa"/>
              <w:bottom w:w="0" w:type="dxa"/>
              <w:right w:w="12" w:type="dxa"/>
            </w:tcMar>
          </w:tcPr>
          <w:p w14:paraId="7C6CCCEC" w14:textId="77777777" w:rsidR="009B44BD" w:rsidRPr="00295C6B" w:rsidRDefault="009B44BD" w:rsidP="00663DF4">
            <w:pPr>
              <w:spacing w:line="480" w:lineRule="auto"/>
              <w:jc w:val="center"/>
              <w:rPr>
                <w:rFonts w:cs="Times New Roman"/>
                <w:sz w:val="22"/>
              </w:rPr>
            </w:pPr>
            <w:r w:rsidRPr="00295C6B">
              <w:rPr>
                <w:rFonts w:cs="Times New Roman"/>
                <w:sz w:val="22"/>
              </w:rPr>
              <w:t>8835</w:t>
            </w:r>
          </w:p>
        </w:tc>
      </w:tr>
      <w:tr w:rsidR="009B44BD" w:rsidRPr="00295C6B" w14:paraId="5E5276C0" w14:textId="77777777" w:rsidTr="00255CDE">
        <w:trPr>
          <w:gridAfter w:val="1"/>
          <w:wAfter w:w="264" w:type="dxa"/>
          <w:trHeight w:val="466"/>
        </w:trPr>
        <w:tc>
          <w:tcPr>
            <w:tcW w:w="1276" w:type="dxa"/>
            <w:tcBorders>
              <w:top w:val="nil"/>
              <w:left w:val="nil"/>
              <w:bottom w:val="single" w:sz="8" w:space="0" w:color="000000"/>
              <w:right w:val="nil"/>
            </w:tcBorders>
            <w:shd w:val="clear" w:color="auto" w:fill="FFFFFF" w:themeFill="background1"/>
            <w:tcMar>
              <w:top w:w="12" w:type="dxa"/>
              <w:left w:w="12" w:type="dxa"/>
              <w:bottom w:w="0" w:type="dxa"/>
              <w:right w:w="12" w:type="dxa"/>
            </w:tcMar>
          </w:tcPr>
          <w:p w14:paraId="6233F6F3" w14:textId="77777777" w:rsidR="009B44BD" w:rsidRPr="00295C6B" w:rsidRDefault="009B44BD" w:rsidP="00663DF4">
            <w:pPr>
              <w:spacing w:line="480" w:lineRule="auto"/>
              <w:jc w:val="center"/>
              <w:rPr>
                <w:rFonts w:cs="Times New Roman"/>
                <w:sz w:val="22"/>
              </w:rPr>
            </w:pPr>
            <w:r w:rsidRPr="00295C6B">
              <w:rPr>
                <w:rFonts w:cs="Times New Roman"/>
                <w:sz w:val="22"/>
              </w:rPr>
              <w:t>B4GALT1_rep2</w:t>
            </w:r>
          </w:p>
        </w:tc>
        <w:tc>
          <w:tcPr>
            <w:tcW w:w="907" w:type="dxa"/>
            <w:tcBorders>
              <w:top w:val="nil"/>
              <w:left w:val="nil"/>
              <w:bottom w:val="single" w:sz="8" w:space="0" w:color="000000"/>
              <w:right w:val="nil"/>
            </w:tcBorders>
            <w:shd w:val="clear" w:color="auto" w:fill="FFFFFF" w:themeFill="background1"/>
            <w:tcMar>
              <w:top w:w="12" w:type="dxa"/>
              <w:left w:w="12" w:type="dxa"/>
              <w:bottom w:w="0" w:type="dxa"/>
              <w:right w:w="12" w:type="dxa"/>
            </w:tcMar>
          </w:tcPr>
          <w:p w14:paraId="7E95B059" w14:textId="77777777" w:rsidR="009B44BD" w:rsidRPr="00295C6B" w:rsidRDefault="009B44BD" w:rsidP="00663DF4">
            <w:pPr>
              <w:spacing w:line="480" w:lineRule="auto"/>
              <w:jc w:val="center"/>
              <w:rPr>
                <w:rFonts w:cs="Times New Roman"/>
                <w:sz w:val="22"/>
              </w:rPr>
            </w:pPr>
            <w:r w:rsidRPr="00295C6B">
              <w:rPr>
                <w:rFonts w:cs="Times New Roman"/>
                <w:sz w:val="22"/>
              </w:rPr>
              <w:t>54/M</w:t>
            </w:r>
          </w:p>
        </w:tc>
        <w:tc>
          <w:tcPr>
            <w:tcW w:w="1092" w:type="dxa"/>
            <w:gridSpan w:val="2"/>
            <w:tcBorders>
              <w:top w:val="nil"/>
              <w:left w:val="nil"/>
              <w:bottom w:val="single" w:sz="8" w:space="0" w:color="000000"/>
              <w:right w:val="nil"/>
            </w:tcBorders>
            <w:shd w:val="clear" w:color="auto" w:fill="FFFFFF" w:themeFill="background1"/>
            <w:tcMar>
              <w:top w:w="12" w:type="dxa"/>
              <w:left w:w="12" w:type="dxa"/>
              <w:bottom w:w="0" w:type="dxa"/>
              <w:right w:w="12" w:type="dxa"/>
            </w:tcMar>
          </w:tcPr>
          <w:p w14:paraId="4F9B51FF" w14:textId="77777777" w:rsidR="009B44BD" w:rsidRPr="00295C6B" w:rsidRDefault="009B44BD" w:rsidP="00663DF4">
            <w:pPr>
              <w:spacing w:line="480" w:lineRule="auto"/>
              <w:jc w:val="center"/>
              <w:rPr>
                <w:rFonts w:cs="Times New Roman"/>
                <w:sz w:val="22"/>
              </w:rPr>
            </w:pPr>
            <w:r w:rsidRPr="00295C6B">
              <w:rPr>
                <w:rFonts w:cs="Times New Roman"/>
                <w:sz w:val="22"/>
              </w:rPr>
              <w:t xml:space="preserve">pAL, heart, </w:t>
            </w:r>
            <w:r w:rsidRPr="00295C6B">
              <w:rPr>
                <w:rFonts w:cs="Times New Roman"/>
                <w:i/>
                <w:iCs/>
                <w:sz w:val="22"/>
              </w:rPr>
              <w:t>Mayo12-4</w:t>
            </w:r>
          </w:p>
        </w:tc>
        <w:tc>
          <w:tcPr>
            <w:tcW w:w="1091" w:type="dxa"/>
            <w:gridSpan w:val="2"/>
            <w:tcBorders>
              <w:top w:val="nil"/>
              <w:left w:val="nil"/>
              <w:bottom w:val="single" w:sz="8" w:space="0" w:color="000000"/>
              <w:right w:val="nil"/>
            </w:tcBorders>
            <w:shd w:val="clear" w:color="auto" w:fill="FFFFFF" w:themeFill="background1"/>
            <w:tcMar>
              <w:top w:w="12" w:type="dxa"/>
              <w:left w:w="12" w:type="dxa"/>
              <w:bottom w:w="0" w:type="dxa"/>
              <w:right w:w="12" w:type="dxa"/>
            </w:tcMar>
          </w:tcPr>
          <w:p w14:paraId="14A593A8" w14:textId="77777777" w:rsidR="009B44BD" w:rsidRPr="00295C6B" w:rsidRDefault="009B44BD" w:rsidP="00663DF4">
            <w:pPr>
              <w:spacing w:line="480" w:lineRule="auto"/>
              <w:jc w:val="center"/>
              <w:rPr>
                <w:rFonts w:cs="Times New Roman"/>
                <w:sz w:val="22"/>
              </w:rPr>
            </w:pPr>
            <w:r w:rsidRPr="00295C6B">
              <w:rPr>
                <w:rFonts w:cs="Times New Roman"/>
                <w:sz w:val="22"/>
              </w:rPr>
              <w:t>10.5</w:t>
            </w:r>
          </w:p>
        </w:tc>
        <w:tc>
          <w:tcPr>
            <w:tcW w:w="1092" w:type="dxa"/>
            <w:gridSpan w:val="2"/>
            <w:tcBorders>
              <w:top w:val="nil"/>
              <w:left w:val="nil"/>
              <w:bottom w:val="single" w:sz="8" w:space="0" w:color="000000"/>
              <w:right w:val="nil"/>
            </w:tcBorders>
            <w:shd w:val="clear" w:color="auto" w:fill="FFFFFF" w:themeFill="background1"/>
          </w:tcPr>
          <w:p w14:paraId="2F1E5CB7" w14:textId="77777777" w:rsidR="009B44BD" w:rsidRPr="00295C6B" w:rsidRDefault="009B44BD" w:rsidP="00663DF4">
            <w:pPr>
              <w:spacing w:line="480" w:lineRule="auto"/>
              <w:jc w:val="center"/>
              <w:rPr>
                <w:rFonts w:cs="Times New Roman"/>
                <w:sz w:val="22"/>
              </w:rPr>
            </w:pPr>
            <w:r w:rsidRPr="00295C6B">
              <w:rPr>
                <w:rFonts w:cs="Times New Roman"/>
                <w:sz w:val="22"/>
              </w:rPr>
              <w:t>kappa</w:t>
            </w:r>
          </w:p>
        </w:tc>
        <w:tc>
          <w:tcPr>
            <w:tcW w:w="1092" w:type="dxa"/>
            <w:gridSpan w:val="2"/>
            <w:tcBorders>
              <w:top w:val="nil"/>
              <w:left w:val="nil"/>
              <w:bottom w:val="single" w:sz="8" w:space="0" w:color="000000"/>
              <w:right w:val="nil"/>
            </w:tcBorders>
            <w:shd w:val="clear" w:color="auto" w:fill="FFFFFF" w:themeFill="background1"/>
          </w:tcPr>
          <w:p w14:paraId="3AD7934D" w14:textId="77777777" w:rsidR="009B44BD" w:rsidRPr="00295C6B" w:rsidRDefault="009B44BD" w:rsidP="00663DF4">
            <w:pPr>
              <w:spacing w:line="480" w:lineRule="auto"/>
              <w:jc w:val="center"/>
              <w:rPr>
                <w:rFonts w:cs="Times New Roman"/>
                <w:sz w:val="22"/>
              </w:rPr>
            </w:pPr>
            <w:r>
              <w:rPr>
                <w:rFonts w:cs="Times New Roman" w:hint="eastAsia"/>
                <w:sz w:val="22"/>
              </w:rPr>
              <w:t>1</w:t>
            </w:r>
            <w:r>
              <w:rPr>
                <w:rFonts w:cs="Times New Roman"/>
                <w:sz w:val="22"/>
              </w:rPr>
              <w:t>04.0</w:t>
            </w:r>
          </w:p>
        </w:tc>
        <w:tc>
          <w:tcPr>
            <w:tcW w:w="1091" w:type="dxa"/>
            <w:gridSpan w:val="2"/>
            <w:tcBorders>
              <w:top w:val="nil"/>
              <w:left w:val="nil"/>
              <w:bottom w:val="single" w:sz="8" w:space="0" w:color="000000"/>
              <w:right w:val="nil"/>
            </w:tcBorders>
            <w:shd w:val="clear" w:color="auto" w:fill="FFFFFF" w:themeFill="background1"/>
          </w:tcPr>
          <w:p w14:paraId="7B3ABB00" w14:textId="77777777" w:rsidR="009B44BD" w:rsidRPr="00295C6B" w:rsidRDefault="009B44BD" w:rsidP="00663DF4">
            <w:pPr>
              <w:spacing w:line="480" w:lineRule="auto"/>
              <w:jc w:val="center"/>
              <w:rPr>
                <w:rFonts w:cs="Times New Roman"/>
                <w:sz w:val="22"/>
              </w:rPr>
            </w:pPr>
            <w:r>
              <w:rPr>
                <w:rFonts w:cs="Times New Roman" w:hint="eastAsia"/>
                <w:sz w:val="22"/>
              </w:rPr>
              <w:t>N</w:t>
            </w:r>
            <w:r>
              <w:rPr>
                <w:rFonts w:cs="Times New Roman"/>
                <w:sz w:val="22"/>
              </w:rPr>
              <w:t>A</w:t>
            </w:r>
          </w:p>
        </w:tc>
        <w:tc>
          <w:tcPr>
            <w:tcW w:w="1092" w:type="dxa"/>
            <w:gridSpan w:val="2"/>
            <w:tcBorders>
              <w:top w:val="nil"/>
              <w:left w:val="nil"/>
              <w:bottom w:val="single" w:sz="8" w:space="0" w:color="000000"/>
              <w:right w:val="nil"/>
            </w:tcBorders>
            <w:shd w:val="clear" w:color="auto" w:fill="FFFFFF" w:themeFill="background1"/>
            <w:tcMar>
              <w:top w:w="12" w:type="dxa"/>
              <w:left w:w="12" w:type="dxa"/>
              <w:bottom w:w="0" w:type="dxa"/>
              <w:right w:w="12" w:type="dxa"/>
            </w:tcMar>
          </w:tcPr>
          <w:p w14:paraId="1724DA86" w14:textId="77777777" w:rsidR="009B44BD" w:rsidRPr="00295C6B" w:rsidRDefault="009B44BD" w:rsidP="00663DF4">
            <w:pPr>
              <w:spacing w:line="480" w:lineRule="auto"/>
              <w:jc w:val="center"/>
              <w:rPr>
                <w:rFonts w:cs="Times New Roman"/>
                <w:sz w:val="22"/>
              </w:rPr>
            </w:pPr>
            <w:r w:rsidRPr="00295C6B">
              <w:rPr>
                <w:rFonts w:cs="Times New Roman"/>
                <w:sz w:val="22"/>
              </w:rPr>
              <w:t>6.0</w:t>
            </w:r>
          </w:p>
        </w:tc>
        <w:tc>
          <w:tcPr>
            <w:tcW w:w="1092" w:type="dxa"/>
            <w:gridSpan w:val="2"/>
            <w:tcBorders>
              <w:top w:val="nil"/>
              <w:left w:val="nil"/>
              <w:bottom w:val="single" w:sz="8" w:space="0" w:color="000000"/>
              <w:right w:val="nil"/>
            </w:tcBorders>
            <w:shd w:val="clear" w:color="auto" w:fill="FFFFFF" w:themeFill="background1"/>
            <w:tcMar>
              <w:top w:w="12" w:type="dxa"/>
              <w:left w:w="12" w:type="dxa"/>
              <w:bottom w:w="0" w:type="dxa"/>
              <w:right w:w="12" w:type="dxa"/>
            </w:tcMar>
          </w:tcPr>
          <w:p w14:paraId="7BE01354" w14:textId="77777777" w:rsidR="009B44BD" w:rsidRPr="00295C6B" w:rsidRDefault="009B44BD" w:rsidP="00663DF4">
            <w:pPr>
              <w:spacing w:line="480" w:lineRule="auto"/>
              <w:jc w:val="center"/>
              <w:rPr>
                <w:rFonts w:cs="Times New Roman"/>
                <w:sz w:val="22"/>
              </w:rPr>
            </w:pPr>
            <w:r w:rsidRPr="00295C6B">
              <w:rPr>
                <w:rFonts w:cs="Times New Roman"/>
                <w:sz w:val="22"/>
              </w:rPr>
              <w:t>1564</w:t>
            </w:r>
          </w:p>
        </w:tc>
      </w:tr>
    </w:tbl>
    <w:p w14:paraId="69DA927D" w14:textId="77777777" w:rsidR="00EF29A9" w:rsidRDefault="00EF29A9">
      <w:pPr>
        <w:spacing w:before="0" w:after="200" w:line="276" w:lineRule="auto"/>
        <w:rPr>
          <w:rFonts w:eastAsia="Times New Roman" w:cs="Times New Roman"/>
          <w:sz w:val="22"/>
          <w:szCs w:val="24"/>
        </w:rPr>
      </w:pPr>
      <w:r>
        <w:rPr>
          <w:rFonts w:eastAsia="Times New Roman" w:cs="Times New Roman"/>
          <w:sz w:val="22"/>
          <w:szCs w:val="24"/>
        </w:rPr>
        <w:br w:type="page"/>
      </w:r>
    </w:p>
    <w:p w14:paraId="725916C0" w14:textId="77777777" w:rsidR="00EF29A9" w:rsidRDefault="00FE0E92" w:rsidP="00FE0E92">
      <w:pPr>
        <w:spacing w:before="0" w:after="200" w:line="276" w:lineRule="auto"/>
        <w:rPr>
          <w:b/>
          <w:sz w:val="22"/>
          <w:lang w:eastAsia="zh-CN"/>
        </w:rPr>
      </w:pPr>
      <w:r w:rsidRPr="00205EAF">
        <w:rPr>
          <w:b/>
          <w:sz w:val="22"/>
          <w:lang w:eastAsia="zh-CN"/>
        </w:rPr>
        <w:lastRenderedPageBreak/>
        <w:t>Table S</w:t>
      </w:r>
      <w:r>
        <w:rPr>
          <w:b/>
          <w:sz w:val="22"/>
          <w:lang w:eastAsia="zh-CN"/>
        </w:rPr>
        <w:t>2</w:t>
      </w:r>
    </w:p>
    <w:p w14:paraId="75DAA267" w14:textId="2DE6CDE1" w:rsidR="00FE0E92" w:rsidRPr="00EF29A9" w:rsidRDefault="00EF29A9" w:rsidP="00EF29A9">
      <w:pPr>
        <w:spacing w:before="0" w:after="200" w:line="276" w:lineRule="auto"/>
        <w:rPr>
          <w:sz w:val="22"/>
          <w:lang w:eastAsia="zh-CN"/>
        </w:rPr>
      </w:pPr>
      <w:r w:rsidRPr="00EF29A9">
        <w:rPr>
          <w:sz w:val="22"/>
          <w:lang w:eastAsia="zh-CN"/>
        </w:rPr>
        <w:t>Cell type determination</w:t>
      </w:r>
      <w:r>
        <w:rPr>
          <w:sz w:val="22"/>
          <w:lang w:eastAsia="zh-CN"/>
        </w:rPr>
        <w:t xml:space="preserve"> </w:t>
      </w:r>
      <w:r>
        <w:rPr>
          <w:rFonts w:hint="eastAsia"/>
          <w:sz w:val="22"/>
          <w:lang w:eastAsia="zh-CN"/>
        </w:rPr>
        <w:t xml:space="preserve">was </w:t>
      </w:r>
      <w:r>
        <w:rPr>
          <w:sz w:val="22"/>
          <w:lang w:eastAsia="zh-CN"/>
        </w:rPr>
        <w:t xml:space="preserve">according to </w:t>
      </w:r>
      <w:r w:rsidRPr="00EF29A9">
        <w:rPr>
          <w:sz w:val="22"/>
          <w:lang w:eastAsia="zh-CN"/>
        </w:rPr>
        <w:t>the following cell markers</w:t>
      </w:r>
      <w:r>
        <w:rPr>
          <w:sz w:val="22"/>
          <w:lang w:eastAsia="zh-CN"/>
        </w:rPr>
        <w:t>.</w:t>
      </w:r>
    </w:p>
    <w:tbl>
      <w:tblPr>
        <w:tblW w:w="10089" w:type="dxa"/>
        <w:tblLayout w:type="fixed"/>
        <w:tblCellMar>
          <w:left w:w="0" w:type="dxa"/>
          <w:right w:w="0" w:type="dxa"/>
        </w:tblCellMar>
        <w:tblLook w:val="04A0" w:firstRow="1" w:lastRow="0" w:firstColumn="1" w:lastColumn="0" w:noHBand="0" w:noVBand="1"/>
      </w:tblPr>
      <w:tblGrid>
        <w:gridCol w:w="2268"/>
        <w:gridCol w:w="7557"/>
        <w:gridCol w:w="264"/>
      </w:tblGrid>
      <w:tr w:rsidR="00D964A1" w:rsidRPr="00295C6B" w14:paraId="26BA645B" w14:textId="77777777" w:rsidTr="00D964A1">
        <w:trPr>
          <w:trHeight w:val="1020"/>
        </w:trPr>
        <w:tc>
          <w:tcPr>
            <w:tcW w:w="2268" w:type="dxa"/>
            <w:tcBorders>
              <w:top w:val="single" w:sz="8" w:space="0" w:color="000000"/>
              <w:left w:val="nil"/>
              <w:bottom w:val="single" w:sz="4" w:space="0" w:color="auto"/>
              <w:right w:val="nil"/>
            </w:tcBorders>
            <w:shd w:val="clear" w:color="auto" w:fill="FFFFFF" w:themeFill="background1"/>
            <w:tcMar>
              <w:top w:w="72" w:type="dxa"/>
              <w:left w:w="144" w:type="dxa"/>
              <w:bottom w:w="72" w:type="dxa"/>
              <w:right w:w="144" w:type="dxa"/>
            </w:tcMar>
          </w:tcPr>
          <w:p w14:paraId="7EA0DDB2" w14:textId="0F035925" w:rsidR="00D964A1" w:rsidRPr="00295C6B" w:rsidRDefault="00EF29A9" w:rsidP="00EF29A9">
            <w:pPr>
              <w:spacing w:line="480" w:lineRule="auto"/>
              <w:rPr>
                <w:rFonts w:cs="Times New Roman"/>
                <w:b/>
                <w:sz w:val="22"/>
              </w:rPr>
            </w:pPr>
            <w:r>
              <w:rPr>
                <w:rFonts w:cs="Times New Roman"/>
                <w:b/>
                <w:sz w:val="22"/>
              </w:rPr>
              <w:t>Cell type</w:t>
            </w:r>
          </w:p>
        </w:tc>
        <w:tc>
          <w:tcPr>
            <w:tcW w:w="7821" w:type="dxa"/>
            <w:gridSpan w:val="2"/>
            <w:tcBorders>
              <w:top w:val="single" w:sz="8" w:space="0" w:color="000000"/>
              <w:left w:val="nil"/>
              <w:bottom w:val="single" w:sz="4" w:space="0" w:color="auto"/>
            </w:tcBorders>
            <w:shd w:val="clear" w:color="auto" w:fill="FFFFFF" w:themeFill="background1"/>
            <w:tcMar>
              <w:top w:w="72" w:type="dxa"/>
              <w:left w:w="144" w:type="dxa"/>
              <w:bottom w:w="72" w:type="dxa"/>
              <w:right w:w="144" w:type="dxa"/>
            </w:tcMar>
          </w:tcPr>
          <w:p w14:paraId="7CBE2C67" w14:textId="1CD83C75" w:rsidR="00D964A1" w:rsidRPr="00295C6B" w:rsidRDefault="00EF29A9" w:rsidP="00EF29A9">
            <w:pPr>
              <w:spacing w:line="480" w:lineRule="auto"/>
              <w:rPr>
                <w:rFonts w:cs="Times New Roman"/>
                <w:b/>
                <w:sz w:val="22"/>
                <w:lang w:eastAsia="zh-CN"/>
              </w:rPr>
            </w:pPr>
            <w:r>
              <w:rPr>
                <w:rFonts w:cs="Times New Roman" w:hint="eastAsia"/>
                <w:b/>
                <w:sz w:val="22"/>
                <w:lang w:eastAsia="zh-CN"/>
              </w:rPr>
              <w:t>C</w:t>
            </w:r>
            <w:r>
              <w:rPr>
                <w:rFonts w:cs="Times New Roman"/>
                <w:b/>
                <w:sz w:val="22"/>
                <w:lang w:eastAsia="zh-CN"/>
              </w:rPr>
              <w:t>ell marker</w:t>
            </w:r>
          </w:p>
        </w:tc>
      </w:tr>
      <w:tr w:rsidR="00D964A1" w:rsidRPr="00295C6B" w14:paraId="27C28A8A" w14:textId="77777777" w:rsidTr="00D964A1">
        <w:trPr>
          <w:gridAfter w:val="1"/>
          <w:wAfter w:w="264" w:type="dxa"/>
          <w:trHeight w:val="466"/>
        </w:trPr>
        <w:tc>
          <w:tcPr>
            <w:tcW w:w="2268" w:type="dxa"/>
            <w:tcBorders>
              <w:left w:val="nil"/>
              <w:bottom w:val="nil"/>
              <w:right w:val="nil"/>
            </w:tcBorders>
            <w:shd w:val="clear" w:color="auto" w:fill="FFFFFF" w:themeFill="background1"/>
            <w:tcMar>
              <w:top w:w="12" w:type="dxa"/>
              <w:left w:w="12" w:type="dxa"/>
              <w:bottom w:w="0" w:type="dxa"/>
              <w:right w:w="12" w:type="dxa"/>
            </w:tcMar>
          </w:tcPr>
          <w:p w14:paraId="57A8B120" w14:textId="31674ECA" w:rsidR="00D964A1" w:rsidRPr="00295C6B" w:rsidRDefault="00EF29A9" w:rsidP="00EF29A9">
            <w:pPr>
              <w:spacing w:line="480" w:lineRule="auto"/>
              <w:rPr>
                <w:rFonts w:cs="Times New Roman"/>
                <w:sz w:val="22"/>
              </w:rPr>
            </w:pPr>
            <w:r w:rsidRPr="00E658F8">
              <w:rPr>
                <w:rFonts w:cs="Times New Roman"/>
                <w:sz w:val="22"/>
                <w:lang w:val="en-GB"/>
              </w:rPr>
              <w:t>Plasma cells</w:t>
            </w:r>
          </w:p>
        </w:tc>
        <w:tc>
          <w:tcPr>
            <w:tcW w:w="7557" w:type="dxa"/>
            <w:tcBorders>
              <w:left w:val="nil"/>
              <w:bottom w:val="nil"/>
            </w:tcBorders>
            <w:shd w:val="clear" w:color="auto" w:fill="FFFFFF" w:themeFill="background1"/>
            <w:tcMar>
              <w:top w:w="12" w:type="dxa"/>
              <w:left w:w="12" w:type="dxa"/>
              <w:bottom w:w="0" w:type="dxa"/>
              <w:right w:w="12" w:type="dxa"/>
            </w:tcMar>
          </w:tcPr>
          <w:p w14:paraId="63E01CED" w14:textId="6E52D234" w:rsidR="00D964A1" w:rsidRPr="00295C6B" w:rsidRDefault="00EF29A9" w:rsidP="00EF29A9">
            <w:pPr>
              <w:spacing w:line="480" w:lineRule="auto"/>
              <w:rPr>
                <w:rFonts w:cs="Times New Roman"/>
                <w:sz w:val="22"/>
              </w:rPr>
            </w:pPr>
            <w:r w:rsidRPr="00EF29A9">
              <w:rPr>
                <w:rFonts w:cs="Times New Roman"/>
                <w:sz w:val="22"/>
              </w:rPr>
              <w:t>CD138 (SDC1) (+), CD19 (-), CD38 (+), CD20 (MS4A1) (-), PRDM1(+), XBP1 (+), PAX5 (-), IRF4 (+), CXCR4 (+)</w:t>
            </w:r>
          </w:p>
        </w:tc>
      </w:tr>
      <w:tr w:rsidR="00D964A1" w:rsidRPr="00295C6B" w14:paraId="6C7B3AC8" w14:textId="77777777" w:rsidTr="00D964A1">
        <w:trPr>
          <w:gridAfter w:val="1"/>
          <w:wAfter w:w="264" w:type="dxa"/>
          <w:trHeight w:val="466"/>
        </w:trPr>
        <w:tc>
          <w:tcPr>
            <w:tcW w:w="2268" w:type="dxa"/>
            <w:tcBorders>
              <w:left w:val="nil"/>
              <w:bottom w:val="nil"/>
              <w:right w:val="nil"/>
            </w:tcBorders>
            <w:shd w:val="clear" w:color="auto" w:fill="FFFFFF" w:themeFill="background1"/>
            <w:tcMar>
              <w:top w:w="12" w:type="dxa"/>
              <w:left w:w="12" w:type="dxa"/>
              <w:bottom w:w="0" w:type="dxa"/>
              <w:right w:w="12" w:type="dxa"/>
            </w:tcMar>
          </w:tcPr>
          <w:p w14:paraId="5028A7F6" w14:textId="45C71111" w:rsidR="00D964A1" w:rsidRPr="00295C6B" w:rsidRDefault="00EF29A9" w:rsidP="00EF29A9">
            <w:pPr>
              <w:spacing w:line="480" w:lineRule="auto"/>
              <w:rPr>
                <w:rFonts w:cs="Times New Roman"/>
                <w:sz w:val="22"/>
              </w:rPr>
            </w:pPr>
            <w:r w:rsidRPr="00EF29A9">
              <w:rPr>
                <w:rFonts w:cs="Times New Roman"/>
                <w:sz w:val="22"/>
              </w:rPr>
              <w:t>Immature B-cells</w:t>
            </w:r>
          </w:p>
        </w:tc>
        <w:tc>
          <w:tcPr>
            <w:tcW w:w="7557" w:type="dxa"/>
            <w:tcBorders>
              <w:left w:val="nil"/>
              <w:bottom w:val="nil"/>
            </w:tcBorders>
            <w:shd w:val="clear" w:color="auto" w:fill="FFFFFF" w:themeFill="background1"/>
            <w:tcMar>
              <w:top w:w="12" w:type="dxa"/>
              <w:left w:w="12" w:type="dxa"/>
              <w:bottom w:w="0" w:type="dxa"/>
              <w:right w:w="12" w:type="dxa"/>
            </w:tcMar>
          </w:tcPr>
          <w:p w14:paraId="42C075FD" w14:textId="573C28C5" w:rsidR="00D964A1" w:rsidRPr="00295C6B" w:rsidRDefault="00EF29A9" w:rsidP="00EF29A9">
            <w:pPr>
              <w:spacing w:line="480" w:lineRule="auto"/>
              <w:rPr>
                <w:rFonts w:cs="Times New Roman"/>
                <w:sz w:val="22"/>
              </w:rPr>
            </w:pPr>
            <w:r w:rsidRPr="00EF29A9">
              <w:rPr>
                <w:rFonts w:cs="Times New Roman"/>
                <w:sz w:val="22"/>
              </w:rPr>
              <w:t>MS4A1(+), CXCR4 (+)</w:t>
            </w:r>
          </w:p>
        </w:tc>
      </w:tr>
      <w:tr w:rsidR="00D964A1" w:rsidRPr="00295C6B" w14:paraId="32A32867" w14:textId="77777777" w:rsidTr="00D964A1">
        <w:trPr>
          <w:gridAfter w:val="1"/>
          <w:wAfter w:w="264" w:type="dxa"/>
          <w:trHeight w:val="466"/>
        </w:trPr>
        <w:tc>
          <w:tcPr>
            <w:tcW w:w="2268" w:type="dxa"/>
            <w:tcBorders>
              <w:left w:val="nil"/>
              <w:bottom w:val="nil"/>
              <w:right w:val="nil"/>
            </w:tcBorders>
            <w:shd w:val="clear" w:color="auto" w:fill="FFFFFF" w:themeFill="background1"/>
            <w:tcMar>
              <w:top w:w="12" w:type="dxa"/>
              <w:left w:w="12" w:type="dxa"/>
              <w:bottom w:w="0" w:type="dxa"/>
              <w:right w:w="12" w:type="dxa"/>
            </w:tcMar>
          </w:tcPr>
          <w:p w14:paraId="35E8C841" w14:textId="54D44817" w:rsidR="00D964A1" w:rsidRPr="00295C6B" w:rsidRDefault="00EF29A9" w:rsidP="00EF29A9">
            <w:pPr>
              <w:spacing w:line="480" w:lineRule="auto"/>
              <w:rPr>
                <w:rFonts w:cs="Times New Roman"/>
                <w:sz w:val="22"/>
              </w:rPr>
            </w:pPr>
            <w:r w:rsidRPr="00EF29A9">
              <w:rPr>
                <w:rFonts w:cs="Times New Roman"/>
                <w:sz w:val="22"/>
              </w:rPr>
              <w:t>Monocytes</w:t>
            </w:r>
          </w:p>
        </w:tc>
        <w:tc>
          <w:tcPr>
            <w:tcW w:w="7557" w:type="dxa"/>
            <w:tcBorders>
              <w:left w:val="nil"/>
              <w:bottom w:val="nil"/>
            </w:tcBorders>
            <w:shd w:val="clear" w:color="auto" w:fill="FFFFFF" w:themeFill="background1"/>
            <w:tcMar>
              <w:top w:w="12" w:type="dxa"/>
              <w:left w:w="12" w:type="dxa"/>
              <w:bottom w:w="0" w:type="dxa"/>
              <w:right w:w="12" w:type="dxa"/>
            </w:tcMar>
          </w:tcPr>
          <w:p w14:paraId="3E573543" w14:textId="3AFAF5A6" w:rsidR="00D964A1" w:rsidRPr="00295C6B" w:rsidRDefault="00EF29A9" w:rsidP="00EF29A9">
            <w:pPr>
              <w:spacing w:line="480" w:lineRule="auto"/>
              <w:rPr>
                <w:rFonts w:cs="Times New Roman"/>
                <w:sz w:val="22"/>
              </w:rPr>
            </w:pPr>
            <w:r w:rsidRPr="00EF29A9">
              <w:rPr>
                <w:rFonts w:cs="Times New Roman"/>
                <w:sz w:val="22"/>
              </w:rPr>
              <w:t>FCGR3A (+)</w:t>
            </w:r>
            <w:r>
              <w:rPr>
                <w:rFonts w:cs="Times New Roman"/>
                <w:sz w:val="22"/>
              </w:rPr>
              <w:t xml:space="preserve">, </w:t>
            </w:r>
            <w:r w:rsidRPr="00EF29A9">
              <w:rPr>
                <w:rFonts w:cs="Times New Roman"/>
                <w:sz w:val="22"/>
              </w:rPr>
              <w:t>TYROBP (+)</w:t>
            </w:r>
          </w:p>
        </w:tc>
      </w:tr>
      <w:tr w:rsidR="00D964A1" w:rsidRPr="00295C6B" w14:paraId="75877A5F" w14:textId="77777777" w:rsidTr="00EF29A9">
        <w:trPr>
          <w:gridAfter w:val="1"/>
          <w:wAfter w:w="264" w:type="dxa"/>
          <w:trHeight w:val="466"/>
        </w:trPr>
        <w:tc>
          <w:tcPr>
            <w:tcW w:w="2268" w:type="dxa"/>
            <w:tcBorders>
              <w:top w:val="nil"/>
              <w:left w:val="nil"/>
              <w:bottom w:val="nil"/>
              <w:right w:val="nil"/>
            </w:tcBorders>
            <w:shd w:val="clear" w:color="auto" w:fill="FFFFFF" w:themeFill="background1"/>
            <w:tcMar>
              <w:top w:w="12" w:type="dxa"/>
              <w:left w:w="12" w:type="dxa"/>
              <w:bottom w:w="0" w:type="dxa"/>
              <w:right w:w="12" w:type="dxa"/>
            </w:tcMar>
          </w:tcPr>
          <w:p w14:paraId="2D2788A1" w14:textId="12EA5779" w:rsidR="00D964A1" w:rsidRPr="00295C6B" w:rsidRDefault="00EF29A9" w:rsidP="00EF29A9">
            <w:pPr>
              <w:spacing w:line="480" w:lineRule="auto"/>
              <w:rPr>
                <w:rFonts w:cs="Times New Roman"/>
                <w:sz w:val="22"/>
              </w:rPr>
            </w:pPr>
            <w:r w:rsidRPr="00EF29A9">
              <w:rPr>
                <w:rFonts w:cs="Times New Roman"/>
                <w:sz w:val="22"/>
              </w:rPr>
              <w:t>Macrophages</w:t>
            </w:r>
          </w:p>
        </w:tc>
        <w:tc>
          <w:tcPr>
            <w:tcW w:w="7557" w:type="dxa"/>
            <w:tcBorders>
              <w:top w:val="nil"/>
              <w:left w:val="nil"/>
              <w:bottom w:val="nil"/>
              <w:right w:val="nil"/>
            </w:tcBorders>
            <w:shd w:val="clear" w:color="auto" w:fill="FFFFFF" w:themeFill="background1"/>
            <w:tcMar>
              <w:top w:w="12" w:type="dxa"/>
              <w:left w:w="12" w:type="dxa"/>
              <w:bottom w:w="0" w:type="dxa"/>
              <w:right w:w="12" w:type="dxa"/>
            </w:tcMar>
          </w:tcPr>
          <w:p w14:paraId="33D46084" w14:textId="28C248D3" w:rsidR="00D964A1" w:rsidRPr="00295C6B" w:rsidRDefault="00EF29A9" w:rsidP="00EF29A9">
            <w:pPr>
              <w:spacing w:line="480" w:lineRule="auto"/>
              <w:rPr>
                <w:rFonts w:cs="Times New Roman"/>
                <w:sz w:val="22"/>
              </w:rPr>
            </w:pPr>
            <w:r w:rsidRPr="00EF29A9">
              <w:rPr>
                <w:rFonts w:cs="Times New Roman"/>
                <w:sz w:val="22"/>
              </w:rPr>
              <w:t>HMOX (+)</w:t>
            </w:r>
            <w:r>
              <w:rPr>
                <w:rFonts w:cs="Times New Roman"/>
                <w:sz w:val="22"/>
              </w:rPr>
              <w:t xml:space="preserve">, </w:t>
            </w:r>
            <w:r w:rsidRPr="00EF29A9">
              <w:rPr>
                <w:rFonts w:cs="Times New Roman"/>
                <w:sz w:val="22"/>
              </w:rPr>
              <w:t>TYROBP (+)</w:t>
            </w:r>
          </w:p>
        </w:tc>
      </w:tr>
      <w:tr w:rsidR="00EF29A9" w:rsidRPr="00295C6B" w14:paraId="49BC696E" w14:textId="77777777" w:rsidTr="00EF29A9">
        <w:trPr>
          <w:gridAfter w:val="1"/>
          <w:wAfter w:w="264" w:type="dxa"/>
          <w:trHeight w:val="466"/>
        </w:trPr>
        <w:tc>
          <w:tcPr>
            <w:tcW w:w="2268" w:type="dxa"/>
            <w:tcBorders>
              <w:top w:val="nil"/>
              <w:left w:val="nil"/>
              <w:bottom w:val="nil"/>
              <w:right w:val="nil"/>
            </w:tcBorders>
            <w:shd w:val="clear" w:color="auto" w:fill="FFFFFF" w:themeFill="background1"/>
            <w:tcMar>
              <w:top w:w="12" w:type="dxa"/>
              <w:left w:w="12" w:type="dxa"/>
              <w:bottom w:w="0" w:type="dxa"/>
              <w:right w:w="12" w:type="dxa"/>
            </w:tcMar>
          </w:tcPr>
          <w:p w14:paraId="1F39D6CC" w14:textId="45192F14" w:rsidR="00EF29A9" w:rsidRPr="00295C6B" w:rsidRDefault="00EF29A9" w:rsidP="00EF29A9">
            <w:pPr>
              <w:spacing w:line="480" w:lineRule="auto"/>
              <w:rPr>
                <w:rFonts w:cs="Times New Roman"/>
                <w:sz w:val="22"/>
              </w:rPr>
            </w:pPr>
            <w:r w:rsidRPr="00EF29A9">
              <w:rPr>
                <w:rFonts w:cs="Times New Roman"/>
                <w:sz w:val="22"/>
              </w:rPr>
              <w:t>NK cells</w:t>
            </w:r>
          </w:p>
        </w:tc>
        <w:tc>
          <w:tcPr>
            <w:tcW w:w="7557" w:type="dxa"/>
            <w:tcBorders>
              <w:top w:val="nil"/>
              <w:left w:val="nil"/>
              <w:bottom w:val="nil"/>
              <w:right w:val="nil"/>
            </w:tcBorders>
            <w:shd w:val="clear" w:color="auto" w:fill="FFFFFF" w:themeFill="background1"/>
            <w:tcMar>
              <w:top w:w="12" w:type="dxa"/>
              <w:left w:w="12" w:type="dxa"/>
              <w:bottom w:w="0" w:type="dxa"/>
              <w:right w:w="12" w:type="dxa"/>
            </w:tcMar>
          </w:tcPr>
          <w:p w14:paraId="08F21280" w14:textId="02A06B40" w:rsidR="00EF29A9" w:rsidRPr="00295C6B" w:rsidRDefault="00EF29A9" w:rsidP="00EF29A9">
            <w:pPr>
              <w:spacing w:line="480" w:lineRule="auto"/>
              <w:rPr>
                <w:rFonts w:cs="Times New Roman"/>
                <w:sz w:val="22"/>
              </w:rPr>
            </w:pPr>
            <w:r w:rsidRPr="00EF29A9">
              <w:rPr>
                <w:rFonts w:cs="Times New Roman"/>
                <w:sz w:val="22"/>
              </w:rPr>
              <w:t>NKG7(+), GNLY (+), TRAC (+), FCGR3A (+), IL7R (-)</w:t>
            </w:r>
          </w:p>
        </w:tc>
      </w:tr>
      <w:tr w:rsidR="00EF29A9" w:rsidRPr="00295C6B" w14:paraId="406EA0A2" w14:textId="77777777" w:rsidTr="00EF29A9">
        <w:trPr>
          <w:gridAfter w:val="1"/>
          <w:wAfter w:w="264" w:type="dxa"/>
          <w:trHeight w:val="466"/>
        </w:trPr>
        <w:tc>
          <w:tcPr>
            <w:tcW w:w="2268" w:type="dxa"/>
            <w:tcBorders>
              <w:top w:val="nil"/>
              <w:left w:val="nil"/>
              <w:bottom w:val="nil"/>
              <w:right w:val="nil"/>
            </w:tcBorders>
            <w:shd w:val="clear" w:color="auto" w:fill="FFFFFF" w:themeFill="background1"/>
            <w:tcMar>
              <w:top w:w="12" w:type="dxa"/>
              <w:left w:w="12" w:type="dxa"/>
              <w:bottom w:w="0" w:type="dxa"/>
              <w:right w:w="12" w:type="dxa"/>
            </w:tcMar>
          </w:tcPr>
          <w:p w14:paraId="42220097" w14:textId="690AC06F" w:rsidR="00EF29A9" w:rsidRPr="00295C6B" w:rsidRDefault="00EF29A9" w:rsidP="00EF29A9">
            <w:pPr>
              <w:spacing w:line="480" w:lineRule="auto"/>
              <w:rPr>
                <w:rFonts w:cs="Times New Roman"/>
                <w:sz w:val="22"/>
              </w:rPr>
            </w:pPr>
            <w:r w:rsidRPr="00EF29A9">
              <w:rPr>
                <w:rFonts w:cs="Times New Roman"/>
                <w:sz w:val="22"/>
              </w:rPr>
              <w:t>CD8+ T-cells</w:t>
            </w:r>
          </w:p>
        </w:tc>
        <w:tc>
          <w:tcPr>
            <w:tcW w:w="7557" w:type="dxa"/>
            <w:tcBorders>
              <w:top w:val="nil"/>
              <w:left w:val="nil"/>
              <w:bottom w:val="nil"/>
              <w:right w:val="nil"/>
            </w:tcBorders>
            <w:shd w:val="clear" w:color="auto" w:fill="FFFFFF" w:themeFill="background1"/>
            <w:tcMar>
              <w:top w:w="12" w:type="dxa"/>
              <w:left w:w="12" w:type="dxa"/>
              <w:bottom w:w="0" w:type="dxa"/>
              <w:right w:w="12" w:type="dxa"/>
            </w:tcMar>
          </w:tcPr>
          <w:p w14:paraId="2D7D7141" w14:textId="3820BD9B" w:rsidR="00EF29A9" w:rsidRPr="00295C6B" w:rsidRDefault="00EF29A9" w:rsidP="00EF29A9">
            <w:pPr>
              <w:spacing w:line="480" w:lineRule="auto"/>
              <w:rPr>
                <w:rFonts w:cs="Times New Roman"/>
                <w:sz w:val="22"/>
              </w:rPr>
            </w:pPr>
            <w:r w:rsidRPr="00E658F8">
              <w:rPr>
                <w:rFonts w:cs="Times New Roman"/>
                <w:sz w:val="22"/>
                <w:lang w:val="en-GB"/>
              </w:rPr>
              <w:t>NKG7 (+)</w:t>
            </w:r>
            <w:r>
              <w:rPr>
                <w:rFonts w:cs="Times New Roman"/>
                <w:sz w:val="22"/>
                <w:lang w:val="en-GB"/>
              </w:rPr>
              <w:t>,</w:t>
            </w:r>
            <w:r w:rsidRPr="00E658F8">
              <w:rPr>
                <w:rFonts w:cs="Times New Roman"/>
                <w:sz w:val="22"/>
                <w:lang w:val="en-GB"/>
              </w:rPr>
              <w:t xml:space="preserve"> IL7R (+), TRAC (+), MAL (-)</w:t>
            </w:r>
          </w:p>
        </w:tc>
      </w:tr>
      <w:tr w:rsidR="00EF29A9" w:rsidRPr="00295C6B" w14:paraId="675968E6" w14:textId="77777777" w:rsidTr="00D964A1">
        <w:trPr>
          <w:gridAfter w:val="1"/>
          <w:wAfter w:w="264" w:type="dxa"/>
          <w:trHeight w:val="466"/>
        </w:trPr>
        <w:tc>
          <w:tcPr>
            <w:tcW w:w="2268" w:type="dxa"/>
            <w:tcBorders>
              <w:top w:val="nil"/>
              <w:left w:val="nil"/>
              <w:bottom w:val="single" w:sz="8" w:space="0" w:color="000000"/>
              <w:right w:val="nil"/>
            </w:tcBorders>
            <w:shd w:val="clear" w:color="auto" w:fill="FFFFFF" w:themeFill="background1"/>
            <w:tcMar>
              <w:top w:w="12" w:type="dxa"/>
              <w:left w:w="12" w:type="dxa"/>
              <w:bottom w:w="0" w:type="dxa"/>
              <w:right w:w="12" w:type="dxa"/>
            </w:tcMar>
          </w:tcPr>
          <w:p w14:paraId="1E035949" w14:textId="0E984CC5" w:rsidR="00EF29A9" w:rsidRPr="00EF29A9" w:rsidRDefault="00EF29A9" w:rsidP="00EF29A9">
            <w:pPr>
              <w:spacing w:line="480" w:lineRule="auto"/>
              <w:rPr>
                <w:rFonts w:cs="Times New Roman"/>
                <w:sz w:val="22"/>
              </w:rPr>
            </w:pPr>
            <w:r w:rsidRPr="00EF29A9">
              <w:rPr>
                <w:rFonts w:cs="Times New Roman"/>
                <w:sz w:val="22"/>
              </w:rPr>
              <w:t>CD4+ T-cells</w:t>
            </w:r>
          </w:p>
        </w:tc>
        <w:tc>
          <w:tcPr>
            <w:tcW w:w="7557" w:type="dxa"/>
            <w:tcBorders>
              <w:top w:val="nil"/>
              <w:left w:val="nil"/>
              <w:bottom w:val="single" w:sz="8" w:space="0" w:color="000000"/>
              <w:right w:val="nil"/>
            </w:tcBorders>
            <w:shd w:val="clear" w:color="auto" w:fill="FFFFFF" w:themeFill="background1"/>
            <w:tcMar>
              <w:top w:w="12" w:type="dxa"/>
              <w:left w:w="12" w:type="dxa"/>
              <w:bottom w:w="0" w:type="dxa"/>
              <w:right w:w="12" w:type="dxa"/>
            </w:tcMar>
          </w:tcPr>
          <w:p w14:paraId="01850690" w14:textId="5B16BD72" w:rsidR="00EF29A9" w:rsidRPr="00E658F8" w:rsidRDefault="00EF29A9" w:rsidP="00EF29A9">
            <w:pPr>
              <w:spacing w:line="480" w:lineRule="auto"/>
              <w:rPr>
                <w:rFonts w:cs="Times New Roman"/>
                <w:sz w:val="22"/>
                <w:lang w:val="en-GB"/>
              </w:rPr>
            </w:pPr>
            <w:r w:rsidRPr="00EF29A9">
              <w:rPr>
                <w:rFonts w:cs="Times New Roman"/>
                <w:sz w:val="22"/>
                <w:lang w:val="en-GB"/>
              </w:rPr>
              <w:t>IL7R (+), MAL (+), TRAC (+)</w:t>
            </w:r>
          </w:p>
        </w:tc>
      </w:tr>
    </w:tbl>
    <w:p w14:paraId="63DF5572" w14:textId="7B39C9F6" w:rsidR="00EF29A9" w:rsidRDefault="00EF29A9" w:rsidP="00EF29A9">
      <w:pPr>
        <w:spacing w:before="0" w:after="200" w:line="276" w:lineRule="auto"/>
        <w:rPr>
          <w:rFonts w:eastAsia="Times New Roman" w:cs="Times New Roman"/>
          <w:sz w:val="22"/>
          <w:szCs w:val="24"/>
        </w:rPr>
      </w:pPr>
      <w:r>
        <w:rPr>
          <w:rFonts w:eastAsia="Times New Roman" w:cs="Times New Roman"/>
          <w:sz w:val="22"/>
          <w:szCs w:val="24"/>
        </w:rPr>
        <w:br w:type="page"/>
      </w:r>
    </w:p>
    <w:p w14:paraId="23A41443" w14:textId="708F4159" w:rsidR="00DB1950" w:rsidRDefault="00DB1950" w:rsidP="00CB5BA4">
      <w:pPr>
        <w:spacing w:after="360" w:line="480" w:lineRule="auto"/>
        <w:rPr>
          <w:rFonts w:cs="Times New Roman"/>
          <w:b/>
          <w:sz w:val="22"/>
          <w:lang w:val="en-GB"/>
        </w:rPr>
      </w:pPr>
      <w:r w:rsidRPr="00DB1950">
        <w:rPr>
          <w:rFonts w:cs="Times New Roman"/>
          <w:b/>
          <w:sz w:val="22"/>
          <w:lang w:val="en-GB"/>
        </w:rPr>
        <w:lastRenderedPageBreak/>
        <w:t>Supplementary M</w:t>
      </w:r>
      <w:r>
        <w:rPr>
          <w:rFonts w:cs="Times New Roman"/>
          <w:b/>
          <w:sz w:val="22"/>
          <w:lang w:val="en-GB"/>
        </w:rPr>
        <w:t>ethods</w:t>
      </w:r>
    </w:p>
    <w:p w14:paraId="05D58222" w14:textId="77777777" w:rsidR="00AB1C56" w:rsidRPr="00E658F8" w:rsidRDefault="00AB1C56" w:rsidP="00AB1C56">
      <w:pPr>
        <w:spacing w:after="360" w:line="480" w:lineRule="auto"/>
        <w:rPr>
          <w:rFonts w:cs="Times New Roman"/>
          <w:b/>
          <w:sz w:val="22"/>
          <w:lang w:val="en-GB"/>
        </w:rPr>
      </w:pPr>
      <w:r w:rsidRPr="00E658F8">
        <w:rPr>
          <w:rFonts w:cs="Times New Roman"/>
          <w:b/>
          <w:sz w:val="22"/>
          <w:lang w:val="en-GB"/>
        </w:rPr>
        <w:t>scRNA-seq data pre-processing</w:t>
      </w:r>
    </w:p>
    <w:p w14:paraId="42CADCC2" w14:textId="0E6E6900" w:rsidR="00AB1C56" w:rsidRPr="00AB1C56" w:rsidRDefault="00AB1C56" w:rsidP="00CB5BA4">
      <w:pPr>
        <w:spacing w:after="360" w:line="480" w:lineRule="auto"/>
        <w:rPr>
          <w:rFonts w:cs="Times New Roman"/>
          <w:sz w:val="22"/>
          <w:lang w:val="en-GB"/>
        </w:rPr>
      </w:pPr>
      <w:r w:rsidRPr="00E658F8">
        <w:rPr>
          <w:rFonts w:cs="Times New Roman"/>
          <w:sz w:val="22"/>
          <w:lang w:val="en-GB"/>
        </w:rPr>
        <w:t>We used fastp to perform quality control and trimming of the raw RNA sequencing data, then used CellRanger to align the sequence reads to the GRCh38 (hg38) reference genome. In total, 8 953 cells were successfully demultiplexed after pre-processing and filtering using CellRanger. The estimated number of cells in individual samples was as follows: normal PC (n=2 407), MGUSPC1 (n=4 280), MGUSPC2 (n=2 847), pALPC1 (n=4 328), pALPC2 (n=2 747), and pALPC3 (n=5 831).</w:t>
      </w:r>
      <w:r>
        <w:rPr>
          <w:rFonts w:cs="Times New Roman"/>
          <w:sz w:val="22"/>
          <w:lang w:val="en-GB"/>
        </w:rPr>
        <w:t xml:space="preserve"> </w:t>
      </w:r>
    </w:p>
    <w:p w14:paraId="2484767E" w14:textId="6E0EE39E" w:rsidR="00CB5BA4" w:rsidRPr="00255CDE" w:rsidRDefault="00CB5BA4" w:rsidP="00CB5BA4">
      <w:pPr>
        <w:spacing w:after="360" w:line="480" w:lineRule="auto"/>
        <w:rPr>
          <w:rFonts w:cs="Times New Roman"/>
          <w:sz w:val="22"/>
          <w:lang w:val="en-GB"/>
        </w:rPr>
      </w:pPr>
      <w:r w:rsidRPr="00E658F8">
        <w:rPr>
          <w:rFonts w:cs="Times New Roman"/>
          <w:b/>
          <w:sz w:val="22"/>
          <w:lang w:val="en-GB"/>
        </w:rPr>
        <w:t xml:space="preserve">scRNA-seq data </w:t>
      </w:r>
      <w:r w:rsidR="00255CDE">
        <w:rPr>
          <w:rFonts w:cs="Times New Roman"/>
          <w:b/>
          <w:sz w:val="22"/>
          <w:lang w:val="en-GB"/>
        </w:rPr>
        <w:t>analysis using Seurat</w:t>
      </w:r>
    </w:p>
    <w:p w14:paraId="146248EB" w14:textId="26D007A2" w:rsidR="00255CDE" w:rsidRPr="00E658F8" w:rsidRDefault="00CB5BA4" w:rsidP="00CB5BA4">
      <w:pPr>
        <w:spacing w:after="360" w:line="480" w:lineRule="auto"/>
        <w:rPr>
          <w:rFonts w:cs="Times New Roman"/>
          <w:sz w:val="22"/>
          <w:lang w:val="en-GB"/>
        </w:rPr>
      </w:pPr>
      <w:bookmarkStart w:id="6" w:name="_Hlk101698335"/>
      <w:r w:rsidRPr="00E658F8">
        <w:rPr>
          <w:rFonts w:cs="Times New Roman"/>
          <w:sz w:val="22"/>
          <w:lang w:val="en-GB"/>
        </w:rPr>
        <w:t>Seurat was used to process the single-cell data matrix.</w:t>
      </w:r>
      <w:bookmarkEnd w:id="6"/>
      <w:r w:rsidRPr="00E658F8">
        <w:rPr>
          <w:rFonts w:cs="Times New Roman"/>
          <w:sz w:val="22"/>
          <w:lang w:val="en-GB"/>
        </w:rPr>
        <w:t xml:space="preserve"> Genes expressed in &lt;3 cells were removed. Low-quality cells were filtered out by selecting those expressing &gt;100 and &lt;2 500 genes, &lt;5% mitochondria, and &lt;1% haemoglobin. The mitochondrial and ribosomal genes were removed. </w:t>
      </w:r>
      <w:r w:rsidR="00CB34D9">
        <w:rPr>
          <w:rFonts w:cs="Times New Roman"/>
          <w:sz w:val="22"/>
          <w:lang w:val="en-GB"/>
        </w:rPr>
        <w:t>For each sample, t</w:t>
      </w:r>
      <w:r w:rsidRPr="00E658F8">
        <w:rPr>
          <w:rFonts w:cs="Times New Roman"/>
          <w:sz w:val="22"/>
          <w:lang w:val="en-GB"/>
        </w:rPr>
        <w:t>he single-cell transcriptome data matrix was log normalised under variable selection (top 3 000 variable genes), principal component analysis</w:t>
      </w:r>
      <w:r w:rsidR="00CB34D9">
        <w:rPr>
          <w:rFonts w:cs="Times New Roman"/>
          <w:sz w:val="22"/>
          <w:lang w:val="en-GB"/>
        </w:rPr>
        <w:t>,</w:t>
      </w:r>
      <w:r w:rsidRPr="00E658F8">
        <w:rPr>
          <w:rFonts w:cs="Times New Roman"/>
          <w:sz w:val="22"/>
          <w:lang w:val="en-GB"/>
        </w:rPr>
        <w:t xml:space="preserve"> and then clustered using the Louvain algorithm to identify cell clusters.</w:t>
      </w:r>
    </w:p>
    <w:p w14:paraId="2A3A8080" w14:textId="77777777" w:rsidR="00CB5BA4" w:rsidRPr="00E658F8" w:rsidRDefault="00CB5BA4" w:rsidP="00CB5BA4">
      <w:pPr>
        <w:spacing w:after="360" w:line="480" w:lineRule="auto"/>
        <w:rPr>
          <w:rFonts w:cs="Times New Roman"/>
          <w:b/>
          <w:sz w:val="22"/>
          <w:lang w:val="en-GB"/>
        </w:rPr>
      </w:pPr>
      <w:r w:rsidRPr="00E658F8">
        <w:rPr>
          <w:rFonts w:cs="Times New Roman"/>
          <w:b/>
          <w:sz w:val="22"/>
          <w:lang w:val="en-GB"/>
        </w:rPr>
        <w:t>Identification of BMPCs from bone marrow single-cell transcriptome</w:t>
      </w:r>
    </w:p>
    <w:p w14:paraId="21606679" w14:textId="6F7CD014" w:rsidR="00CB5BA4" w:rsidRDefault="00CB5BA4" w:rsidP="00CB5BA4">
      <w:pPr>
        <w:spacing w:after="360" w:line="480" w:lineRule="auto"/>
        <w:rPr>
          <w:rFonts w:cs="Times New Roman"/>
          <w:sz w:val="22"/>
          <w:lang w:val="en-GB"/>
        </w:rPr>
      </w:pPr>
      <w:bookmarkStart w:id="7" w:name="_Hlk101700411"/>
      <w:r w:rsidRPr="00E658F8">
        <w:rPr>
          <w:rFonts w:cs="Times New Roman"/>
          <w:sz w:val="22"/>
          <w:lang w:val="en-GB"/>
        </w:rPr>
        <w:t>We designed a pipeline to identify BMPCs in the bone marrow single-cell transcriptome</w:t>
      </w:r>
      <w:bookmarkEnd w:id="7"/>
      <w:r w:rsidRPr="00E658F8">
        <w:rPr>
          <w:rFonts w:cs="Times New Roman"/>
          <w:sz w:val="22"/>
          <w:lang w:val="en-GB"/>
        </w:rPr>
        <w:t>. Cell clusters with doublets removed by DoubletFinder</w:t>
      </w:r>
      <w:r w:rsidRPr="00E658F8">
        <w:rPr>
          <w:rFonts w:cs="Times New Roman"/>
          <w:sz w:val="22"/>
          <w:lang w:val="en-GB"/>
        </w:rPr>
        <w:fldChar w:fldCharType="begin">
          <w:fldData xml:space="preserve">PEVuZE5vdGU+PENpdGU+PEF1dGhvcj5NY0dpbm5pczwvQXV0aG9yPjxZZWFyPjIwMTk8L1llYXI+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</w:fldData>
        </w:fldChar>
      </w:r>
      <w:r w:rsidR="00255CDE">
        <w:rPr>
          <w:rFonts w:cs="Times New Roman"/>
          <w:sz w:val="22"/>
          <w:lang w:val="en-GB"/>
        </w:rPr>
        <w:instrText xml:space="preserve"> ADDIN EN.CITE </w:instrText>
      </w:r>
      <w:r w:rsidR="00255CDE">
        <w:rPr>
          <w:rFonts w:cs="Times New Roman"/>
          <w:sz w:val="22"/>
          <w:lang w:val="en-GB"/>
        </w:rPr>
        <w:fldChar w:fldCharType="begin">
          <w:fldData xml:space="preserve">PEVuZE5vdGU+PENpdGU+PEF1dGhvcj5NY0dpbm5pczwvQXV0aG9yPjxZZWFyPjIwMTk8L1llYXI+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</w:fldData>
        </w:fldChar>
      </w:r>
      <w:r w:rsidR="00255CDE">
        <w:rPr>
          <w:rFonts w:cs="Times New Roman"/>
          <w:sz w:val="22"/>
          <w:lang w:val="en-GB"/>
        </w:rPr>
        <w:instrText xml:space="preserve"> ADDIN EN.CITE.DATA </w:instrText>
      </w:r>
      <w:r w:rsidR="00255CDE">
        <w:rPr>
          <w:rFonts w:cs="Times New Roman"/>
          <w:sz w:val="22"/>
          <w:lang w:val="en-GB"/>
        </w:rPr>
      </w:r>
      <w:r w:rsidR="00255CDE">
        <w:rPr>
          <w:rFonts w:cs="Times New Roman"/>
          <w:sz w:val="22"/>
          <w:lang w:val="en-GB"/>
        </w:rPr>
        <w:fldChar w:fldCharType="end"/>
      </w:r>
      <w:r w:rsidRPr="00E658F8">
        <w:rPr>
          <w:rFonts w:cs="Times New Roman"/>
          <w:sz w:val="22"/>
          <w:lang w:val="en-GB"/>
        </w:rPr>
      </w:r>
      <w:r w:rsidRPr="00E658F8">
        <w:rPr>
          <w:rFonts w:cs="Times New Roman"/>
          <w:sz w:val="22"/>
          <w:lang w:val="en-GB"/>
        </w:rPr>
        <w:fldChar w:fldCharType="separate"/>
      </w:r>
      <w:r w:rsidR="00255CDE">
        <w:rPr>
          <w:rFonts w:cs="Times New Roman"/>
          <w:noProof/>
          <w:sz w:val="22"/>
          <w:lang w:val="en-GB"/>
        </w:rPr>
        <w:t>(1)</w:t>
      </w:r>
      <w:r w:rsidRPr="00E658F8">
        <w:rPr>
          <w:rFonts w:cs="Times New Roman"/>
          <w:sz w:val="22"/>
          <w:lang w:val="en-GB"/>
        </w:rPr>
        <w:fldChar w:fldCharType="end"/>
      </w:r>
      <w:r w:rsidRPr="00E658F8">
        <w:rPr>
          <w:rFonts w:cs="Times New Roman"/>
          <w:sz w:val="22"/>
          <w:lang w:val="en-GB"/>
        </w:rPr>
        <w:t>, determined as plasma cells based on cell markers</w:t>
      </w:r>
      <w:r w:rsidR="006B001C">
        <w:rPr>
          <w:rFonts w:cs="Times New Roman"/>
          <w:sz w:val="22"/>
          <w:lang w:val="en-GB"/>
        </w:rPr>
        <w:t xml:space="preserve"> (Table S2)</w:t>
      </w:r>
      <w:r w:rsidRPr="00E658F8">
        <w:rPr>
          <w:rFonts w:cs="Times New Roman"/>
          <w:sz w:val="22"/>
          <w:lang w:val="en-GB"/>
        </w:rPr>
        <w:t>, identified as B-cells by SingleR</w:t>
      </w:r>
      <w:r w:rsidRPr="00E658F8">
        <w:rPr>
          <w:rFonts w:cs="Times New Roman"/>
          <w:sz w:val="22"/>
          <w:lang w:val="en-GB"/>
        </w:rPr>
        <w:fldChar w:fldCharType="begin">
          <w:fldData xml:space="preserve">PEVuZE5vdGU+PENpdGU+PEF1dGhvcj5BcmFuPC9BdXRob3I+PFllYXI+MjAxOTwvWWVhcj48UmVj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</w:fldData>
        </w:fldChar>
      </w:r>
      <w:r w:rsidR="00255CDE">
        <w:rPr>
          <w:rFonts w:cs="Times New Roman"/>
          <w:sz w:val="22"/>
          <w:lang w:val="en-GB"/>
        </w:rPr>
        <w:instrText xml:space="preserve"> ADDIN EN.CITE </w:instrText>
      </w:r>
      <w:r w:rsidR="00255CDE">
        <w:rPr>
          <w:rFonts w:cs="Times New Roman"/>
          <w:sz w:val="22"/>
          <w:lang w:val="en-GB"/>
        </w:rPr>
        <w:fldChar w:fldCharType="begin">
          <w:fldData xml:space="preserve">PEVuZE5vdGU+PENpdGU+PEF1dGhvcj5BcmFuPC9BdXRob3I+PFllYXI+MjAxOTwvWWVhcj48UmVj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</w:fldData>
        </w:fldChar>
      </w:r>
      <w:r w:rsidR="00255CDE">
        <w:rPr>
          <w:rFonts w:cs="Times New Roman"/>
          <w:sz w:val="22"/>
          <w:lang w:val="en-GB"/>
        </w:rPr>
        <w:instrText xml:space="preserve"> ADDIN EN.CITE.DATA </w:instrText>
      </w:r>
      <w:r w:rsidR="00255CDE">
        <w:rPr>
          <w:rFonts w:cs="Times New Roman"/>
          <w:sz w:val="22"/>
          <w:lang w:val="en-GB"/>
        </w:rPr>
      </w:r>
      <w:r w:rsidR="00255CDE">
        <w:rPr>
          <w:rFonts w:cs="Times New Roman"/>
          <w:sz w:val="22"/>
          <w:lang w:val="en-GB"/>
        </w:rPr>
        <w:fldChar w:fldCharType="end"/>
      </w:r>
      <w:r w:rsidRPr="00E658F8">
        <w:rPr>
          <w:rFonts w:cs="Times New Roman"/>
          <w:sz w:val="22"/>
          <w:lang w:val="en-GB"/>
        </w:rPr>
      </w:r>
      <w:r w:rsidRPr="00E658F8">
        <w:rPr>
          <w:rFonts w:cs="Times New Roman"/>
          <w:sz w:val="22"/>
          <w:lang w:val="en-GB"/>
        </w:rPr>
        <w:fldChar w:fldCharType="separate"/>
      </w:r>
      <w:r w:rsidR="00255CDE">
        <w:rPr>
          <w:rFonts w:cs="Times New Roman"/>
          <w:noProof/>
          <w:sz w:val="22"/>
          <w:lang w:val="en-GB"/>
        </w:rPr>
        <w:t>(2)</w:t>
      </w:r>
      <w:r w:rsidRPr="00E658F8">
        <w:rPr>
          <w:rFonts w:cs="Times New Roman"/>
          <w:sz w:val="22"/>
          <w:lang w:val="en-GB"/>
        </w:rPr>
        <w:fldChar w:fldCharType="end"/>
      </w:r>
      <w:r w:rsidRPr="00E658F8">
        <w:rPr>
          <w:rFonts w:cs="Times New Roman"/>
          <w:sz w:val="22"/>
          <w:lang w:val="en-GB"/>
        </w:rPr>
        <w:t>, and expressing a significantly high percentage of immunoglobulin, were determined to be bone marrow plasma cells.</w:t>
      </w:r>
    </w:p>
    <w:p w14:paraId="22479371" w14:textId="114D1F8E" w:rsidR="00CB34D9" w:rsidRPr="00CB34D9" w:rsidRDefault="00CB34D9" w:rsidP="00CB5BA4">
      <w:pPr>
        <w:spacing w:after="360" w:line="480" w:lineRule="auto"/>
        <w:rPr>
          <w:rFonts w:cs="Times New Roman"/>
          <w:b/>
          <w:sz w:val="22"/>
          <w:lang w:val="en-GB"/>
        </w:rPr>
      </w:pPr>
      <w:bookmarkStart w:id="8" w:name="_Hlk101722172"/>
      <w:r w:rsidRPr="00CB34D9">
        <w:rPr>
          <w:rFonts w:cs="Times New Roman"/>
          <w:b/>
          <w:sz w:val="22"/>
          <w:lang w:val="en-GB"/>
        </w:rPr>
        <w:t xml:space="preserve">Identification of functional subsets </w:t>
      </w:r>
      <w:r w:rsidR="00221FCF">
        <w:rPr>
          <w:rFonts w:cs="Times New Roman"/>
          <w:b/>
          <w:sz w:val="22"/>
          <w:lang w:val="en-GB"/>
        </w:rPr>
        <w:t xml:space="preserve">of </w:t>
      </w:r>
      <w:r w:rsidRPr="00CB34D9">
        <w:rPr>
          <w:rFonts w:cs="Times New Roman"/>
          <w:b/>
          <w:sz w:val="22"/>
          <w:lang w:val="en-GB"/>
        </w:rPr>
        <w:t>single BMPC</w:t>
      </w:r>
      <w:r w:rsidR="00221FCF">
        <w:rPr>
          <w:rFonts w:cs="Times New Roman"/>
          <w:b/>
          <w:sz w:val="22"/>
          <w:lang w:val="en-GB"/>
        </w:rPr>
        <w:t xml:space="preserve"> transcriptome</w:t>
      </w:r>
    </w:p>
    <w:bookmarkEnd w:id="8"/>
    <w:p w14:paraId="06DDDD9B" w14:textId="3ACD9494" w:rsidR="00CB5BA4" w:rsidRPr="00E658F8" w:rsidRDefault="00CB5BA4" w:rsidP="00221FCF">
      <w:pPr>
        <w:spacing w:after="360" w:line="480" w:lineRule="auto"/>
        <w:rPr>
          <w:rFonts w:cs="Times New Roman"/>
          <w:sz w:val="22"/>
          <w:lang w:val="en-GB"/>
        </w:rPr>
      </w:pPr>
      <w:r w:rsidRPr="00CB34D9">
        <w:rPr>
          <w:rFonts w:cs="Times New Roman"/>
          <w:sz w:val="22"/>
          <w:lang w:val="en-GB"/>
        </w:rPr>
        <w:lastRenderedPageBreak/>
        <w:t>We used the “FindIntegrationAnchors” function, wrapped in the Seurat R package, to integrate the samples based on the canonical correlation analysis algorithm</w:t>
      </w:r>
      <w:bookmarkStart w:id="9" w:name="_Hlk101700797"/>
      <w:r w:rsidR="00CB34D9" w:rsidRPr="00CB34D9">
        <w:rPr>
          <w:rFonts w:cs="Times New Roman"/>
          <w:sz w:val="22"/>
          <w:lang w:val="en-GB"/>
        </w:rPr>
        <w:t xml:space="preserve">. </w:t>
      </w:r>
      <w:r w:rsidRPr="00CB34D9">
        <w:rPr>
          <w:rFonts w:cs="Times New Roman"/>
          <w:sz w:val="22"/>
          <w:lang w:val="en-GB"/>
        </w:rPr>
        <w:t>All BMPCs were clustered into seven clusters at a resolution of 0.4 by the Louvain algorithm.</w:t>
      </w:r>
      <w:r w:rsidRPr="00E658F8">
        <w:rPr>
          <w:rFonts w:cs="Times New Roman"/>
          <w:sz w:val="22"/>
          <w:lang w:val="en-GB"/>
        </w:rPr>
        <w:t xml:space="preserve"> </w:t>
      </w:r>
    </w:p>
    <w:bookmarkEnd w:id="9"/>
    <w:p w14:paraId="088B41A7" w14:textId="77777777" w:rsidR="00CB5BA4" w:rsidRPr="00E658F8" w:rsidRDefault="00CB5BA4" w:rsidP="00CB5BA4">
      <w:pPr>
        <w:spacing w:after="360" w:line="480" w:lineRule="auto"/>
        <w:rPr>
          <w:rFonts w:cs="Times New Roman"/>
          <w:b/>
          <w:sz w:val="22"/>
          <w:lang w:val="en-GB"/>
        </w:rPr>
      </w:pPr>
      <w:r w:rsidRPr="00E658F8">
        <w:rPr>
          <w:rFonts w:cs="Times New Roman"/>
          <w:b/>
          <w:sz w:val="22"/>
          <w:lang w:val="en-GB"/>
        </w:rPr>
        <w:t>Pseudo-time and signalling entropy analysis</w:t>
      </w:r>
    </w:p>
    <w:p w14:paraId="61625BF0" w14:textId="6FE361F2" w:rsidR="00CB5BA4" w:rsidRPr="00E658F8" w:rsidRDefault="00CB5BA4" w:rsidP="00CB5BA4">
      <w:pPr>
        <w:spacing w:after="360" w:line="480" w:lineRule="auto"/>
        <w:rPr>
          <w:rFonts w:cs="Times New Roman"/>
          <w:sz w:val="22"/>
          <w:lang w:val="en-GB"/>
        </w:rPr>
      </w:pPr>
      <w:r w:rsidRPr="00E658F8">
        <w:rPr>
          <w:rFonts w:cs="Times New Roman"/>
          <w:sz w:val="22"/>
          <w:lang w:val="en-GB"/>
        </w:rPr>
        <w:t>Slingshot</w:t>
      </w:r>
      <w:r w:rsidRPr="00E658F8">
        <w:rPr>
          <w:rFonts w:cs="Times New Roman"/>
          <w:sz w:val="22"/>
          <w:lang w:val="en-GB"/>
        </w:rPr>
        <w:fldChar w:fldCharType="begin">
          <w:fldData xml:space="preserve">PEVuZE5vdGU+PENpdGU+PEF1dGhvcj5TdHJlZXQ8L0F1dGhvcj48WWVhcj4yMDE4PC9ZZWFyPjxS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</w:fldData>
        </w:fldChar>
      </w:r>
      <w:r w:rsidR="00255CDE">
        <w:rPr>
          <w:rFonts w:cs="Times New Roman"/>
          <w:sz w:val="22"/>
          <w:lang w:val="en-GB"/>
        </w:rPr>
        <w:instrText xml:space="preserve"> ADDIN EN.CITE </w:instrText>
      </w:r>
      <w:r w:rsidR="00255CDE">
        <w:rPr>
          <w:rFonts w:cs="Times New Roman"/>
          <w:sz w:val="22"/>
          <w:lang w:val="en-GB"/>
        </w:rPr>
        <w:fldChar w:fldCharType="begin">
          <w:fldData xml:space="preserve">PEVuZE5vdGU+PENpdGU+PEF1dGhvcj5TdHJlZXQ8L0F1dGhvcj48WWVhcj4yMDE4PC9ZZWFyPjxS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</w:fldData>
        </w:fldChar>
      </w:r>
      <w:r w:rsidR="00255CDE">
        <w:rPr>
          <w:rFonts w:cs="Times New Roman"/>
          <w:sz w:val="22"/>
          <w:lang w:val="en-GB"/>
        </w:rPr>
        <w:instrText xml:space="preserve"> ADDIN EN.CITE.DATA </w:instrText>
      </w:r>
      <w:r w:rsidR="00255CDE">
        <w:rPr>
          <w:rFonts w:cs="Times New Roman"/>
          <w:sz w:val="22"/>
          <w:lang w:val="en-GB"/>
        </w:rPr>
      </w:r>
      <w:r w:rsidR="00255CDE">
        <w:rPr>
          <w:rFonts w:cs="Times New Roman"/>
          <w:sz w:val="22"/>
          <w:lang w:val="en-GB"/>
        </w:rPr>
        <w:fldChar w:fldCharType="end"/>
      </w:r>
      <w:r w:rsidRPr="00E658F8">
        <w:rPr>
          <w:rFonts w:cs="Times New Roman"/>
          <w:sz w:val="22"/>
          <w:lang w:val="en-GB"/>
        </w:rPr>
      </w:r>
      <w:r w:rsidRPr="00E658F8">
        <w:rPr>
          <w:rFonts w:cs="Times New Roman"/>
          <w:sz w:val="22"/>
          <w:lang w:val="en-GB"/>
        </w:rPr>
        <w:fldChar w:fldCharType="separate"/>
      </w:r>
      <w:r w:rsidR="00255CDE">
        <w:rPr>
          <w:rFonts w:cs="Times New Roman"/>
          <w:noProof/>
          <w:sz w:val="22"/>
          <w:lang w:val="en-GB"/>
        </w:rPr>
        <w:t>(3)</w:t>
      </w:r>
      <w:r w:rsidRPr="00E658F8">
        <w:rPr>
          <w:rFonts w:cs="Times New Roman"/>
          <w:sz w:val="22"/>
          <w:lang w:val="en-GB"/>
        </w:rPr>
        <w:fldChar w:fldCharType="end"/>
      </w:r>
      <w:r w:rsidRPr="00E658F8">
        <w:rPr>
          <w:rFonts w:cs="Times New Roman"/>
          <w:sz w:val="22"/>
          <w:lang w:val="en-GB"/>
        </w:rPr>
        <w:t xml:space="preserve">, an algorithm used to identify multiple pseudo-time trajectories in a single-cell transcriptome, was used to </w:t>
      </w:r>
      <w:bookmarkStart w:id="10" w:name="_Hlk101699309"/>
      <w:r w:rsidRPr="00E658F8">
        <w:rPr>
          <w:rFonts w:cs="Times New Roman"/>
          <w:sz w:val="22"/>
          <w:lang w:val="en-GB"/>
        </w:rPr>
        <w:t>analyse the trajectories involving the seven functional subset</w:t>
      </w:r>
      <w:bookmarkEnd w:id="10"/>
      <w:r w:rsidRPr="00E658F8">
        <w:rPr>
          <w:rFonts w:cs="Times New Roman"/>
          <w:sz w:val="22"/>
          <w:lang w:val="en-GB"/>
        </w:rPr>
        <w:t>s. The starting cluster was Cluster 6. We used the “CompSRana” function, wrapped in the LandSCENT</w:t>
      </w:r>
      <w:r w:rsidRPr="00E658F8">
        <w:rPr>
          <w:rFonts w:cs="Times New Roman"/>
          <w:sz w:val="22"/>
          <w:lang w:val="en-GB"/>
        </w:rPr>
        <w:fldChar w:fldCharType="begin">
          <w:fldData xml:space="preserve">PEVuZE5vdGU+PENpdGU+PEF1dGhvcj5UZXNjaGVuZG9yZmY8L0F1dGhvcj48WWVhcj4yMDE3PC9Z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</w:fldData>
        </w:fldChar>
      </w:r>
      <w:r w:rsidR="00255CDE">
        <w:rPr>
          <w:rFonts w:cs="Times New Roman"/>
          <w:sz w:val="22"/>
          <w:lang w:val="en-GB"/>
        </w:rPr>
        <w:instrText xml:space="preserve"> ADDIN EN.CITE </w:instrText>
      </w:r>
      <w:r w:rsidR="00255CDE">
        <w:rPr>
          <w:rFonts w:cs="Times New Roman"/>
          <w:sz w:val="22"/>
          <w:lang w:val="en-GB"/>
        </w:rPr>
        <w:fldChar w:fldCharType="begin">
          <w:fldData xml:space="preserve">PEVuZE5vdGU+PENpdGU+PEF1dGhvcj5UZXNjaGVuZG9yZmY8L0F1dGhvcj48WWVhcj4yMDE3PC9Z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</w:fldData>
        </w:fldChar>
      </w:r>
      <w:r w:rsidR="00255CDE">
        <w:rPr>
          <w:rFonts w:cs="Times New Roman"/>
          <w:sz w:val="22"/>
          <w:lang w:val="en-GB"/>
        </w:rPr>
        <w:instrText xml:space="preserve"> ADDIN EN.CITE.DATA </w:instrText>
      </w:r>
      <w:r w:rsidR="00255CDE">
        <w:rPr>
          <w:rFonts w:cs="Times New Roman"/>
          <w:sz w:val="22"/>
          <w:lang w:val="en-GB"/>
        </w:rPr>
      </w:r>
      <w:r w:rsidR="00255CDE">
        <w:rPr>
          <w:rFonts w:cs="Times New Roman"/>
          <w:sz w:val="22"/>
          <w:lang w:val="en-GB"/>
        </w:rPr>
        <w:fldChar w:fldCharType="end"/>
      </w:r>
      <w:r w:rsidRPr="00E658F8">
        <w:rPr>
          <w:rFonts w:cs="Times New Roman"/>
          <w:sz w:val="22"/>
          <w:lang w:val="en-GB"/>
        </w:rPr>
      </w:r>
      <w:r w:rsidRPr="00E658F8">
        <w:rPr>
          <w:rFonts w:cs="Times New Roman"/>
          <w:sz w:val="22"/>
          <w:lang w:val="en-GB"/>
        </w:rPr>
        <w:fldChar w:fldCharType="separate"/>
      </w:r>
      <w:r w:rsidR="00255CDE">
        <w:rPr>
          <w:rFonts w:cs="Times New Roman"/>
          <w:noProof/>
          <w:sz w:val="22"/>
          <w:lang w:val="en-GB"/>
        </w:rPr>
        <w:t>(4)</w:t>
      </w:r>
      <w:r w:rsidRPr="00E658F8">
        <w:rPr>
          <w:rFonts w:cs="Times New Roman"/>
          <w:sz w:val="22"/>
          <w:lang w:val="en-GB"/>
        </w:rPr>
        <w:fldChar w:fldCharType="end"/>
      </w:r>
      <w:r w:rsidRPr="00E658F8">
        <w:rPr>
          <w:rFonts w:cs="Times New Roman"/>
          <w:sz w:val="22"/>
          <w:lang w:val="en-GB"/>
        </w:rPr>
        <w:t>, to calculate the signalling entropy of the seven BMPC subsets. Signalling entropy is a robust measure of differentiation potency.</w:t>
      </w:r>
    </w:p>
    <w:p w14:paraId="73C0E44C" w14:textId="77777777" w:rsidR="00CB5BA4" w:rsidRPr="00E658F8" w:rsidRDefault="00CB5BA4" w:rsidP="00CB5BA4">
      <w:pPr>
        <w:spacing w:after="360" w:line="480" w:lineRule="auto"/>
        <w:rPr>
          <w:rFonts w:cs="Times New Roman"/>
          <w:b/>
          <w:sz w:val="22"/>
          <w:lang w:val="en-GB"/>
        </w:rPr>
      </w:pPr>
      <w:r w:rsidRPr="00E658F8">
        <w:rPr>
          <w:rFonts w:cs="Times New Roman"/>
          <w:b/>
          <w:sz w:val="22"/>
          <w:lang w:val="en-GB"/>
        </w:rPr>
        <w:t>Inferred copy number variations</w:t>
      </w:r>
    </w:p>
    <w:p w14:paraId="4A032E85" w14:textId="30D5EE11" w:rsidR="00CB5BA4" w:rsidRPr="00E658F8" w:rsidRDefault="00CB5BA4" w:rsidP="00CB5BA4">
      <w:pPr>
        <w:spacing w:after="360" w:line="480" w:lineRule="auto"/>
        <w:rPr>
          <w:rFonts w:cs="Times New Roman"/>
          <w:sz w:val="22"/>
          <w:lang w:val="en-GB"/>
        </w:rPr>
      </w:pPr>
      <w:r w:rsidRPr="00E658F8">
        <w:rPr>
          <w:rFonts w:cs="Times New Roman" w:hint="eastAsia"/>
          <w:sz w:val="22"/>
          <w:lang w:val="en-GB"/>
        </w:rPr>
        <w:t>I</w:t>
      </w:r>
      <w:r w:rsidRPr="00E658F8">
        <w:rPr>
          <w:rFonts w:cs="Times New Roman"/>
          <w:sz w:val="22"/>
          <w:lang w:val="en-GB"/>
        </w:rPr>
        <w:t>nferCNV</w:t>
      </w:r>
      <w:r w:rsidRPr="00E658F8">
        <w:rPr>
          <w:rFonts w:cs="Times New Roman"/>
          <w:sz w:val="22"/>
          <w:lang w:val="en-GB"/>
        </w:rPr>
        <w:fldChar w:fldCharType="begin">
          <w:fldData xml:space="preserve">PEVuZE5vdGU+PENpdGU+PEF1dGhvcj5QYXRlbDwvQXV0aG9yPjxZZWFyPjIwMTQ8L1llYXI+PFJl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</w:fldData>
        </w:fldChar>
      </w:r>
      <w:r w:rsidR="00255CDE">
        <w:rPr>
          <w:rFonts w:cs="Times New Roman"/>
          <w:sz w:val="22"/>
          <w:lang w:val="en-GB"/>
        </w:rPr>
        <w:instrText xml:space="preserve"> ADDIN EN.CITE </w:instrText>
      </w:r>
      <w:r w:rsidR="00255CDE">
        <w:rPr>
          <w:rFonts w:cs="Times New Roman"/>
          <w:sz w:val="22"/>
          <w:lang w:val="en-GB"/>
        </w:rPr>
        <w:fldChar w:fldCharType="begin">
          <w:fldData xml:space="preserve">PEVuZE5vdGU+PENpdGU+PEF1dGhvcj5QYXRlbDwvQXV0aG9yPjxZZWFyPjIwMTQ8L1llYXI+PFJl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</w:fldData>
        </w:fldChar>
      </w:r>
      <w:r w:rsidR="00255CDE">
        <w:rPr>
          <w:rFonts w:cs="Times New Roman"/>
          <w:sz w:val="22"/>
          <w:lang w:val="en-GB"/>
        </w:rPr>
        <w:instrText xml:space="preserve"> ADDIN EN.CITE.DATA </w:instrText>
      </w:r>
      <w:r w:rsidR="00255CDE">
        <w:rPr>
          <w:rFonts w:cs="Times New Roman"/>
          <w:sz w:val="22"/>
          <w:lang w:val="en-GB"/>
        </w:rPr>
      </w:r>
      <w:r w:rsidR="00255CDE">
        <w:rPr>
          <w:rFonts w:cs="Times New Roman"/>
          <w:sz w:val="22"/>
          <w:lang w:val="en-GB"/>
        </w:rPr>
        <w:fldChar w:fldCharType="end"/>
      </w:r>
      <w:r w:rsidRPr="00E658F8">
        <w:rPr>
          <w:rFonts w:cs="Times New Roman"/>
          <w:sz w:val="22"/>
          <w:lang w:val="en-GB"/>
        </w:rPr>
      </w:r>
      <w:r w:rsidRPr="00E658F8">
        <w:rPr>
          <w:rFonts w:cs="Times New Roman"/>
          <w:sz w:val="22"/>
          <w:lang w:val="en-GB"/>
        </w:rPr>
        <w:fldChar w:fldCharType="separate"/>
      </w:r>
      <w:r w:rsidR="00255CDE">
        <w:rPr>
          <w:rFonts w:cs="Times New Roman"/>
          <w:noProof/>
          <w:sz w:val="22"/>
          <w:lang w:val="en-GB"/>
        </w:rPr>
        <w:t>(5)</w:t>
      </w:r>
      <w:r w:rsidRPr="00E658F8">
        <w:rPr>
          <w:rFonts w:cs="Times New Roman"/>
          <w:sz w:val="22"/>
          <w:lang w:val="en-GB"/>
        </w:rPr>
        <w:fldChar w:fldCharType="end"/>
      </w:r>
      <w:r w:rsidRPr="00E658F8">
        <w:rPr>
          <w:rFonts w:cs="Times New Roman"/>
          <w:sz w:val="22"/>
          <w:lang w:val="en-GB"/>
        </w:rPr>
        <w:t xml:space="preserve"> was used to estimate copy number variation</w:t>
      </w:r>
      <w:r>
        <w:rPr>
          <w:rFonts w:cs="Times New Roman"/>
          <w:sz w:val="22"/>
          <w:lang w:val="en-GB"/>
        </w:rPr>
        <w:t xml:space="preserve"> (CNV)</w:t>
      </w:r>
      <w:r w:rsidRPr="00E658F8">
        <w:rPr>
          <w:rFonts w:cs="Times New Roman"/>
          <w:sz w:val="22"/>
          <w:lang w:val="en-GB"/>
        </w:rPr>
        <w:t xml:space="preserve"> based on a single-cell data matrix. normalPC and public PC were set as healthy controls. Random sampling of each BMPC group generated a cell subset for inferCNVs. Chromosomal expression patterns were estimated from the average gene expression with a moving 100 gene window. Parameter settings: denoise=TRUE, HMM=TRUE, cluster-by-groups=TRUE, cutoff value=0.1.</w:t>
      </w:r>
    </w:p>
    <w:p w14:paraId="771C8858" w14:textId="77777777" w:rsidR="00CB5BA4" w:rsidRPr="00E658F8" w:rsidRDefault="00CB5BA4" w:rsidP="00CB5BA4">
      <w:pPr>
        <w:spacing w:after="360" w:line="480" w:lineRule="auto"/>
        <w:rPr>
          <w:rFonts w:cs="Times New Roman"/>
          <w:b/>
          <w:sz w:val="22"/>
          <w:lang w:val="en-GB"/>
        </w:rPr>
      </w:pPr>
      <w:r w:rsidRPr="00E658F8">
        <w:rPr>
          <w:rFonts w:cs="Times New Roman"/>
          <w:b/>
          <w:sz w:val="22"/>
          <w:lang w:val="en-GB"/>
        </w:rPr>
        <w:t>Gene regulatory network analysis</w:t>
      </w:r>
    </w:p>
    <w:p w14:paraId="1CA7849E" w14:textId="16E06719" w:rsidR="00CB5BA4" w:rsidRPr="00E658F8" w:rsidRDefault="00CB5BA4" w:rsidP="00CB5BA4">
      <w:pPr>
        <w:spacing w:after="360" w:line="480" w:lineRule="auto"/>
        <w:rPr>
          <w:rFonts w:cs="Times New Roman"/>
          <w:sz w:val="22"/>
          <w:lang w:val="en-GB"/>
        </w:rPr>
      </w:pPr>
      <w:r w:rsidRPr="00E658F8">
        <w:rPr>
          <w:rFonts w:cs="Times New Roman"/>
          <w:sz w:val="22"/>
          <w:lang w:val="en-GB"/>
        </w:rPr>
        <w:t>SCENIC</w:t>
      </w:r>
      <w:r w:rsidRPr="00E658F8">
        <w:rPr>
          <w:rFonts w:cs="Times New Roman"/>
          <w:sz w:val="22"/>
          <w:lang w:val="en-GB"/>
        </w:rPr>
        <w:fldChar w:fldCharType="begin">
          <w:fldData xml:space="preserve">PEVuZE5vdGU+PENpdGU+PEF1dGhvcj5BaWJhcjwvQXV0aG9yPjxZZWFyPjIwMTc8L1llYXI+PFJl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</w:fldData>
        </w:fldChar>
      </w:r>
      <w:r w:rsidR="00255CDE">
        <w:rPr>
          <w:rFonts w:cs="Times New Roman"/>
          <w:sz w:val="22"/>
          <w:lang w:val="en-GB"/>
        </w:rPr>
        <w:instrText xml:space="preserve"> ADDIN EN.CITE </w:instrText>
      </w:r>
      <w:r w:rsidR="00255CDE">
        <w:rPr>
          <w:rFonts w:cs="Times New Roman"/>
          <w:sz w:val="22"/>
          <w:lang w:val="en-GB"/>
        </w:rPr>
        <w:fldChar w:fldCharType="begin">
          <w:fldData xml:space="preserve">PEVuZE5vdGU+PENpdGU+PEF1dGhvcj5BaWJhcjwvQXV0aG9yPjxZZWFyPjIwMTc8L1llYXI+PFJl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</w:fldData>
        </w:fldChar>
      </w:r>
      <w:r w:rsidR="00255CDE">
        <w:rPr>
          <w:rFonts w:cs="Times New Roman"/>
          <w:sz w:val="22"/>
          <w:lang w:val="en-GB"/>
        </w:rPr>
        <w:instrText xml:space="preserve"> ADDIN EN.CITE.DATA </w:instrText>
      </w:r>
      <w:r w:rsidR="00255CDE">
        <w:rPr>
          <w:rFonts w:cs="Times New Roman"/>
          <w:sz w:val="22"/>
          <w:lang w:val="en-GB"/>
        </w:rPr>
      </w:r>
      <w:r w:rsidR="00255CDE">
        <w:rPr>
          <w:rFonts w:cs="Times New Roman"/>
          <w:sz w:val="22"/>
          <w:lang w:val="en-GB"/>
        </w:rPr>
        <w:fldChar w:fldCharType="end"/>
      </w:r>
      <w:r w:rsidRPr="00E658F8">
        <w:rPr>
          <w:rFonts w:cs="Times New Roman"/>
          <w:sz w:val="22"/>
          <w:lang w:val="en-GB"/>
        </w:rPr>
      </w:r>
      <w:r w:rsidRPr="00E658F8">
        <w:rPr>
          <w:rFonts w:cs="Times New Roman"/>
          <w:sz w:val="22"/>
          <w:lang w:val="en-GB"/>
        </w:rPr>
        <w:fldChar w:fldCharType="separate"/>
      </w:r>
      <w:r w:rsidR="00255CDE">
        <w:rPr>
          <w:rFonts w:cs="Times New Roman"/>
          <w:noProof/>
          <w:sz w:val="22"/>
          <w:lang w:val="en-GB"/>
        </w:rPr>
        <w:t>(6)</w:t>
      </w:r>
      <w:r w:rsidRPr="00E658F8">
        <w:rPr>
          <w:rFonts w:cs="Times New Roman"/>
          <w:sz w:val="22"/>
          <w:lang w:val="en-GB"/>
        </w:rPr>
        <w:fldChar w:fldCharType="end"/>
      </w:r>
      <w:r w:rsidRPr="00E658F8">
        <w:rPr>
          <w:rFonts w:cs="Times New Roman"/>
          <w:sz w:val="22"/>
          <w:lang w:val="en-GB"/>
        </w:rPr>
        <w:t xml:space="preserve"> was used to infer regulons and transcription factors from the single-cell data matrix. Regulon activity and specificity scores were assigned to individual cells in each BMPC subset. Cytoscape was used to visualise the gene regulatory network composed of transcription factors and regulated genes in each regulon. </w:t>
      </w:r>
    </w:p>
    <w:p w14:paraId="3EB29CA3" w14:textId="652FFA3F" w:rsidR="00255CDE" w:rsidRPr="00E658F8" w:rsidRDefault="00CB5BA4" w:rsidP="00CB5BA4">
      <w:pPr>
        <w:spacing w:after="360" w:line="480" w:lineRule="auto"/>
        <w:rPr>
          <w:rFonts w:cs="Times New Roman"/>
          <w:sz w:val="22"/>
          <w:lang w:val="en-GB"/>
        </w:rPr>
      </w:pPr>
      <w:r w:rsidRPr="00E658F8">
        <w:rPr>
          <w:rFonts w:cs="Times New Roman"/>
          <w:sz w:val="22"/>
          <w:lang w:val="en-GB"/>
        </w:rPr>
        <w:t>All 14 081 single BMPCs were included in one gene regulatory network for a general description of gene regulation in BMPC subsets. The BMPCs in healthy controls, MGUS, and AL were placed in separate gene regulatory networks to derive differences in transcription factors and regulons between these diseases.</w:t>
      </w:r>
    </w:p>
    <w:p w14:paraId="07D34DB4" w14:textId="77777777" w:rsidR="00CB5BA4" w:rsidRPr="00E658F8" w:rsidRDefault="00CB5BA4" w:rsidP="00CB5BA4">
      <w:pPr>
        <w:spacing w:after="360" w:line="480" w:lineRule="auto"/>
        <w:rPr>
          <w:rFonts w:cs="Times New Roman"/>
          <w:b/>
          <w:sz w:val="22"/>
          <w:lang w:val="en-GB"/>
        </w:rPr>
      </w:pPr>
      <w:r w:rsidRPr="00E658F8">
        <w:rPr>
          <w:rFonts w:cs="Times New Roman"/>
          <w:b/>
          <w:sz w:val="22"/>
          <w:lang w:val="en-GB"/>
        </w:rPr>
        <w:lastRenderedPageBreak/>
        <w:t>Differential analysis and protein–protein interaction network</w:t>
      </w:r>
    </w:p>
    <w:p w14:paraId="5058A351" w14:textId="5D17F248" w:rsidR="00CB5BA4" w:rsidRPr="00E658F8" w:rsidRDefault="00CB5BA4" w:rsidP="00CB5BA4">
      <w:pPr>
        <w:spacing w:after="360" w:line="480" w:lineRule="auto"/>
        <w:rPr>
          <w:rFonts w:cs="Times New Roman"/>
          <w:sz w:val="22"/>
          <w:lang w:val="en-GB"/>
        </w:rPr>
      </w:pPr>
      <w:r w:rsidRPr="00E658F8">
        <w:rPr>
          <w:rFonts w:cs="Times New Roman"/>
          <w:sz w:val="22"/>
          <w:lang w:val="en-GB"/>
        </w:rPr>
        <w:t>Differentially expressed genes of BMPC subgroups were generated by comparing th</w:t>
      </w:r>
      <w:r w:rsidR="00CB34D9">
        <w:rPr>
          <w:rFonts w:cs="Times New Roman"/>
          <w:sz w:val="22"/>
          <w:lang w:val="en-GB"/>
        </w:rPr>
        <w:t>e specific</w:t>
      </w:r>
      <w:r w:rsidRPr="00E658F8">
        <w:rPr>
          <w:rFonts w:cs="Times New Roman"/>
          <w:sz w:val="22"/>
          <w:lang w:val="en-GB"/>
        </w:rPr>
        <w:t xml:space="preserve"> cluster with all other BMPC clusters, using the Wilcoxon test (BH adjustment), wrapped in the “FindAllMarkers” function in Seurat. Differentially expressed genes between the two BMPC groups were computed using the Wilcoxon test (BH adjustment), wrapped in the “FindMakers” function in Seurat.</w:t>
      </w:r>
    </w:p>
    <w:p w14:paraId="16419629" w14:textId="4C05C815" w:rsidR="00255CDE" w:rsidRDefault="00CB5BA4" w:rsidP="00255CDE">
      <w:pPr>
        <w:spacing w:after="360" w:line="480" w:lineRule="auto"/>
        <w:rPr>
          <w:rFonts w:cs="Times New Roman"/>
          <w:sz w:val="22"/>
          <w:lang w:val="en-GB"/>
        </w:rPr>
      </w:pPr>
      <w:r w:rsidRPr="00E658F8">
        <w:rPr>
          <w:rFonts w:cs="Times New Roman"/>
          <w:sz w:val="22"/>
          <w:lang w:val="en-GB"/>
        </w:rPr>
        <w:t>STRING (</w:t>
      </w:r>
      <w:hyperlink r:id="rId15" w:history="1">
        <w:r w:rsidRPr="00E658F8">
          <w:rPr>
            <w:rStyle w:val="afc"/>
            <w:rFonts w:cs="Times New Roman"/>
            <w:sz w:val="22"/>
            <w:lang w:val="en-GB"/>
          </w:rPr>
          <w:t>https://string-db.org/</w:t>
        </w:r>
      </w:hyperlink>
      <w:r w:rsidRPr="00E658F8">
        <w:rPr>
          <w:rFonts w:cs="Times New Roman"/>
          <w:sz w:val="22"/>
          <w:lang w:val="en-GB"/>
        </w:rPr>
        <w:t>) was used to infer protein–protein interactions (PPI) among the differentially expressed genes. Cytoscape was used to visualise the PPI network.</w:t>
      </w:r>
    </w:p>
    <w:p w14:paraId="14D99B7B" w14:textId="77777777" w:rsidR="00CB34D9" w:rsidRDefault="00CB34D9" w:rsidP="00255CDE">
      <w:pPr>
        <w:spacing w:after="360" w:line="480" w:lineRule="auto"/>
        <w:rPr>
          <w:rFonts w:cs="Times New Roman"/>
          <w:sz w:val="22"/>
          <w:lang w:val="en-GB"/>
        </w:rPr>
      </w:pPr>
    </w:p>
    <w:p w14:paraId="1053BD3E" w14:textId="3D486B32" w:rsidR="00255CDE" w:rsidRPr="00255CDE" w:rsidRDefault="00255CDE" w:rsidP="00255CDE">
      <w:pPr>
        <w:spacing w:after="360" w:line="480" w:lineRule="auto"/>
        <w:rPr>
          <w:rFonts w:cs="Times New Roman"/>
          <w:b/>
          <w:sz w:val="22"/>
          <w:lang w:val="en-GB" w:eastAsia="zh-CN"/>
        </w:rPr>
      </w:pPr>
      <w:r w:rsidRPr="00255CDE">
        <w:rPr>
          <w:rFonts w:cs="Times New Roman" w:hint="eastAsia"/>
          <w:b/>
          <w:sz w:val="22"/>
          <w:lang w:val="en-GB" w:eastAsia="zh-CN"/>
        </w:rPr>
        <w:t>R</w:t>
      </w:r>
      <w:r w:rsidRPr="00255CDE">
        <w:rPr>
          <w:rFonts w:cs="Times New Roman"/>
          <w:b/>
          <w:sz w:val="22"/>
          <w:lang w:val="en-GB" w:eastAsia="zh-CN"/>
        </w:rPr>
        <w:t>eference</w:t>
      </w:r>
    </w:p>
    <w:p w14:paraId="4165E111" w14:textId="77777777" w:rsidR="00255CDE" w:rsidRPr="00255CDE" w:rsidRDefault="00255CDE" w:rsidP="00255CDE">
      <w:pPr>
        <w:pStyle w:val="EndNoteBibliography"/>
        <w:spacing w:after="0"/>
      </w:pPr>
      <w:r>
        <w:rPr>
          <w:sz w:val="22"/>
          <w:lang w:val="en-GB"/>
        </w:rPr>
        <w:fldChar w:fldCharType="begin"/>
      </w:r>
      <w:r>
        <w:rPr>
          <w:sz w:val="22"/>
          <w:lang w:val="en-GB"/>
        </w:rPr>
        <w:instrText xml:space="preserve"> ADDIN EN.REFLIST </w:instrText>
      </w:r>
      <w:r>
        <w:rPr>
          <w:sz w:val="22"/>
          <w:lang w:val="en-GB"/>
        </w:rPr>
        <w:fldChar w:fldCharType="separate"/>
      </w:r>
      <w:r w:rsidRPr="00255CDE">
        <w:t>1.</w:t>
      </w:r>
      <w:r w:rsidRPr="00255CDE">
        <w:tab/>
        <w:t>McGinnis CS, Murrow LM, Gartner ZJ. DoubletFinder: Doublet Detection in Single-Cell RNA Sequencing Data Using Artificial Nearest Neighbors. Cell systems. 2019;8(4):329-37.e4.</w:t>
      </w:r>
    </w:p>
    <w:p w14:paraId="1F44F49C" w14:textId="77777777" w:rsidR="00255CDE" w:rsidRPr="00255CDE" w:rsidRDefault="00255CDE" w:rsidP="00255CDE">
      <w:pPr>
        <w:pStyle w:val="EndNoteBibliography"/>
        <w:spacing w:after="0"/>
      </w:pPr>
      <w:r w:rsidRPr="00255CDE">
        <w:t>2.</w:t>
      </w:r>
      <w:r w:rsidRPr="00255CDE">
        <w:tab/>
        <w:t>Aran D, Looney AP, Liu L, Wu E, Fong V, Hsu A, et al. Reference-based analysis of lung single-cell sequencing reveals a transitional profibrotic macrophage. Nature immunology. 2019;20(2):163-72.</w:t>
      </w:r>
    </w:p>
    <w:p w14:paraId="3EB05713" w14:textId="77777777" w:rsidR="00255CDE" w:rsidRPr="00255CDE" w:rsidRDefault="00255CDE" w:rsidP="00255CDE">
      <w:pPr>
        <w:pStyle w:val="EndNoteBibliography"/>
        <w:spacing w:after="0"/>
      </w:pPr>
      <w:r w:rsidRPr="00255CDE">
        <w:t>3.</w:t>
      </w:r>
      <w:r w:rsidRPr="00255CDE">
        <w:tab/>
        <w:t>Street K, Risso D, Fletcher RB, Das D, Ngai J, Yosef N, et al. Slingshot: cell lineage and pseudotime inference for single-cell transcriptomics. BMC genomics. 2018;19(1):477.</w:t>
      </w:r>
    </w:p>
    <w:p w14:paraId="16823D7E" w14:textId="77777777" w:rsidR="00255CDE" w:rsidRPr="00255CDE" w:rsidRDefault="00255CDE" w:rsidP="00255CDE">
      <w:pPr>
        <w:pStyle w:val="EndNoteBibliography"/>
        <w:spacing w:after="0"/>
      </w:pPr>
      <w:r w:rsidRPr="00255CDE">
        <w:t>4.</w:t>
      </w:r>
      <w:r w:rsidRPr="00255CDE">
        <w:tab/>
        <w:t>Teschendorff AE, Enver T. Single-cell entropy for accurate estimation of differentiation potency from a cell's transcriptome. Nature communications. 2017;8:15599.</w:t>
      </w:r>
    </w:p>
    <w:p w14:paraId="791C9A86" w14:textId="77777777" w:rsidR="00255CDE" w:rsidRPr="00255CDE" w:rsidRDefault="00255CDE" w:rsidP="00255CDE">
      <w:pPr>
        <w:pStyle w:val="EndNoteBibliography"/>
        <w:spacing w:after="0"/>
      </w:pPr>
      <w:r w:rsidRPr="00255CDE">
        <w:t>5.</w:t>
      </w:r>
      <w:r w:rsidRPr="00255CDE">
        <w:tab/>
        <w:t>Patel AP, Tirosh I, Trombetta JJ, Shalek AK, Gillespie SM, Wakimoto H, et al. Single-cell RNA-seq highlights intratumoral heterogeneity in primary glioblastoma. Science (New York, NY). 2014;344(6190):1396-401.</w:t>
      </w:r>
    </w:p>
    <w:p w14:paraId="2DEAE610" w14:textId="77777777" w:rsidR="00255CDE" w:rsidRPr="00255CDE" w:rsidRDefault="00255CDE" w:rsidP="00255CDE">
      <w:pPr>
        <w:pStyle w:val="EndNoteBibliography"/>
      </w:pPr>
      <w:r w:rsidRPr="00255CDE">
        <w:t>6.</w:t>
      </w:r>
      <w:r w:rsidRPr="00255CDE">
        <w:tab/>
        <w:t>Aibar S, González-Blas CB, Moerman T, Huynh-Thu VA, Imrichova H, Hulselmans G, et al. SCENIC: single-cell regulatory network inference and clustering. Nature methods. 2017;14(11):1083-6.</w:t>
      </w:r>
    </w:p>
    <w:p w14:paraId="0938B8C2" w14:textId="7982E728" w:rsidR="00CB5BA4" w:rsidRPr="00255CDE" w:rsidRDefault="00255CDE" w:rsidP="00255CDE">
      <w:pPr>
        <w:spacing w:after="360" w:line="480" w:lineRule="auto"/>
        <w:rPr>
          <w:rFonts w:cs="Times New Roman"/>
          <w:sz w:val="22"/>
          <w:lang w:val="en-GB"/>
        </w:rPr>
      </w:pPr>
      <w:r>
        <w:rPr>
          <w:rFonts w:cs="Times New Roman"/>
          <w:sz w:val="22"/>
          <w:lang w:val="en-GB"/>
        </w:rPr>
        <w:fldChar w:fldCharType="end"/>
      </w:r>
    </w:p>
    <w:sectPr w:rsidR="00CB5BA4" w:rsidRPr="00255CDE" w:rsidSect="0093429D">
      <w:footerReference w:type="even" r:id="rId16"/>
      <w:footerReference w:type="defaul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D7152" w14:textId="77777777" w:rsidR="00884D9A" w:rsidRDefault="00884D9A" w:rsidP="00117666">
      <w:pPr>
        <w:spacing w:after="0"/>
      </w:pPr>
      <w:r>
        <w:separator/>
      </w:r>
    </w:p>
  </w:endnote>
  <w:endnote w:type="continuationSeparator" w:id="0">
    <w:p w14:paraId="3B197F13" w14:textId="77777777" w:rsidR="00884D9A" w:rsidRDefault="00884D9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CC47155"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04CE2" w14:textId="77777777" w:rsidR="00884D9A" w:rsidRDefault="00884D9A" w:rsidP="00117666">
      <w:pPr>
        <w:spacing w:after="0"/>
      </w:pPr>
      <w:r>
        <w:separator/>
      </w:r>
    </w:p>
  </w:footnote>
  <w:footnote w:type="continuationSeparator" w:id="0">
    <w:p w14:paraId="6FE3842C" w14:textId="77777777" w:rsidR="00884D9A" w:rsidRDefault="00884D9A" w:rsidP="001176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7A1413"/>
    <w:multiLevelType w:val="hybridMultilevel"/>
    <w:tmpl w:val="D6A61E2A"/>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27EF2"/>
    <w:multiLevelType w:val="multilevel"/>
    <w:tmpl w:val="A942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8544C47"/>
    <w:multiLevelType w:val="hybridMultilevel"/>
    <w:tmpl w:val="E7D8F9B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7F856F3"/>
    <w:multiLevelType w:val="hybridMultilevel"/>
    <w:tmpl w:val="98B4CB98"/>
    <w:lvl w:ilvl="0" w:tplc="E870D5AA">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F265F07"/>
    <w:multiLevelType w:val="hybridMultilevel"/>
    <w:tmpl w:val="6C10FEF4"/>
    <w:lvl w:ilvl="0" w:tplc="D586048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69C11D2"/>
    <w:multiLevelType w:val="hybridMultilevel"/>
    <w:tmpl w:val="275A19AC"/>
    <w:lvl w:ilvl="0" w:tplc="4E80151C">
      <w:start w:val="5"/>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D697902"/>
    <w:multiLevelType w:val="hybridMultilevel"/>
    <w:tmpl w:val="114025C6"/>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7024AA"/>
    <w:multiLevelType w:val="hybridMultilevel"/>
    <w:tmpl w:val="9B72E842"/>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DF01935"/>
    <w:multiLevelType w:val="hybridMultilevel"/>
    <w:tmpl w:val="87A415F2"/>
    <w:lvl w:ilvl="0" w:tplc="43C8CC06">
      <w:start w:val="1"/>
      <w:numFmt w:val="upperLetter"/>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E86076D"/>
    <w:multiLevelType w:val="hybridMultilevel"/>
    <w:tmpl w:val="98B4CB98"/>
    <w:lvl w:ilvl="0" w:tplc="E870D5AA">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2B16894"/>
    <w:multiLevelType w:val="hybridMultilevel"/>
    <w:tmpl w:val="98B4CB98"/>
    <w:lvl w:ilvl="0" w:tplc="E870D5AA">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411289F"/>
    <w:multiLevelType w:val="hybridMultilevel"/>
    <w:tmpl w:val="9B72E842"/>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56D63D9"/>
    <w:multiLevelType w:val="hybridMultilevel"/>
    <w:tmpl w:val="D5E67B30"/>
    <w:lvl w:ilvl="0" w:tplc="352E8A7A">
      <w:start w:val="5"/>
      <w:numFmt w:val="bullet"/>
      <w:lvlText w:val=""/>
      <w:lvlJc w:val="left"/>
      <w:pPr>
        <w:ind w:left="360" w:hanging="360"/>
      </w:pPr>
      <w:rPr>
        <w:rFonts w:ascii="Wingdings" w:eastAsia="宋体"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0" w15:restartNumberingAfterBreak="0">
    <w:nsid w:val="6F655110"/>
    <w:multiLevelType w:val="hybridMultilevel"/>
    <w:tmpl w:val="98B4CB98"/>
    <w:lvl w:ilvl="0" w:tplc="E870D5AA">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2382079"/>
    <w:multiLevelType w:val="hybridMultilevel"/>
    <w:tmpl w:val="EECC9F5E"/>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A6248A2"/>
    <w:multiLevelType w:val="hybridMultilevel"/>
    <w:tmpl w:val="98B4CB98"/>
    <w:lvl w:ilvl="0" w:tplc="E870D5AA">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2"/>
  </w:num>
  <w:num w:numId="4">
    <w:abstractNumId w:val="1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7"/>
  </w:num>
  <w:num w:numId="21">
    <w:abstractNumId w:val="15"/>
  </w:num>
  <w:num w:numId="22">
    <w:abstractNumId w:val="20"/>
  </w:num>
  <w:num w:numId="23">
    <w:abstractNumId w:val="22"/>
  </w:num>
  <w:num w:numId="24">
    <w:abstractNumId w:val="14"/>
  </w:num>
  <w:num w:numId="25">
    <w:abstractNumId w:val="21"/>
  </w:num>
  <w:num w:numId="26">
    <w:abstractNumId w:val="12"/>
  </w:num>
  <w:num w:numId="27">
    <w:abstractNumId w:val="6"/>
  </w:num>
  <w:num w:numId="28">
    <w:abstractNumId w:val="1"/>
  </w:num>
  <w:num w:numId="29">
    <w:abstractNumId w:val="10"/>
  </w:num>
  <w:num w:numId="30">
    <w:abstractNumId w:val="8"/>
  </w:num>
  <w:num w:numId="31">
    <w:abstractNumId w:val="13"/>
  </w:num>
  <w:num w:numId="32">
    <w:abstractNumId w:val="5"/>
  </w:num>
  <w:num w:numId="33">
    <w:abstractNumId w:val="16"/>
  </w:num>
  <w:num w:numId="34">
    <w:abstractNumId w:val="9"/>
  </w:num>
  <w:num w:numId="35">
    <w:abstractNumId w:val="17"/>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proofState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wMTU0NbA0sTAxNLZU0lEKTi0uzszPAykwMq0FAFngPsktAAAA"/>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vwvtzwix50esexzel59taers92t05astvz&quot;&gt;Untitled&lt;record-ids&gt;&lt;item&gt;14&lt;/item&gt;&lt;item&gt;15&lt;/item&gt;&lt;item&gt;16&lt;/item&gt;&lt;item&gt;17&lt;/item&gt;&lt;item&gt;19&lt;/item&gt;&lt;item&gt;20&lt;/item&gt;&lt;/record-ids&gt;&lt;/item&gt;&lt;/Libraries&gt;"/>
  </w:docVars>
  <w:rsids>
    <w:rsidRoot w:val="00ED20B5"/>
    <w:rsid w:val="000048B7"/>
    <w:rsid w:val="00004F2A"/>
    <w:rsid w:val="00007FE7"/>
    <w:rsid w:val="00010269"/>
    <w:rsid w:val="0001436A"/>
    <w:rsid w:val="00034304"/>
    <w:rsid w:val="00035434"/>
    <w:rsid w:val="0004084E"/>
    <w:rsid w:val="00047222"/>
    <w:rsid w:val="00052A14"/>
    <w:rsid w:val="0007633B"/>
    <w:rsid w:val="00076D25"/>
    <w:rsid w:val="00077D53"/>
    <w:rsid w:val="00090A88"/>
    <w:rsid w:val="000B39DD"/>
    <w:rsid w:val="000B63E7"/>
    <w:rsid w:val="000E7EF6"/>
    <w:rsid w:val="000F03D5"/>
    <w:rsid w:val="000F3371"/>
    <w:rsid w:val="0010437E"/>
    <w:rsid w:val="00105832"/>
    <w:rsid w:val="00105FD9"/>
    <w:rsid w:val="00117666"/>
    <w:rsid w:val="00122276"/>
    <w:rsid w:val="00133721"/>
    <w:rsid w:val="00142856"/>
    <w:rsid w:val="001549D3"/>
    <w:rsid w:val="00160065"/>
    <w:rsid w:val="00162398"/>
    <w:rsid w:val="00177D84"/>
    <w:rsid w:val="001836AB"/>
    <w:rsid w:val="001B6304"/>
    <w:rsid w:val="001E25BE"/>
    <w:rsid w:val="001E34F1"/>
    <w:rsid w:val="001E4386"/>
    <w:rsid w:val="001F5B58"/>
    <w:rsid w:val="001F5C90"/>
    <w:rsid w:val="00205EAF"/>
    <w:rsid w:val="00211CD6"/>
    <w:rsid w:val="00211FC1"/>
    <w:rsid w:val="00221FCF"/>
    <w:rsid w:val="00255CDE"/>
    <w:rsid w:val="00263D85"/>
    <w:rsid w:val="00267D18"/>
    <w:rsid w:val="00274347"/>
    <w:rsid w:val="002868E2"/>
    <w:rsid w:val="002869C3"/>
    <w:rsid w:val="002936E4"/>
    <w:rsid w:val="002A6A70"/>
    <w:rsid w:val="002B4A57"/>
    <w:rsid w:val="002B63E0"/>
    <w:rsid w:val="002C74CA"/>
    <w:rsid w:val="002D396D"/>
    <w:rsid w:val="002D4908"/>
    <w:rsid w:val="002E1055"/>
    <w:rsid w:val="002F5022"/>
    <w:rsid w:val="0030451E"/>
    <w:rsid w:val="0030729E"/>
    <w:rsid w:val="003123F4"/>
    <w:rsid w:val="00343022"/>
    <w:rsid w:val="003544FB"/>
    <w:rsid w:val="003832AB"/>
    <w:rsid w:val="003B6C7A"/>
    <w:rsid w:val="003B7581"/>
    <w:rsid w:val="003D2F2D"/>
    <w:rsid w:val="003D5AFE"/>
    <w:rsid w:val="003E103C"/>
    <w:rsid w:val="00401590"/>
    <w:rsid w:val="00406BFA"/>
    <w:rsid w:val="0043101B"/>
    <w:rsid w:val="00447801"/>
    <w:rsid w:val="00452E9C"/>
    <w:rsid w:val="004645F5"/>
    <w:rsid w:val="00467487"/>
    <w:rsid w:val="0047185E"/>
    <w:rsid w:val="004735C8"/>
    <w:rsid w:val="00480897"/>
    <w:rsid w:val="00481150"/>
    <w:rsid w:val="004947A6"/>
    <w:rsid w:val="004961FF"/>
    <w:rsid w:val="004A3F99"/>
    <w:rsid w:val="004A498B"/>
    <w:rsid w:val="004D0876"/>
    <w:rsid w:val="004E22A6"/>
    <w:rsid w:val="004F54A4"/>
    <w:rsid w:val="004F6FC3"/>
    <w:rsid w:val="00517A89"/>
    <w:rsid w:val="005250F2"/>
    <w:rsid w:val="00593EEA"/>
    <w:rsid w:val="005A5EEE"/>
    <w:rsid w:val="005B7A55"/>
    <w:rsid w:val="005C3779"/>
    <w:rsid w:val="005D5826"/>
    <w:rsid w:val="005D5C05"/>
    <w:rsid w:val="006001DA"/>
    <w:rsid w:val="0061549B"/>
    <w:rsid w:val="006156BD"/>
    <w:rsid w:val="006364EF"/>
    <w:rsid w:val="006375C7"/>
    <w:rsid w:val="00654E8F"/>
    <w:rsid w:val="006569E3"/>
    <w:rsid w:val="00660D05"/>
    <w:rsid w:val="006671C7"/>
    <w:rsid w:val="006820B1"/>
    <w:rsid w:val="006834D8"/>
    <w:rsid w:val="00697302"/>
    <w:rsid w:val="006A6625"/>
    <w:rsid w:val="006B001C"/>
    <w:rsid w:val="006B7D14"/>
    <w:rsid w:val="006E3732"/>
    <w:rsid w:val="00701727"/>
    <w:rsid w:val="0070566C"/>
    <w:rsid w:val="00714C50"/>
    <w:rsid w:val="00714C9F"/>
    <w:rsid w:val="007221AD"/>
    <w:rsid w:val="00725A7D"/>
    <w:rsid w:val="007501BE"/>
    <w:rsid w:val="00753791"/>
    <w:rsid w:val="007571E9"/>
    <w:rsid w:val="00783BCE"/>
    <w:rsid w:val="00790BB3"/>
    <w:rsid w:val="0079429B"/>
    <w:rsid w:val="007A20B4"/>
    <w:rsid w:val="007A4882"/>
    <w:rsid w:val="007C206C"/>
    <w:rsid w:val="007C3520"/>
    <w:rsid w:val="007F7B12"/>
    <w:rsid w:val="00806E2D"/>
    <w:rsid w:val="00816475"/>
    <w:rsid w:val="00817DD6"/>
    <w:rsid w:val="0082406F"/>
    <w:rsid w:val="008353B3"/>
    <w:rsid w:val="0083759F"/>
    <w:rsid w:val="0085255C"/>
    <w:rsid w:val="00881E13"/>
    <w:rsid w:val="00884D9A"/>
    <w:rsid w:val="00885156"/>
    <w:rsid w:val="008C0FCA"/>
    <w:rsid w:val="008C75D8"/>
    <w:rsid w:val="008D410A"/>
    <w:rsid w:val="008F0219"/>
    <w:rsid w:val="00902691"/>
    <w:rsid w:val="009030FC"/>
    <w:rsid w:val="00907E49"/>
    <w:rsid w:val="00911B04"/>
    <w:rsid w:val="009151AA"/>
    <w:rsid w:val="00915265"/>
    <w:rsid w:val="0092428F"/>
    <w:rsid w:val="00927F8C"/>
    <w:rsid w:val="0093429D"/>
    <w:rsid w:val="00943573"/>
    <w:rsid w:val="009471B7"/>
    <w:rsid w:val="00964134"/>
    <w:rsid w:val="00970F7D"/>
    <w:rsid w:val="00986B33"/>
    <w:rsid w:val="00994A3D"/>
    <w:rsid w:val="009B44BD"/>
    <w:rsid w:val="009B4687"/>
    <w:rsid w:val="009C2B12"/>
    <w:rsid w:val="009C4D1F"/>
    <w:rsid w:val="009C5FA0"/>
    <w:rsid w:val="009D4F92"/>
    <w:rsid w:val="009E2D40"/>
    <w:rsid w:val="009F4DE6"/>
    <w:rsid w:val="00A12BDA"/>
    <w:rsid w:val="00A174D9"/>
    <w:rsid w:val="00A23546"/>
    <w:rsid w:val="00A31029"/>
    <w:rsid w:val="00A31815"/>
    <w:rsid w:val="00A514FF"/>
    <w:rsid w:val="00A75CAA"/>
    <w:rsid w:val="00AA4D24"/>
    <w:rsid w:val="00AB1C56"/>
    <w:rsid w:val="00AB2A74"/>
    <w:rsid w:val="00AB36E2"/>
    <w:rsid w:val="00AB6715"/>
    <w:rsid w:val="00AC7D2E"/>
    <w:rsid w:val="00AD3C78"/>
    <w:rsid w:val="00AF17B9"/>
    <w:rsid w:val="00B037C1"/>
    <w:rsid w:val="00B1671E"/>
    <w:rsid w:val="00B25926"/>
    <w:rsid w:val="00B25EB8"/>
    <w:rsid w:val="00B3253E"/>
    <w:rsid w:val="00B37CBE"/>
    <w:rsid w:val="00B37F4D"/>
    <w:rsid w:val="00B42F7B"/>
    <w:rsid w:val="00B726AB"/>
    <w:rsid w:val="00B8128E"/>
    <w:rsid w:val="00B850F7"/>
    <w:rsid w:val="00B9453C"/>
    <w:rsid w:val="00BA2A51"/>
    <w:rsid w:val="00BB1452"/>
    <w:rsid w:val="00BB6C72"/>
    <w:rsid w:val="00BD4761"/>
    <w:rsid w:val="00BD5C44"/>
    <w:rsid w:val="00BD7FCB"/>
    <w:rsid w:val="00BE5D84"/>
    <w:rsid w:val="00BF6BBB"/>
    <w:rsid w:val="00C12873"/>
    <w:rsid w:val="00C16978"/>
    <w:rsid w:val="00C1698C"/>
    <w:rsid w:val="00C344BE"/>
    <w:rsid w:val="00C52A7B"/>
    <w:rsid w:val="00C56BAF"/>
    <w:rsid w:val="00C679AA"/>
    <w:rsid w:val="00C7022C"/>
    <w:rsid w:val="00C7074E"/>
    <w:rsid w:val="00C75972"/>
    <w:rsid w:val="00C952F1"/>
    <w:rsid w:val="00CA1681"/>
    <w:rsid w:val="00CB2A12"/>
    <w:rsid w:val="00CB34D9"/>
    <w:rsid w:val="00CB369A"/>
    <w:rsid w:val="00CB5BA4"/>
    <w:rsid w:val="00CC24C9"/>
    <w:rsid w:val="00CC3228"/>
    <w:rsid w:val="00CD004F"/>
    <w:rsid w:val="00CD02D1"/>
    <w:rsid w:val="00CD066B"/>
    <w:rsid w:val="00CD0C7B"/>
    <w:rsid w:val="00CD25EE"/>
    <w:rsid w:val="00CE4FEE"/>
    <w:rsid w:val="00D060CF"/>
    <w:rsid w:val="00D15DB3"/>
    <w:rsid w:val="00D24DDC"/>
    <w:rsid w:val="00D40920"/>
    <w:rsid w:val="00D5530B"/>
    <w:rsid w:val="00D91A27"/>
    <w:rsid w:val="00D964A1"/>
    <w:rsid w:val="00DB1950"/>
    <w:rsid w:val="00DB4359"/>
    <w:rsid w:val="00DB59C3"/>
    <w:rsid w:val="00DC259A"/>
    <w:rsid w:val="00DD6B0E"/>
    <w:rsid w:val="00DE0BD5"/>
    <w:rsid w:val="00DE23E8"/>
    <w:rsid w:val="00DE2EE6"/>
    <w:rsid w:val="00E046A2"/>
    <w:rsid w:val="00E14759"/>
    <w:rsid w:val="00E14DAA"/>
    <w:rsid w:val="00E23EC9"/>
    <w:rsid w:val="00E447C6"/>
    <w:rsid w:val="00E52377"/>
    <w:rsid w:val="00E537AD"/>
    <w:rsid w:val="00E64E17"/>
    <w:rsid w:val="00E866C9"/>
    <w:rsid w:val="00E9228C"/>
    <w:rsid w:val="00EA3D3C"/>
    <w:rsid w:val="00EA646C"/>
    <w:rsid w:val="00EB0973"/>
    <w:rsid w:val="00EC090A"/>
    <w:rsid w:val="00EC1BB9"/>
    <w:rsid w:val="00ED20B5"/>
    <w:rsid w:val="00EE38C4"/>
    <w:rsid w:val="00EF29A9"/>
    <w:rsid w:val="00F16058"/>
    <w:rsid w:val="00F309F2"/>
    <w:rsid w:val="00F4370B"/>
    <w:rsid w:val="00F46900"/>
    <w:rsid w:val="00F61D89"/>
    <w:rsid w:val="00F638B0"/>
    <w:rsid w:val="00F742D6"/>
    <w:rsid w:val="00F92692"/>
    <w:rsid w:val="00F92769"/>
    <w:rsid w:val="00FC6841"/>
    <w:rsid w:val="00FE0E92"/>
    <w:rsid w:val="00FE53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unhideWhenUsed/>
    <w:rsid w:val="00AB6715"/>
    <w:rPr>
      <w:sz w:val="16"/>
      <w:szCs w:val="16"/>
    </w:rPr>
  </w:style>
  <w:style w:type="paragraph" w:styleId="ac">
    <w:name w:val="annotation text"/>
    <w:basedOn w:val="a0"/>
    <w:link w:val="ad"/>
    <w:uiPriority w:val="99"/>
    <w:unhideWhenUsed/>
    <w:rsid w:val="00AB6715"/>
    <w:rPr>
      <w:sz w:val="20"/>
      <w:szCs w:val="20"/>
    </w:rPr>
  </w:style>
  <w:style w:type="character" w:customStyle="1" w:styleId="ad">
    <w:name w:val="批注文字 字符"/>
    <w:basedOn w:val="a1"/>
    <w:link w:val="ac"/>
    <w:uiPriority w:val="99"/>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HTML">
    <w:name w:val="HTML Preformatted"/>
    <w:basedOn w:val="a0"/>
    <w:link w:val="HTML0"/>
    <w:uiPriority w:val="99"/>
    <w:semiHidden/>
    <w:unhideWhenUsed/>
    <w:rsid w:val="004A3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宋体" w:eastAsia="宋体" w:hAnsi="宋体" w:cs="宋体"/>
      <w:szCs w:val="24"/>
      <w:lang w:eastAsia="zh-CN"/>
    </w:rPr>
  </w:style>
  <w:style w:type="character" w:customStyle="1" w:styleId="HTML0">
    <w:name w:val="HTML 预设格式 字符"/>
    <w:basedOn w:val="a1"/>
    <w:link w:val="HTML"/>
    <w:uiPriority w:val="99"/>
    <w:semiHidden/>
    <w:rsid w:val="004A3F99"/>
    <w:rPr>
      <w:rFonts w:ascii="宋体" w:eastAsia="宋体" w:hAnsi="宋体" w:cs="宋体"/>
      <w:sz w:val="24"/>
      <w:szCs w:val="24"/>
      <w:lang w:eastAsia="zh-CN"/>
    </w:rPr>
  </w:style>
  <w:style w:type="character" w:customStyle="1" w:styleId="gnkrckgcmsb">
    <w:name w:val="gnkrckgcmsb"/>
    <w:basedOn w:val="a1"/>
    <w:rsid w:val="004A3F99"/>
  </w:style>
  <w:style w:type="character" w:customStyle="1" w:styleId="gnkrckgcmrb">
    <w:name w:val="gnkrckgcmrb"/>
    <w:basedOn w:val="a1"/>
    <w:rsid w:val="004A3F99"/>
  </w:style>
  <w:style w:type="character" w:customStyle="1" w:styleId="gnkrckgcgsb">
    <w:name w:val="gnkrckgcgsb"/>
    <w:basedOn w:val="a1"/>
    <w:rsid w:val="004A3F99"/>
  </w:style>
  <w:style w:type="paragraph" w:styleId="aff8">
    <w:name w:val="Revision"/>
    <w:hidden/>
    <w:uiPriority w:val="99"/>
    <w:semiHidden/>
    <w:rsid w:val="00480897"/>
    <w:pPr>
      <w:spacing w:after="0" w:line="240" w:lineRule="auto"/>
    </w:pPr>
    <w:rPr>
      <w:rFonts w:ascii="Times New Roman" w:hAnsi="Times New Roman"/>
      <w:sz w:val="24"/>
    </w:rPr>
  </w:style>
  <w:style w:type="paragraph" w:customStyle="1" w:styleId="EndNoteBibliographyTitle">
    <w:name w:val="EndNote Bibliography Title"/>
    <w:basedOn w:val="a0"/>
    <w:link w:val="EndNoteBibliographyTitle0"/>
    <w:rsid w:val="009D4F92"/>
    <w:pPr>
      <w:spacing w:after="0"/>
      <w:jc w:val="center"/>
    </w:pPr>
    <w:rPr>
      <w:rFonts w:cs="Times New Roman"/>
      <w:noProof/>
    </w:rPr>
  </w:style>
  <w:style w:type="character" w:customStyle="1" w:styleId="EndNoteBibliographyTitle0">
    <w:name w:val="EndNote Bibliography Title 字符"/>
    <w:basedOn w:val="a1"/>
    <w:link w:val="EndNoteBibliographyTitle"/>
    <w:rsid w:val="009D4F92"/>
    <w:rPr>
      <w:rFonts w:ascii="Times New Roman" w:hAnsi="Times New Roman" w:cs="Times New Roman"/>
      <w:noProof/>
      <w:sz w:val="24"/>
    </w:rPr>
  </w:style>
  <w:style w:type="paragraph" w:customStyle="1" w:styleId="EndNoteBibliography">
    <w:name w:val="EndNote Bibliography"/>
    <w:basedOn w:val="a0"/>
    <w:link w:val="EndNoteBibliography0"/>
    <w:rsid w:val="009D4F92"/>
    <w:rPr>
      <w:rFonts w:cs="Times New Roman"/>
      <w:noProof/>
    </w:rPr>
  </w:style>
  <w:style w:type="character" w:customStyle="1" w:styleId="EndNoteBibliography0">
    <w:name w:val="EndNote Bibliography 字符"/>
    <w:basedOn w:val="a1"/>
    <w:link w:val="EndNoteBibliography"/>
    <w:rsid w:val="009D4F92"/>
    <w:rPr>
      <w:rFonts w:ascii="Times New Roman" w:hAnsi="Times New Roman" w:cs="Times New Roman"/>
      <w:noProof/>
      <w:sz w:val="24"/>
    </w:rPr>
  </w:style>
  <w:style w:type="character" w:customStyle="1" w:styleId="field-value">
    <w:name w:val="field-value"/>
    <w:basedOn w:val="a1"/>
    <w:rsid w:val="00D55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86226">
      <w:bodyDiv w:val="1"/>
      <w:marLeft w:val="0"/>
      <w:marRight w:val="0"/>
      <w:marTop w:val="0"/>
      <w:marBottom w:val="0"/>
      <w:divBdr>
        <w:top w:val="none" w:sz="0" w:space="0" w:color="auto"/>
        <w:left w:val="none" w:sz="0" w:space="0" w:color="auto"/>
        <w:bottom w:val="none" w:sz="0" w:space="0" w:color="auto"/>
        <w:right w:val="none" w:sz="0" w:space="0" w:color="auto"/>
      </w:divBdr>
      <w:divsChild>
        <w:div w:id="1952862127">
          <w:marLeft w:val="0"/>
          <w:marRight w:val="0"/>
          <w:marTop w:val="0"/>
          <w:marBottom w:val="0"/>
          <w:divBdr>
            <w:top w:val="none" w:sz="0" w:space="0" w:color="auto"/>
            <w:left w:val="none" w:sz="0" w:space="0" w:color="auto"/>
            <w:bottom w:val="none" w:sz="0" w:space="0" w:color="auto"/>
            <w:right w:val="none" w:sz="0" w:space="0" w:color="auto"/>
          </w:divBdr>
        </w:div>
      </w:divsChild>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30732743">
      <w:bodyDiv w:val="1"/>
      <w:marLeft w:val="0"/>
      <w:marRight w:val="0"/>
      <w:marTop w:val="0"/>
      <w:marBottom w:val="0"/>
      <w:divBdr>
        <w:top w:val="none" w:sz="0" w:space="0" w:color="auto"/>
        <w:left w:val="none" w:sz="0" w:space="0" w:color="auto"/>
        <w:bottom w:val="none" w:sz="0" w:space="0" w:color="auto"/>
        <w:right w:val="none" w:sz="0" w:space="0" w:color="auto"/>
      </w:divBdr>
    </w:div>
    <w:div w:id="141566954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s://string-db.org/" TargetMode="Externa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2BAB0E0-2096-4F49-9929-FB1A19096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60</TotalTime>
  <Pages>16</Pages>
  <Words>1308</Words>
  <Characters>8116</Characters>
  <Application>Microsoft Office Word</Application>
  <DocSecurity>0</DocSecurity>
  <Lines>128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韩虹晓</cp:lastModifiedBy>
  <cp:revision>22</cp:revision>
  <cp:lastPrinted>2022-04-11T14:45:00Z</cp:lastPrinted>
  <dcterms:created xsi:type="dcterms:W3CDTF">2022-04-11T14:45:00Z</dcterms:created>
  <dcterms:modified xsi:type="dcterms:W3CDTF">2022-04-29T14:05:00Z</dcterms:modified>
</cp:coreProperties>
</file>