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53A90D" w14:textId="77777777" w:rsidR="0091115D" w:rsidRPr="0091115D" w:rsidRDefault="00863E4F" w:rsidP="00C0549C">
      <w:pPr>
        <w:spacing w:line="360" w:lineRule="auto"/>
        <w:jc w:val="both"/>
        <w:outlineLvl w:val="0"/>
        <w:rPr>
          <w:b/>
          <w:color w:val="000000" w:themeColor="text1"/>
        </w:rPr>
      </w:pPr>
      <w:r w:rsidRPr="0091115D">
        <w:rPr>
          <w:b/>
          <w:color w:val="000000" w:themeColor="text1"/>
        </w:rPr>
        <w:t xml:space="preserve">Supplemental Digital Content </w:t>
      </w:r>
    </w:p>
    <w:p w14:paraId="6144ADAE" w14:textId="77777777" w:rsidR="0091115D" w:rsidRPr="0091115D" w:rsidRDefault="0091115D" w:rsidP="00C0549C">
      <w:pPr>
        <w:spacing w:line="360" w:lineRule="auto"/>
        <w:jc w:val="both"/>
        <w:outlineLvl w:val="0"/>
        <w:rPr>
          <w:b/>
          <w:color w:val="000000" w:themeColor="text1"/>
        </w:rPr>
      </w:pPr>
    </w:p>
    <w:p w14:paraId="19780876" w14:textId="71F7606B" w:rsidR="0091115D" w:rsidRPr="00C0549C" w:rsidRDefault="0091115D" w:rsidP="00C0549C">
      <w:pPr>
        <w:spacing w:line="360" w:lineRule="auto"/>
        <w:jc w:val="both"/>
        <w:rPr>
          <w:b/>
          <w:bCs/>
        </w:rPr>
      </w:pPr>
      <w:r w:rsidRPr="0091115D">
        <w:rPr>
          <w:b/>
        </w:rPr>
        <w:t>Timing of</w:t>
      </w:r>
      <w:r w:rsidRPr="0091115D">
        <w:rPr>
          <w:b/>
          <w:bCs/>
        </w:rPr>
        <w:t xml:space="preserve"> tracheostomy in acute traumatic spinal cord injury: a systematic review</w:t>
      </w:r>
      <w:r w:rsidR="00F76A01">
        <w:rPr>
          <w:b/>
          <w:bCs/>
        </w:rPr>
        <w:t xml:space="preserve"> and meta-analysis</w:t>
      </w:r>
    </w:p>
    <w:p w14:paraId="66812152" w14:textId="584E9246" w:rsidR="0091115D" w:rsidRDefault="0091115D" w:rsidP="00C0549C">
      <w:pPr>
        <w:pStyle w:val="NormalWeb"/>
        <w:spacing w:before="0" w:beforeAutospacing="0" w:after="0" w:afterAutospacing="0" w:line="360" w:lineRule="auto"/>
        <w:rPr>
          <w:color w:val="000000" w:themeColor="text1"/>
          <w:vertAlign w:val="superscript"/>
        </w:rPr>
      </w:pPr>
      <w:r>
        <w:rPr>
          <w:b/>
        </w:rPr>
        <w:t xml:space="preserve">Authors: </w:t>
      </w:r>
      <w:r w:rsidR="009313A6" w:rsidRPr="009313A6">
        <w:rPr>
          <w:color w:val="000000" w:themeColor="text1"/>
        </w:rPr>
        <w:t>Sarah J. Foran BScH</w:t>
      </w:r>
      <w:r w:rsidR="009313A6" w:rsidRPr="009313A6">
        <w:rPr>
          <w:color w:val="000000" w:themeColor="text1"/>
          <w:vertAlign w:val="superscript"/>
        </w:rPr>
        <w:t>1</w:t>
      </w:r>
      <w:r w:rsidR="009313A6" w:rsidRPr="009313A6">
        <w:rPr>
          <w:color w:val="000000" w:themeColor="text1"/>
        </w:rPr>
        <w:t>, Shaurya Taran MD</w:t>
      </w:r>
      <w:r w:rsidR="009313A6" w:rsidRPr="009313A6">
        <w:rPr>
          <w:color w:val="000000" w:themeColor="text1"/>
          <w:vertAlign w:val="superscript"/>
        </w:rPr>
        <w:t>2</w:t>
      </w:r>
      <w:r w:rsidR="009313A6" w:rsidRPr="009313A6">
        <w:rPr>
          <w:color w:val="000000" w:themeColor="text1"/>
        </w:rPr>
        <w:t xml:space="preserve">, </w:t>
      </w:r>
      <w:r w:rsidR="009313A6" w:rsidRPr="009313A6">
        <w:rPr>
          <w:color w:val="000000" w:themeColor="text1"/>
          <w:lang w:val="en-US"/>
        </w:rPr>
        <w:t>JM Singh MD MSc</w:t>
      </w:r>
      <w:r w:rsidR="009313A6" w:rsidRPr="009313A6">
        <w:rPr>
          <w:color w:val="000000" w:themeColor="text1"/>
          <w:vertAlign w:val="superscript"/>
        </w:rPr>
        <w:t>1,2,3</w:t>
      </w:r>
      <w:r w:rsidR="009313A6" w:rsidRPr="009313A6">
        <w:rPr>
          <w:color w:val="000000" w:themeColor="text1"/>
          <w:lang w:val="en-US"/>
        </w:rPr>
        <w:t>,</w:t>
      </w:r>
      <w:r w:rsidR="009313A6" w:rsidRPr="009313A6">
        <w:rPr>
          <w:color w:val="000000" w:themeColor="text1"/>
        </w:rPr>
        <w:t xml:space="preserve"> Jim Kutsogiannis MD</w:t>
      </w:r>
      <w:r w:rsidR="009313A6" w:rsidRPr="009313A6">
        <w:rPr>
          <w:color w:val="000000" w:themeColor="text1"/>
          <w:vertAlign w:val="superscript"/>
        </w:rPr>
        <w:t>4</w:t>
      </w:r>
      <w:r w:rsidR="009313A6" w:rsidRPr="009313A6">
        <w:rPr>
          <w:color w:val="000000" w:themeColor="text1"/>
        </w:rPr>
        <w:t>, Victoria McCredie MBChB PhD</w:t>
      </w:r>
      <w:r w:rsidR="009313A6" w:rsidRPr="009313A6">
        <w:rPr>
          <w:color w:val="000000" w:themeColor="text1"/>
          <w:vertAlign w:val="superscript"/>
        </w:rPr>
        <w:t>1,2,3,5,6</w:t>
      </w:r>
    </w:p>
    <w:p w14:paraId="28C87610" w14:textId="4CA854D0" w:rsidR="0091115D" w:rsidRDefault="0091115D" w:rsidP="00863E4F">
      <w:pPr>
        <w:jc w:val="both"/>
        <w:outlineLvl w:val="0"/>
        <w:rPr>
          <w:rFonts w:ascii="Times" w:hAnsi="Times"/>
          <w:b/>
          <w:color w:val="000000" w:themeColor="text1"/>
        </w:rPr>
      </w:pPr>
    </w:p>
    <w:p w14:paraId="70CA9C0C" w14:textId="27D169E1" w:rsidR="00620939" w:rsidRDefault="00620939" w:rsidP="00863E4F">
      <w:pPr>
        <w:jc w:val="both"/>
        <w:outlineLvl w:val="0"/>
        <w:rPr>
          <w:rFonts w:ascii="Times" w:hAnsi="Times"/>
          <w:b/>
          <w:color w:val="000000" w:themeColor="text1"/>
        </w:rPr>
      </w:pPr>
    </w:p>
    <w:p w14:paraId="27D79769" w14:textId="77777777" w:rsidR="00620939" w:rsidRDefault="00620939" w:rsidP="00863E4F">
      <w:pPr>
        <w:jc w:val="both"/>
        <w:outlineLvl w:val="0"/>
        <w:rPr>
          <w:rFonts w:ascii="Times" w:hAnsi="Times"/>
          <w:b/>
          <w:color w:val="000000" w:themeColor="text1"/>
        </w:rPr>
      </w:pPr>
    </w:p>
    <w:p w14:paraId="3CD7F787" w14:textId="77777777" w:rsidR="0091115D" w:rsidRDefault="0091115D" w:rsidP="00863E4F">
      <w:pPr>
        <w:jc w:val="both"/>
        <w:outlineLvl w:val="0"/>
        <w:rPr>
          <w:rFonts w:ascii="Times" w:hAnsi="Times"/>
          <w:b/>
          <w:color w:val="000000" w:themeColor="text1"/>
        </w:rPr>
      </w:pPr>
    </w:p>
    <w:p w14:paraId="13DBCCCC" w14:textId="478D31CD" w:rsidR="00DB154E" w:rsidRDefault="00DB154E" w:rsidP="00DB154E">
      <w:pPr>
        <w:spacing w:line="360" w:lineRule="auto"/>
        <w:jc w:val="both"/>
        <w:outlineLvl w:val="0"/>
        <w:rPr>
          <w:rFonts w:ascii="Times" w:hAnsi="Times"/>
          <w:b/>
        </w:rPr>
      </w:pPr>
      <w:r w:rsidRPr="0053514E">
        <w:rPr>
          <w:rFonts w:ascii="Times" w:hAnsi="Times"/>
          <w:b/>
        </w:rPr>
        <w:t xml:space="preserve">Supplemental </w:t>
      </w:r>
      <w:r>
        <w:rPr>
          <w:rFonts w:ascii="Times" w:hAnsi="Times"/>
          <w:b/>
        </w:rPr>
        <w:t>Appendix 1 –</w:t>
      </w:r>
      <w:r w:rsidRPr="0053514E">
        <w:rPr>
          <w:rFonts w:ascii="Times" w:hAnsi="Times"/>
          <w:b/>
        </w:rPr>
        <w:t xml:space="preserve"> Search </w:t>
      </w:r>
      <w:r w:rsidR="00431E3B">
        <w:rPr>
          <w:rFonts w:ascii="Times" w:hAnsi="Times"/>
          <w:b/>
        </w:rPr>
        <w:t>S</w:t>
      </w:r>
      <w:r w:rsidRPr="0053514E">
        <w:rPr>
          <w:rFonts w:ascii="Times" w:hAnsi="Times"/>
          <w:b/>
        </w:rPr>
        <w:t>trategy</w:t>
      </w:r>
    </w:p>
    <w:p w14:paraId="724C60C2" w14:textId="72B87FB0" w:rsidR="00DB154E" w:rsidRPr="00C0549C" w:rsidRDefault="00DB154E" w:rsidP="00DB154E">
      <w:pPr>
        <w:spacing w:line="360" w:lineRule="auto"/>
        <w:jc w:val="both"/>
        <w:rPr>
          <w:b/>
        </w:rPr>
      </w:pPr>
      <w:r w:rsidRPr="0053514E">
        <w:rPr>
          <w:rFonts w:ascii="Times" w:hAnsi="Times"/>
          <w:b/>
        </w:rPr>
        <w:t xml:space="preserve">Supplemental </w:t>
      </w:r>
      <w:r>
        <w:rPr>
          <w:rFonts w:ascii="Times" w:hAnsi="Times"/>
          <w:b/>
        </w:rPr>
        <w:t>Appendix 2 –</w:t>
      </w:r>
      <w:r w:rsidR="00E01C23">
        <w:rPr>
          <w:b/>
        </w:rPr>
        <w:t xml:space="preserve"> </w:t>
      </w:r>
      <w:r w:rsidRPr="00DF07C3">
        <w:rPr>
          <w:b/>
        </w:rPr>
        <w:t>Sensitivity Analysis of Database Search</w:t>
      </w:r>
    </w:p>
    <w:p w14:paraId="7728EA95" w14:textId="389BF7BA" w:rsidR="00DB154E" w:rsidRDefault="00DB154E" w:rsidP="00DB154E">
      <w:pPr>
        <w:spacing w:line="360" w:lineRule="auto"/>
        <w:jc w:val="both"/>
        <w:outlineLvl w:val="0"/>
        <w:rPr>
          <w:rFonts w:ascii="Times" w:hAnsi="Times" w:cs="Arial"/>
          <w:b/>
        </w:rPr>
      </w:pPr>
      <w:r w:rsidRPr="0053514E">
        <w:rPr>
          <w:rFonts w:ascii="Times" w:hAnsi="Times"/>
          <w:b/>
        </w:rPr>
        <w:t xml:space="preserve">Supplemental </w:t>
      </w:r>
      <w:r>
        <w:rPr>
          <w:rFonts w:ascii="Times" w:hAnsi="Times"/>
          <w:b/>
        </w:rPr>
        <w:t>Appendix 3 –</w:t>
      </w:r>
      <w:r w:rsidRPr="0053514E">
        <w:rPr>
          <w:rFonts w:ascii="Times" w:hAnsi="Times"/>
          <w:b/>
        </w:rPr>
        <w:t xml:space="preserve"> </w:t>
      </w:r>
      <w:r w:rsidRPr="0053514E">
        <w:rPr>
          <w:rFonts w:ascii="Times" w:hAnsi="Times" w:cs="Arial"/>
          <w:b/>
        </w:rPr>
        <w:t xml:space="preserve">Data </w:t>
      </w:r>
      <w:r w:rsidR="00866252">
        <w:rPr>
          <w:rFonts w:ascii="Times" w:hAnsi="Times" w:cs="Arial"/>
          <w:b/>
        </w:rPr>
        <w:t>E</w:t>
      </w:r>
      <w:r w:rsidRPr="0053514E">
        <w:rPr>
          <w:rFonts w:ascii="Times" w:hAnsi="Times" w:cs="Arial"/>
          <w:b/>
        </w:rPr>
        <w:t xml:space="preserve">xtraction </w:t>
      </w:r>
      <w:r w:rsidR="00866252">
        <w:rPr>
          <w:rFonts w:ascii="Times" w:hAnsi="Times" w:cs="Arial"/>
          <w:b/>
        </w:rPr>
        <w:t>S</w:t>
      </w:r>
      <w:r w:rsidRPr="0053514E">
        <w:rPr>
          <w:rFonts w:ascii="Times" w:hAnsi="Times" w:cs="Arial"/>
          <w:b/>
        </w:rPr>
        <w:t>heet</w:t>
      </w:r>
    </w:p>
    <w:p w14:paraId="5D26F7FD" w14:textId="7E0E7620" w:rsidR="005F6053" w:rsidRDefault="005F6053" w:rsidP="00DB154E">
      <w:pPr>
        <w:spacing w:line="360" w:lineRule="auto"/>
        <w:jc w:val="both"/>
        <w:outlineLvl w:val="0"/>
        <w:rPr>
          <w:rFonts w:ascii="Times" w:hAnsi="Times"/>
          <w:b/>
        </w:rPr>
      </w:pPr>
      <w:r w:rsidRPr="0053514E">
        <w:rPr>
          <w:rFonts w:ascii="Times" w:hAnsi="Times"/>
          <w:b/>
        </w:rPr>
        <w:t xml:space="preserve">Supplemental </w:t>
      </w:r>
      <w:r>
        <w:rPr>
          <w:rFonts w:ascii="Times" w:hAnsi="Times"/>
          <w:b/>
        </w:rPr>
        <w:t>Appendix 4 – Data Quality Analysis</w:t>
      </w:r>
    </w:p>
    <w:p w14:paraId="0BD6B7D8" w14:textId="29DB6C84" w:rsidR="00F9787F" w:rsidRPr="005F6053" w:rsidRDefault="00F9787F" w:rsidP="00DB154E">
      <w:pPr>
        <w:spacing w:line="360" w:lineRule="auto"/>
        <w:jc w:val="both"/>
        <w:outlineLvl w:val="0"/>
        <w:rPr>
          <w:rFonts w:ascii="Times" w:hAnsi="Times"/>
          <w:b/>
        </w:rPr>
      </w:pPr>
      <w:r w:rsidRPr="0053514E">
        <w:rPr>
          <w:rFonts w:ascii="Times" w:hAnsi="Times"/>
          <w:b/>
        </w:rPr>
        <w:t xml:space="preserve">Supplemental </w:t>
      </w:r>
      <w:r>
        <w:rPr>
          <w:rFonts w:ascii="Times" w:hAnsi="Times"/>
          <w:b/>
        </w:rPr>
        <w:t xml:space="preserve">Appendix 5 – </w:t>
      </w:r>
      <w:r w:rsidRPr="0053514E">
        <w:rPr>
          <w:rFonts w:ascii="Times" w:hAnsi="Times"/>
          <w:b/>
        </w:rPr>
        <w:t>Definitions</w:t>
      </w:r>
      <w:r>
        <w:rPr>
          <w:rFonts w:ascii="Times" w:hAnsi="Times"/>
          <w:b/>
        </w:rPr>
        <w:t xml:space="preserve"> of Outcome Measures</w:t>
      </w:r>
    </w:p>
    <w:p w14:paraId="62779842" w14:textId="399158BA" w:rsidR="00EF1329" w:rsidRPr="00EF1329" w:rsidRDefault="00EF1329" w:rsidP="00EF1329">
      <w:pPr>
        <w:spacing w:line="360" w:lineRule="auto"/>
        <w:jc w:val="both"/>
        <w:rPr>
          <w:b/>
        </w:rPr>
      </w:pPr>
      <w:r w:rsidRPr="0053514E">
        <w:rPr>
          <w:rFonts w:ascii="Times" w:hAnsi="Times"/>
          <w:b/>
        </w:rPr>
        <w:t xml:space="preserve">Supplemental </w:t>
      </w:r>
      <w:r>
        <w:rPr>
          <w:rFonts w:ascii="Times" w:hAnsi="Times"/>
          <w:b/>
        </w:rPr>
        <w:t xml:space="preserve">Appendix </w:t>
      </w:r>
      <w:r w:rsidR="00F9787F">
        <w:rPr>
          <w:rFonts w:ascii="Times" w:hAnsi="Times"/>
          <w:b/>
        </w:rPr>
        <w:t>6</w:t>
      </w:r>
      <w:r w:rsidRPr="0053514E">
        <w:rPr>
          <w:rFonts w:ascii="Times" w:hAnsi="Times"/>
          <w:b/>
        </w:rPr>
        <w:t xml:space="preserve"> </w:t>
      </w:r>
      <w:r>
        <w:rPr>
          <w:rFonts w:ascii="Times" w:hAnsi="Times"/>
          <w:b/>
        </w:rPr>
        <w:t>– Summary of ‘Timing’ Definitions</w:t>
      </w:r>
    </w:p>
    <w:p w14:paraId="77BC5CEC" w14:textId="787141AB" w:rsidR="00DB154E" w:rsidRDefault="00DB154E" w:rsidP="00DB154E">
      <w:pPr>
        <w:spacing w:line="360" w:lineRule="auto"/>
        <w:jc w:val="both"/>
        <w:outlineLvl w:val="0"/>
        <w:rPr>
          <w:rFonts w:ascii="Times" w:hAnsi="Times"/>
          <w:b/>
        </w:rPr>
      </w:pPr>
      <w:r w:rsidRPr="0053514E">
        <w:rPr>
          <w:rFonts w:ascii="Times" w:hAnsi="Times"/>
          <w:b/>
        </w:rPr>
        <w:t xml:space="preserve">Supplemental </w:t>
      </w:r>
      <w:r>
        <w:rPr>
          <w:rFonts w:ascii="Times" w:hAnsi="Times"/>
          <w:b/>
        </w:rPr>
        <w:t xml:space="preserve">Appendix </w:t>
      </w:r>
      <w:r w:rsidR="00F9787F">
        <w:rPr>
          <w:rFonts w:ascii="Times" w:hAnsi="Times"/>
          <w:b/>
        </w:rPr>
        <w:t>7</w:t>
      </w:r>
      <w:r>
        <w:rPr>
          <w:rFonts w:ascii="Times" w:hAnsi="Times"/>
          <w:b/>
        </w:rPr>
        <w:t xml:space="preserve"> –</w:t>
      </w:r>
      <w:r w:rsidR="00E01C23">
        <w:rPr>
          <w:rFonts w:ascii="Times" w:hAnsi="Times"/>
          <w:b/>
        </w:rPr>
        <w:t xml:space="preserve"> </w:t>
      </w:r>
      <w:r w:rsidRPr="0053514E">
        <w:rPr>
          <w:rFonts w:ascii="Times" w:hAnsi="Times"/>
          <w:b/>
        </w:rPr>
        <w:t xml:space="preserve">Patient </w:t>
      </w:r>
      <w:r w:rsidR="00431E3B">
        <w:rPr>
          <w:rFonts w:ascii="Times" w:hAnsi="Times"/>
          <w:b/>
        </w:rPr>
        <w:t>C</w:t>
      </w:r>
      <w:r w:rsidRPr="0053514E">
        <w:rPr>
          <w:rFonts w:ascii="Times" w:hAnsi="Times"/>
          <w:b/>
        </w:rPr>
        <w:t xml:space="preserve">haracteristics of </w:t>
      </w:r>
      <w:r w:rsidR="00431E3B">
        <w:rPr>
          <w:rFonts w:ascii="Times" w:hAnsi="Times"/>
          <w:b/>
        </w:rPr>
        <w:t>I</w:t>
      </w:r>
      <w:r w:rsidRPr="0053514E">
        <w:rPr>
          <w:rFonts w:ascii="Times" w:hAnsi="Times"/>
          <w:b/>
        </w:rPr>
        <w:t xml:space="preserve">ncluded </w:t>
      </w:r>
      <w:r w:rsidR="00431E3B">
        <w:rPr>
          <w:rFonts w:ascii="Times" w:hAnsi="Times"/>
          <w:b/>
        </w:rPr>
        <w:t>S</w:t>
      </w:r>
      <w:r w:rsidRPr="0053514E">
        <w:rPr>
          <w:rFonts w:ascii="Times" w:hAnsi="Times"/>
          <w:b/>
        </w:rPr>
        <w:t>tudies</w:t>
      </w:r>
    </w:p>
    <w:p w14:paraId="4DCFBFA8" w14:textId="14408B9B" w:rsidR="00DB154E" w:rsidRDefault="00DB154E" w:rsidP="00DB154E">
      <w:pPr>
        <w:spacing w:line="360" w:lineRule="auto"/>
        <w:jc w:val="both"/>
        <w:rPr>
          <w:rFonts w:ascii="Times" w:hAnsi="Times"/>
          <w:b/>
        </w:rPr>
      </w:pPr>
      <w:r w:rsidRPr="0053514E">
        <w:rPr>
          <w:rFonts w:ascii="Times" w:hAnsi="Times"/>
          <w:b/>
        </w:rPr>
        <w:t xml:space="preserve">Supplemental </w:t>
      </w:r>
      <w:r>
        <w:rPr>
          <w:rFonts w:ascii="Times" w:hAnsi="Times"/>
          <w:b/>
        </w:rPr>
        <w:t xml:space="preserve">Appendix </w:t>
      </w:r>
      <w:r w:rsidR="00EF1329">
        <w:rPr>
          <w:rFonts w:ascii="Times" w:hAnsi="Times"/>
          <w:b/>
        </w:rPr>
        <w:t xml:space="preserve">8 </w:t>
      </w:r>
      <w:r>
        <w:rPr>
          <w:rFonts w:ascii="Times" w:hAnsi="Times"/>
          <w:b/>
        </w:rPr>
        <w:t>–</w:t>
      </w:r>
      <w:r w:rsidR="00E01C23">
        <w:rPr>
          <w:rFonts w:ascii="Times" w:hAnsi="Times"/>
          <w:b/>
        </w:rPr>
        <w:t xml:space="preserve"> </w:t>
      </w:r>
      <w:r w:rsidRPr="0053514E">
        <w:rPr>
          <w:rFonts w:ascii="Times" w:hAnsi="Times"/>
          <w:b/>
        </w:rPr>
        <w:t>Summary of Results</w:t>
      </w:r>
    </w:p>
    <w:p w14:paraId="0B3887C3" w14:textId="32F78FF0" w:rsidR="00E46927" w:rsidRPr="00C0549C" w:rsidRDefault="00E46927" w:rsidP="00DB154E">
      <w:pPr>
        <w:spacing w:line="360" w:lineRule="auto"/>
        <w:jc w:val="both"/>
        <w:rPr>
          <w:rFonts w:ascii="Times" w:hAnsi="Times"/>
          <w:b/>
        </w:rPr>
      </w:pPr>
      <w:r>
        <w:rPr>
          <w:rFonts w:ascii="Times" w:hAnsi="Times"/>
          <w:b/>
        </w:rPr>
        <w:t>Supplemental Appendix 9 –</w:t>
      </w:r>
      <w:r w:rsidR="00E20169">
        <w:rPr>
          <w:rFonts w:ascii="Times" w:hAnsi="Times"/>
          <w:b/>
        </w:rPr>
        <w:t xml:space="preserve"> Subgroup </w:t>
      </w:r>
      <w:r w:rsidR="00431E3B">
        <w:rPr>
          <w:rFonts w:ascii="Times" w:hAnsi="Times"/>
          <w:b/>
        </w:rPr>
        <w:t>A</w:t>
      </w:r>
      <w:r w:rsidR="00E20169">
        <w:rPr>
          <w:rFonts w:ascii="Times" w:hAnsi="Times"/>
          <w:b/>
        </w:rPr>
        <w:t xml:space="preserve">nalysis </w:t>
      </w:r>
      <w:r w:rsidR="00431E3B">
        <w:rPr>
          <w:rFonts w:ascii="Times" w:hAnsi="Times"/>
          <w:b/>
        </w:rPr>
        <w:t>S</w:t>
      </w:r>
      <w:r w:rsidR="00E20169">
        <w:rPr>
          <w:rFonts w:ascii="Times" w:hAnsi="Times"/>
          <w:b/>
        </w:rPr>
        <w:t>hort-</w:t>
      </w:r>
      <w:r w:rsidR="00431E3B">
        <w:rPr>
          <w:rFonts w:ascii="Times" w:hAnsi="Times"/>
          <w:b/>
        </w:rPr>
        <w:t>T</w:t>
      </w:r>
      <w:r w:rsidR="00E20169">
        <w:rPr>
          <w:rFonts w:ascii="Times" w:hAnsi="Times"/>
          <w:b/>
        </w:rPr>
        <w:t xml:space="preserve">erm </w:t>
      </w:r>
      <w:r w:rsidR="00431E3B">
        <w:rPr>
          <w:rFonts w:ascii="Times" w:hAnsi="Times"/>
          <w:b/>
        </w:rPr>
        <w:t>M</w:t>
      </w:r>
      <w:r w:rsidR="00E20169">
        <w:rPr>
          <w:rFonts w:ascii="Times" w:hAnsi="Times"/>
          <w:b/>
        </w:rPr>
        <w:t>ortality</w:t>
      </w:r>
    </w:p>
    <w:p w14:paraId="35F87509" w14:textId="68D8D019" w:rsidR="00DB154E" w:rsidRPr="0053514E" w:rsidRDefault="00DB154E" w:rsidP="00DB154E">
      <w:pPr>
        <w:spacing w:line="360" w:lineRule="auto"/>
        <w:jc w:val="both"/>
        <w:outlineLvl w:val="0"/>
        <w:rPr>
          <w:rFonts w:ascii="Times" w:hAnsi="Times"/>
          <w:b/>
        </w:rPr>
      </w:pPr>
      <w:r w:rsidRPr="0053514E">
        <w:rPr>
          <w:rFonts w:ascii="Times" w:hAnsi="Times"/>
          <w:b/>
        </w:rPr>
        <w:t xml:space="preserve">Supplemental </w:t>
      </w:r>
      <w:r>
        <w:rPr>
          <w:rFonts w:ascii="Times" w:hAnsi="Times"/>
          <w:b/>
        </w:rPr>
        <w:t xml:space="preserve">Appendix </w:t>
      </w:r>
      <w:r w:rsidR="00E46927">
        <w:rPr>
          <w:rFonts w:ascii="Times" w:hAnsi="Times"/>
          <w:b/>
        </w:rPr>
        <w:t>10</w:t>
      </w:r>
      <w:r w:rsidR="00EF1329">
        <w:rPr>
          <w:rFonts w:ascii="Times" w:hAnsi="Times"/>
          <w:b/>
        </w:rPr>
        <w:t xml:space="preserve"> </w:t>
      </w:r>
      <w:r>
        <w:rPr>
          <w:rFonts w:ascii="Times" w:hAnsi="Times"/>
          <w:b/>
        </w:rPr>
        <w:t>–</w:t>
      </w:r>
      <w:r w:rsidR="00E01C23">
        <w:rPr>
          <w:rFonts w:ascii="Times" w:hAnsi="Times"/>
          <w:b/>
        </w:rPr>
        <w:t xml:space="preserve"> </w:t>
      </w:r>
      <w:r>
        <w:rPr>
          <w:rFonts w:ascii="Times" w:hAnsi="Times"/>
          <w:b/>
        </w:rPr>
        <w:t>Duration of Mechanical Ventilation</w:t>
      </w:r>
    </w:p>
    <w:p w14:paraId="17AEAE6B" w14:textId="60B4306A" w:rsidR="00DB154E" w:rsidRPr="00C0549C" w:rsidRDefault="00DB154E" w:rsidP="00DB154E">
      <w:pPr>
        <w:spacing w:line="360" w:lineRule="auto"/>
        <w:jc w:val="both"/>
        <w:outlineLvl w:val="0"/>
        <w:rPr>
          <w:rFonts w:ascii="Times" w:hAnsi="Times"/>
          <w:b/>
        </w:rPr>
      </w:pPr>
      <w:r w:rsidRPr="0053514E">
        <w:rPr>
          <w:rFonts w:ascii="Times" w:hAnsi="Times"/>
          <w:b/>
        </w:rPr>
        <w:t xml:space="preserve">Supplemental </w:t>
      </w:r>
      <w:r>
        <w:rPr>
          <w:rFonts w:ascii="Times" w:hAnsi="Times"/>
          <w:b/>
        </w:rPr>
        <w:t>Appendix 1</w:t>
      </w:r>
      <w:r w:rsidR="00E46927">
        <w:rPr>
          <w:rFonts w:ascii="Times" w:hAnsi="Times"/>
          <w:b/>
        </w:rPr>
        <w:t>1</w:t>
      </w:r>
      <w:r w:rsidR="00EF1329">
        <w:rPr>
          <w:rFonts w:ascii="Times" w:hAnsi="Times"/>
          <w:b/>
        </w:rPr>
        <w:t xml:space="preserve"> </w:t>
      </w:r>
      <w:r>
        <w:rPr>
          <w:rFonts w:ascii="Times" w:hAnsi="Times"/>
          <w:b/>
        </w:rPr>
        <w:t>–</w:t>
      </w:r>
      <w:r w:rsidR="00E01C23">
        <w:rPr>
          <w:rFonts w:ascii="Times" w:hAnsi="Times"/>
          <w:b/>
        </w:rPr>
        <w:t xml:space="preserve"> </w:t>
      </w:r>
      <w:r w:rsidR="00375B97">
        <w:rPr>
          <w:rFonts w:ascii="Times" w:hAnsi="Times"/>
          <w:b/>
        </w:rPr>
        <w:t>ICU Length-of-Stay</w:t>
      </w:r>
    </w:p>
    <w:p w14:paraId="2365F1AD" w14:textId="7BB22A78" w:rsidR="00DB154E" w:rsidRPr="00C0549C" w:rsidRDefault="00DB154E" w:rsidP="00DB154E">
      <w:pPr>
        <w:spacing w:line="360" w:lineRule="auto"/>
        <w:jc w:val="both"/>
        <w:outlineLvl w:val="0"/>
        <w:rPr>
          <w:rFonts w:ascii="Times" w:hAnsi="Times"/>
          <w:b/>
        </w:rPr>
      </w:pPr>
      <w:r w:rsidRPr="0053514E">
        <w:rPr>
          <w:rFonts w:ascii="Times" w:hAnsi="Times"/>
          <w:b/>
        </w:rPr>
        <w:t xml:space="preserve">Supplemental </w:t>
      </w:r>
      <w:r>
        <w:rPr>
          <w:rFonts w:ascii="Times" w:hAnsi="Times"/>
          <w:b/>
        </w:rPr>
        <w:t>Appendix 1</w:t>
      </w:r>
      <w:r w:rsidR="00E46927">
        <w:rPr>
          <w:rFonts w:ascii="Times" w:hAnsi="Times"/>
          <w:b/>
        </w:rPr>
        <w:t>2</w:t>
      </w:r>
      <w:r>
        <w:rPr>
          <w:rFonts w:ascii="Times" w:hAnsi="Times"/>
          <w:b/>
        </w:rPr>
        <w:t xml:space="preserve"> – Hospital Length-of-Stay</w:t>
      </w:r>
    </w:p>
    <w:p w14:paraId="18F5332C" w14:textId="7D14473C" w:rsidR="00DB154E" w:rsidRDefault="00DB154E" w:rsidP="00DB154E">
      <w:pPr>
        <w:spacing w:line="360" w:lineRule="auto"/>
        <w:jc w:val="both"/>
        <w:outlineLvl w:val="0"/>
        <w:rPr>
          <w:rFonts w:ascii="Times" w:hAnsi="Times"/>
          <w:b/>
        </w:rPr>
      </w:pPr>
      <w:r w:rsidRPr="0053514E">
        <w:rPr>
          <w:rFonts w:ascii="Times" w:hAnsi="Times"/>
          <w:b/>
        </w:rPr>
        <w:t xml:space="preserve">Supplemental </w:t>
      </w:r>
      <w:r>
        <w:rPr>
          <w:rFonts w:ascii="Times" w:hAnsi="Times"/>
          <w:b/>
        </w:rPr>
        <w:t>Appendix 1</w:t>
      </w:r>
      <w:r w:rsidR="00E46927">
        <w:rPr>
          <w:rFonts w:ascii="Times" w:hAnsi="Times"/>
          <w:b/>
        </w:rPr>
        <w:t>3</w:t>
      </w:r>
      <w:r>
        <w:rPr>
          <w:rFonts w:ascii="Times" w:hAnsi="Times"/>
          <w:b/>
        </w:rPr>
        <w:t xml:space="preserve"> –</w:t>
      </w:r>
      <w:r w:rsidR="00375B97">
        <w:rPr>
          <w:rFonts w:ascii="Times" w:hAnsi="Times"/>
          <w:b/>
        </w:rPr>
        <w:t xml:space="preserve"> Incidence of Ventilator-Associated Pneumonia</w:t>
      </w:r>
    </w:p>
    <w:p w14:paraId="11B8D0BD" w14:textId="0DFDBC91" w:rsidR="00DB154E" w:rsidRPr="00C0549C" w:rsidRDefault="00DB154E" w:rsidP="00DB154E">
      <w:pPr>
        <w:spacing w:line="360" w:lineRule="auto"/>
        <w:jc w:val="both"/>
        <w:outlineLvl w:val="0"/>
        <w:rPr>
          <w:rFonts w:ascii="Times" w:hAnsi="Times"/>
          <w:b/>
        </w:rPr>
      </w:pPr>
      <w:r>
        <w:rPr>
          <w:rFonts w:ascii="Times" w:hAnsi="Times"/>
          <w:b/>
        </w:rPr>
        <w:t>Supplemental Appendix 1</w:t>
      </w:r>
      <w:r w:rsidR="00E46927">
        <w:rPr>
          <w:rFonts w:ascii="Times" w:hAnsi="Times"/>
          <w:b/>
        </w:rPr>
        <w:t>4</w:t>
      </w:r>
      <w:r>
        <w:rPr>
          <w:rFonts w:ascii="Times" w:hAnsi="Times"/>
          <w:b/>
        </w:rPr>
        <w:t xml:space="preserve"> –</w:t>
      </w:r>
      <w:r w:rsidR="00E01C23">
        <w:rPr>
          <w:rFonts w:ascii="Times" w:hAnsi="Times"/>
          <w:b/>
        </w:rPr>
        <w:t xml:space="preserve"> </w:t>
      </w:r>
      <w:r>
        <w:rPr>
          <w:rFonts w:ascii="Times" w:hAnsi="Times"/>
          <w:b/>
        </w:rPr>
        <w:t>T</w:t>
      </w:r>
      <w:r w:rsidRPr="00DD56B9">
        <w:rPr>
          <w:rFonts w:ascii="Times" w:hAnsi="Times"/>
          <w:b/>
        </w:rPr>
        <w:t>racheostomy-</w:t>
      </w:r>
      <w:r>
        <w:rPr>
          <w:rFonts w:ascii="Times" w:hAnsi="Times"/>
          <w:b/>
        </w:rPr>
        <w:t>R</w:t>
      </w:r>
      <w:r w:rsidRPr="00DD56B9">
        <w:rPr>
          <w:rFonts w:ascii="Times" w:hAnsi="Times"/>
          <w:b/>
        </w:rPr>
        <w:t xml:space="preserve">elated </w:t>
      </w:r>
      <w:r>
        <w:rPr>
          <w:rFonts w:ascii="Times" w:hAnsi="Times"/>
          <w:b/>
        </w:rPr>
        <w:t>C</w:t>
      </w:r>
      <w:r w:rsidRPr="00DD56B9">
        <w:rPr>
          <w:rFonts w:ascii="Times" w:hAnsi="Times"/>
          <w:b/>
        </w:rPr>
        <w:t>omplications</w:t>
      </w:r>
    </w:p>
    <w:p w14:paraId="7A2CAD83" w14:textId="5A37AC37" w:rsidR="00DB154E" w:rsidRPr="001A6688" w:rsidRDefault="00DB154E" w:rsidP="00DB154E">
      <w:pPr>
        <w:spacing w:line="360" w:lineRule="auto"/>
        <w:jc w:val="both"/>
        <w:rPr>
          <w:b/>
          <w:color w:val="000000" w:themeColor="text1"/>
        </w:rPr>
      </w:pPr>
      <w:r>
        <w:rPr>
          <w:b/>
          <w:color w:val="000000" w:themeColor="text1"/>
        </w:rPr>
        <w:t>Supplemental Appendix 1</w:t>
      </w:r>
      <w:r w:rsidR="00E46927">
        <w:rPr>
          <w:b/>
          <w:color w:val="000000" w:themeColor="text1"/>
        </w:rPr>
        <w:t>5</w:t>
      </w:r>
      <w:r w:rsidRPr="00650D8C">
        <w:rPr>
          <w:b/>
        </w:rPr>
        <w:t xml:space="preserve"> – </w:t>
      </w:r>
      <w:r w:rsidRPr="001A6688">
        <w:rPr>
          <w:b/>
          <w:color w:val="000000" w:themeColor="text1"/>
        </w:rPr>
        <w:t>References</w:t>
      </w:r>
    </w:p>
    <w:p w14:paraId="6030BCD5" w14:textId="193E3B33" w:rsidR="0091115D" w:rsidRDefault="0091115D" w:rsidP="00863E4F">
      <w:pPr>
        <w:jc w:val="both"/>
        <w:outlineLvl w:val="0"/>
        <w:rPr>
          <w:rFonts w:ascii="Times" w:hAnsi="Times"/>
          <w:b/>
          <w:color w:val="000000" w:themeColor="text1"/>
        </w:rPr>
      </w:pPr>
    </w:p>
    <w:p w14:paraId="0371E2A8" w14:textId="4310F350" w:rsidR="00DD2BEC" w:rsidRDefault="00DD2BEC" w:rsidP="00863E4F">
      <w:pPr>
        <w:jc w:val="both"/>
        <w:outlineLvl w:val="0"/>
        <w:rPr>
          <w:rFonts w:ascii="Times" w:hAnsi="Times"/>
          <w:b/>
          <w:color w:val="000000" w:themeColor="text1"/>
        </w:rPr>
      </w:pPr>
    </w:p>
    <w:p w14:paraId="7C532B4F" w14:textId="3A0A18C5" w:rsidR="00DD2BEC" w:rsidRDefault="00DD2BEC" w:rsidP="00863E4F">
      <w:pPr>
        <w:jc w:val="both"/>
        <w:outlineLvl w:val="0"/>
        <w:rPr>
          <w:rFonts w:ascii="Times" w:hAnsi="Times"/>
          <w:b/>
          <w:color w:val="000000" w:themeColor="text1"/>
        </w:rPr>
      </w:pPr>
    </w:p>
    <w:p w14:paraId="30650A12" w14:textId="2F401979" w:rsidR="00363A89" w:rsidRDefault="00363A89" w:rsidP="00863E4F">
      <w:pPr>
        <w:jc w:val="both"/>
        <w:outlineLvl w:val="0"/>
        <w:rPr>
          <w:rFonts w:ascii="Times" w:hAnsi="Times"/>
          <w:b/>
          <w:color w:val="000000" w:themeColor="text1"/>
        </w:rPr>
      </w:pPr>
    </w:p>
    <w:p w14:paraId="491E14FE" w14:textId="22182C8B" w:rsidR="00363A89" w:rsidRDefault="00363A89" w:rsidP="00863E4F">
      <w:pPr>
        <w:jc w:val="both"/>
        <w:outlineLvl w:val="0"/>
        <w:rPr>
          <w:rFonts w:ascii="Times" w:hAnsi="Times"/>
          <w:b/>
          <w:color w:val="000000" w:themeColor="text1"/>
        </w:rPr>
      </w:pPr>
    </w:p>
    <w:p w14:paraId="147182ED" w14:textId="61B87AF0" w:rsidR="00363A89" w:rsidRDefault="00363A89" w:rsidP="00863E4F">
      <w:pPr>
        <w:jc w:val="both"/>
        <w:outlineLvl w:val="0"/>
        <w:rPr>
          <w:rFonts w:ascii="Times" w:hAnsi="Times"/>
          <w:b/>
          <w:color w:val="000000" w:themeColor="text1"/>
        </w:rPr>
      </w:pPr>
    </w:p>
    <w:p w14:paraId="7D5135E8" w14:textId="2F8DF4A0" w:rsidR="00363A89" w:rsidRDefault="00363A89" w:rsidP="00863E4F">
      <w:pPr>
        <w:jc w:val="both"/>
        <w:outlineLvl w:val="0"/>
        <w:rPr>
          <w:rFonts w:ascii="Times" w:hAnsi="Times"/>
          <w:b/>
          <w:color w:val="000000" w:themeColor="text1"/>
        </w:rPr>
      </w:pPr>
    </w:p>
    <w:p w14:paraId="73EE74F7" w14:textId="4EC405FE" w:rsidR="00363A89" w:rsidRDefault="00363A89" w:rsidP="00863E4F">
      <w:pPr>
        <w:jc w:val="both"/>
        <w:outlineLvl w:val="0"/>
        <w:rPr>
          <w:rFonts w:ascii="Times" w:hAnsi="Times"/>
          <w:b/>
          <w:color w:val="000000" w:themeColor="text1"/>
        </w:rPr>
      </w:pPr>
    </w:p>
    <w:p w14:paraId="21ADD77F" w14:textId="306EF4CC" w:rsidR="00363A89" w:rsidRDefault="00363A89" w:rsidP="00863E4F">
      <w:pPr>
        <w:jc w:val="both"/>
        <w:outlineLvl w:val="0"/>
        <w:rPr>
          <w:rFonts w:ascii="Times" w:hAnsi="Times"/>
          <w:b/>
          <w:color w:val="000000" w:themeColor="text1"/>
        </w:rPr>
      </w:pPr>
    </w:p>
    <w:p w14:paraId="2BB20CBA" w14:textId="689F1482" w:rsidR="00C0549C" w:rsidRDefault="00C0549C" w:rsidP="00863E4F">
      <w:pPr>
        <w:jc w:val="both"/>
        <w:outlineLvl w:val="0"/>
        <w:rPr>
          <w:rFonts w:ascii="Times" w:hAnsi="Times"/>
          <w:b/>
          <w:color w:val="000000" w:themeColor="text1"/>
        </w:rPr>
      </w:pPr>
    </w:p>
    <w:p w14:paraId="39E2B05E" w14:textId="4894EAA1" w:rsidR="00C0549C" w:rsidRDefault="00C0549C" w:rsidP="00863E4F">
      <w:pPr>
        <w:jc w:val="both"/>
        <w:outlineLvl w:val="0"/>
        <w:rPr>
          <w:rFonts w:ascii="Times" w:hAnsi="Times"/>
          <w:b/>
          <w:color w:val="000000" w:themeColor="text1"/>
        </w:rPr>
      </w:pPr>
    </w:p>
    <w:p w14:paraId="13F9EC39" w14:textId="75E7EFFD" w:rsidR="00C0549C" w:rsidRDefault="00C0549C" w:rsidP="00863E4F">
      <w:pPr>
        <w:jc w:val="both"/>
        <w:outlineLvl w:val="0"/>
        <w:rPr>
          <w:rFonts w:ascii="Times" w:hAnsi="Times"/>
          <w:b/>
          <w:color w:val="000000" w:themeColor="text1"/>
        </w:rPr>
      </w:pPr>
    </w:p>
    <w:p w14:paraId="5DEEC055" w14:textId="2B556DCC" w:rsidR="00C0549C" w:rsidRDefault="00C0549C" w:rsidP="00863E4F">
      <w:pPr>
        <w:jc w:val="both"/>
        <w:outlineLvl w:val="0"/>
        <w:rPr>
          <w:rFonts w:ascii="Times" w:hAnsi="Times"/>
          <w:b/>
          <w:color w:val="000000" w:themeColor="text1"/>
        </w:rPr>
      </w:pPr>
    </w:p>
    <w:p w14:paraId="0761FAB0" w14:textId="77777777" w:rsidR="00C0549C" w:rsidRDefault="00C0549C" w:rsidP="00863E4F">
      <w:pPr>
        <w:jc w:val="both"/>
        <w:outlineLvl w:val="0"/>
        <w:rPr>
          <w:rFonts w:ascii="Times" w:hAnsi="Times"/>
          <w:b/>
          <w:color w:val="000000" w:themeColor="text1"/>
        </w:rPr>
      </w:pPr>
    </w:p>
    <w:p w14:paraId="36517712" w14:textId="6BF1CE1C" w:rsidR="00863E4F" w:rsidRPr="00CE4E10" w:rsidRDefault="00944068" w:rsidP="00C0549C">
      <w:pPr>
        <w:spacing w:line="360" w:lineRule="auto"/>
        <w:jc w:val="both"/>
        <w:outlineLvl w:val="0"/>
        <w:rPr>
          <w:rFonts w:ascii="Times" w:hAnsi="Times"/>
          <w:b/>
          <w:color w:val="000000" w:themeColor="text1"/>
        </w:rPr>
      </w:pPr>
      <w:r w:rsidRPr="0053514E">
        <w:rPr>
          <w:rFonts w:ascii="Times" w:hAnsi="Times"/>
          <w:b/>
        </w:rPr>
        <w:t xml:space="preserve">Supplemental </w:t>
      </w:r>
      <w:r w:rsidR="00620939">
        <w:rPr>
          <w:rFonts w:ascii="Times" w:hAnsi="Times"/>
          <w:b/>
        </w:rPr>
        <w:t xml:space="preserve">Appendix 1 </w:t>
      </w:r>
      <w:r>
        <w:rPr>
          <w:rFonts w:ascii="Times" w:hAnsi="Times"/>
          <w:b/>
        </w:rPr>
        <w:t>–</w:t>
      </w:r>
      <w:r w:rsidRPr="0053514E">
        <w:rPr>
          <w:rFonts w:ascii="Times" w:hAnsi="Times"/>
          <w:b/>
        </w:rPr>
        <w:t xml:space="preserve"> </w:t>
      </w:r>
      <w:r w:rsidR="00863E4F" w:rsidRPr="00CE4E10">
        <w:rPr>
          <w:rFonts w:ascii="Times" w:hAnsi="Times"/>
          <w:b/>
          <w:color w:val="000000" w:themeColor="text1"/>
        </w:rPr>
        <w:t xml:space="preserve">Search </w:t>
      </w:r>
      <w:r w:rsidR="00431E3B">
        <w:rPr>
          <w:rFonts w:ascii="Times" w:hAnsi="Times"/>
          <w:b/>
          <w:color w:val="000000" w:themeColor="text1"/>
        </w:rPr>
        <w:t>S</w:t>
      </w:r>
      <w:r w:rsidR="00863E4F" w:rsidRPr="00CE4E10">
        <w:rPr>
          <w:rFonts w:ascii="Times" w:hAnsi="Times"/>
          <w:b/>
          <w:color w:val="000000" w:themeColor="text1"/>
        </w:rPr>
        <w:t>trategy</w:t>
      </w:r>
    </w:p>
    <w:p w14:paraId="063A0250" w14:textId="54DAE1AA" w:rsidR="00863E4F" w:rsidRPr="00C0549C" w:rsidRDefault="00863E4F" w:rsidP="00C0549C">
      <w:pPr>
        <w:spacing w:line="360" w:lineRule="auto"/>
        <w:jc w:val="both"/>
        <w:rPr>
          <w:rFonts w:ascii="Times" w:hAnsi="Times"/>
          <w:color w:val="000000" w:themeColor="text1"/>
        </w:rPr>
      </w:pPr>
      <w:r w:rsidRPr="00CE4E10">
        <w:rPr>
          <w:rFonts w:ascii="Times" w:hAnsi="Times"/>
          <w:color w:val="000000" w:themeColor="text1"/>
        </w:rPr>
        <w:t>The following tables record the search strategies and terms used in each of the databases. Search results were limited to randomized and quasi-randomized controlled trials, case-control studies, and cohort studies, and include articles indexed from the inception of each of the databases to January 2020.</w:t>
      </w:r>
    </w:p>
    <w:p w14:paraId="5489676C" w14:textId="77777777" w:rsidR="00863E4F" w:rsidRDefault="00863E4F" w:rsidP="00944CE5">
      <w:pPr>
        <w:jc w:val="both"/>
        <w:outlineLvl w:val="0"/>
        <w:rPr>
          <w:rFonts w:ascii="Times" w:hAnsi="Times"/>
          <w:b/>
          <w:color w:val="000000" w:themeColor="text1"/>
        </w:rPr>
      </w:pPr>
    </w:p>
    <w:p w14:paraId="2FCC2BF0" w14:textId="7A7779D2" w:rsidR="00944CE5" w:rsidRPr="00CE4E10" w:rsidRDefault="00944CE5" w:rsidP="00944CE5">
      <w:pPr>
        <w:jc w:val="both"/>
        <w:outlineLvl w:val="0"/>
        <w:rPr>
          <w:rFonts w:ascii="Times" w:hAnsi="Times"/>
          <w:b/>
          <w:color w:val="000000" w:themeColor="text1"/>
        </w:rPr>
      </w:pPr>
      <w:r w:rsidRPr="00CE4E10">
        <w:rPr>
          <w:rFonts w:ascii="Times" w:hAnsi="Times"/>
          <w:b/>
          <w:color w:val="000000" w:themeColor="text1"/>
        </w:rPr>
        <w:t>Medline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3504"/>
        <w:gridCol w:w="1056"/>
        <w:gridCol w:w="4267"/>
      </w:tblGrid>
      <w:tr w:rsidR="00944CE5" w:rsidRPr="00CE4E10" w14:paraId="3CDF1E86" w14:textId="77777777" w:rsidTr="00BA09CA">
        <w:tc>
          <w:tcPr>
            <w:tcW w:w="246" w:type="pct"/>
          </w:tcPr>
          <w:p w14:paraId="46BE5BF2"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Set</w:t>
            </w:r>
          </w:p>
        </w:tc>
        <w:tc>
          <w:tcPr>
            <w:tcW w:w="1916" w:type="pct"/>
          </w:tcPr>
          <w:p w14:paraId="0FDA30E1"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History</w:t>
            </w:r>
          </w:p>
        </w:tc>
        <w:tc>
          <w:tcPr>
            <w:tcW w:w="513" w:type="pct"/>
          </w:tcPr>
          <w:p w14:paraId="4091D2AC"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Results</w:t>
            </w:r>
          </w:p>
        </w:tc>
        <w:tc>
          <w:tcPr>
            <w:tcW w:w="2324" w:type="pct"/>
          </w:tcPr>
          <w:p w14:paraId="354BED65"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Comments</w:t>
            </w:r>
          </w:p>
        </w:tc>
      </w:tr>
      <w:tr w:rsidR="00944CE5" w:rsidRPr="00CE4E10" w14:paraId="207F94EF" w14:textId="77777777" w:rsidTr="00BA09CA">
        <w:tc>
          <w:tcPr>
            <w:tcW w:w="246" w:type="pct"/>
          </w:tcPr>
          <w:p w14:paraId="56A2C48F"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1</w:t>
            </w:r>
          </w:p>
        </w:tc>
        <w:tc>
          <w:tcPr>
            <w:tcW w:w="1916" w:type="pct"/>
          </w:tcPr>
          <w:p w14:paraId="3D5B7F89" w14:textId="77777777" w:rsidR="00944CE5" w:rsidRPr="00CE4E10" w:rsidRDefault="00944CE5" w:rsidP="00BA09CA">
            <w:pPr>
              <w:pStyle w:val="NormalWeb"/>
              <w:shd w:val="clear" w:color="auto" w:fill="FFFFFF"/>
              <w:jc w:val="both"/>
              <w:rPr>
                <w:rFonts w:ascii="Times" w:hAnsi="Times"/>
                <w:color w:val="000000" w:themeColor="text1"/>
              </w:rPr>
            </w:pPr>
            <w:r w:rsidRPr="00CE4E10">
              <w:rPr>
                <w:rFonts w:ascii="Times" w:hAnsi="Times"/>
                <w:color w:val="000000" w:themeColor="text1"/>
              </w:rPr>
              <w:t xml:space="preserve">spinal cord </w:t>
            </w:r>
            <w:proofErr w:type="spellStart"/>
            <w:r w:rsidRPr="00CE4E10">
              <w:rPr>
                <w:rFonts w:ascii="Times" w:hAnsi="Times"/>
                <w:color w:val="000000" w:themeColor="text1"/>
              </w:rPr>
              <w:t>injur</w:t>
            </w:r>
            <w:proofErr w:type="spellEnd"/>
            <w:r w:rsidRPr="00CE4E10">
              <w:rPr>
                <w:rFonts w:ascii="Times" w:hAnsi="Times"/>
                <w:color w:val="000000" w:themeColor="text1"/>
              </w:rPr>
              <w:t xml:space="preserve">*.mp. or traumatic spinal cord </w:t>
            </w:r>
            <w:proofErr w:type="spellStart"/>
            <w:r w:rsidRPr="00CE4E10">
              <w:rPr>
                <w:rFonts w:ascii="Times" w:hAnsi="Times"/>
                <w:color w:val="000000" w:themeColor="text1"/>
              </w:rPr>
              <w:t>injur</w:t>
            </w:r>
            <w:proofErr w:type="spellEnd"/>
            <w:r w:rsidRPr="00CE4E10">
              <w:rPr>
                <w:rFonts w:ascii="Times" w:hAnsi="Times"/>
                <w:color w:val="000000" w:themeColor="text1"/>
              </w:rPr>
              <w:t xml:space="preserve">*.mp. or spinal cord damage.mp. or traumatic </w:t>
            </w:r>
            <w:proofErr w:type="spellStart"/>
            <w:r w:rsidRPr="00CE4E10">
              <w:rPr>
                <w:rFonts w:ascii="Times" w:hAnsi="Times"/>
                <w:color w:val="000000" w:themeColor="text1"/>
              </w:rPr>
              <w:t>injur</w:t>
            </w:r>
            <w:proofErr w:type="spellEnd"/>
            <w:r w:rsidRPr="00CE4E10">
              <w:rPr>
                <w:rFonts w:ascii="Times" w:hAnsi="Times"/>
                <w:color w:val="000000" w:themeColor="text1"/>
              </w:rPr>
              <w:t xml:space="preserve">* or spinal cord.mp. or spinal cord compression.mp. or spinal trauma.mp. or SCI.mp. or ((spinal or "spinal cord") adj3 (contusion or laceration or transaction or </w:t>
            </w:r>
            <w:proofErr w:type="spellStart"/>
            <w:r w:rsidRPr="00CE4E10">
              <w:rPr>
                <w:rFonts w:ascii="Times" w:hAnsi="Times"/>
                <w:color w:val="000000" w:themeColor="text1"/>
              </w:rPr>
              <w:t>ischemi</w:t>
            </w:r>
            <w:proofErr w:type="spellEnd"/>
            <w:r w:rsidRPr="00CE4E10">
              <w:rPr>
                <w:rFonts w:ascii="Times" w:hAnsi="Times"/>
                <w:color w:val="000000" w:themeColor="text1"/>
              </w:rPr>
              <w:t xml:space="preserve">* or fracture* or wound* or trauma* or </w:t>
            </w:r>
            <w:proofErr w:type="spellStart"/>
            <w:r w:rsidRPr="00CE4E10">
              <w:rPr>
                <w:rFonts w:ascii="Times" w:hAnsi="Times"/>
                <w:color w:val="000000" w:themeColor="text1"/>
              </w:rPr>
              <w:t>injur</w:t>
            </w:r>
            <w:proofErr w:type="spellEnd"/>
            <w:r w:rsidRPr="00CE4E10">
              <w:rPr>
                <w:rFonts w:ascii="Times" w:hAnsi="Times"/>
                <w:color w:val="000000" w:themeColor="text1"/>
              </w:rPr>
              <w:t xml:space="preserve">* or </w:t>
            </w:r>
            <w:proofErr w:type="spellStart"/>
            <w:r w:rsidRPr="00CE4E10">
              <w:rPr>
                <w:rFonts w:ascii="Times" w:hAnsi="Times"/>
                <w:color w:val="000000" w:themeColor="text1"/>
              </w:rPr>
              <w:t>damag</w:t>
            </w:r>
            <w:proofErr w:type="spellEnd"/>
            <w:r w:rsidRPr="00CE4E10">
              <w:rPr>
                <w:rFonts w:ascii="Times" w:hAnsi="Times"/>
                <w:color w:val="000000" w:themeColor="text1"/>
              </w:rPr>
              <w:t xml:space="preserve">*)).mp. or compression spinal cord.mp. or injured spinal cord.mp. or acute spinal cord </w:t>
            </w:r>
            <w:proofErr w:type="spellStart"/>
            <w:r w:rsidRPr="00CE4E10">
              <w:rPr>
                <w:rFonts w:ascii="Times" w:hAnsi="Times"/>
                <w:color w:val="000000" w:themeColor="text1"/>
              </w:rPr>
              <w:t>injur</w:t>
            </w:r>
            <w:proofErr w:type="spellEnd"/>
            <w:r w:rsidRPr="00CE4E10">
              <w:rPr>
                <w:rFonts w:ascii="Times" w:hAnsi="Times"/>
                <w:color w:val="000000" w:themeColor="text1"/>
              </w:rPr>
              <w:t xml:space="preserve">*.mp. or trauma spine.mp. or post-traumatic spinal cord </w:t>
            </w:r>
            <w:proofErr w:type="spellStart"/>
            <w:r w:rsidRPr="00CE4E10">
              <w:rPr>
                <w:rFonts w:ascii="Times" w:hAnsi="Times"/>
                <w:color w:val="000000" w:themeColor="text1"/>
              </w:rPr>
              <w:t>injur</w:t>
            </w:r>
            <w:proofErr w:type="spellEnd"/>
            <w:r w:rsidRPr="00CE4E10">
              <w:rPr>
                <w:rFonts w:ascii="Times" w:hAnsi="Times"/>
                <w:color w:val="000000" w:themeColor="text1"/>
              </w:rPr>
              <w:t xml:space="preserve">*.mp. or traumatic spine </w:t>
            </w:r>
            <w:proofErr w:type="spellStart"/>
            <w:r w:rsidRPr="00CE4E10">
              <w:rPr>
                <w:rFonts w:ascii="Times" w:hAnsi="Times"/>
                <w:color w:val="000000" w:themeColor="text1"/>
              </w:rPr>
              <w:t>injur</w:t>
            </w:r>
            <w:proofErr w:type="spellEnd"/>
            <w:r w:rsidRPr="00CE4E10">
              <w:rPr>
                <w:rFonts w:ascii="Times" w:hAnsi="Times"/>
                <w:color w:val="000000" w:themeColor="text1"/>
              </w:rPr>
              <w:t>*.mp. or trauma spinal cord.mp. or (myelopathy adj3 (traumatic or post-traumatic)).mp. or exp spinal cord injury/ or spinal cord.mp. or exp spinal cord ischemia/ or exp cervical vertebrae/ or (</w:t>
            </w:r>
            <w:proofErr w:type="spellStart"/>
            <w:r w:rsidRPr="00CE4E10">
              <w:rPr>
                <w:rFonts w:ascii="Times" w:hAnsi="Times"/>
                <w:color w:val="000000" w:themeColor="text1"/>
              </w:rPr>
              <w:t>quadriplegi</w:t>
            </w:r>
            <w:proofErr w:type="spellEnd"/>
            <w:r w:rsidRPr="00CE4E10">
              <w:rPr>
                <w:rFonts w:ascii="Times" w:hAnsi="Times"/>
                <w:color w:val="000000" w:themeColor="text1"/>
              </w:rPr>
              <w:t xml:space="preserve">* or </w:t>
            </w:r>
            <w:proofErr w:type="spellStart"/>
            <w:r w:rsidRPr="00CE4E10">
              <w:rPr>
                <w:rFonts w:ascii="Times" w:hAnsi="Times"/>
                <w:color w:val="000000" w:themeColor="text1"/>
              </w:rPr>
              <w:t>tetraplegi</w:t>
            </w:r>
            <w:proofErr w:type="spellEnd"/>
            <w:r w:rsidRPr="00CE4E10">
              <w:rPr>
                <w:rFonts w:ascii="Times" w:hAnsi="Times"/>
                <w:color w:val="000000" w:themeColor="text1"/>
              </w:rPr>
              <w:t>*).mp. or exp quadriplegia/</w:t>
            </w:r>
          </w:p>
        </w:tc>
        <w:tc>
          <w:tcPr>
            <w:tcW w:w="513" w:type="pct"/>
          </w:tcPr>
          <w:p w14:paraId="7A387F96"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260752</w:t>
            </w:r>
          </w:p>
        </w:tc>
        <w:tc>
          <w:tcPr>
            <w:tcW w:w="2324" w:type="pct"/>
          </w:tcPr>
          <w:p w14:paraId="64838F02" w14:textId="77777777" w:rsidR="00944CE5" w:rsidRDefault="00944CE5" w:rsidP="00BA09CA">
            <w:pPr>
              <w:jc w:val="both"/>
              <w:rPr>
                <w:rFonts w:ascii="Times" w:hAnsi="Times"/>
                <w:color w:val="000000" w:themeColor="text1"/>
              </w:rPr>
            </w:pPr>
            <w:r>
              <w:rPr>
                <w:rFonts w:ascii="Times" w:hAnsi="Times"/>
                <w:color w:val="000000" w:themeColor="text1"/>
              </w:rPr>
              <w:t>mp= multi-purpose fields (</w:t>
            </w:r>
            <w:proofErr w:type="spellStart"/>
            <w:proofErr w:type="gramStart"/>
            <w:r w:rsidRPr="00694A84">
              <w:rPr>
                <w:rFonts w:ascii="Times" w:hAnsi="Times"/>
                <w:color w:val="000000" w:themeColor="text1"/>
              </w:rPr>
              <w:t>ti,ab</w:t>
            </w:r>
            <w:proofErr w:type="gramEnd"/>
            <w:r w:rsidRPr="00694A84">
              <w:rPr>
                <w:rFonts w:ascii="Times" w:hAnsi="Times"/>
                <w:color w:val="000000" w:themeColor="text1"/>
              </w:rPr>
              <w:t>,ot,nm,hw,fx,kf,ox,px,rx,ui,sy</w:t>
            </w:r>
            <w:proofErr w:type="spellEnd"/>
            <w:r>
              <w:rPr>
                <w:rFonts w:ascii="Times" w:hAnsi="Times"/>
                <w:color w:val="000000" w:themeColor="text1"/>
              </w:rPr>
              <w:t>)</w:t>
            </w:r>
          </w:p>
          <w:p w14:paraId="261220C3" w14:textId="77777777" w:rsidR="00944CE5" w:rsidRPr="00CE4E10" w:rsidRDefault="00944CE5" w:rsidP="00BA09CA">
            <w:pPr>
              <w:jc w:val="both"/>
              <w:rPr>
                <w:rFonts w:ascii="Times" w:hAnsi="Times"/>
                <w:color w:val="000000" w:themeColor="text1"/>
              </w:rPr>
            </w:pPr>
          </w:p>
        </w:tc>
      </w:tr>
      <w:tr w:rsidR="00944CE5" w:rsidRPr="00CE4E10" w14:paraId="3A3E5D35" w14:textId="77777777" w:rsidTr="00BA09CA">
        <w:tc>
          <w:tcPr>
            <w:tcW w:w="246" w:type="pct"/>
          </w:tcPr>
          <w:p w14:paraId="59816239"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2</w:t>
            </w:r>
          </w:p>
        </w:tc>
        <w:tc>
          <w:tcPr>
            <w:tcW w:w="1916" w:type="pct"/>
          </w:tcPr>
          <w:p w14:paraId="53A216E6" w14:textId="77777777" w:rsidR="00944CE5" w:rsidRPr="00CE4E10" w:rsidRDefault="00944CE5" w:rsidP="00BA09CA">
            <w:pPr>
              <w:pStyle w:val="NormalWeb"/>
              <w:shd w:val="clear" w:color="auto" w:fill="FFFFFF"/>
              <w:jc w:val="both"/>
              <w:rPr>
                <w:rFonts w:ascii="Times" w:hAnsi="Times"/>
                <w:color w:val="000000" w:themeColor="text1"/>
              </w:rPr>
            </w:pPr>
            <w:proofErr w:type="spellStart"/>
            <w:r w:rsidRPr="00CE4E10">
              <w:rPr>
                <w:rFonts w:ascii="Times" w:hAnsi="Times"/>
                <w:color w:val="000000" w:themeColor="text1"/>
              </w:rPr>
              <w:t>tracheo?tom</w:t>
            </w:r>
            <w:proofErr w:type="spellEnd"/>
            <w:r w:rsidRPr="00CE4E10">
              <w:rPr>
                <w:rFonts w:ascii="Times" w:hAnsi="Times"/>
                <w:color w:val="000000" w:themeColor="text1"/>
              </w:rPr>
              <w:t>*.</w:t>
            </w:r>
            <w:proofErr w:type="spellStart"/>
            <w:r w:rsidRPr="00CE4E10">
              <w:rPr>
                <w:rFonts w:ascii="Times" w:hAnsi="Times"/>
                <w:color w:val="000000" w:themeColor="text1"/>
              </w:rPr>
              <w:t>af</w:t>
            </w:r>
            <w:proofErr w:type="spellEnd"/>
            <w:r w:rsidRPr="00CE4E10">
              <w:rPr>
                <w:rFonts w:ascii="Times" w:hAnsi="Times"/>
                <w:color w:val="000000" w:themeColor="text1"/>
              </w:rPr>
              <w:t xml:space="preserve">. or exp airway management/ or mechanical ventilation.mp. or exp respiration artificial/ or exp positive-pressure respiration/ </w:t>
            </w:r>
          </w:p>
        </w:tc>
        <w:tc>
          <w:tcPr>
            <w:tcW w:w="513" w:type="pct"/>
          </w:tcPr>
          <w:p w14:paraId="0C554881"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145670</w:t>
            </w:r>
          </w:p>
        </w:tc>
        <w:tc>
          <w:tcPr>
            <w:tcW w:w="2324" w:type="pct"/>
          </w:tcPr>
          <w:p w14:paraId="3ECB3343" w14:textId="77777777" w:rsidR="00944CE5" w:rsidRDefault="00944CE5" w:rsidP="00BA09CA">
            <w:pPr>
              <w:jc w:val="both"/>
              <w:rPr>
                <w:rFonts w:ascii="Times" w:hAnsi="Times"/>
                <w:color w:val="000000" w:themeColor="text1"/>
              </w:rPr>
            </w:pPr>
            <w:proofErr w:type="spellStart"/>
            <w:r>
              <w:rPr>
                <w:rFonts w:ascii="Times" w:hAnsi="Times"/>
                <w:color w:val="000000" w:themeColor="text1"/>
              </w:rPr>
              <w:t>af</w:t>
            </w:r>
            <w:proofErr w:type="spellEnd"/>
            <w:r>
              <w:rPr>
                <w:rFonts w:ascii="Times" w:hAnsi="Times"/>
                <w:color w:val="000000" w:themeColor="text1"/>
              </w:rPr>
              <w:t xml:space="preserve"> = All searchable fields</w:t>
            </w:r>
          </w:p>
          <w:p w14:paraId="147A663D" w14:textId="77777777" w:rsidR="00944CE5" w:rsidRDefault="00944CE5" w:rsidP="00BA09CA">
            <w:pPr>
              <w:jc w:val="both"/>
              <w:rPr>
                <w:rFonts w:ascii="Times" w:hAnsi="Times"/>
                <w:color w:val="000000" w:themeColor="text1"/>
              </w:rPr>
            </w:pPr>
          </w:p>
          <w:p w14:paraId="36B0DDEB" w14:textId="77777777" w:rsidR="00944CE5" w:rsidRPr="00D9348E" w:rsidRDefault="00944CE5" w:rsidP="00BA09CA">
            <w:pPr>
              <w:jc w:val="both"/>
              <w:rPr>
                <w:rFonts w:ascii="Times" w:hAnsi="Times"/>
                <w:color w:val="000000" w:themeColor="text1"/>
              </w:rPr>
            </w:pPr>
            <w:r>
              <w:rPr>
                <w:rFonts w:ascii="Times" w:hAnsi="Times"/>
                <w:color w:val="000000" w:themeColor="text1"/>
              </w:rPr>
              <w:t>mp= multi-purpose fields (</w:t>
            </w:r>
            <w:proofErr w:type="spellStart"/>
            <w:proofErr w:type="gramStart"/>
            <w:r w:rsidRPr="00694A84">
              <w:rPr>
                <w:rFonts w:ascii="Times" w:hAnsi="Times"/>
                <w:color w:val="000000" w:themeColor="text1"/>
              </w:rPr>
              <w:t>ti,ab</w:t>
            </w:r>
            <w:proofErr w:type="gramEnd"/>
            <w:r w:rsidRPr="00694A84">
              <w:rPr>
                <w:rFonts w:ascii="Times" w:hAnsi="Times"/>
                <w:color w:val="000000" w:themeColor="text1"/>
              </w:rPr>
              <w:t>,ot,nm,hw,fx,kf,ox,px,rx,ui,sy</w:t>
            </w:r>
            <w:proofErr w:type="spellEnd"/>
            <w:r>
              <w:rPr>
                <w:rFonts w:ascii="Times" w:hAnsi="Times"/>
                <w:color w:val="000000" w:themeColor="text1"/>
              </w:rPr>
              <w:t>)</w:t>
            </w:r>
          </w:p>
        </w:tc>
      </w:tr>
      <w:tr w:rsidR="00944CE5" w:rsidRPr="00CE4E10" w14:paraId="65B733D8" w14:textId="77777777" w:rsidTr="00BA09CA">
        <w:tc>
          <w:tcPr>
            <w:tcW w:w="246" w:type="pct"/>
          </w:tcPr>
          <w:p w14:paraId="058A961F"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3</w:t>
            </w:r>
          </w:p>
        </w:tc>
        <w:tc>
          <w:tcPr>
            <w:tcW w:w="1916" w:type="pct"/>
          </w:tcPr>
          <w:p w14:paraId="30ADCAE6" w14:textId="77777777" w:rsidR="00944CE5" w:rsidRPr="00CE4E10" w:rsidRDefault="00944CE5" w:rsidP="00BA09CA">
            <w:pPr>
              <w:pStyle w:val="NormalWeb"/>
              <w:shd w:val="clear" w:color="auto" w:fill="FFFFFF"/>
              <w:jc w:val="both"/>
              <w:rPr>
                <w:rFonts w:ascii="Times" w:hAnsi="Times"/>
                <w:color w:val="000000" w:themeColor="text1"/>
              </w:rPr>
            </w:pPr>
            <w:r w:rsidRPr="00CE4E10">
              <w:rPr>
                <w:rFonts w:ascii="Times" w:hAnsi="Times"/>
                <w:color w:val="000000" w:themeColor="text1"/>
              </w:rPr>
              <w:t>(randomized controlled trial.pt. or randomized.mp. or placebo.mp.) or (random:.</w:t>
            </w:r>
            <w:proofErr w:type="spellStart"/>
            <w:r w:rsidRPr="00CE4E10">
              <w:rPr>
                <w:rFonts w:ascii="Times" w:hAnsi="Times"/>
                <w:color w:val="000000" w:themeColor="text1"/>
              </w:rPr>
              <w:t>tw</w:t>
            </w:r>
            <w:proofErr w:type="spellEnd"/>
            <w:r w:rsidRPr="00CE4E10">
              <w:rPr>
                <w:rFonts w:ascii="Times" w:hAnsi="Times"/>
                <w:color w:val="000000" w:themeColor="text1"/>
              </w:rPr>
              <w:t xml:space="preserve">. or </w:t>
            </w:r>
            <w:proofErr w:type="spellStart"/>
            <w:r w:rsidRPr="00CE4E10">
              <w:rPr>
                <w:rFonts w:ascii="Times" w:hAnsi="Times"/>
                <w:color w:val="000000" w:themeColor="text1"/>
              </w:rPr>
              <w:t>placebo:.mp</w:t>
            </w:r>
            <w:proofErr w:type="spellEnd"/>
            <w:r w:rsidRPr="00CE4E10">
              <w:rPr>
                <w:rFonts w:ascii="Times" w:hAnsi="Times"/>
                <w:color w:val="000000" w:themeColor="text1"/>
              </w:rPr>
              <w:t xml:space="preserve">. or </w:t>
            </w:r>
            <w:r w:rsidRPr="00CE4E10">
              <w:rPr>
                <w:rFonts w:ascii="Times" w:hAnsi="Times"/>
                <w:color w:val="000000" w:themeColor="text1"/>
              </w:rPr>
              <w:lastRenderedPageBreak/>
              <w:t>double-blind:.</w:t>
            </w:r>
            <w:proofErr w:type="spellStart"/>
            <w:r w:rsidRPr="00CE4E10">
              <w:rPr>
                <w:rFonts w:ascii="Times" w:hAnsi="Times"/>
                <w:color w:val="000000" w:themeColor="text1"/>
              </w:rPr>
              <w:t>tw</w:t>
            </w:r>
            <w:proofErr w:type="spellEnd"/>
            <w:r w:rsidRPr="00CE4E10">
              <w:rPr>
                <w:rFonts w:ascii="Times" w:hAnsi="Times"/>
                <w:color w:val="000000" w:themeColor="text1"/>
              </w:rPr>
              <w:t>) or exp cohort studies/ or (case$ and control$).</w:t>
            </w:r>
            <w:proofErr w:type="spellStart"/>
            <w:r w:rsidRPr="00CE4E10">
              <w:rPr>
                <w:rFonts w:ascii="Times" w:hAnsi="Times"/>
                <w:color w:val="000000" w:themeColor="text1"/>
              </w:rPr>
              <w:t>tw</w:t>
            </w:r>
            <w:proofErr w:type="spellEnd"/>
            <w:r w:rsidRPr="00CE4E10">
              <w:rPr>
                <w:rFonts w:ascii="Times" w:hAnsi="Times"/>
                <w:color w:val="000000" w:themeColor="text1"/>
              </w:rPr>
              <w:t>. or cohort$.tw. or exp case-control studies/ or controlled clinical trial.pt. or epidemiologic methods/ or (prospective$ or retrospective$).</w:t>
            </w:r>
            <w:proofErr w:type="spellStart"/>
            <w:r w:rsidRPr="00CE4E10">
              <w:rPr>
                <w:rFonts w:ascii="Times" w:hAnsi="Times"/>
                <w:color w:val="000000" w:themeColor="text1"/>
              </w:rPr>
              <w:t>tw</w:t>
            </w:r>
            <w:proofErr w:type="spellEnd"/>
            <w:r w:rsidRPr="00CE4E10">
              <w:rPr>
                <w:rFonts w:ascii="Times" w:hAnsi="Times"/>
                <w:color w:val="000000" w:themeColor="text1"/>
              </w:rPr>
              <w:t xml:space="preserve">. </w:t>
            </w:r>
          </w:p>
        </w:tc>
        <w:tc>
          <w:tcPr>
            <w:tcW w:w="513" w:type="pct"/>
          </w:tcPr>
          <w:p w14:paraId="164DB6C5"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lastRenderedPageBreak/>
              <w:t>4127935</w:t>
            </w:r>
          </w:p>
        </w:tc>
        <w:tc>
          <w:tcPr>
            <w:tcW w:w="2324" w:type="pct"/>
          </w:tcPr>
          <w:p w14:paraId="3E69558B" w14:textId="77777777" w:rsidR="00944CE5" w:rsidRDefault="00944CE5" w:rsidP="00BA09CA">
            <w:pPr>
              <w:jc w:val="both"/>
              <w:rPr>
                <w:rFonts w:ascii="Times" w:hAnsi="Times"/>
                <w:color w:val="000000" w:themeColor="text1"/>
              </w:rPr>
            </w:pPr>
            <w:r>
              <w:rPr>
                <w:rFonts w:ascii="Times" w:hAnsi="Times"/>
                <w:color w:val="000000" w:themeColor="text1"/>
              </w:rPr>
              <w:t>Utilized the</w:t>
            </w:r>
            <w:r w:rsidRPr="00CE4E10">
              <w:rPr>
                <w:rFonts w:ascii="Times" w:hAnsi="Times"/>
                <w:color w:val="000000" w:themeColor="text1"/>
              </w:rPr>
              <w:t xml:space="preserve"> BMJ</w:t>
            </w:r>
            <w:r>
              <w:rPr>
                <w:rFonts w:ascii="Times" w:hAnsi="Times"/>
                <w:color w:val="000000" w:themeColor="text1"/>
              </w:rPr>
              <w:t xml:space="preserve"> Best Practice</w:t>
            </w:r>
            <w:r w:rsidRPr="00CE4E10">
              <w:rPr>
                <w:rFonts w:ascii="Times" w:hAnsi="Times"/>
                <w:color w:val="000000" w:themeColor="text1"/>
              </w:rPr>
              <w:t xml:space="preserve"> </w:t>
            </w:r>
            <w:r>
              <w:rPr>
                <w:rFonts w:ascii="Times" w:hAnsi="Times"/>
                <w:color w:val="000000" w:themeColor="text1"/>
              </w:rPr>
              <w:t xml:space="preserve">study design search filters. </w:t>
            </w:r>
          </w:p>
          <w:p w14:paraId="6A039541" w14:textId="77777777" w:rsidR="00944CE5" w:rsidRDefault="00944CE5" w:rsidP="00BA09CA">
            <w:pPr>
              <w:jc w:val="both"/>
              <w:rPr>
                <w:rFonts w:ascii="Times" w:hAnsi="Times"/>
                <w:color w:val="000000" w:themeColor="text1"/>
              </w:rPr>
            </w:pPr>
          </w:p>
          <w:p w14:paraId="2681BDB3" w14:textId="77777777" w:rsidR="00944CE5" w:rsidRDefault="00944CE5" w:rsidP="00BA09CA">
            <w:pPr>
              <w:jc w:val="both"/>
              <w:rPr>
                <w:rFonts w:ascii="Times" w:hAnsi="Times"/>
                <w:color w:val="000000" w:themeColor="text1"/>
              </w:rPr>
            </w:pPr>
            <w:proofErr w:type="spellStart"/>
            <w:r>
              <w:rPr>
                <w:rFonts w:ascii="Times" w:hAnsi="Times"/>
                <w:color w:val="000000" w:themeColor="text1"/>
              </w:rPr>
              <w:lastRenderedPageBreak/>
              <w:t>pt</w:t>
            </w:r>
            <w:proofErr w:type="spellEnd"/>
            <w:r>
              <w:rPr>
                <w:rFonts w:ascii="Times" w:hAnsi="Times"/>
                <w:color w:val="000000" w:themeColor="text1"/>
              </w:rPr>
              <w:t xml:space="preserve"> = publication type</w:t>
            </w:r>
          </w:p>
          <w:p w14:paraId="5A5742C2" w14:textId="77777777" w:rsidR="00944CE5" w:rsidRDefault="00944CE5" w:rsidP="00BA09CA">
            <w:pPr>
              <w:jc w:val="both"/>
              <w:rPr>
                <w:rFonts w:ascii="Times" w:hAnsi="Times"/>
                <w:color w:val="000000" w:themeColor="text1"/>
              </w:rPr>
            </w:pPr>
          </w:p>
          <w:p w14:paraId="60A8F84C" w14:textId="77777777" w:rsidR="00944CE5" w:rsidRDefault="00944CE5" w:rsidP="00BA09CA">
            <w:pPr>
              <w:jc w:val="both"/>
              <w:rPr>
                <w:rFonts w:ascii="Times" w:hAnsi="Times"/>
                <w:color w:val="000000" w:themeColor="text1"/>
              </w:rPr>
            </w:pPr>
            <w:proofErr w:type="spellStart"/>
            <w:r>
              <w:rPr>
                <w:rFonts w:ascii="Times" w:hAnsi="Times"/>
                <w:color w:val="000000" w:themeColor="text1"/>
              </w:rPr>
              <w:t>tw</w:t>
            </w:r>
            <w:proofErr w:type="spellEnd"/>
            <w:r>
              <w:rPr>
                <w:rFonts w:ascii="Times" w:hAnsi="Times"/>
                <w:color w:val="000000" w:themeColor="text1"/>
              </w:rPr>
              <w:t xml:space="preserve"> = text word</w:t>
            </w:r>
          </w:p>
          <w:p w14:paraId="4D4A640F" w14:textId="77777777" w:rsidR="00944CE5" w:rsidRDefault="00944CE5" w:rsidP="00BA09CA">
            <w:pPr>
              <w:jc w:val="both"/>
              <w:rPr>
                <w:rFonts w:ascii="Times" w:hAnsi="Times"/>
                <w:color w:val="000000" w:themeColor="text1"/>
              </w:rPr>
            </w:pPr>
          </w:p>
          <w:p w14:paraId="39ED753B" w14:textId="77777777" w:rsidR="00944CE5" w:rsidRPr="00CE4E10" w:rsidRDefault="00944CE5" w:rsidP="00BA09CA">
            <w:pPr>
              <w:jc w:val="both"/>
              <w:rPr>
                <w:rFonts w:ascii="Times" w:hAnsi="Times"/>
                <w:color w:val="000000" w:themeColor="text1"/>
              </w:rPr>
            </w:pPr>
          </w:p>
        </w:tc>
      </w:tr>
      <w:tr w:rsidR="00944CE5" w:rsidRPr="00CE4E10" w14:paraId="72D864D8" w14:textId="77777777" w:rsidTr="00BA09CA">
        <w:tc>
          <w:tcPr>
            <w:tcW w:w="246" w:type="pct"/>
          </w:tcPr>
          <w:p w14:paraId="404CD663"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lastRenderedPageBreak/>
              <w:t>4</w:t>
            </w:r>
          </w:p>
        </w:tc>
        <w:tc>
          <w:tcPr>
            <w:tcW w:w="1916" w:type="pct"/>
          </w:tcPr>
          <w:p w14:paraId="5EC9638A"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1 and 2 and 3</w:t>
            </w:r>
          </w:p>
        </w:tc>
        <w:tc>
          <w:tcPr>
            <w:tcW w:w="513" w:type="pct"/>
          </w:tcPr>
          <w:p w14:paraId="6EFC7B39"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652</w:t>
            </w:r>
          </w:p>
        </w:tc>
        <w:tc>
          <w:tcPr>
            <w:tcW w:w="2324" w:type="pct"/>
          </w:tcPr>
          <w:p w14:paraId="67102E98"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Final results</w:t>
            </w:r>
          </w:p>
        </w:tc>
      </w:tr>
    </w:tbl>
    <w:p w14:paraId="72A19453" w14:textId="77777777" w:rsidR="00944CE5" w:rsidRPr="00CE4E10" w:rsidRDefault="00944CE5" w:rsidP="00944CE5">
      <w:pPr>
        <w:jc w:val="both"/>
        <w:rPr>
          <w:rFonts w:ascii="Times" w:hAnsi="Times"/>
          <w:color w:val="000000" w:themeColor="text1"/>
        </w:rPr>
      </w:pPr>
    </w:p>
    <w:p w14:paraId="3BC416AF" w14:textId="77777777" w:rsidR="00944CE5" w:rsidRPr="00CE4E10" w:rsidRDefault="00944CE5" w:rsidP="00944CE5">
      <w:pPr>
        <w:jc w:val="both"/>
        <w:outlineLvl w:val="0"/>
        <w:rPr>
          <w:rFonts w:ascii="Times" w:hAnsi="Times"/>
          <w:b/>
          <w:color w:val="000000" w:themeColor="text1"/>
        </w:rPr>
      </w:pPr>
      <w:r w:rsidRPr="00CE4E10">
        <w:rPr>
          <w:rFonts w:ascii="Times" w:hAnsi="Times"/>
          <w:b/>
          <w:color w:val="000000" w:themeColor="text1"/>
        </w:rPr>
        <w:t xml:space="preserve">EMBASE </w:t>
      </w:r>
      <w:r w:rsidRPr="00CE4E10">
        <w:rPr>
          <w:rFonts w:ascii="Times" w:hAnsi="Times"/>
          <w:color w:val="000000" w:themeColor="text1"/>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3504"/>
        <w:gridCol w:w="1056"/>
        <w:gridCol w:w="4267"/>
      </w:tblGrid>
      <w:tr w:rsidR="00944CE5" w:rsidRPr="00CE4E10" w14:paraId="5E4B6D73" w14:textId="77777777" w:rsidTr="00BA09CA">
        <w:tc>
          <w:tcPr>
            <w:tcW w:w="246" w:type="pct"/>
          </w:tcPr>
          <w:p w14:paraId="6CA70C04"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Set</w:t>
            </w:r>
          </w:p>
        </w:tc>
        <w:tc>
          <w:tcPr>
            <w:tcW w:w="1916" w:type="pct"/>
          </w:tcPr>
          <w:p w14:paraId="5F84EA7D"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History</w:t>
            </w:r>
          </w:p>
        </w:tc>
        <w:tc>
          <w:tcPr>
            <w:tcW w:w="513" w:type="pct"/>
          </w:tcPr>
          <w:p w14:paraId="0924B320"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Results</w:t>
            </w:r>
          </w:p>
        </w:tc>
        <w:tc>
          <w:tcPr>
            <w:tcW w:w="2324" w:type="pct"/>
          </w:tcPr>
          <w:p w14:paraId="5FF893D0"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Comments</w:t>
            </w:r>
          </w:p>
        </w:tc>
      </w:tr>
      <w:tr w:rsidR="00944CE5" w:rsidRPr="00CE4E10" w14:paraId="4D8D9B16" w14:textId="77777777" w:rsidTr="00BA09CA">
        <w:tc>
          <w:tcPr>
            <w:tcW w:w="246" w:type="pct"/>
          </w:tcPr>
          <w:p w14:paraId="0EB2BB48"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1</w:t>
            </w:r>
          </w:p>
        </w:tc>
        <w:tc>
          <w:tcPr>
            <w:tcW w:w="1916" w:type="pct"/>
          </w:tcPr>
          <w:p w14:paraId="79C77F36"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 xml:space="preserve">spinal cord </w:t>
            </w:r>
            <w:proofErr w:type="spellStart"/>
            <w:r w:rsidRPr="00CE4E10">
              <w:rPr>
                <w:rFonts w:ascii="Times" w:hAnsi="Times"/>
                <w:color w:val="000000" w:themeColor="text1"/>
              </w:rPr>
              <w:t>injur</w:t>
            </w:r>
            <w:proofErr w:type="spellEnd"/>
            <w:r w:rsidRPr="00CE4E10">
              <w:rPr>
                <w:rFonts w:ascii="Times" w:hAnsi="Times"/>
                <w:color w:val="000000" w:themeColor="text1"/>
              </w:rPr>
              <w:t xml:space="preserve">*.mp. or traumatic spinal cord </w:t>
            </w:r>
            <w:proofErr w:type="spellStart"/>
            <w:r w:rsidRPr="00CE4E10">
              <w:rPr>
                <w:rFonts w:ascii="Times" w:hAnsi="Times"/>
                <w:color w:val="000000" w:themeColor="text1"/>
              </w:rPr>
              <w:t>injur</w:t>
            </w:r>
            <w:proofErr w:type="spellEnd"/>
            <w:r w:rsidRPr="00CE4E10">
              <w:rPr>
                <w:rFonts w:ascii="Times" w:hAnsi="Times"/>
                <w:color w:val="000000" w:themeColor="text1"/>
              </w:rPr>
              <w:t xml:space="preserve">*.mp. or spinal cord damage.mp. or traumatic </w:t>
            </w:r>
            <w:proofErr w:type="spellStart"/>
            <w:r w:rsidRPr="00CE4E10">
              <w:rPr>
                <w:rFonts w:ascii="Times" w:hAnsi="Times"/>
                <w:color w:val="000000" w:themeColor="text1"/>
              </w:rPr>
              <w:t>injur</w:t>
            </w:r>
            <w:proofErr w:type="spellEnd"/>
            <w:r w:rsidRPr="00CE4E10">
              <w:rPr>
                <w:rFonts w:ascii="Times" w:hAnsi="Times"/>
                <w:color w:val="000000" w:themeColor="text1"/>
              </w:rPr>
              <w:t xml:space="preserve">* spinal cord.mp. or spinal cord compression.mp. or spinal trauma.mp. or compression spinal cord.mp. or injured spinal cord.mp. or acute spinal cord </w:t>
            </w:r>
            <w:proofErr w:type="spellStart"/>
            <w:r w:rsidRPr="00CE4E10">
              <w:rPr>
                <w:rFonts w:ascii="Times" w:hAnsi="Times"/>
                <w:color w:val="000000" w:themeColor="text1"/>
              </w:rPr>
              <w:t>injur</w:t>
            </w:r>
            <w:proofErr w:type="spellEnd"/>
            <w:r w:rsidRPr="00CE4E10">
              <w:rPr>
                <w:rFonts w:ascii="Times" w:hAnsi="Times"/>
                <w:color w:val="000000" w:themeColor="text1"/>
              </w:rPr>
              <w:t xml:space="preserve">*.mp. or trauma spine.mp. or post-traumatic spinal cord </w:t>
            </w:r>
            <w:proofErr w:type="spellStart"/>
            <w:r w:rsidRPr="00CE4E10">
              <w:rPr>
                <w:rFonts w:ascii="Times" w:hAnsi="Times"/>
                <w:color w:val="000000" w:themeColor="text1"/>
              </w:rPr>
              <w:t>injur</w:t>
            </w:r>
            <w:proofErr w:type="spellEnd"/>
            <w:r w:rsidRPr="00CE4E10">
              <w:rPr>
                <w:rFonts w:ascii="Times" w:hAnsi="Times"/>
                <w:color w:val="000000" w:themeColor="text1"/>
              </w:rPr>
              <w:t xml:space="preserve">*.mp. or traumatic spine </w:t>
            </w:r>
            <w:proofErr w:type="spellStart"/>
            <w:r w:rsidRPr="00CE4E10">
              <w:rPr>
                <w:rFonts w:ascii="Times" w:hAnsi="Times"/>
                <w:color w:val="000000" w:themeColor="text1"/>
              </w:rPr>
              <w:t>injur</w:t>
            </w:r>
            <w:proofErr w:type="spellEnd"/>
            <w:r w:rsidRPr="00CE4E10">
              <w:rPr>
                <w:rFonts w:ascii="Times" w:hAnsi="Times"/>
                <w:color w:val="000000" w:themeColor="text1"/>
              </w:rPr>
              <w:t xml:space="preserve">*.mp. or trauma spinal cord.mp. or spinal cord.mp. or exp spinal cord ischemia/ or ((spinal or "spinal cord") adj3 (contusion or laceration or transaction or </w:t>
            </w:r>
            <w:proofErr w:type="spellStart"/>
            <w:r w:rsidRPr="00CE4E10">
              <w:rPr>
                <w:rFonts w:ascii="Times" w:hAnsi="Times"/>
                <w:color w:val="000000" w:themeColor="text1"/>
              </w:rPr>
              <w:t>ischemi</w:t>
            </w:r>
            <w:proofErr w:type="spellEnd"/>
            <w:r w:rsidRPr="00CE4E10">
              <w:rPr>
                <w:rFonts w:ascii="Times" w:hAnsi="Times"/>
                <w:color w:val="000000" w:themeColor="text1"/>
              </w:rPr>
              <w:t xml:space="preserve">* or fracture* or wound* or trauma* or </w:t>
            </w:r>
            <w:proofErr w:type="spellStart"/>
            <w:r w:rsidRPr="00CE4E10">
              <w:rPr>
                <w:rFonts w:ascii="Times" w:hAnsi="Times"/>
                <w:color w:val="000000" w:themeColor="text1"/>
              </w:rPr>
              <w:t>injur</w:t>
            </w:r>
            <w:proofErr w:type="spellEnd"/>
            <w:r w:rsidRPr="00CE4E10">
              <w:rPr>
                <w:rFonts w:ascii="Times" w:hAnsi="Times"/>
                <w:color w:val="000000" w:themeColor="text1"/>
              </w:rPr>
              <w:t xml:space="preserve">* or </w:t>
            </w:r>
            <w:proofErr w:type="spellStart"/>
            <w:r w:rsidRPr="00CE4E10">
              <w:rPr>
                <w:rFonts w:ascii="Times" w:hAnsi="Times"/>
                <w:color w:val="000000" w:themeColor="text1"/>
              </w:rPr>
              <w:t>damag</w:t>
            </w:r>
            <w:proofErr w:type="spellEnd"/>
            <w:r w:rsidRPr="00CE4E10">
              <w:rPr>
                <w:rFonts w:ascii="Times" w:hAnsi="Times"/>
                <w:color w:val="000000" w:themeColor="text1"/>
              </w:rPr>
              <w:t>*)</w:t>
            </w:r>
            <w:proofErr w:type="gramStart"/>
            <w:r w:rsidRPr="00CE4E10">
              <w:rPr>
                <w:rFonts w:ascii="Times" w:hAnsi="Times"/>
                <w:color w:val="000000" w:themeColor="text1"/>
              </w:rPr>
              <w:t>).</w:t>
            </w:r>
            <w:proofErr w:type="spellStart"/>
            <w:r w:rsidRPr="00CE4E10">
              <w:rPr>
                <w:rFonts w:ascii="Times" w:hAnsi="Times"/>
                <w:color w:val="000000" w:themeColor="text1"/>
              </w:rPr>
              <w:t>ti</w:t>
            </w:r>
            <w:proofErr w:type="gramEnd"/>
            <w:r w:rsidRPr="00CE4E10">
              <w:rPr>
                <w:rFonts w:ascii="Times" w:hAnsi="Times"/>
                <w:color w:val="000000" w:themeColor="text1"/>
              </w:rPr>
              <w:t>,ab,kw</w:t>
            </w:r>
            <w:proofErr w:type="spellEnd"/>
            <w:r w:rsidRPr="00CE4E10">
              <w:rPr>
                <w:rFonts w:ascii="Times" w:hAnsi="Times"/>
                <w:color w:val="000000" w:themeColor="text1"/>
              </w:rPr>
              <w:t xml:space="preserve">. or ((spinal or "spinal cord") adj3 (contusion or laceration or transaction or </w:t>
            </w:r>
            <w:proofErr w:type="spellStart"/>
            <w:r w:rsidRPr="00CE4E10">
              <w:rPr>
                <w:rFonts w:ascii="Times" w:hAnsi="Times"/>
                <w:color w:val="000000" w:themeColor="text1"/>
              </w:rPr>
              <w:t>ischemi</w:t>
            </w:r>
            <w:proofErr w:type="spellEnd"/>
            <w:r w:rsidRPr="00CE4E10">
              <w:rPr>
                <w:rFonts w:ascii="Times" w:hAnsi="Times"/>
                <w:color w:val="000000" w:themeColor="text1"/>
              </w:rPr>
              <w:t>*)</w:t>
            </w:r>
            <w:proofErr w:type="gramStart"/>
            <w:r w:rsidRPr="00CE4E10">
              <w:rPr>
                <w:rFonts w:ascii="Times" w:hAnsi="Times"/>
                <w:color w:val="000000" w:themeColor="text1"/>
              </w:rPr>
              <w:t>).</w:t>
            </w:r>
            <w:proofErr w:type="spellStart"/>
            <w:r w:rsidRPr="00CE4E10">
              <w:rPr>
                <w:rFonts w:ascii="Times" w:hAnsi="Times"/>
                <w:color w:val="000000" w:themeColor="text1"/>
              </w:rPr>
              <w:t>ti</w:t>
            </w:r>
            <w:proofErr w:type="gramEnd"/>
            <w:r w:rsidRPr="00CE4E10">
              <w:rPr>
                <w:rFonts w:ascii="Times" w:hAnsi="Times"/>
                <w:color w:val="000000" w:themeColor="text1"/>
              </w:rPr>
              <w:t>,ab,kw</w:t>
            </w:r>
            <w:proofErr w:type="spellEnd"/>
            <w:r w:rsidRPr="00CE4E10">
              <w:rPr>
                <w:rFonts w:ascii="Times" w:hAnsi="Times"/>
                <w:color w:val="000000" w:themeColor="text1"/>
              </w:rPr>
              <w:t xml:space="preserve">. or exp cervical vertebrae/ or exp quadriplegia/ or </w:t>
            </w:r>
            <w:proofErr w:type="spellStart"/>
            <w:proofErr w:type="gramStart"/>
            <w:r w:rsidRPr="00CE4E10">
              <w:rPr>
                <w:rFonts w:ascii="Times" w:hAnsi="Times"/>
                <w:color w:val="000000" w:themeColor="text1"/>
              </w:rPr>
              <w:t>SCI.ti,ab</w:t>
            </w:r>
            <w:proofErr w:type="gramEnd"/>
            <w:r w:rsidRPr="00CE4E10">
              <w:rPr>
                <w:rFonts w:ascii="Times" w:hAnsi="Times"/>
                <w:color w:val="000000" w:themeColor="text1"/>
              </w:rPr>
              <w:t>,kw</w:t>
            </w:r>
            <w:proofErr w:type="spellEnd"/>
            <w:r w:rsidRPr="00CE4E10">
              <w:rPr>
                <w:rFonts w:ascii="Times" w:hAnsi="Times"/>
                <w:color w:val="000000" w:themeColor="text1"/>
              </w:rPr>
              <w:t>. or (</w:t>
            </w:r>
            <w:proofErr w:type="spellStart"/>
            <w:r w:rsidRPr="00CE4E10">
              <w:rPr>
                <w:rFonts w:ascii="Times" w:hAnsi="Times"/>
                <w:color w:val="000000" w:themeColor="text1"/>
              </w:rPr>
              <w:t>quadriplegi</w:t>
            </w:r>
            <w:proofErr w:type="spellEnd"/>
            <w:r w:rsidRPr="00CE4E10">
              <w:rPr>
                <w:rFonts w:ascii="Times" w:hAnsi="Times"/>
                <w:color w:val="000000" w:themeColor="text1"/>
              </w:rPr>
              <w:t xml:space="preserve">* or </w:t>
            </w:r>
            <w:proofErr w:type="spellStart"/>
            <w:r w:rsidRPr="00CE4E10">
              <w:rPr>
                <w:rFonts w:ascii="Times" w:hAnsi="Times"/>
                <w:color w:val="000000" w:themeColor="text1"/>
              </w:rPr>
              <w:t>tetraplegi</w:t>
            </w:r>
            <w:proofErr w:type="spellEnd"/>
            <w:r w:rsidRPr="00CE4E10">
              <w:rPr>
                <w:rFonts w:ascii="Times" w:hAnsi="Times"/>
                <w:color w:val="000000" w:themeColor="text1"/>
              </w:rPr>
              <w:t>*</w:t>
            </w:r>
            <w:proofErr w:type="gramStart"/>
            <w:r w:rsidRPr="00CE4E10">
              <w:rPr>
                <w:rFonts w:ascii="Times" w:hAnsi="Times"/>
                <w:color w:val="000000" w:themeColor="text1"/>
              </w:rPr>
              <w:t>).</w:t>
            </w:r>
            <w:proofErr w:type="spellStart"/>
            <w:r w:rsidRPr="00CE4E10">
              <w:rPr>
                <w:rFonts w:ascii="Times" w:hAnsi="Times"/>
                <w:color w:val="000000" w:themeColor="text1"/>
              </w:rPr>
              <w:t>ti</w:t>
            </w:r>
            <w:proofErr w:type="gramEnd"/>
            <w:r w:rsidRPr="00CE4E10">
              <w:rPr>
                <w:rFonts w:ascii="Times" w:hAnsi="Times"/>
                <w:color w:val="000000" w:themeColor="text1"/>
              </w:rPr>
              <w:t>,ab,kw</w:t>
            </w:r>
            <w:proofErr w:type="spellEnd"/>
            <w:r w:rsidRPr="00CE4E10">
              <w:rPr>
                <w:rFonts w:ascii="Times" w:hAnsi="Times"/>
                <w:color w:val="000000" w:themeColor="text1"/>
              </w:rPr>
              <w:t>. or (myelopathy adj3 (traumatic or post-traumatic)</w:t>
            </w:r>
            <w:proofErr w:type="gramStart"/>
            <w:r w:rsidRPr="00CE4E10">
              <w:rPr>
                <w:rFonts w:ascii="Times" w:hAnsi="Times"/>
                <w:color w:val="000000" w:themeColor="text1"/>
              </w:rPr>
              <w:t>).</w:t>
            </w:r>
            <w:proofErr w:type="spellStart"/>
            <w:r w:rsidRPr="00CE4E10">
              <w:rPr>
                <w:rFonts w:ascii="Times" w:hAnsi="Times"/>
                <w:color w:val="000000" w:themeColor="text1"/>
              </w:rPr>
              <w:t>ti</w:t>
            </w:r>
            <w:proofErr w:type="gramEnd"/>
            <w:r w:rsidRPr="00CE4E10">
              <w:rPr>
                <w:rFonts w:ascii="Times" w:hAnsi="Times"/>
                <w:color w:val="000000" w:themeColor="text1"/>
              </w:rPr>
              <w:t>,ab,kw</w:t>
            </w:r>
            <w:proofErr w:type="spellEnd"/>
            <w:r w:rsidRPr="00CE4E10">
              <w:rPr>
                <w:rFonts w:ascii="Times" w:hAnsi="Times"/>
                <w:color w:val="000000" w:themeColor="text1"/>
              </w:rPr>
              <w:t xml:space="preserve">. or ((spinal or "spinal cord") adj3 (fracture* or wound* or trauma* or </w:t>
            </w:r>
            <w:proofErr w:type="spellStart"/>
            <w:r w:rsidRPr="00CE4E10">
              <w:rPr>
                <w:rFonts w:ascii="Times" w:hAnsi="Times"/>
                <w:color w:val="000000" w:themeColor="text1"/>
              </w:rPr>
              <w:t>injur</w:t>
            </w:r>
            <w:proofErr w:type="spellEnd"/>
            <w:r w:rsidRPr="00CE4E10">
              <w:rPr>
                <w:rFonts w:ascii="Times" w:hAnsi="Times"/>
                <w:color w:val="000000" w:themeColor="text1"/>
              </w:rPr>
              <w:t xml:space="preserve">* or </w:t>
            </w:r>
            <w:proofErr w:type="spellStart"/>
            <w:r w:rsidRPr="00CE4E10">
              <w:rPr>
                <w:rFonts w:ascii="Times" w:hAnsi="Times"/>
                <w:color w:val="000000" w:themeColor="text1"/>
              </w:rPr>
              <w:t>damag</w:t>
            </w:r>
            <w:proofErr w:type="spellEnd"/>
            <w:r w:rsidRPr="00CE4E10">
              <w:rPr>
                <w:rFonts w:ascii="Times" w:hAnsi="Times"/>
                <w:color w:val="000000" w:themeColor="text1"/>
              </w:rPr>
              <w:t>*)</w:t>
            </w:r>
            <w:proofErr w:type="gramStart"/>
            <w:r w:rsidRPr="00CE4E10">
              <w:rPr>
                <w:rFonts w:ascii="Times" w:hAnsi="Times"/>
                <w:color w:val="000000" w:themeColor="text1"/>
              </w:rPr>
              <w:t>).</w:t>
            </w:r>
            <w:proofErr w:type="spellStart"/>
            <w:r w:rsidRPr="00CE4E10">
              <w:rPr>
                <w:rFonts w:ascii="Times" w:hAnsi="Times"/>
                <w:color w:val="000000" w:themeColor="text1"/>
              </w:rPr>
              <w:t>ti</w:t>
            </w:r>
            <w:proofErr w:type="gramEnd"/>
            <w:r w:rsidRPr="00CE4E10">
              <w:rPr>
                <w:rFonts w:ascii="Times" w:hAnsi="Times"/>
                <w:color w:val="000000" w:themeColor="text1"/>
              </w:rPr>
              <w:t>,ab,kw</w:t>
            </w:r>
            <w:proofErr w:type="spellEnd"/>
            <w:r w:rsidRPr="00CE4E10">
              <w:rPr>
                <w:rFonts w:ascii="Times" w:hAnsi="Times"/>
                <w:color w:val="000000" w:themeColor="text1"/>
              </w:rPr>
              <w:t xml:space="preserve">. </w:t>
            </w:r>
          </w:p>
        </w:tc>
        <w:tc>
          <w:tcPr>
            <w:tcW w:w="513" w:type="pct"/>
          </w:tcPr>
          <w:p w14:paraId="75683473"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320311</w:t>
            </w:r>
          </w:p>
        </w:tc>
        <w:tc>
          <w:tcPr>
            <w:tcW w:w="2324" w:type="pct"/>
          </w:tcPr>
          <w:p w14:paraId="39B1071B" w14:textId="77777777" w:rsidR="00944CE5" w:rsidRDefault="00944CE5" w:rsidP="00BA09CA">
            <w:pPr>
              <w:jc w:val="both"/>
              <w:rPr>
                <w:rFonts w:ascii="Times" w:hAnsi="Times"/>
                <w:color w:val="000000" w:themeColor="text1"/>
              </w:rPr>
            </w:pPr>
            <w:r>
              <w:rPr>
                <w:rFonts w:ascii="Times" w:hAnsi="Times"/>
                <w:color w:val="000000" w:themeColor="text1"/>
              </w:rPr>
              <w:t>mp= multi-purpose fields (</w:t>
            </w:r>
            <w:proofErr w:type="spellStart"/>
            <w:proofErr w:type="gramStart"/>
            <w:r w:rsidRPr="00694A84">
              <w:rPr>
                <w:rFonts w:ascii="Times" w:hAnsi="Times"/>
                <w:color w:val="000000" w:themeColor="text1"/>
              </w:rPr>
              <w:t>ti,ab</w:t>
            </w:r>
            <w:proofErr w:type="gramEnd"/>
            <w:r w:rsidRPr="00694A84">
              <w:rPr>
                <w:rFonts w:ascii="Times" w:hAnsi="Times"/>
                <w:color w:val="000000" w:themeColor="text1"/>
              </w:rPr>
              <w:t>,ot,nm,hw,fx,kf,ox,px,rx,ui,sy</w:t>
            </w:r>
            <w:proofErr w:type="spellEnd"/>
            <w:r>
              <w:rPr>
                <w:rFonts w:ascii="Times" w:hAnsi="Times"/>
                <w:color w:val="000000" w:themeColor="text1"/>
              </w:rPr>
              <w:t>)</w:t>
            </w:r>
          </w:p>
          <w:p w14:paraId="576A5CDE" w14:textId="77777777" w:rsidR="00944CE5" w:rsidRDefault="00944CE5" w:rsidP="00BA09CA">
            <w:pPr>
              <w:jc w:val="both"/>
              <w:rPr>
                <w:rFonts w:ascii="Times" w:hAnsi="Times"/>
                <w:color w:val="000000" w:themeColor="text1"/>
              </w:rPr>
            </w:pPr>
          </w:p>
          <w:p w14:paraId="2679841F" w14:textId="77777777" w:rsidR="00944CE5" w:rsidRDefault="00944CE5" w:rsidP="00BA09CA">
            <w:pPr>
              <w:jc w:val="both"/>
            </w:pPr>
            <w:r>
              <w:t>Title (TI), Abstract (AB), Original Title (OT), Name of Substance Word (NM), Subject Heading Word (HW), Floating Sub-Heading Word (FX), Keyword Heading Word (KF), Organism Supplementary Concept Word (OX), Protocol Supplementary Concept Word (PX), Rare Disease Supplementary Concept Word (RX), Unique Identifier (UI), Synonyms (SY)</w:t>
            </w:r>
          </w:p>
          <w:p w14:paraId="1ECE5A14" w14:textId="77777777" w:rsidR="00944CE5" w:rsidRDefault="00944CE5" w:rsidP="00BA09CA">
            <w:pPr>
              <w:jc w:val="both"/>
            </w:pPr>
          </w:p>
          <w:p w14:paraId="6D62694F" w14:textId="77777777" w:rsidR="00944CE5" w:rsidRDefault="00944CE5" w:rsidP="00BA09CA">
            <w:proofErr w:type="spellStart"/>
            <w:proofErr w:type="gramStart"/>
            <w:r>
              <w:rPr>
                <w:color w:val="000000"/>
                <w:shd w:val="clear" w:color="auto" w:fill="FFFFFF"/>
              </w:rPr>
              <w:t>ti,ab</w:t>
            </w:r>
            <w:proofErr w:type="gramEnd"/>
            <w:r>
              <w:rPr>
                <w:color w:val="000000"/>
                <w:shd w:val="clear" w:color="auto" w:fill="FFFFFF"/>
              </w:rPr>
              <w:t>,kw</w:t>
            </w:r>
            <w:proofErr w:type="spellEnd"/>
            <w:r>
              <w:rPr>
                <w:color w:val="000000"/>
                <w:shd w:val="clear" w:color="auto" w:fill="FFFFFF"/>
              </w:rPr>
              <w:t> = terms in either title or abstract or keyword fields</w:t>
            </w:r>
          </w:p>
          <w:p w14:paraId="736EF6CE" w14:textId="77777777" w:rsidR="00944CE5" w:rsidRDefault="00944CE5" w:rsidP="00BA09CA">
            <w:pPr>
              <w:jc w:val="both"/>
            </w:pPr>
          </w:p>
          <w:p w14:paraId="02FF2777" w14:textId="77777777" w:rsidR="00944CE5" w:rsidRPr="00694A84" w:rsidRDefault="00944CE5" w:rsidP="00BA09CA">
            <w:pPr>
              <w:jc w:val="both"/>
              <w:rPr>
                <w:rFonts w:ascii="Times" w:hAnsi="Times"/>
                <w:color w:val="000000" w:themeColor="text1"/>
              </w:rPr>
            </w:pPr>
          </w:p>
          <w:p w14:paraId="11999FA1" w14:textId="77777777" w:rsidR="00944CE5" w:rsidRPr="00CE4E10" w:rsidRDefault="00944CE5" w:rsidP="00BA09CA">
            <w:pPr>
              <w:jc w:val="both"/>
              <w:rPr>
                <w:rFonts w:ascii="Times" w:hAnsi="Times"/>
                <w:color w:val="000000" w:themeColor="text1"/>
              </w:rPr>
            </w:pPr>
          </w:p>
        </w:tc>
      </w:tr>
      <w:tr w:rsidR="00944CE5" w:rsidRPr="00CE4E10" w14:paraId="21C3694E" w14:textId="77777777" w:rsidTr="00BA09CA">
        <w:tc>
          <w:tcPr>
            <w:tcW w:w="246" w:type="pct"/>
          </w:tcPr>
          <w:p w14:paraId="4C83834B"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2</w:t>
            </w:r>
          </w:p>
        </w:tc>
        <w:tc>
          <w:tcPr>
            <w:tcW w:w="1916" w:type="pct"/>
          </w:tcPr>
          <w:p w14:paraId="6C50A817"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 xml:space="preserve">exp airway management/ or </w:t>
            </w:r>
            <w:proofErr w:type="spellStart"/>
            <w:r w:rsidRPr="00CE4E10">
              <w:rPr>
                <w:rFonts w:ascii="Times" w:hAnsi="Times"/>
                <w:color w:val="000000" w:themeColor="text1"/>
              </w:rPr>
              <w:t>tracheo?tom</w:t>
            </w:r>
            <w:proofErr w:type="spellEnd"/>
            <w:r w:rsidRPr="00CE4E10">
              <w:rPr>
                <w:rFonts w:ascii="Times" w:hAnsi="Times"/>
                <w:color w:val="000000" w:themeColor="text1"/>
              </w:rPr>
              <w:t>*.</w:t>
            </w:r>
            <w:proofErr w:type="spellStart"/>
            <w:r w:rsidRPr="00CE4E10">
              <w:rPr>
                <w:rFonts w:ascii="Times" w:hAnsi="Times"/>
                <w:color w:val="000000" w:themeColor="text1"/>
              </w:rPr>
              <w:t>af</w:t>
            </w:r>
            <w:proofErr w:type="spellEnd"/>
            <w:r w:rsidRPr="00CE4E10">
              <w:rPr>
                <w:rFonts w:ascii="Times" w:hAnsi="Times"/>
                <w:color w:val="000000" w:themeColor="text1"/>
              </w:rPr>
              <w:t>. or exp artificial ventilation/ or mechanical ventilation.mp.</w:t>
            </w:r>
          </w:p>
        </w:tc>
        <w:tc>
          <w:tcPr>
            <w:tcW w:w="513" w:type="pct"/>
          </w:tcPr>
          <w:p w14:paraId="6D4D5E02"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247644</w:t>
            </w:r>
          </w:p>
        </w:tc>
        <w:tc>
          <w:tcPr>
            <w:tcW w:w="2324" w:type="pct"/>
          </w:tcPr>
          <w:p w14:paraId="4C1C630B" w14:textId="77777777" w:rsidR="00944CE5" w:rsidRDefault="00944CE5" w:rsidP="00BA09CA">
            <w:pPr>
              <w:jc w:val="both"/>
              <w:rPr>
                <w:rFonts w:ascii="Times" w:hAnsi="Times"/>
                <w:color w:val="000000" w:themeColor="text1"/>
              </w:rPr>
            </w:pPr>
            <w:proofErr w:type="spellStart"/>
            <w:r>
              <w:rPr>
                <w:rFonts w:ascii="Times" w:hAnsi="Times"/>
                <w:color w:val="000000" w:themeColor="text1"/>
              </w:rPr>
              <w:t>af</w:t>
            </w:r>
            <w:proofErr w:type="spellEnd"/>
            <w:r>
              <w:rPr>
                <w:rFonts w:ascii="Times" w:hAnsi="Times"/>
                <w:color w:val="000000" w:themeColor="text1"/>
              </w:rPr>
              <w:t xml:space="preserve"> = All searchable fields</w:t>
            </w:r>
          </w:p>
          <w:p w14:paraId="7810819F" w14:textId="77777777" w:rsidR="00944CE5" w:rsidRDefault="00944CE5" w:rsidP="00BA09CA">
            <w:pPr>
              <w:jc w:val="both"/>
              <w:rPr>
                <w:rFonts w:ascii="Times" w:hAnsi="Times"/>
                <w:color w:val="000000" w:themeColor="text1"/>
              </w:rPr>
            </w:pPr>
          </w:p>
          <w:p w14:paraId="2C49AECB" w14:textId="77777777" w:rsidR="00944CE5" w:rsidRPr="00CE4E10" w:rsidRDefault="00944CE5" w:rsidP="00BA09CA">
            <w:pPr>
              <w:jc w:val="both"/>
              <w:rPr>
                <w:rFonts w:ascii="Times" w:hAnsi="Times"/>
                <w:color w:val="000000" w:themeColor="text1"/>
              </w:rPr>
            </w:pPr>
            <w:r>
              <w:rPr>
                <w:rFonts w:ascii="Times" w:hAnsi="Times"/>
                <w:color w:val="000000" w:themeColor="text1"/>
              </w:rPr>
              <w:t>mp= multi-purpose fields (</w:t>
            </w:r>
            <w:proofErr w:type="spellStart"/>
            <w:proofErr w:type="gramStart"/>
            <w:r w:rsidRPr="00694A84">
              <w:rPr>
                <w:rFonts w:ascii="Times" w:hAnsi="Times"/>
                <w:color w:val="000000" w:themeColor="text1"/>
              </w:rPr>
              <w:t>ti,ab</w:t>
            </w:r>
            <w:proofErr w:type="gramEnd"/>
            <w:r w:rsidRPr="00694A84">
              <w:rPr>
                <w:rFonts w:ascii="Times" w:hAnsi="Times"/>
                <w:color w:val="000000" w:themeColor="text1"/>
              </w:rPr>
              <w:t>,ot,nm,hw,fx,kf,ox,px,rx,ui,sy</w:t>
            </w:r>
            <w:proofErr w:type="spellEnd"/>
            <w:r>
              <w:rPr>
                <w:rFonts w:ascii="Times" w:hAnsi="Times"/>
                <w:color w:val="000000" w:themeColor="text1"/>
              </w:rPr>
              <w:t>)</w:t>
            </w:r>
          </w:p>
        </w:tc>
      </w:tr>
      <w:tr w:rsidR="00944CE5" w:rsidRPr="00CE4E10" w14:paraId="797020E7" w14:textId="77777777" w:rsidTr="00944068">
        <w:trPr>
          <w:trHeight w:val="1266"/>
        </w:trPr>
        <w:tc>
          <w:tcPr>
            <w:tcW w:w="246" w:type="pct"/>
          </w:tcPr>
          <w:p w14:paraId="60AB9AB8"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lastRenderedPageBreak/>
              <w:t>3</w:t>
            </w:r>
          </w:p>
        </w:tc>
        <w:tc>
          <w:tcPr>
            <w:tcW w:w="1916" w:type="pct"/>
          </w:tcPr>
          <w:p w14:paraId="325B6654"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epidemiologic methods/ or exp case-control studies/ or (case$ and control$).</w:t>
            </w:r>
            <w:proofErr w:type="spellStart"/>
            <w:r w:rsidRPr="00CE4E10">
              <w:rPr>
                <w:rFonts w:ascii="Times" w:hAnsi="Times"/>
                <w:color w:val="000000" w:themeColor="text1"/>
              </w:rPr>
              <w:t>tw</w:t>
            </w:r>
            <w:proofErr w:type="spellEnd"/>
            <w:r w:rsidRPr="00CE4E10">
              <w:rPr>
                <w:rFonts w:ascii="Times" w:hAnsi="Times"/>
                <w:color w:val="000000" w:themeColor="text1"/>
              </w:rPr>
              <w:t>. or exp cohort analysis/ or exp longitudinal study/ or exp prospective study/ or exp follow up/ or exp case study/ or cohort$.tw. or (</w:t>
            </w:r>
            <w:proofErr w:type="spellStart"/>
            <w:r w:rsidRPr="00CE4E10">
              <w:rPr>
                <w:rFonts w:ascii="Times" w:hAnsi="Times"/>
                <w:color w:val="000000" w:themeColor="text1"/>
              </w:rPr>
              <w:t>placebo:.mp</w:t>
            </w:r>
            <w:proofErr w:type="spellEnd"/>
            <w:r w:rsidRPr="00CE4E10">
              <w:rPr>
                <w:rFonts w:ascii="Times" w:hAnsi="Times"/>
                <w:color w:val="000000" w:themeColor="text1"/>
              </w:rPr>
              <w:t>. or double-blind:.</w:t>
            </w:r>
            <w:proofErr w:type="spellStart"/>
            <w:r w:rsidRPr="00CE4E10">
              <w:rPr>
                <w:rFonts w:ascii="Times" w:hAnsi="Times"/>
                <w:color w:val="000000" w:themeColor="text1"/>
              </w:rPr>
              <w:t>tw</w:t>
            </w:r>
            <w:proofErr w:type="spellEnd"/>
            <w:r w:rsidRPr="00CE4E10">
              <w:rPr>
                <w:rFonts w:ascii="Times" w:hAnsi="Times"/>
                <w:color w:val="000000" w:themeColor="text1"/>
              </w:rPr>
              <w:t>. or randomized controlled trial.pt. or random*.mp.)</w:t>
            </w:r>
          </w:p>
        </w:tc>
        <w:tc>
          <w:tcPr>
            <w:tcW w:w="513" w:type="pct"/>
          </w:tcPr>
          <w:p w14:paraId="7771640D"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5161968</w:t>
            </w:r>
          </w:p>
        </w:tc>
        <w:tc>
          <w:tcPr>
            <w:tcW w:w="2324" w:type="pct"/>
          </w:tcPr>
          <w:p w14:paraId="5418481F" w14:textId="77777777" w:rsidR="00944CE5" w:rsidRDefault="00944CE5" w:rsidP="00BA09CA">
            <w:pPr>
              <w:jc w:val="both"/>
              <w:rPr>
                <w:rFonts w:ascii="Times" w:hAnsi="Times"/>
                <w:color w:val="000000" w:themeColor="text1"/>
              </w:rPr>
            </w:pPr>
            <w:r>
              <w:rPr>
                <w:rFonts w:ascii="Times" w:hAnsi="Times"/>
                <w:color w:val="000000" w:themeColor="text1"/>
              </w:rPr>
              <w:t>Utilized the</w:t>
            </w:r>
            <w:r w:rsidRPr="00CE4E10">
              <w:rPr>
                <w:rFonts w:ascii="Times" w:hAnsi="Times"/>
                <w:color w:val="000000" w:themeColor="text1"/>
              </w:rPr>
              <w:t xml:space="preserve"> BMJ</w:t>
            </w:r>
            <w:r>
              <w:rPr>
                <w:rFonts w:ascii="Times" w:hAnsi="Times"/>
                <w:color w:val="000000" w:themeColor="text1"/>
              </w:rPr>
              <w:t xml:space="preserve"> Best Practice</w:t>
            </w:r>
            <w:r w:rsidRPr="00CE4E10">
              <w:rPr>
                <w:rFonts w:ascii="Times" w:hAnsi="Times"/>
                <w:color w:val="000000" w:themeColor="text1"/>
              </w:rPr>
              <w:t xml:space="preserve"> </w:t>
            </w:r>
            <w:r>
              <w:rPr>
                <w:rFonts w:ascii="Times" w:hAnsi="Times"/>
                <w:color w:val="000000" w:themeColor="text1"/>
              </w:rPr>
              <w:t>study design search filters.</w:t>
            </w:r>
          </w:p>
          <w:p w14:paraId="4293C1C6" w14:textId="77777777" w:rsidR="00944CE5" w:rsidRDefault="00944CE5" w:rsidP="00BA09CA">
            <w:pPr>
              <w:jc w:val="both"/>
              <w:rPr>
                <w:rFonts w:ascii="Times" w:hAnsi="Times"/>
                <w:color w:val="000000" w:themeColor="text1"/>
              </w:rPr>
            </w:pPr>
          </w:p>
          <w:p w14:paraId="397DB414" w14:textId="77777777" w:rsidR="00944CE5" w:rsidRDefault="00944CE5" w:rsidP="00BA09CA">
            <w:pPr>
              <w:jc w:val="both"/>
              <w:rPr>
                <w:rFonts w:ascii="Times" w:hAnsi="Times"/>
                <w:color w:val="000000" w:themeColor="text1"/>
              </w:rPr>
            </w:pPr>
            <w:r>
              <w:rPr>
                <w:rFonts w:ascii="Times" w:hAnsi="Times"/>
                <w:color w:val="000000" w:themeColor="text1"/>
              </w:rPr>
              <w:t>mp= multi-purpose fields (</w:t>
            </w:r>
            <w:proofErr w:type="spellStart"/>
            <w:proofErr w:type="gramStart"/>
            <w:r w:rsidRPr="00694A84">
              <w:rPr>
                <w:rFonts w:ascii="Times" w:hAnsi="Times"/>
                <w:color w:val="000000" w:themeColor="text1"/>
              </w:rPr>
              <w:t>ti,ab</w:t>
            </w:r>
            <w:proofErr w:type="gramEnd"/>
            <w:r w:rsidRPr="00694A84">
              <w:rPr>
                <w:rFonts w:ascii="Times" w:hAnsi="Times"/>
                <w:color w:val="000000" w:themeColor="text1"/>
              </w:rPr>
              <w:t>,ot,nm,hw,fx,kf,ox,px,rx,ui,sy</w:t>
            </w:r>
            <w:proofErr w:type="spellEnd"/>
            <w:r>
              <w:rPr>
                <w:rFonts w:ascii="Times" w:hAnsi="Times"/>
                <w:color w:val="000000" w:themeColor="text1"/>
              </w:rPr>
              <w:t>)</w:t>
            </w:r>
          </w:p>
          <w:p w14:paraId="2672335E" w14:textId="77777777" w:rsidR="00944CE5" w:rsidRDefault="00944CE5" w:rsidP="00BA09CA">
            <w:pPr>
              <w:jc w:val="both"/>
              <w:rPr>
                <w:rFonts w:ascii="Times" w:hAnsi="Times"/>
                <w:color w:val="000000" w:themeColor="text1"/>
              </w:rPr>
            </w:pPr>
            <w:proofErr w:type="spellStart"/>
            <w:r>
              <w:rPr>
                <w:rFonts w:ascii="Times" w:hAnsi="Times"/>
                <w:color w:val="000000" w:themeColor="text1"/>
              </w:rPr>
              <w:t>tw</w:t>
            </w:r>
            <w:proofErr w:type="spellEnd"/>
            <w:r>
              <w:rPr>
                <w:rFonts w:ascii="Times" w:hAnsi="Times"/>
                <w:color w:val="000000" w:themeColor="text1"/>
              </w:rPr>
              <w:t xml:space="preserve"> = text word</w:t>
            </w:r>
          </w:p>
          <w:p w14:paraId="0629574C" w14:textId="77777777" w:rsidR="00944CE5" w:rsidRDefault="00944CE5" w:rsidP="00BA09CA">
            <w:pPr>
              <w:jc w:val="both"/>
              <w:rPr>
                <w:rFonts w:ascii="Times" w:hAnsi="Times"/>
                <w:color w:val="000000" w:themeColor="text1"/>
              </w:rPr>
            </w:pPr>
          </w:p>
          <w:p w14:paraId="5560B0EC" w14:textId="1367ED32" w:rsidR="00944CE5" w:rsidRPr="00CE4E10" w:rsidRDefault="00944CE5" w:rsidP="00944068">
            <w:pPr>
              <w:jc w:val="both"/>
              <w:rPr>
                <w:rFonts w:ascii="Times" w:hAnsi="Times"/>
                <w:color w:val="000000" w:themeColor="text1"/>
              </w:rPr>
            </w:pPr>
            <w:proofErr w:type="spellStart"/>
            <w:r>
              <w:rPr>
                <w:rFonts w:ascii="Times" w:hAnsi="Times"/>
                <w:color w:val="000000" w:themeColor="text1"/>
              </w:rPr>
              <w:t>pt</w:t>
            </w:r>
            <w:proofErr w:type="spellEnd"/>
            <w:r>
              <w:rPr>
                <w:rFonts w:ascii="Times" w:hAnsi="Times"/>
                <w:color w:val="000000" w:themeColor="text1"/>
              </w:rPr>
              <w:t xml:space="preserve"> = publication type</w:t>
            </w:r>
          </w:p>
        </w:tc>
      </w:tr>
      <w:tr w:rsidR="00944CE5" w:rsidRPr="00CE4E10" w14:paraId="17B75F3A" w14:textId="77777777" w:rsidTr="00BA09CA">
        <w:tc>
          <w:tcPr>
            <w:tcW w:w="246" w:type="pct"/>
          </w:tcPr>
          <w:p w14:paraId="5DAB2F95"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4</w:t>
            </w:r>
          </w:p>
        </w:tc>
        <w:tc>
          <w:tcPr>
            <w:tcW w:w="1916" w:type="pct"/>
          </w:tcPr>
          <w:p w14:paraId="0B4D561A"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1 and 2 and 3</w:t>
            </w:r>
          </w:p>
          <w:p w14:paraId="30ECD74C" w14:textId="77777777" w:rsidR="00944CE5" w:rsidRPr="00CE4E10" w:rsidRDefault="00944CE5" w:rsidP="00BA09CA">
            <w:pPr>
              <w:jc w:val="both"/>
              <w:rPr>
                <w:rFonts w:ascii="Times" w:hAnsi="Times"/>
                <w:color w:val="000000" w:themeColor="text1"/>
              </w:rPr>
            </w:pPr>
          </w:p>
        </w:tc>
        <w:tc>
          <w:tcPr>
            <w:tcW w:w="513" w:type="pct"/>
          </w:tcPr>
          <w:p w14:paraId="090C4CC3"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936</w:t>
            </w:r>
          </w:p>
        </w:tc>
        <w:tc>
          <w:tcPr>
            <w:tcW w:w="2324" w:type="pct"/>
          </w:tcPr>
          <w:p w14:paraId="37E999A0"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Final results</w:t>
            </w:r>
          </w:p>
        </w:tc>
      </w:tr>
    </w:tbl>
    <w:p w14:paraId="70CCEE36" w14:textId="77777777" w:rsidR="00944CE5" w:rsidRPr="00CE4E10" w:rsidRDefault="00944CE5" w:rsidP="00944CE5">
      <w:pPr>
        <w:jc w:val="both"/>
        <w:rPr>
          <w:rFonts w:ascii="Times" w:hAnsi="Times"/>
          <w:color w:val="000000" w:themeColor="text1"/>
        </w:rPr>
      </w:pPr>
      <w:r w:rsidRPr="00CE4E10">
        <w:rPr>
          <w:rFonts w:ascii="Times" w:hAnsi="Times"/>
          <w:color w:val="000000" w:themeColor="text1"/>
        </w:rPr>
        <w:cr/>
      </w:r>
    </w:p>
    <w:p w14:paraId="00DB8C07" w14:textId="77777777" w:rsidR="00944CE5" w:rsidRPr="00CE4E10" w:rsidRDefault="00944CE5" w:rsidP="00944CE5">
      <w:pPr>
        <w:jc w:val="both"/>
        <w:outlineLvl w:val="0"/>
        <w:rPr>
          <w:rFonts w:ascii="Times" w:hAnsi="Times"/>
          <w:b/>
          <w:color w:val="000000" w:themeColor="text1"/>
        </w:rPr>
      </w:pPr>
      <w:r w:rsidRPr="00CE4E10">
        <w:rPr>
          <w:rFonts w:ascii="Times" w:hAnsi="Times"/>
          <w:b/>
          <w:color w:val="000000" w:themeColor="text1"/>
        </w:rPr>
        <w:t>CENTRAL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
        <w:gridCol w:w="3562"/>
        <w:gridCol w:w="939"/>
        <w:gridCol w:w="4325"/>
      </w:tblGrid>
      <w:tr w:rsidR="00944CE5" w:rsidRPr="00CE4E10" w14:paraId="74510FFD" w14:textId="77777777" w:rsidTr="00BA09CA">
        <w:tc>
          <w:tcPr>
            <w:tcW w:w="280" w:type="pct"/>
          </w:tcPr>
          <w:p w14:paraId="01978625"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Set</w:t>
            </w:r>
          </w:p>
        </w:tc>
        <w:tc>
          <w:tcPr>
            <w:tcW w:w="1905" w:type="pct"/>
          </w:tcPr>
          <w:p w14:paraId="2D01E341"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History</w:t>
            </w:r>
          </w:p>
        </w:tc>
        <w:tc>
          <w:tcPr>
            <w:tcW w:w="502" w:type="pct"/>
          </w:tcPr>
          <w:p w14:paraId="3C78013A"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Results</w:t>
            </w:r>
          </w:p>
        </w:tc>
        <w:tc>
          <w:tcPr>
            <w:tcW w:w="2313" w:type="pct"/>
          </w:tcPr>
          <w:p w14:paraId="62D3D9A2"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Comments</w:t>
            </w:r>
          </w:p>
        </w:tc>
      </w:tr>
      <w:tr w:rsidR="00944CE5" w:rsidRPr="00CE4E10" w14:paraId="14C773C6" w14:textId="77777777" w:rsidTr="00BA09CA">
        <w:tc>
          <w:tcPr>
            <w:tcW w:w="280" w:type="pct"/>
          </w:tcPr>
          <w:p w14:paraId="64DF4B94"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1</w:t>
            </w:r>
          </w:p>
        </w:tc>
        <w:tc>
          <w:tcPr>
            <w:tcW w:w="1905" w:type="pct"/>
          </w:tcPr>
          <w:p w14:paraId="6563518B" w14:textId="77777777" w:rsidR="00944CE5" w:rsidRPr="00CE4E10" w:rsidRDefault="00944CE5" w:rsidP="00BA09CA">
            <w:pPr>
              <w:pStyle w:val="NormalWeb"/>
              <w:shd w:val="clear" w:color="auto" w:fill="FFFFFF"/>
              <w:jc w:val="both"/>
              <w:rPr>
                <w:rFonts w:ascii="Times" w:hAnsi="Times"/>
                <w:color w:val="000000" w:themeColor="text1"/>
              </w:rPr>
            </w:pPr>
            <w:proofErr w:type="spellStart"/>
            <w:r w:rsidRPr="00CE4E10">
              <w:rPr>
                <w:rFonts w:ascii="Times" w:hAnsi="Times"/>
                <w:color w:val="000000" w:themeColor="text1"/>
              </w:rPr>
              <w:t>MeSH</w:t>
            </w:r>
            <w:proofErr w:type="spellEnd"/>
            <w:r w:rsidRPr="00CE4E10">
              <w:rPr>
                <w:rFonts w:ascii="Times" w:hAnsi="Times"/>
                <w:color w:val="000000" w:themeColor="text1"/>
              </w:rPr>
              <w:t xml:space="preserve"> descriptor: [Spinal Cord Injuries] explode all trees or (spinal cord </w:t>
            </w:r>
            <w:proofErr w:type="spellStart"/>
            <w:r w:rsidRPr="00CE4E10">
              <w:rPr>
                <w:rFonts w:ascii="Times" w:hAnsi="Times"/>
                <w:color w:val="000000" w:themeColor="text1"/>
              </w:rPr>
              <w:t>injur</w:t>
            </w:r>
            <w:proofErr w:type="spellEnd"/>
            <w:r w:rsidRPr="00CE4E10">
              <w:rPr>
                <w:rFonts w:ascii="Times" w:hAnsi="Times"/>
                <w:color w:val="000000" w:themeColor="text1"/>
              </w:rPr>
              <w:t xml:space="preserve">*).mp. (Word variations have been searched) or (trauma spin* cord).mp. (Word variations have been searched) or </w:t>
            </w:r>
            <w:proofErr w:type="spellStart"/>
            <w:r w:rsidRPr="00CE4E10">
              <w:rPr>
                <w:rFonts w:ascii="Times" w:hAnsi="Times"/>
                <w:color w:val="000000" w:themeColor="text1"/>
              </w:rPr>
              <w:t>MeSH</w:t>
            </w:r>
            <w:proofErr w:type="spellEnd"/>
            <w:r w:rsidRPr="00CE4E10">
              <w:rPr>
                <w:rFonts w:ascii="Times" w:hAnsi="Times"/>
                <w:color w:val="000000" w:themeColor="text1"/>
              </w:rPr>
              <w:t xml:space="preserve"> descriptor: [Spinal Cord] explode all trees or (spin* trauma) (Word variations have been searched) or (spinal cord).mp. (Word variations have been searched) or </w:t>
            </w:r>
            <w:proofErr w:type="spellStart"/>
            <w:r w:rsidRPr="00CE4E10">
              <w:rPr>
                <w:rFonts w:ascii="Times" w:hAnsi="Times"/>
                <w:color w:val="000000" w:themeColor="text1"/>
              </w:rPr>
              <w:t>MeSH</w:t>
            </w:r>
            <w:proofErr w:type="spellEnd"/>
            <w:r w:rsidRPr="00CE4E10">
              <w:rPr>
                <w:rFonts w:ascii="Times" w:hAnsi="Times"/>
                <w:color w:val="000000" w:themeColor="text1"/>
              </w:rPr>
              <w:t xml:space="preserve"> descriptor: [Spinal Cord Ischemia] explode all trees or ((spinal or "spinal cord") near/3 (contusion or laceration or transaction or </w:t>
            </w:r>
            <w:proofErr w:type="spellStart"/>
            <w:r w:rsidRPr="00CE4E10">
              <w:rPr>
                <w:rFonts w:ascii="Times" w:hAnsi="Times"/>
                <w:color w:val="000000" w:themeColor="text1"/>
              </w:rPr>
              <w:t>ischemi</w:t>
            </w:r>
            <w:proofErr w:type="spellEnd"/>
            <w:r w:rsidRPr="00CE4E10">
              <w:rPr>
                <w:rFonts w:ascii="Times" w:hAnsi="Times"/>
                <w:color w:val="000000" w:themeColor="text1"/>
              </w:rPr>
              <w:t xml:space="preserve">* or fracture* or wound* or trauma* or </w:t>
            </w:r>
            <w:proofErr w:type="spellStart"/>
            <w:r w:rsidRPr="00CE4E10">
              <w:rPr>
                <w:rFonts w:ascii="Times" w:hAnsi="Times"/>
                <w:color w:val="000000" w:themeColor="text1"/>
              </w:rPr>
              <w:t>injur</w:t>
            </w:r>
            <w:proofErr w:type="spellEnd"/>
            <w:r w:rsidRPr="00CE4E10">
              <w:rPr>
                <w:rFonts w:ascii="Times" w:hAnsi="Times"/>
                <w:color w:val="000000" w:themeColor="text1"/>
              </w:rPr>
              <w:t xml:space="preserve">* or </w:t>
            </w:r>
            <w:proofErr w:type="spellStart"/>
            <w:r w:rsidRPr="00CE4E10">
              <w:rPr>
                <w:rFonts w:ascii="Times" w:hAnsi="Times"/>
                <w:color w:val="000000" w:themeColor="text1"/>
              </w:rPr>
              <w:t>damag</w:t>
            </w:r>
            <w:proofErr w:type="spellEnd"/>
            <w:r w:rsidRPr="00CE4E10">
              <w:rPr>
                <w:rFonts w:ascii="Times" w:hAnsi="Times"/>
                <w:color w:val="000000" w:themeColor="text1"/>
              </w:rPr>
              <w:t xml:space="preserve">*)).mp. (Word variations have been searched) or </w:t>
            </w:r>
            <w:proofErr w:type="spellStart"/>
            <w:r w:rsidRPr="00CE4E10">
              <w:rPr>
                <w:rFonts w:ascii="Times" w:hAnsi="Times"/>
                <w:color w:val="000000" w:themeColor="text1"/>
              </w:rPr>
              <w:t>MeSH</w:t>
            </w:r>
            <w:proofErr w:type="spellEnd"/>
            <w:r w:rsidRPr="00CE4E10">
              <w:rPr>
                <w:rFonts w:ascii="Times" w:hAnsi="Times"/>
                <w:color w:val="000000" w:themeColor="text1"/>
              </w:rPr>
              <w:t xml:space="preserve"> descriptor: [Cervical Vertebrae] explode all trees or </w:t>
            </w:r>
            <w:proofErr w:type="spellStart"/>
            <w:r w:rsidRPr="00CE4E10">
              <w:rPr>
                <w:rFonts w:ascii="Times" w:hAnsi="Times"/>
                <w:color w:val="000000" w:themeColor="text1"/>
              </w:rPr>
              <w:t>MeSH</w:t>
            </w:r>
            <w:proofErr w:type="spellEnd"/>
            <w:r w:rsidRPr="00CE4E10">
              <w:rPr>
                <w:rFonts w:ascii="Times" w:hAnsi="Times"/>
                <w:color w:val="000000" w:themeColor="text1"/>
              </w:rPr>
              <w:t xml:space="preserve"> descriptor: [Quadriplegia] explode all trees or (SCI</w:t>
            </w:r>
            <w:proofErr w:type="gramStart"/>
            <w:r w:rsidRPr="00CE4E10">
              <w:rPr>
                <w:rFonts w:ascii="Times" w:hAnsi="Times"/>
                <w:color w:val="000000" w:themeColor="text1"/>
              </w:rPr>
              <w:t>):</w:t>
            </w:r>
            <w:proofErr w:type="spellStart"/>
            <w:r w:rsidRPr="00CE4E10">
              <w:rPr>
                <w:rFonts w:ascii="Times" w:hAnsi="Times"/>
                <w:color w:val="000000" w:themeColor="text1"/>
              </w:rPr>
              <w:t>ti</w:t>
            </w:r>
            <w:proofErr w:type="gramEnd"/>
            <w:r w:rsidRPr="00CE4E10">
              <w:rPr>
                <w:rFonts w:ascii="Times" w:hAnsi="Times"/>
                <w:color w:val="000000" w:themeColor="text1"/>
              </w:rPr>
              <w:t>,ab,kw</w:t>
            </w:r>
            <w:proofErr w:type="spellEnd"/>
            <w:r w:rsidRPr="00CE4E10">
              <w:rPr>
                <w:rFonts w:ascii="Times" w:hAnsi="Times"/>
                <w:color w:val="000000" w:themeColor="text1"/>
              </w:rPr>
              <w:t xml:space="preserve"> (Word variations have been searched) or (</w:t>
            </w:r>
            <w:proofErr w:type="spellStart"/>
            <w:r w:rsidRPr="00CE4E10">
              <w:rPr>
                <w:rFonts w:ascii="Times" w:hAnsi="Times"/>
                <w:color w:val="000000" w:themeColor="text1"/>
              </w:rPr>
              <w:t>quadriplegi</w:t>
            </w:r>
            <w:proofErr w:type="spellEnd"/>
            <w:r w:rsidRPr="00CE4E10">
              <w:rPr>
                <w:rFonts w:ascii="Times" w:hAnsi="Times"/>
                <w:color w:val="000000" w:themeColor="text1"/>
              </w:rPr>
              <w:t xml:space="preserve">* or </w:t>
            </w:r>
            <w:proofErr w:type="spellStart"/>
            <w:r w:rsidRPr="00CE4E10">
              <w:rPr>
                <w:rFonts w:ascii="Times" w:hAnsi="Times"/>
                <w:color w:val="000000" w:themeColor="text1"/>
              </w:rPr>
              <w:t>tetraplegi</w:t>
            </w:r>
            <w:proofErr w:type="spellEnd"/>
            <w:r w:rsidRPr="00CE4E10">
              <w:rPr>
                <w:rFonts w:ascii="Times" w:hAnsi="Times"/>
                <w:color w:val="000000" w:themeColor="text1"/>
              </w:rPr>
              <w:t xml:space="preserve">*).mp. (Word variations have been searched) </w:t>
            </w:r>
          </w:p>
        </w:tc>
        <w:tc>
          <w:tcPr>
            <w:tcW w:w="502" w:type="pct"/>
          </w:tcPr>
          <w:p w14:paraId="2E3C271A"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22067</w:t>
            </w:r>
          </w:p>
        </w:tc>
        <w:tc>
          <w:tcPr>
            <w:tcW w:w="2313" w:type="pct"/>
          </w:tcPr>
          <w:p w14:paraId="54B4CF9C" w14:textId="77777777" w:rsidR="00944CE5" w:rsidRDefault="00944CE5" w:rsidP="00BA09CA">
            <w:pPr>
              <w:jc w:val="both"/>
            </w:pPr>
            <w:r>
              <w:rPr>
                <w:rFonts w:ascii="Times" w:hAnsi="Times"/>
                <w:color w:val="000000" w:themeColor="text1"/>
              </w:rPr>
              <w:t xml:space="preserve">mp = </w:t>
            </w:r>
            <w:r>
              <w:t xml:space="preserve">defaults to the following ‘multi-purpose’ (.mp.) fields for this database: </w:t>
            </w:r>
            <w:proofErr w:type="spellStart"/>
            <w:proofErr w:type="gramStart"/>
            <w:r>
              <w:t>ti,ab</w:t>
            </w:r>
            <w:proofErr w:type="gramEnd"/>
            <w:r>
              <w:t>,ot,nm,hw,fx,kf,ox,px,rx,ui,sy</w:t>
            </w:r>
            <w:proofErr w:type="spellEnd"/>
            <w:r>
              <w:t>.</w:t>
            </w:r>
          </w:p>
          <w:p w14:paraId="378D723B" w14:textId="77777777" w:rsidR="00944CE5" w:rsidRDefault="00944CE5" w:rsidP="00BA09CA">
            <w:pPr>
              <w:jc w:val="both"/>
              <w:rPr>
                <w:rFonts w:ascii="Times" w:hAnsi="Times"/>
                <w:color w:val="000000" w:themeColor="text1"/>
              </w:rPr>
            </w:pPr>
          </w:p>
          <w:p w14:paraId="4864241D" w14:textId="77777777" w:rsidR="00944CE5" w:rsidRDefault="00944CE5" w:rsidP="00BA09CA">
            <w:pPr>
              <w:jc w:val="both"/>
            </w:pPr>
            <w:r>
              <w:t>Title (TI), Abstract (AB), Original Title (OT), Name of Substance Word (NM), Subject Heading Word (HW), Floating Sub-Heading Word (FX), Keyword Heading Word (KF), Organism Supplementary Concept Word (OX), Protocol Supplementary Concept Word (PX), Rare Disease Supplementary Concept Word (RX), Unique Identifier (UI), Synonyms (SY)</w:t>
            </w:r>
          </w:p>
          <w:p w14:paraId="44CA4ED7" w14:textId="77777777" w:rsidR="00944CE5" w:rsidRDefault="00944CE5" w:rsidP="00BA09CA">
            <w:pPr>
              <w:jc w:val="both"/>
            </w:pPr>
          </w:p>
          <w:p w14:paraId="203F73EF" w14:textId="77777777" w:rsidR="00944CE5" w:rsidRDefault="00944CE5" w:rsidP="00BA09CA">
            <w:proofErr w:type="spellStart"/>
            <w:proofErr w:type="gramStart"/>
            <w:r>
              <w:rPr>
                <w:color w:val="000000"/>
                <w:shd w:val="clear" w:color="auto" w:fill="FFFFFF"/>
              </w:rPr>
              <w:t>ti,ab</w:t>
            </w:r>
            <w:proofErr w:type="gramEnd"/>
            <w:r>
              <w:rPr>
                <w:color w:val="000000"/>
                <w:shd w:val="clear" w:color="auto" w:fill="FFFFFF"/>
              </w:rPr>
              <w:t>,kw</w:t>
            </w:r>
            <w:proofErr w:type="spellEnd"/>
            <w:r>
              <w:rPr>
                <w:color w:val="000000"/>
                <w:shd w:val="clear" w:color="auto" w:fill="FFFFFF"/>
              </w:rPr>
              <w:t> = terms in either title or abstract or keyword fields</w:t>
            </w:r>
          </w:p>
          <w:p w14:paraId="3D4F6BE5" w14:textId="77777777" w:rsidR="00944CE5" w:rsidRDefault="00944CE5" w:rsidP="00BA09CA">
            <w:pPr>
              <w:jc w:val="both"/>
            </w:pPr>
          </w:p>
          <w:p w14:paraId="2AEB0264" w14:textId="77777777" w:rsidR="00944CE5" w:rsidRPr="00CE4E10" w:rsidRDefault="00944CE5" w:rsidP="00BA09CA">
            <w:pPr>
              <w:jc w:val="both"/>
              <w:rPr>
                <w:rFonts w:ascii="Times" w:hAnsi="Times"/>
                <w:color w:val="000000" w:themeColor="text1"/>
              </w:rPr>
            </w:pPr>
          </w:p>
        </w:tc>
      </w:tr>
      <w:tr w:rsidR="00944CE5" w:rsidRPr="00CE4E10" w14:paraId="4B1191E8" w14:textId="77777777" w:rsidTr="00BA09CA">
        <w:tc>
          <w:tcPr>
            <w:tcW w:w="280" w:type="pct"/>
          </w:tcPr>
          <w:p w14:paraId="42B1244F"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2</w:t>
            </w:r>
          </w:p>
        </w:tc>
        <w:tc>
          <w:tcPr>
            <w:tcW w:w="1905" w:type="pct"/>
          </w:tcPr>
          <w:p w14:paraId="20CAB914" w14:textId="77777777" w:rsidR="00944CE5" w:rsidRPr="00CE4E10" w:rsidRDefault="00944CE5" w:rsidP="00BA09CA">
            <w:pPr>
              <w:pStyle w:val="NormalWeb"/>
              <w:shd w:val="clear" w:color="auto" w:fill="FFFFFF"/>
              <w:jc w:val="both"/>
              <w:rPr>
                <w:rFonts w:ascii="Times" w:hAnsi="Times"/>
                <w:color w:val="000000" w:themeColor="text1"/>
              </w:rPr>
            </w:pPr>
            <w:proofErr w:type="spellStart"/>
            <w:r w:rsidRPr="00CE4E10">
              <w:rPr>
                <w:rFonts w:ascii="Times" w:hAnsi="Times"/>
                <w:color w:val="000000" w:themeColor="text1"/>
              </w:rPr>
              <w:t>tracheo?tom</w:t>
            </w:r>
            <w:proofErr w:type="spellEnd"/>
            <w:r w:rsidRPr="00CE4E10">
              <w:rPr>
                <w:rFonts w:ascii="Times" w:hAnsi="Times"/>
                <w:color w:val="000000" w:themeColor="text1"/>
              </w:rPr>
              <w:t xml:space="preserve">* (Word variations have been searched) or </w:t>
            </w:r>
            <w:proofErr w:type="spellStart"/>
            <w:r w:rsidRPr="00CE4E10">
              <w:rPr>
                <w:rFonts w:ascii="Times" w:hAnsi="Times"/>
                <w:color w:val="000000" w:themeColor="text1"/>
              </w:rPr>
              <w:t>MeSH</w:t>
            </w:r>
            <w:proofErr w:type="spellEnd"/>
            <w:r w:rsidRPr="00CE4E10">
              <w:rPr>
                <w:rFonts w:ascii="Times" w:hAnsi="Times"/>
                <w:color w:val="000000" w:themeColor="text1"/>
              </w:rPr>
              <w:t xml:space="preserve"> descriptor: [Tracheostomy] </w:t>
            </w:r>
            <w:r w:rsidRPr="00CE4E10">
              <w:rPr>
                <w:rFonts w:ascii="Times" w:hAnsi="Times"/>
                <w:color w:val="000000" w:themeColor="text1"/>
              </w:rPr>
              <w:lastRenderedPageBreak/>
              <w:t xml:space="preserve">explode all trees or </w:t>
            </w:r>
            <w:proofErr w:type="spellStart"/>
            <w:r w:rsidRPr="00CE4E10">
              <w:rPr>
                <w:rFonts w:ascii="Times" w:hAnsi="Times"/>
                <w:color w:val="000000" w:themeColor="text1"/>
              </w:rPr>
              <w:t>MeSH</w:t>
            </w:r>
            <w:proofErr w:type="spellEnd"/>
            <w:r w:rsidRPr="00CE4E10">
              <w:rPr>
                <w:rFonts w:ascii="Times" w:hAnsi="Times"/>
                <w:color w:val="000000" w:themeColor="text1"/>
              </w:rPr>
              <w:t xml:space="preserve"> descriptor: [Respiration, Artificial] explode all trees or (mechanical ventilation):</w:t>
            </w:r>
            <w:proofErr w:type="spellStart"/>
            <w:r w:rsidRPr="00CE4E10">
              <w:rPr>
                <w:rFonts w:ascii="Times" w:hAnsi="Times"/>
                <w:color w:val="000000" w:themeColor="text1"/>
              </w:rPr>
              <w:t>ti,ab,kw</w:t>
            </w:r>
            <w:proofErr w:type="spellEnd"/>
            <w:r w:rsidRPr="00CE4E10">
              <w:rPr>
                <w:rFonts w:ascii="Times" w:hAnsi="Times"/>
                <w:color w:val="000000" w:themeColor="text1"/>
              </w:rPr>
              <w:t xml:space="preserve"> (Word variations have been searched) or (airway management):</w:t>
            </w:r>
            <w:proofErr w:type="spellStart"/>
            <w:r w:rsidRPr="00CE4E10">
              <w:rPr>
                <w:rFonts w:ascii="Times" w:hAnsi="Times"/>
                <w:color w:val="000000" w:themeColor="text1"/>
              </w:rPr>
              <w:t>ti,ab,kw</w:t>
            </w:r>
            <w:proofErr w:type="spellEnd"/>
            <w:r w:rsidRPr="00CE4E10">
              <w:rPr>
                <w:rFonts w:ascii="Times" w:hAnsi="Times"/>
                <w:color w:val="000000" w:themeColor="text1"/>
              </w:rPr>
              <w:t xml:space="preserve"> in Trials (Word variations have been searched) </w:t>
            </w:r>
          </w:p>
        </w:tc>
        <w:tc>
          <w:tcPr>
            <w:tcW w:w="502" w:type="pct"/>
          </w:tcPr>
          <w:p w14:paraId="1C2AE798"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lastRenderedPageBreak/>
              <w:t>17904</w:t>
            </w:r>
          </w:p>
        </w:tc>
        <w:tc>
          <w:tcPr>
            <w:tcW w:w="2313" w:type="pct"/>
          </w:tcPr>
          <w:p w14:paraId="350375F4" w14:textId="77777777" w:rsidR="00944CE5" w:rsidRDefault="00944CE5" w:rsidP="00BA09CA">
            <w:proofErr w:type="spellStart"/>
            <w:proofErr w:type="gramStart"/>
            <w:r>
              <w:rPr>
                <w:color w:val="000000"/>
                <w:shd w:val="clear" w:color="auto" w:fill="FFFFFF"/>
              </w:rPr>
              <w:t>ti,ab</w:t>
            </w:r>
            <w:proofErr w:type="gramEnd"/>
            <w:r>
              <w:rPr>
                <w:color w:val="000000"/>
                <w:shd w:val="clear" w:color="auto" w:fill="FFFFFF"/>
              </w:rPr>
              <w:t>,kw</w:t>
            </w:r>
            <w:proofErr w:type="spellEnd"/>
            <w:r>
              <w:rPr>
                <w:color w:val="000000"/>
                <w:shd w:val="clear" w:color="auto" w:fill="FFFFFF"/>
              </w:rPr>
              <w:t> = terms in either title or abstract or keyword fields</w:t>
            </w:r>
          </w:p>
          <w:p w14:paraId="60D0F345" w14:textId="77777777" w:rsidR="00944CE5" w:rsidRPr="00CE4E10" w:rsidRDefault="00944CE5" w:rsidP="00BA09CA">
            <w:pPr>
              <w:jc w:val="both"/>
              <w:rPr>
                <w:rFonts w:ascii="Times" w:hAnsi="Times"/>
                <w:color w:val="000000" w:themeColor="text1"/>
              </w:rPr>
            </w:pPr>
          </w:p>
        </w:tc>
      </w:tr>
      <w:tr w:rsidR="00944CE5" w:rsidRPr="00CE4E10" w14:paraId="329CB380" w14:textId="77777777" w:rsidTr="00BA09CA">
        <w:tc>
          <w:tcPr>
            <w:tcW w:w="280" w:type="pct"/>
          </w:tcPr>
          <w:p w14:paraId="7C174413"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3</w:t>
            </w:r>
          </w:p>
        </w:tc>
        <w:tc>
          <w:tcPr>
            <w:tcW w:w="1905" w:type="pct"/>
          </w:tcPr>
          <w:p w14:paraId="239B8218"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 xml:space="preserve">1 and 2 </w:t>
            </w:r>
          </w:p>
          <w:p w14:paraId="1FDA897E" w14:textId="77777777" w:rsidR="00944CE5" w:rsidRPr="00CE4E10" w:rsidRDefault="00944CE5" w:rsidP="00BA09CA">
            <w:pPr>
              <w:jc w:val="both"/>
              <w:rPr>
                <w:rFonts w:ascii="Times" w:hAnsi="Times"/>
                <w:color w:val="000000" w:themeColor="text1"/>
              </w:rPr>
            </w:pPr>
          </w:p>
        </w:tc>
        <w:tc>
          <w:tcPr>
            <w:tcW w:w="502" w:type="pct"/>
          </w:tcPr>
          <w:p w14:paraId="1DD97826"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404</w:t>
            </w:r>
          </w:p>
        </w:tc>
        <w:tc>
          <w:tcPr>
            <w:tcW w:w="2313" w:type="pct"/>
          </w:tcPr>
          <w:p w14:paraId="3AE30752"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Final results</w:t>
            </w:r>
          </w:p>
        </w:tc>
      </w:tr>
    </w:tbl>
    <w:p w14:paraId="409EFFC1" w14:textId="77777777" w:rsidR="00944CE5" w:rsidRPr="00CE4E10" w:rsidRDefault="00944CE5" w:rsidP="00944CE5">
      <w:pPr>
        <w:jc w:val="both"/>
        <w:rPr>
          <w:rFonts w:ascii="Times" w:hAnsi="Times"/>
          <w:color w:val="000000" w:themeColor="text1"/>
        </w:rPr>
      </w:pPr>
    </w:p>
    <w:p w14:paraId="2928E733" w14:textId="77777777" w:rsidR="00944068" w:rsidRPr="00CE4E10" w:rsidRDefault="00944068" w:rsidP="00944CE5">
      <w:pPr>
        <w:jc w:val="both"/>
        <w:rPr>
          <w:rFonts w:ascii="Times" w:hAnsi="Times"/>
          <w:color w:val="000000" w:themeColor="text1"/>
        </w:rPr>
      </w:pPr>
    </w:p>
    <w:p w14:paraId="0CBDC9EE" w14:textId="77777777" w:rsidR="00944CE5" w:rsidRPr="00CE4E10" w:rsidRDefault="00944CE5" w:rsidP="00944CE5">
      <w:pPr>
        <w:jc w:val="both"/>
        <w:outlineLvl w:val="0"/>
        <w:rPr>
          <w:rFonts w:ascii="Times" w:hAnsi="Times"/>
          <w:b/>
          <w:color w:val="000000" w:themeColor="text1"/>
        </w:rPr>
      </w:pPr>
      <w:r w:rsidRPr="00CE4E10">
        <w:rPr>
          <w:rFonts w:ascii="Times" w:hAnsi="Times"/>
          <w:b/>
          <w:color w:val="000000" w:themeColor="text1"/>
        </w:rPr>
        <w:t>Web of Science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3445"/>
        <w:gridCol w:w="1272"/>
        <w:gridCol w:w="4110"/>
      </w:tblGrid>
      <w:tr w:rsidR="00944CE5" w:rsidRPr="00CE4E10" w14:paraId="5A7BC889" w14:textId="77777777" w:rsidTr="00BA09CA">
        <w:tc>
          <w:tcPr>
            <w:tcW w:w="280" w:type="pct"/>
          </w:tcPr>
          <w:p w14:paraId="67F8561F"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Set</w:t>
            </w:r>
          </w:p>
        </w:tc>
        <w:tc>
          <w:tcPr>
            <w:tcW w:w="1842" w:type="pct"/>
          </w:tcPr>
          <w:p w14:paraId="3D0CD8F9" w14:textId="08DD5AC3" w:rsidR="00944CE5" w:rsidRPr="00CE4E10" w:rsidRDefault="00944CE5" w:rsidP="00BA09CA">
            <w:pPr>
              <w:jc w:val="both"/>
              <w:rPr>
                <w:rFonts w:ascii="Times" w:hAnsi="Times"/>
                <w:color w:val="000000" w:themeColor="text1"/>
              </w:rPr>
            </w:pPr>
            <w:r w:rsidRPr="00CE4E10">
              <w:rPr>
                <w:rFonts w:ascii="Times" w:hAnsi="Times"/>
                <w:color w:val="000000" w:themeColor="text1"/>
              </w:rPr>
              <w:t>Histor</w:t>
            </w:r>
            <w:r w:rsidR="00944068">
              <w:rPr>
                <w:rFonts w:ascii="Times" w:hAnsi="Times"/>
                <w:color w:val="000000" w:themeColor="text1"/>
              </w:rPr>
              <w:t>y</w:t>
            </w:r>
          </w:p>
        </w:tc>
        <w:tc>
          <w:tcPr>
            <w:tcW w:w="680" w:type="pct"/>
          </w:tcPr>
          <w:p w14:paraId="30ECB002"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Results</w:t>
            </w:r>
          </w:p>
        </w:tc>
        <w:tc>
          <w:tcPr>
            <w:tcW w:w="2198" w:type="pct"/>
          </w:tcPr>
          <w:p w14:paraId="0329179E"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Comments</w:t>
            </w:r>
          </w:p>
        </w:tc>
      </w:tr>
      <w:tr w:rsidR="00944CE5" w:rsidRPr="00CE4E10" w14:paraId="36F0FE8F" w14:textId="77777777" w:rsidTr="00944068">
        <w:trPr>
          <w:trHeight w:val="3575"/>
        </w:trPr>
        <w:tc>
          <w:tcPr>
            <w:tcW w:w="280" w:type="pct"/>
          </w:tcPr>
          <w:p w14:paraId="59C91C31"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1</w:t>
            </w:r>
          </w:p>
        </w:tc>
        <w:tc>
          <w:tcPr>
            <w:tcW w:w="1842" w:type="pct"/>
          </w:tcPr>
          <w:p w14:paraId="6213E071" w14:textId="6BDE1E64" w:rsidR="00944CE5" w:rsidRPr="00944068" w:rsidRDefault="00944CE5" w:rsidP="00944068">
            <w:pPr>
              <w:jc w:val="both"/>
              <w:rPr>
                <w:rFonts w:ascii="Times" w:hAnsi="Times"/>
                <w:color w:val="000000" w:themeColor="text1"/>
              </w:rPr>
            </w:pPr>
            <w:r w:rsidRPr="00CE4E10">
              <w:rPr>
                <w:rFonts w:ascii="Times" w:hAnsi="Times"/>
                <w:color w:val="000000" w:themeColor="text1"/>
              </w:rPr>
              <w:t xml:space="preserve">TS=(spinal cord </w:t>
            </w:r>
            <w:proofErr w:type="spellStart"/>
            <w:r w:rsidRPr="00CE4E10">
              <w:rPr>
                <w:rFonts w:ascii="Times" w:hAnsi="Times"/>
                <w:color w:val="000000" w:themeColor="text1"/>
              </w:rPr>
              <w:t>injur</w:t>
            </w:r>
            <w:proofErr w:type="spellEnd"/>
            <w:r w:rsidRPr="00CE4E10">
              <w:rPr>
                <w:rFonts w:ascii="Times" w:hAnsi="Times"/>
                <w:color w:val="000000" w:themeColor="text1"/>
              </w:rPr>
              <w:t xml:space="preserve">* OR spinal cord damage OR traumatic spinal cord </w:t>
            </w:r>
            <w:proofErr w:type="spellStart"/>
            <w:r w:rsidRPr="00CE4E10">
              <w:rPr>
                <w:rFonts w:ascii="Times" w:hAnsi="Times"/>
                <w:color w:val="000000" w:themeColor="text1"/>
              </w:rPr>
              <w:t>injur</w:t>
            </w:r>
            <w:proofErr w:type="spellEnd"/>
            <w:r w:rsidRPr="00CE4E10">
              <w:rPr>
                <w:rFonts w:ascii="Times" w:hAnsi="Times"/>
                <w:color w:val="000000" w:themeColor="text1"/>
              </w:rPr>
              <w:t xml:space="preserve">* OR spinal cord compression OR spinal trauma OR acute spinal cord </w:t>
            </w:r>
            <w:proofErr w:type="spellStart"/>
            <w:r w:rsidRPr="00CE4E10">
              <w:rPr>
                <w:rFonts w:ascii="Times" w:hAnsi="Times"/>
                <w:color w:val="000000" w:themeColor="text1"/>
              </w:rPr>
              <w:t>injur</w:t>
            </w:r>
            <w:proofErr w:type="spellEnd"/>
            <w:r w:rsidRPr="00CE4E10">
              <w:rPr>
                <w:rFonts w:ascii="Times" w:hAnsi="Times"/>
                <w:color w:val="000000" w:themeColor="text1"/>
              </w:rPr>
              <w:t xml:space="preserve">* OR trauma spine OR post-traumatic spinal cord </w:t>
            </w:r>
            <w:proofErr w:type="spellStart"/>
            <w:r w:rsidRPr="00CE4E10">
              <w:rPr>
                <w:rFonts w:ascii="Times" w:hAnsi="Times"/>
                <w:color w:val="000000" w:themeColor="text1"/>
              </w:rPr>
              <w:t>injur</w:t>
            </w:r>
            <w:proofErr w:type="spellEnd"/>
            <w:r w:rsidRPr="00CE4E10">
              <w:rPr>
                <w:rFonts w:ascii="Times" w:hAnsi="Times"/>
                <w:color w:val="000000" w:themeColor="text1"/>
              </w:rPr>
              <w:t xml:space="preserve">* OR traumatic spin* </w:t>
            </w:r>
            <w:proofErr w:type="spellStart"/>
            <w:r w:rsidRPr="00CE4E10">
              <w:rPr>
                <w:rFonts w:ascii="Times" w:hAnsi="Times"/>
                <w:color w:val="000000" w:themeColor="text1"/>
              </w:rPr>
              <w:t>injur</w:t>
            </w:r>
            <w:proofErr w:type="spellEnd"/>
            <w:r w:rsidRPr="00CE4E10">
              <w:rPr>
                <w:rFonts w:ascii="Times" w:hAnsi="Times"/>
                <w:color w:val="000000" w:themeColor="text1"/>
              </w:rPr>
              <w:t xml:space="preserve">* OR trauma spinal cord OR spinal cord OR SCI OR ((spinal or “spinal cord”) near/3 (contusion or laceration or transaction or </w:t>
            </w:r>
            <w:proofErr w:type="spellStart"/>
            <w:r w:rsidRPr="00CE4E10">
              <w:rPr>
                <w:rFonts w:ascii="Times" w:hAnsi="Times"/>
                <w:color w:val="000000" w:themeColor="text1"/>
              </w:rPr>
              <w:t>ischemi</w:t>
            </w:r>
            <w:proofErr w:type="spellEnd"/>
            <w:r w:rsidRPr="00CE4E10">
              <w:rPr>
                <w:rFonts w:ascii="Times" w:hAnsi="Times"/>
                <w:color w:val="000000" w:themeColor="text1"/>
              </w:rPr>
              <w:t xml:space="preserve">* or fracture* or wound* or trauma* or </w:t>
            </w:r>
            <w:proofErr w:type="spellStart"/>
            <w:r w:rsidRPr="00CE4E10">
              <w:rPr>
                <w:rFonts w:ascii="Times" w:hAnsi="Times"/>
                <w:color w:val="000000" w:themeColor="text1"/>
              </w:rPr>
              <w:t>injur</w:t>
            </w:r>
            <w:proofErr w:type="spellEnd"/>
            <w:r w:rsidRPr="00CE4E10">
              <w:rPr>
                <w:rFonts w:ascii="Times" w:hAnsi="Times"/>
                <w:color w:val="000000" w:themeColor="text1"/>
              </w:rPr>
              <w:t xml:space="preserve">* or damage*)) OR (myelopathy near /3 (traumatic or post-traumatic)) OR spinal cord </w:t>
            </w:r>
            <w:proofErr w:type="spellStart"/>
            <w:r w:rsidRPr="00CE4E10">
              <w:rPr>
                <w:rFonts w:ascii="Times" w:hAnsi="Times"/>
                <w:color w:val="000000" w:themeColor="text1"/>
              </w:rPr>
              <w:t>ischemi</w:t>
            </w:r>
            <w:proofErr w:type="spellEnd"/>
            <w:r w:rsidRPr="00CE4E10">
              <w:rPr>
                <w:rFonts w:ascii="Times" w:hAnsi="Times"/>
                <w:color w:val="000000" w:themeColor="text1"/>
              </w:rPr>
              <w:t>* OR cervical vertebrae OR (</w:t>
            </w:r>
            <w:proofErr w:type="spellStart"/>
            <w:r w:rsidRPr="00CE4E10">
              <w:rPr>
                <w:rFonts w:ascii="Times" w:hAnsi="Times"/>
                <w:color w:val="000000" w:themeColor="text1"/>
              </w:rPr>
              <w:t>quadriplegi</w:t>
            </w:r>
            <w:proofErr w:type="spellEnd"/>
            <w:r w:rsidRPr="00CE4E10">
              <w:rPr>
                <w:rFonts w:ascii="Times" w:hAnsi="Times"/>
                <w:color w:val="000000" w:themeColor="text1"/>
              </w:rPr>
              <w:t xml:space="preserve">* or </w:t>
            </w:r>
            <w:proofErr w:type="spellStart"/>
            <w:r w:rsidRPr="00CE4E10">
              <w:rPr>
                <w:rFonts w:ascii="Times" w:hAnsi="Times"/>
                <w:color w:val="000000" w:themeColor="text1"/>
              </w:rPr>
              <w:t>tetraplegi</w:t>
            </w:r>
            <w:proofErr w:type="spellEnd"/>
            <w:r w:rsidRPr="00CE4E10">
              <w:rPr>
                <w:rFonts w:ascii="Times" w:hAnsi="Times"/>
                <w:color w:val="000000" w:themeColor="text1"/>
              </w:rPr>
              <w:t>*</w:t>
            </w:r>
            <w:r w:rsidR="00944068">
              <w:rPr>
                <w:rFonts w:ascii="Times" w:hAnsi="Times"/>
                <w:color w:val="000000" w:themeColor="text1"/>
              </w:rPr>
              <w:t>)</w:t>
            </w:r>
          </w:p>
        </w:tc>
        <w:tc>
          <w:tcPr>
            <w:tcW w:w="680" w:type="pct"/>
          </w:tcPr>
          <w:p w14:paraId="4FD2518A"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280,077</w:t>
            </w:r>
          </w:p>
        </w:tc>
        <w:tc>
          <w:tcPr>
            <w:tcW w:w="2198" w:type="pct"/>
          </w:tcPr>
          <w:p w14:paraId="528EFA5E" w14:textId="77777777" w:rsidR="00944CE5" w:rsidRPr="001C2024" w:rsidRDefault="00944CE5" w:rsidP="00BA09CA">
            <w:pPr>
              <w:jc w:val="both"/>
            </w:pPr>
            <w:r>
              <w:rPr>
                <w:rFonts w:ascii="Times" w:hAnsi="Times"/>
                <w:color w:val="000000" w:themeColor="text1"/>
              </w:rPr>
              <w:t>Search TS for topic terms in the title, abstract, author keywords, and Keywords Plus</w:t>
            </w:r>
            <w:r>
              <w:rPr>
                <w:rFonts w:ascii="Arial" w:hAnsi="Arial" w:cs="Arial"/>
                <w:color w:val="000000"/>
                <w:sz w:val="17"/>
                <w:szCs w:val="17"/>
                <w:shd w:val="clear" w:color="auto" w:fill="FFFFFF"/>
              </w:rPr>
              <w:t xml:space="preserve"> ®</w:t>
            </w:r>
          </w:p>
          <w:p w14:paraId="5227BCD1" w14:textId="77777777" w:rsidR="00944CE5" w:rsidRDefault="00944CE5" w:rsidP="00BA09CA">
            <w:pPr>
              <w:jc w:val="both"/>
              <w:rPr>
                <w:rFonts w:ascii="Times" w:hAnsi="Times"/>
                <w:color w:val="000000" w:themeColor="text1"/>
              </w:rPr>
            </w:pPr>
          </w:p>
          <w:p w14:paraId="59838181" w14:textId="77777777" w:rsidR="00944CE5" w:rsidRDefault="00944CE5" w:rsidP="00BA09CA">
            <w:pPr>
              <w:jc w:val="both"/>
              <w:rPr>
                <w:rFonts w:ascii="Times" w:hAnsi="Times"/>
                <w:color w:val="000000" w:themeColor="text1"/>
              </w:rPr>
            </w:pPr>
            <w:r w:rsidRPr="00CE4E10">
              <w:rPr>
                <w:rFonts w:ascii="Times" w:hAnsi="Times"/>
                <w:color w:val="000000" w:themeColor="text1"/>
              </w:rPr>
              <w:t>Indexes=SCI-EXPANDED, SSCI, A&amp;HCI, CPCI-S, CPCI-SSH, BKCI-S, BKCI-SSH, ESCI Timespan=All years</w:t>
            </w:r>
          </w:p>
          <w:p w14:paraId="250C1B11" w14:textId="77777777" w:rsidR="00944CE5" w:rsidRDefault="00944CE5" w:rsidP="00BA09CA">
            <w:pPr>
              <w:jc w:val="both"/>
              <w:rPr>
                <w:rFonts w:ascii="Times" w:hAnsi="Times"/>
                <w:color w:val="000000" w:themeColor="text1"/>
              </w:rPr>
            </w:pPr>
          </w:p>
          <w:p w14:paraId="5C770F8D" w14:textId="77777777" w:rsidR="00944CE5" w:rsidRPr="00AF14D5" w:rsidRDefault="00944CE5" w:rsidP="00BA09CA">
            <w:pPr>
              <w:rPr>
                <w:rFonts w:ascii="Times" w:hAnsi="Times"/>
              </w:rPr>
            </w:pPr>
          </w:p>
          <w:p w14:paraId="5E9C6CC9" w14:textId="77777777" w:rsidR="00944CE5" w:rsidRPr="00AF14D5" w:rsidRDefault="00944CE5" w:rsidP="00BA09CA">
            <w:pPr>
              <w:rPr>
                <w:rFonts w:ascii="Times" w:hAnsi="Times"/>
              </w:rPr>
            </w:pPr>
          </w:p>
          <w:p w14:paraId="32064FAF" w14:textId="77777777" w:rsidR="00944CE5" w:rsidRPr="00AF14D5" w:rsidRDefault="00944CE5" w:rsidP="00BA09CA">
            <w:pPr>
              <w:rPr>
                <w:rFonts w:ascii="Times" w:hAnsi="Times"/>
              </w:rPr>
            </w:pPr>
          </w:p>
          <w:p w14:paraId="7EB1A906" w14:textId="77777777" w:rsidR="00944CE5" w:rsidRPr="00AF14D5" w:rsidRDefault="00944CE5" w:rsidP="00BA09CA">
            <w:pPr>
              <w:rPr>
                <w:rFonts w:ascii="Times" w:hAnsi="Times"/>
              </w:rPr>
            </w:pPr>
          </w:p>
          <w:p w14:paraId="00AE39EE" w14:textId="77777777" w:rsidR="00944CE5" w:rsidRPr="00AF14D5" w:rsidRDefault="00944CE5" w:rsidP="00BA09CA">
            <w:pPr>
              <w:rPr>
                <w:rFonts w:ascii="Times" w:hAnsi="Times"/>
              </w:rPr>
            </w:pPr>
          </w:p>
        </w:tc>
      </w:tr>
      <w:tr w:rsidR="00944CE5" w:rsidRPr="00CE4E10" w14:paraId="35C4DBFC" w14:textId="77777777" w:rsidTr="00BA09CA">
        <w:tc>
          <w:tcPr>
            <w:tcW w:w="280" w:type="pct"/>
          </w:tcPr>
          <w:p w14:paraId="56627609"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2</w:t>
            </w:r>
          </w:p>
        </w:tc>
        <w:tc>
          <w:tcPr>
            <w:tcW w:w="1842" w:type="pct"/>
          </w:tcPr>
          <w:p w14:paraId="1A572485"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TS</w:t>
            </w:r>
            <w:proofErr w:type="gramStart"/>
            <w:r w:rsidRPr="00CE4E10">
              <w:rPr>
                <w:rFonts w:ascii="Times" w:hAnsi="Times"/>
                <w:color w:val="000000" w:themeColor="text1"/>
              </w:rPr>
              <w:t>=(</w:t>
            </w:r>
            <w:proofErr w:type="gramEnd"/>
            <w:r w:rsidRPr="00CE4E10">
              <w:rPr>
                <w:rFonts w:ascii="Times" w:hAnsi="Times"/>
                <w:color w:val="000000" w:themeColor="text1"/>
              </w:rPr>
              <w:t xml:space="preserve">airway management OR mechanical ventilation OR artificial respiration OR positive-pressure respiration OR </w:t>
            </w:r>
            <w:proofErr w:type="spellStart"/>
            <w:r w:rsidRPr="00CE4E10">
              <w:rPr>
                <w:rFonts w:ascii="Times" w:hAnsi="Times"/>
                <w:color w:val="000000" w:themeColor="text1"/>
              </w:rPr>
              <w:t>tracheo$tom</w:t>
            </w:r>
            <w:proofErr w:type="spellEnd"/>
            <w:r w:rsidRPr="00CE4E10">
              <w:rPr>
                <w:rFonts w:ascii="Times" w:hAnsi="Times"/>
                <w:color w:val="000000" w:themeColor="text1"/>
              </w:rPr>
              <w:t>*)</w:t>
            </w:r>
          </w:p>
        </w:tc>
        <w:tc>
          <w:tcPr>
            <w:tcW w:w="680" w:type="pct"/>
          </w:tcPr>
          <w:p w14:paraId="1C20AF5A"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89,027</w:t>
            </w:r>
          </w:p>
        </w:tc>
        <w:tc>
          <w:tcPr>
            <w:tcW w:w="2198" w:type="pct"/>
          </w:tcPr>
          <w:p w14:paraId="2CF3C98B" w14:textId="77777777" w:rsidR="00944CE5" w:rsidRPr="001C2024" w:rsidRDefault="00944CE5" w:rsidP="00BA09CA">
            <w:pPr>
              <w:jc w:val="both"/>
            </w:pPr>
            <w:r>
              <w:rPr>
                <w:rFonts w:ascii="Times" w:hAnsi="Times"/>
                <w:color w:val="000000" w:themeColor="text1"/>
              </w:rPr>
              <w:t>Search TS for topic terms in the title, abstract, author keywords, and Keywords Plus</w:t>
            </w:r>
            <w:r>
              <w:rPr>
                <w:rFonts w:ascii="Arial" w:hAnsi="Arial" w:cs="Arial"/>
                <w:color w:val="000000"/>
                <w:sz w:val="17"/>
                <w:szCs w:val="17"/>
                <w:shd w:val="clear" w:color="auto" w:fill="FFFFFF"/>
              </w:rPr>
              <w:t xml:space="preserve"> ®</w:t>
            </w:r>
          </w:p>
          <w:p w14:paraId="1F8795AA" w14:textId="77777777" w:rsidR="00944CE5" w:rsidRDefault="00944CE5" w:rsidP="00BA09CA">
            <w:pPr>
              <w:jc w:val="both"/>
              <w:rPr>
                <w:rFonts w:ascii="Times" w:hAnsi="Times"/>
                <w:color w:val="000000" w:themeColor="text1"/>
              </w:rPr>
            </w:pPr>
          </w:p>
          <w:p w14:paraId="2F856F21" w14:textId="77777777" w:rsidR="00944CE5" w:rsidRDefault="00944CE5" w:rsidP="00BA09CA">
            <w:pPr>
              <w:jc w:val="both"/>
              <w:rPr>
                <w:rFonts w:ascii="Times" w:hAnsi="Times"/>
                <w:color w:val="000000" w:themeColor="text1"/>
              </w:rPr>
            </w:pPr>
          </w:p>
          <w:p w14:paraId="2D050CB2"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Indexes=SCI-EXPANDED, SSCI, A&amp;HCI, CPCI-S, CPCI-SSH, BKCI-S, BKCI-SSH, ESCI Timespan=All years</w:t>
            </w:r>
          </w:p>
        </w:tc>
      </w:tr>
      <w:tr w:rsidR="00944CE5" w:rsidRPr="00CE4E10" w14:paraId="7AE1CEA8" w14:textId="77777777" w:rsidTr="00BA09CA">
        <w:tc>
          <w:tcPr>
            <w:tcW w:w="280" w:type="pct"/>
          </w:tcPr>
          <w:p w14:paraId="5C382BC9"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3</w:t>
            </w:r>
          </w:p>
        </w:tc>
        <w:tc>
          <w:tcPr>
            <w:tcW w:w="1842" w:type="pct"/>
          </w:tcPr>
          <w:p w14:paraId="71F4A4AB"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TS</w:t>
            </w:r>
            <w:proofErr w:type="gramStart"/>
            <w:r w:rsidRPr="00CE4E10">
              <w:rPr>
                <w:rFonts w:ascii="Times" w:hAnsi="Times"/>
                <w:color w:val="000000" w:themeColor="text1"/>
              </w:rPr>
              <w:t>=(</w:t>
            </w:r>
            <w:proofErr w:type="gramEnd"/>
            <w:r w:rsidRPr="00CE4E10">
              <w:rPr>
                <w:rFonts w:ascii="Times" w:hAnsi="Times"/>
                <w:color w:val="000000" w:themeColor="text1"/>
              </w:rPr>
              <w:t>random* or clinical trial* or “health care quality” or “healthcare quality”) OR ((cohort stud*) or (case-control stud*))</w:t>
            </w:r>
          </w:p>
        </w:tc>
        <w:tc>
          <w:tcPr>
            <w:tcW w:w="680" w:type="pct"/>
          </w:tcPr>
          <w:p w14:paraId="515E2E7A"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2, 760,494</w:t>
            </w:r>
          </w:p>
        </w:tc>
        <w:tc>
          <w:tcPr>
            <w:tcW w:w="2198" w:type="pct"/>
          </w:tcPr>
          <w:p w14:paraId="2529EFFD" w14:textId="77777777" w:rsidR="00944CE5" w:rsidRPr="001C2024" w:rsidRDefault="00944CE5" w:rsidP="00BA09CA">
            <w:pPr>
              <w:jc w:val="both"/>
            </w:pPr>
            <w:r>
              <w:rPr>
                <w:rFonts w:ascii="Times" w:hAnsi="Times"/>
                <w:color w:val="000000" w:themeColor="text1"/>
              </w:rPr>
              <w:t>Search TS for topic terms in the title, abstract, author keywords, and Keywords Plus</w:t>
            </w:r>
            <w:r>
              <w:rPr>
                <w:rFonts w:ascii="Arial" w:hAnsi="Arial" w:cs="Arial"/>
                <w:color w:val="000000"/>
                <w:sz w:val="17"/>
                <w:szCs w:val="17"/>
                <w:shd w:val="clear" w:color="auto" w:fill="FFFFFF"/>
              </w:rPr>
              <w:t xml:space="preserve"> ®</w:t>
            </w:r>
          </w:p>
          <w:p w14:paraId="54E88571" w14:textId="77777777" w:rsidR="00944CE5" w:rsidRDefault="00944CE5" w:rsidP="00BA09CA">
            <w:pPr>
              <w:jc w:val="both"/>
              <w:rPr>
                <w:rFonts w:ascii="Times" w:hAnsi="Times"/>
                <w:color w:val="000000" w:themeColor="text1"/>
              </w:rPr>
            </w:pPr>
          </w:p>
          <w:p w14:paraId="7754134B" w14:textId="77777777" w:rsidR="00944CE5" w:rsidRDefault="00944CE5" w:rsidP="00BA09CA">
            <w:pPr>
              <w:jc w:val="both"/>
              <w:rPr>
                <w:rFonts w:ascii="Times" w:hAnsi="Times"/>
                <w:color w:val="000000" w:themeColor="text1"/>
              </w:rPr>
            </w:pPr>
          </w:p>
          <w:p w14:paraId="6F751CE1"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lastRenderedPageBreak/>
              <w:t>Indexes=SCI-EXPANDED, SSCI, A&amp;HCI, CPCI-S, CPCI-SSH, BKCI-S, BKCI-SSH, ESCI Timespan=All years</w:t>
            </w:r>
          </w:p>
        </w:tc>
      </w:tr>
      <w:tr w:rsidR="00944CE5" w:rsidRPr="00CE4E10" w14:paraId="5B29E542" w14:textId="77777777" w:rsidTr="00BA09CA">
        <w:tc>
          <w:tcPr>
            <w:tcW w:w="280" w:type="pct"/>
          </w:tcPr>
          <w:p w14:paraId="43C20B07"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lastRenderedPageBreak/>
              <w:t>4</w:t>
            </w:r>
          </w:p>
        </w:tc>
        <w:tc>
          <w:tcPr>
            <w:tcW w:w="1842" w:type="pct"/>
          </w:tcPr>
          <w:p w14:paraId="062DD919"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1 and 2 and 3</w:t>
            </w:r>
          </w:p>
        </w:tc>
        <w:tc>
          <w:tcPr>
            <w:tcW w:w="680" w:type="pct"/>
          </w:tcPr>
          <w:p w14:paraId="27EE477C"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204</w:t>
            </w:r>
          </w:p>
        </w:tc>
        <w:tc>
          <w:tcPr>
            <w:tcW w:w="2198" w:type="pct"/>
          </w:tcPr>
          <w:p w14:paraId="7B392ABF"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Final results</w:t>
            </w:r>
          </w:p>
        </w:tc>
      </w:tr>
    </w:tbl>
    <w:p w14:paraId="714D0930" w14:textId="77777777" w:rsidR="00944CE5" w:rsidRPr="00CE4E10" w:rsidRDefault="00944CE5" w:rsidP="00944CE5">
      <w:pPr>
        <w:jc w:val="both"/>
        <w:rPr>
          <w:rFonts w:ascii="Times" w:hAnsi="Times"/>
          <w:color w:val="000000" w:themeColor="text1"/>
        </w:rPr>
      </w:pPr>
      <w:r w:rsidRPr="00CE4E10">
        <w:rPr>
          <w:rFonts w:ascii="Times" w:hAnsi="Times"/>
          <w:color w:val="000000" w:themeColor="text1"/>
        </w:rPr>
        <w:t>SCI-EXPANDED = Science Citation Index</w:t>
      </w:r>
    </w:p>
    <w:p w14:paraId="33666C13" w14:textId="77777777" w:rsidR="00944CE5" w:rsidRPr="00CE4E10" w:rsidRDefault="00944CE5" w:rsidP="00944CE5">
      <w:pPr>
        <w:jc w:val="both"/>
        <w:rPr>
          <w:rFonts w:ascii="Times" w:hAnsi="Times"/>
          <w:color w:val="000000" w:themeColor="text1"/>
        </w:rPr>
      </w:pPr>
      <w:r w:rsidRPr="00CE4E10">
        <w:rPr>
          <w:rFonts w:ascii="Times" w:hAnsi="Times"/>
          <w:color w:val="000000" w:themeColor="text1"/>
        </w:rPr>
        <w:t xml:space="preserve">SSCI = Social Sciences Citation Index </w:t>
      </w:r>
    </w:p>
    <w:p w14:paraId="7B4CF5A2" w14:textId="77777777" w:rsidR="00944CE5" w:rsidRPr="00CE4E10" w:rsidRDefault="00944CE5" w:rsidP="00944CE5">
      <w:pPr>
        <w:jc w:val="both"/>
        <w:rPr>
          <w:rFonts w:ascii="Times" w:hAnsi="Times"/>
          <w:color w:val="000000" w:themeColor="text1"/>
        </w:rPr>
      </w:pPr>
      <w:r w:rsidRPr="00CE4E10">
        <w:rPr>
          <w:rFonts w:ascii="Times" w:hAnsi="Times"/>
          <w:color w:val="000000" w:themeColor="text1"/>
        </w:rPr>
        <w:t>A&amp;HCI = Arts &amp; Humanities Citation Index</w:t>
      </w:r>
    </w:p>
    <w:p w14:paraId="527834CC" w14:textId="77777777" w:rsidR="00944CE5" w:rsidRPr="00CE4E10" w:rsidRDefault="00944CE5" w:rsidP="00944CE5">
      <w:pPr>
        <w:jc w:val="both"/>
        <w:rPr>
          <w:rFonts w:ascii="Times" w:hAnsi="Times"/>
          <w:color w:val="000000" w:themeColor="text1"/>
        </w:rPr>
      </w:pPr>
      <w:r w:rsidRPr="00CE4E10">
        <w:rPr>
          <w:rFonts w:ascii="Times" w:hAnsi="Times"/>
          <w:color w:val="000000" w:themeColor="text1"/>
        </w:rPr>
        <w:t>CPCI-S = Conference Proceedings Citation Index- Science</w:t>
      </w:r>
    </w:p>
    <w:p w14:paraId="688E5424" w14:textId="77777777" w:rsidR="00944CE5" w:rsidRPr="00CE4E10" w:rsidRDefault="00944CE5" w:rsidP="00944CE5">
      <w:pPr>
        <w:jc w:val="both"/>
        <w:rPr>
          <w:rFonts w:ascii="Times" w:hAnsi="Times"/>
          <w:color w:val="000000" w:themeColor="text1"/>
        </w:rPr>
      </w:pPr>
      <w:r w:rsidRPr="00CE4E10">
        <w:rPr>
          <w:rFonts w:ascii="Times" w:hAnsi="Times"/>
          <w:color w:val="000000" w:themeColor="text1"/>
        </w:rPr>
        <w:t xml:space="preserve">CPCI-SSH = Conference Proceedings Citation Index- Social Science &amp; Humanities </w:t>
      </w:r>
    </w:p>
    <w:p w14:paraId="373EE7B5" w14:textId="77777777" w:rsidR="00944CE5" w:rsidRPr="00CE4E10" w:rsidRDefault="00944CE5" w:rsidP="00944CE5">
      <w:pPr>
        <w:jc w:val="both"/>
        <w:rPr>
          <w:rFonts w:ascii="Times" w:hAnsi="Times"/>
          <w:color w:val="000000" w:themeColor="text1"/>
        </w:rPr>
      </w:pPr>
      <w:r w:rsidRPr="00CE4E10">
        <w:rPr>
          <w:rFonts w:ascii="Times" w:hAnsi="Times"/>
          <w:color w:val="000000" w:themeColor="text1"/>
        </w:rPr>
        <w:t>BKCI-S = Book Citation Index- Science</w:t>
      </w:r>
    </w:p>
    <w:p w14:paraId="034BE38C" w14:textId="77777777" w:rsidR="00944CE5" w:rsidRPr="00CE4E10" w:rsidRDefault="00944CE5" w:rsidP="00944CE5">
      <w:pPr>
        <w:jc w:val="both"/>
        <w:rPr>
          <w:rFonts w:ascii="Times" w:hAnsi="Times"/>
          <w:color w:val="000000" w:themeColor="text1"/>
        </w:rPr>
      </w:pPr>
      <w:r w:rsidRPr="00CE4E10">
        <w:rPr>
          <w:rFonts w:ascii="Times" w:hAnsi="Times"/>
          <w:color w:val="000000" w:themeColor="text1"/>
        </w:rPr>
        <w:t>BKCI-SSH = Book Citation Index- Social Science &amp; Humanities</w:t>
      </w:r>
    </w:p>
    <w:p w14:paraId="11652EB4" w14:textId="77777777" w:rsidR="00944CE5" w:rsidRPr="00CE4E10" w:rsidRDefault="00944CE5" w:rsidP="00944CE5">
      <w:pPr>
        <w:jc w:val="both"/>
        <w:rPr>
          <w:rFonts w:ascii="Times" w:hAnsi="Times"/>
          <w:color w:val="000000" w:themeColor="text1"/>
        </w:rPr>
      </w:pPr>
      <w:r w:rsidRPr="00CE4E10">
        <w:rPr>
          <w:rFonts w:ascii="Times" w:hAnsi="Times"/>
          <w:color w:val="000000" w:themeColor="text1"/>
        </w:rPr>
        <w:t xml:space="preserve">ESCI = Emerging Sources Citation Index </w:t>
      </w:r>
    </w:p>
    <w:p w14:paraId="71BD75BF" w14:textId="77777777" w:rsidR="00944CE5" w:rsidRPr="00CE4E10" w:rsidRDefault="00944CE5" w:rsidP="00944CE5">
      <w:pPr>
        <w:jc w:val="both"/>
        <w:rPr>
          <w:rFonts w:ascii="Times" w:hAnsi="Times"/>
          <w:color w:val="000000" w:themeColor="text1"/>
        </w:rPr>
      </w:pPr>
    </w:p>
    <w:p w14:paraId="0C5B26BD" w14:textId="77777777" w:rsidR="00944CE5" w:rsidRPr="00CE4E10" w:rsidRDefault="00944CE5" w:rsidP="00944CE5">
      <w:pPr>
        <w:jc w:val="both"/>
        <w:outlineLvl w:val="0"/>
        <w:rPr>
          <w:rFonts w:ascii="Times" w:hAnsi="Times"/>
          <w:b/>
          <w:color w:val="000000" w:themeColor="text1"/>
        </w:rPr>
      </w:pPr>
      <w:r w:rsidRPr="00CE4E10">
        <w:rPr>
          <w:rFonts w:ascii="Times" w:hAnsi="Times"/>
          <w:b/>
          <w:color w:val="000000" w:themeColor="text1"/>
        </w:rPr>
        <w:t>CINAHL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3525"/>
        <w:gridCol w:w="996"/>
        <w:gridCol w:w="4306"/>
      </w:tblGrid>
      <w:tr w:rsidR="00944CE5" w:rsidRPr="00CE4E10" w14:paraId="6EAC4A7E" w14:textId="77777777" w:rsidTr="00BA09CA">
        <w:tc>
          <w:tcPr>
            <w:tcW w:w="280" w:type="pct"/>
          </w:tcPr>
          <w:p w14:paraId="1FE9C800"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Set</w:t>
            </w:r>
          </w:p>
        </w:tc>
        <w:tc>
          <w:tcPr>
            <w:tcW w:w="1905" w:type="pct"/>
          </w:tcPr>
          <w:p w14:paraId="66AA6956"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History</w:t>
            </w:r>
          </w:p>
        </w:tc>
        <w:tc>
          <w:tcPr>
            <w:tcW w:w="502" w:type="pct"/>
          </w:tcPr>
          <w:p w14:paraId="3297F111"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Results</w:t>
            </w:r>
          </w:p>
        </w:tc>
        <w:tc>
          <w:tcPr>
            <w:tcW w:w="2313" w:type="pct"/>
          </w:tcPr>
          <w:p w14:paraId="0A07F770"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Comments</w:t>
            </w:r>
          </w:p>
        </w:tc>
      </w:tr>
      <w:tr w:rsidR="00944CE5" w:rsidRPr="00CE4E10" w14:paraId="35630C5D" w14:textId="77777777" w:rsidTr="00BA09CA">
        <w:tc>
          <w:tcPr>
            <w:tcW w:w="280" w:type="pct"/>
          </w:tcPr>
          <w:p w14:paraId="62B2B690"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1</w:t>
            </w:r>
          </w:p>
        </w:tc>
        <w:tc>
          <w:tcPr>
            <w:tcW w:w="1905" w:type="pct"/>
          </w:tcPr>
          <w:p w14:paraId="7D1296A3" w14:textId="77777777" w:rsidR="00944CE5" w:rsidRPr="00CE4E10" w:rsidRDefault="00944CE5" w:rsidP="00BA09CA">
            <w:pPr>
              <w:pStyle w:val="NormalWeb"/>
              <w:shd w:val="clear" w:color="auto" w:fill="FFFFFF"/>
              <w:jc w:val="both"/>
              <w:rPr>
                <w:rFonts w:ascii="Times" w:hAnsi="Times"/>
                <w:color w:val="000000" w:themeColor="text1"/>
              </w:rPr>
            </w:pPr>
            <w:r w:rsidRPr="00CE4E10">
              <w:rPr>
                <w:rFonts w:ascii="Times" w:hAnsi="Times"/>
                <w:color w:val="000000" w:themeColor="text1"/>
              </w:rPr>
              <w:t xml:space="preserve">TX spinal cord </w:t>
            </w:r>
            <w:proofErr w:type="spellStart"/>
            <w:r w:rsidRPr="00CE4E10">
              <w:rPr>
                <w:rFonts w:ascii="Times" w:hAnsi="Times"/>
                <w:color w:val="000000" w:themeColor="text1"/>
              </w:rPr>
              <w:t>injur</w:t>
            </w:r>
            <w:proofErr w:type="spellEnd"/>
            <w:r w:rsidRPr="00CE4E10">
              <w:rPr>
                <w:rFonts w:ascii="Times" w:hAnsi="Times"/>
                <w:color w:val="000000" w:themeColor="text1"/>
              </w:rPr>
              <w:t xml:space="preserve">* OR AB ((myelopathy N3 (traumatic or post- traumatic))) OR TI ((myelopathy N3 (traumatic or post- traumatic))) AB (((spinal or spinal) N3 (fracture* or wound* or trauma* or </w:t>
            </w:r>
            <w:proofErr w:type="spellStart"/>
            <w:r w:rsidRPr="00CE4E10">
              <w:rPr>
                <w:rFonts w:ascii="Times" w:hAnsi="Times"/>
                <w:color w:val="000000" w:themeColor="text1"/>
              </w:rPr>
              <w:t>injur</w:t>
            </w:r>
            <w:proofErr w:type="spellEnd"/>
            <w:r w:rsidRPr="00CE4E10">
              <w:rPr>
                <w:rFonts w:ascii="Times" w:hAnsi="Times"/>
                <w:color w:val="000000" w:themeColor="text1"/>
              </w:rPr>
              <w:t xml:space="preserve">* or </w:t>
            </w:r>
            <w:proofErr w:type="spellStart"/>
            <w:r w:rsidRPr="00CE4E10">
              <w:rPr>
                <w:rFonts w:ascii="Times" w:hAnsi="Times"/>
                <w:color w:val="000000" w:themeColor="text1"/>
              </w:rPr>
              <w:t>damag</w:t>
            </w:r>
            <w:proofErr w:type="spellEnd"/>
            <w:r w:rsidRPr="00CE4E10">
              <w:rPr>
                <w:rFonts w:ascii="Times" w:hAnsi="Times"/>
                <w:color w:val="000000" w:themeColor="text1"/>
              </w:rPr>
              <w:t xml:space="preserve">*))) or TI (((spinal or spinal) N3 (fracture* or wound* or trauma* or </w:t>
            </w:r>
            <w:proofErr w:type="spellStart"/>
            <w:r w:rsidRPr="00CE4E10">
              <w:rPr>
                <w:rFonts w:ascii="Times" w:hAnsi="Times"/>
                <w:color w:val="000000" w:themeColor="text1"/>
              </w:rPr>
              <w:t>injur</w:t>
            </w:r>
            <w:proofErr w:type="spellEnd"/>
            <w:r w:rsidRPr="00CE4E10">
              <w:rPr>
                <w:rFonts w:ascii="Times" w:hAnsi="Times"/>
                <w:color w:val="000000" w:themeColor="text1"/>
              </w:rPr>
              <w:t xml:space="preserve">* or </w:t>
            </w:r>
            <w:proofErr w:type="spellStart"/>
            <w:r w:rsidRPr="00CE4E10">
              <w:rPr>
                <w:rFonts w:ascii="Times" w:hAnsi="Times"/>
                <w:color w:val="000000" w:themeColor="text1"/>
              </w:rPr>
              <w:t>damag</w:t>
            </w:r>
            <w:proofErr w:type="spellEnd"/>
            <w:r w:rsidRPr="00CE4E10">
              <w:rPr>
                <w:rFonts w:ascii="Times" w:hAnsi="Times"/>
                <w:color w:val="000000" w:themeColor="text1"/>
              </w:rPr>
              <w:t>*))) OR AB (((spinal cord N3 (contusion or laceration or transaction or trauma or ischemia))) OR TI (((spinal cord N3 (contusion or laceration or transaction or trauma or ischemia))) OR AB (SCI) OR TI (SCI) OR (MH “cervical vertebrae/IN”) or (MH “quadriplegia”) OR AB (((</w:t>
            </w:r>
            <w:proofErr w:type="spellStart"/>
            <w:r w:rsidRPr="00CE4E10">
              <w:rPr>
                <w:rFonts w:ascii="Times" w:hAnsi="Times"/>
                <w:color w:val="000000" w:themeColor="text1"/>
              </w:rPr>
              <w:t>quadriplegi</w:t>
            </w:r>
            <w:proofErr w:type="spellEnd"/>
            <w:r w:rsidRPr="00CE4E10">
              <w:rPr>
                <w:rFonts w:ascii="Times" w:hAnsi="Times"/>
                <w:color w:val="000000" w:themeColor="text1"/>
              </w:rPr>
              <w:t xml:space="preserve">* or </w:t>
            </w:r>
            <w:proofErr w:type="spellStart"/>
            <w:r w:rsidRPr="00CE4E10">
              <w:rPr>
                <w:rFonts w:ascii="Times" w:hAnsi="Times"/>
                <w:color w:val="000000" w:themeColor="text1"/>
              </w:rPr>
              <w:t>tetraplegi</w:t>
            </w:r>
            <w:proofErr w:type="spellEnd"/>
            <w:r w:rsidRPr="00CE4E10">
              <w:rPr>
                <w:rFonts w:ascii="Times" w:hAnsi="Times"/>
                <w:color w:val="000000" w:themeColor="text1"/>
              </w:rPr>
              <w:t>*))) OR TI (((</w:t>
            </w:r>
            <w:proofErr w:type="spellStart"/>
            <w:r w:rsidRPr="00CE4E10">
              <w:rPr>
                <w:rFonts w:ascii="Times" w:hAnsi="Times"/>
                <w:color w:val="000000" w:themeColor="text1"/>
              </w:rPr>
              <w:t>quadriplegi</w:t>
            </w:r>
            <w:proofErr w:type="spellEnd"/>
            <w:r w:rsidRPr="00CE4E10">
              <w:rPr>
                <w:rFonts w:ascii="Times" w:hAnsi="Times"/>
                <w:color w:val="000000" w:themeColor="text1"/>
              </w:rPr>
              <w:t xml:space="preserve">* or </w:t>
            </w:r>
            <w:proofErr w:type="spellStart"/>
            <w:r w:rsidRPr="00CE4E10">
              <w:rPr>
                <w:rFonts w:ascii="Times" w:hAnsi="Times"/>
                <w:color w:val="000000" w:themeColor="text1"/>
              </w:rPr>
              <w:t>tetraplegi</w:t>
            </w:r>
            <w:proofErr w:type="spellEnd"/>
            <w:r w:rsidRPr="00CE4E10">
              <w:rPr>
                <w:rFonts w:ascii="Times" w:hAnsi="Times"/>
                <w:color w:val="000000" w:themeColor="text1"/>
              </w:rPr>
              <w:t xml:space="preserve">*))) OR (MH "spinal cord injuries+") OR (MH "spinal injuries+") OR (MH "spinal cord+") OR (MH "spinal cord compression") OR (MH "spinal cord ischemia+") </w:t>
            </w:r>
          </w:p>
        </w:tc>
        <w:tc>
          <w:tcPr>
            <w:tcW w:w="502" w:type="pct"/>
          </w:tcPr>
          <w:p w14:paraId="4D29F3BC"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52,993</w:t>
            </w:r>
          </w:p>
        </w:tc>
        <w:tc>
          <w:tcPr>
            <w:tcW w:w="2313" w:type="pct"/>
          </w:tcPr>
          <w:p w14:paraId="5D784B56" w14:textId="77777777" w:rsidR="00944CE5" w:rsidRDefault="00944CE5" w:rsidP="00BA09CA">
            <w:pPr>
              <w:jc w:val="both"/>
              <w:rPr>
                <w:rFonts w:ascii="Times" w:hAnsi="Times"/>
                <w:color w:val="000000" w:themeColor="text1"/>
              </w:rPr>
            </w:pPr>
            <w:r>
              <w:rPr>
                <w:rFonts w:ascii="Times" w:hAnsi="Times"/>
                <w:color w:val="000000" w:themeColor="text1"/>
              </w:rPr>
              <w:t>TX = all text (</w:t>
            </w:r>
            <w:r w:rsidRPr="00AF14D5">
              <w:rPr>
                <w:rFonts w:ascii="Times" w:hAnsi="Times"/>
                <w:color w:val="000000" w:themeColor="text1"/>
              </w:rPr>
              <w:t>will search full text available within the CINAHL database</w:t>
            </w:r>
            <w:r>
              <w:rPr>
                <w:rFonts w:ascii="Times" w:hAnsi="Times"/>
                <w:color w:val="000000" w:themeColor="text1"/>
              </w:rPr>
              <w:t>)</w:t>
            </w:r>
          </w:p>
          <w:p w14:paraId="6AEF0C7D" w14:textId="77777777" w:rsidR="00944CE5" w:rsidRDefault="00944CE5" w:rsidP="00BA09CA">
            <w:pPr>
              <w:jc w:val="both"/>
              <w:rPr>
                <w:rFonts w:ascii="Times" w:hAnsi="Times"/>
                <w:color w:val="000000" w:themeColor="text1"/>
              </w:rPr>
            </w:pPr>
            <w:r>
              <w:rPr>
                <w:rFonts w:ascii="Times" w:hAnsi="Times"/>
                <w:color w:val="000000" w:themeColor="text1"/>
              </w:rPr>
              <w:t>AB = abstract</w:t>
            </w:r>
          </w:p>
          <w:p w14:paraId="6FBF06FA" w14:textId="77777777" w:rsidR="00944CE5" w:rsidRDefault="00944CE5" w:rsidP="00BA09CA">
            <w:pPr>
              <w:jc w:val="both"/>
              <w:rPr>
                <w:rFonts w:ascii="Times" w:hAnsi="Times"/>
                <w:color w:val="000000" w:themeColor="text1"/>
              </w:rPr>
            </w:pPr>
            <w:r>
              <w:rPr>
                <w:rFonts w:ascii="Times" w:hAnsi="Times"/>
                <w:color w:val="000000" w:themeColor="text1"/>
              </w:rPr>
              <w:t>TI = title</w:t>
            </w:r>
          </w:p>
          <w:p w14:paraId="0E7B907F" w14:textId="77777777" w:rsidR="00944CE5" w:rsidRPr="00CE4E10" w:rsidRDefault="00944CE5" w:rsidP="00BA09CA">
            <w:pPr>
              <w:jc w:val="both"/>
              <w:rPr>
                <w:rFonts w:ascii="Times" w:hAnsi="Times"/>
                <w:color w:val="000000" w:themeColor="text1"/>
              </w:rPr>
            </w:pPr>
            <w:r>
              <w:rPr>
                <w:rFonts w:ascii="Times" w:hAnsi="Times"/>
                <w:color w:val="000000" w:themeColor="text1"/>
              </w:rPr>
              <w:t xml:space="preserve">MH = </w:t>
            </w:r>
            <w:proofErr w:type="spellStart"/>
            <w:r>
              <w:rPr>
                <w:rFonts w:ascii="Times" w:hAnsi="Times"/>
                <w:color w:val="000000" w:themeColor="text1"/>
              </w:rPr>
              <w:t>MeSH</w:t>
            </w:r>
            <w:proofErr w:type="spellEnd"/>
            <w:r>
              <w:rPr>
                <w:rFonts w:ascii="Times" w:hAnsi="Times"/>
                <w:color w:val="000000" w:themeColor="text1"/>
              </w:rPr>
              <w:t xml:space="preserve"> terms</w:t>
            </w:r>
          </w:p>
        </w:tc>
      </w:tr>
      <w:tr w:rsidR="00944CE5" w:rsidRPr="00CE4E10" w14:paraId="2DC25584" w14:textId="77777777" w:rsidTr="00BA09CA">
        <w:tc>
          <w:tcPr>
            <w:tcW w:w="280" w:type="pct"/>
          </w:tcPr>
          <w:p w14:paraId="33DE166A"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2</w:t>
            </w:r>
          </w:p>
        </w:tc>
        <w:tc>
          <w:tcPr>
            <w:tcW w:w="1905" w:type="pct"/>
          </w:tcPr>
          <w:p w14:paraId="6A0EB70C" w14:textId="77777777" w:rsidR="00944CE5" w:rsidRPr="00CE4E10" w:rsidRDefault="00944CE5" w:rsidP="00BA09CA">
            <w:pPr>
              <w:pStyle w:val="NormalWeb"/>
              <w:shd w:val="clear" w:color="auto" w:fill="FFFFFF"/>
              <w:jc w:val="both"/>
              <w:rPr>
                <w:rFonts w:ascii="Times" w:hAnsi="Times"/>
                <w:color w:val="000000" w:themeColor="text1"/>
              </w:rPr>
            </w:pPr>
            <w:r w:rsidRPr="00CE4E10">
              <w:rPr>
                <w:rFonts w:ascii="Times" w:hAnsi="Times"/>
                <w:color w:val="000000" w:themeColor="text1"/>
              </w:rPr>
              <w:t xml:space="preserve">(MH "respiration, artificial+") OR (MH "ventilator weaning") OR (MH "ventilation, manual") (MH "respiration, artificial+") OR (MH </w:t>
            </w:r>
            <w:r w:rsidRPr="00CE4E10">
              <w:rPr>
                <w:rFonts w:ascii="Times" w:hAnsi="Times"/>
                <w:color w:val="000000" w:themeColor="text1"/>
              </w:rPr>
              <w:lastRenderedPageBreak/>
              <w:t xml:space="preserve">"ventilator weaning") OR (MH "ventilation, manual") OR TX mechanical ventilation OR TX </w:t>
            </w:r>
            <w:proofErr w:type="spellStart"/>
            <w:r w:rsidRPr="00CE4E10">
              <w:rPr>
                <w:rFonts w:ascii="Times" w:hAnsi="Times"/>
                <w:color w:val="000000" w:themeColor="text1"/>
              </w:rPr>
              <w:t>tracheo#tom</w:t>
            </w:r>
            <w:proofErr w:type="spellEnd"/>
            <w:r w:rsidRPr="00CE4E10">
              <w:rPr>
                <w:rFonts w:ascii="Times" w:hAnsi="Times"/>
                <w:color w:val="000000" w:themeColor="text1"/>
              </w:rPr>
              <w:t xml:space="preserve">* </w:t>
            </w:r>
          </w:p>
        </w:tc>
        <w:tc>
          <w:tcPr>
            <w:tcW w:w="502" w:type="pct"/>
          </w:tcPr>
          <w:p w14:paraId="51913FB2"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lastRenderedPageBreak/>
              <w:t>50,384</w:t>
            </w:r>
          </w:p>
        </w:tc>
        <w:tc>
          <w:tcPr>
            <w:tcW w:w="2313" w:type="pct"/>
          </w:tcPr>
          <w:p w14:paraId="4C455E90" w14:textId="77777777" w:rsidR="00944CE5" w:rsidRDefault="00944CE5" w:rsidP="00BA09CA">
            <w:pPr>
              <w:jc w:val="both"/>
              <w:rPr>
                <w:rFonts w:ascii="Times" w:hAnsi="Times"/>
                <w:color w:val="000000" w:themeColor="text1"/>
              </w:rPr>
            </w:pPr>
            <w:r>
              <w:rPr>
                <w:rFonts w:ascii="Times" w:hAnsi="Times"/>
                <w:color w:val="000000" w:themeColor="text1"/>
              </w:rPr>
              <w:t>TX = all text (</w:t>
            </w:r>
            <w:r w:rsidRPr="00AF14D5">
              <w:rPr>
                <w:rFonts w:ascii="Times" w:hAnsi="Times"/>
                <w:color w:val="000000" w:themeColor="text1"/>
              </w:rPr>
              <w:t>will search full text available within the CINAHL database</w:t>
            </w:r>
            <w:r>
              <w:rPr>
                <w:rFonts w:ascii="Times" w:hAnsi="Times"/>
                <w:color w:val="000000" w:themeColor="text1"/>
              </w:rPr>
              <w:t>)</w:t>
            </w:r>
          </w:p>
          <w:p w14:paraId="1C499E6B" w14:textId="77777777" w:rsidR="00944CE5" w:rsidRDefault="00944CE5" w:rsidP="00BA09CA">
            <w:pPr>
              <w:jc w:val="both"/>
              <w:rPr>
                <w:rFonts w:ascii="Times" w:hAnsi="Times"/>
                <w:color w:val="000000" w:themeColor="text1"/>
              </w:rPr>
            </w:pPr>
            <w:r>
              <w:rPr>
                <w:rFonts w:ascii="Times" w:hAnsi="Times"/>
                <w:color w:val="000000" w:themeColor="text1"/>
              </w:rPr>
              <w:t xml:space="preserve">MH = </w:t>
            </w:r>
            <w:proofErr w:type="spellStart"/>
            <w:r>
              <w:rPr>
                <w:rFonts w:ascii="Times" w:hAnsi="Times"/>
                <w:color w:val="000000" w:themeColor="text1"/>
              </w:rPr>
              <w:t>MeSH</w:t>
            </w:r>
            <w:proofErr w:type="spellEnd"/>
            <w:r>
              <w:rPr>
                <w:rFonts w:ascii="Times" w:hAnsi="Times"/>
                <w:color w:val="000000" w:themeColor="text1"/>
              </w:rPr>
              <w:t xml:space="preserve"> terms</w:t>
            </w:r>
          </w:p>
          <w:p w14:paraId="4F4F3C1F" w14:textId="77777777" w:rsidR="00944CE5" w:rsidRPr="00CE4E10" w:rsidRDefault="00944CE5" w:rsidP="00BA09CA">
            <w:pPr>
              <w:jc w:val="both"/>
              <w:rPr>
                <w:rFonts w:ascii="Times" w:hAnsi="Times"/>
                <w:color w:val="000000" w:themeColor="text1"/>
              </w:rPr>
            </w:pPr>
          </w:p>
        </w:tc>
      </w:tr>
      <w:tr w:rsidR="00944CE5" w:rsidRPr="00CE4E10" w14:paraId="119D9300" w14:textId="77777777" w:rsidTr="00BA09CA">
        <w:tc>
          <w:tcPr>
            <w:tcW w:w="280" w:type="pct"/>
          </w:tcPr>
          <w:p w14:paraId="13578425"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3</w:t>
            </w:r>
          </w:p>
        </w:tc>
        <w:tc>
          <w:tcPr>
            <w:tcW w:w="1905" w:type="pct"/>
          </w:tcPr>
          <w:p w14:paraId="1F753518" w14:textId="77777777" w:rsidR="00944CE5" w:rsidRPr="00CE4E10" w:rsidRDefault="00944CE5" w:rsidP="00BA09CA">
            <w:pPr>
              <w:pStyle w:val="NormalWeb"/>
              <w:shd w:val="clear" w:color="auto" w:fill="FFFFFF"/>
              <w:jc w:val="both"/>
              <w:rPr>
                <w:rFonts w:ascii="Times" w:hAnsi="Times"/>
                <w:color w:val="000000" w:themeColor="text1"/>
              </w:rPr>
            </w:pPr>
            <w:r w:rsidRPr="00CE4E10">
              <w:rPr>
                <w:rFonts w:ascii="Times" w:hAnsi="Times"/>
                <w:color w:val="000000" w:themeColor="text1"/>
              </w:rPr>
              <w:t xml:space="preserve">TX randomized control* trial* OR TX clinical trial* OR TX cohort stud* OR TX case-control stud* </w:t>
            </w:r>
          </w:p>
        </w:tc>
        <w:tc>
          <w:tcPr>
            <w:tcW w:w="502" w:type="pct"/>
          </w:tcPr>
          <w:p w14:paraId="6E828F4A"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647,636</w:t>
            </w:r>
          </w:p>
        </w:tc>
        <w:tc>
          <w:tcPr>
            <w:tcW w:w="2313" w:type="pct"/>
          </w:tcPr>
          <w:p w14:paraId="21C00538" w14:textId="77777777" w:rsidR="00944CE5" w:rsidRDefault="00944CE5" w:rsidP="00BA09CA">
            <w:pPr>
              <w:jc w:val="both"/>
              <w:rPr>
                <w:rFonts w:ascii="Times" w:hAnsi="Times"/>
                <w:color w:val="000000" w:themeColor="text1"/>
              </w:rPr>
            </w:pPr>
            <w:r>
              <w:rPr>
                <w:rFonts w:ascii="Times" w:hAnsi="Times"/>
                <w:color w:val="000000" w:themeColor="text1"/>
              </w:rPr>
              <w:t>TX = all text (</w:t>
            </w:r>
            <w:r w:rsidRPr="00AF14D5">
              <w:rPr>
                <w:rFonts w:ascii="Times" w:hAnsi="Times"/>
                <w:color w:val="000000" w:themeColor="text1"/>
              </w:rPr>
              <w:t>will search full text available within the CINAHL database</w:t>
            </w:r>
            <w:r>
              <w:rPr>
                <w:rFonts w:ascii="Times" w:hAnsi="Times"/>
                <w:color w:val="000000" w:themeColor="text1"/>
              </w:rPr>
              <w:t>)</w:t>
            </w:r>
          </w:p>
          <w:p w14:paraId="5E94E838" w14:textId="77777777" w:rsidR="00944CE5" w:rsidRPr="00CE4E10" w:rsidRDefault="00944CE5" w:rsidP="00BA09CA">
            <w:pPr>
              <w:jc w:val="both"/>
              <w:rPr>
                <w:rFonts w:ascii="Times" w:hAnsi="Times"/>
                <w:color w:val="000000" w:themeColor="text1"/>
              </w:rPr>
            </w:pPr>
          </w:p>
        </w:tc>
      </w:tr>
      <w:tr w:rsidR="00944CE5" w:rsidRPr="00CE4E10" w14:paraId="59FC6384" w14:textId="77777777" w:rsidTr="00BA09CA">
        <w:tc>
          <w:tcPr>
            <w:tcW w:w="280" w:type="pct"/>
          </w:tcPr>
          <w:p w14:paraId="651D14A1"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4</w:t>
            </w:r>
          </w:p>
        </w:tc>
        <w:tc>
          <w:tcPr>
            <w:tcW w:w="1905" w:type="pct"/>
          </w:tcPr>
          <w:p w14:paraId="27AD5615"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S1 AND S2 AND S3 </w:t>
            </w:r>
          </w:p>
        </w:tc>
        <w:tc>
          <w:tcPr>
            <w:tcW w:w="502" w:type="pct"/>
          </w:tcPr>
          <w:p w14:paraId="3FCC2531"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458</w:t>
            </w:r>
          </w:p>
        </w:tc>
        <w:tc>
          <w:tcPr>
            <w:tcW w:w="2313" w:type="pct"/>
          </w:tcPr>
          <w:p w14:paraId="15BBA02C"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Final results</w:t>
            </w:r>
          </w:p>
        </w:tc>
      </w:tr>
    </w:tbl>
    <w:p w14:paraId="4282AD3F" w14:textId="77777777" w:rsidR="00944CE5" w:rsidRPr="00CE4E10" w:rsidRDefault="00944CE5" w:rsidP="00944CE5">
      <w:pPr>
        <w:jc w:val="both"/>
        <w:rPr>
          <w:rFonts w:ascii="Times" w:hAnsi="Times"/>
          <w:color w:val="000000" w:themeColor="text1"/>
        </w:rPr>
      </w:pPr>
    </w:p>
    <w:p w14:paraId="2A3D321D" w14:textId="77777777" w:rsidR="00944CE5" w:rsidRPr="00CE4E10" w:rsidRDefault="00944CE5" w:rsidP="00944CE5">
      <w:pPr>
        <w:jc w:val="both"/>
        <w:rPr>
          <w:rFonts w:ascii="Times" w:hAnsi="Times"/>
          <w:b/>
          <w:color w:val="000000" w:themeColor="text1"/>
        </w:rPr>
      </w:pPr>
      <w:r w:rsidRPr="00CE4E10">
        <w:rPr>
          <w:rFonts w:ascii="Times" w:hAnsi="Times"/>
          <w:b/>
          <w:color w:val="000000" w:themeColor="text1"/>
        </w:rPr>
        <w:t>SCOPUS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
        <w:gridCol w:w="5810"/>
        <w:gridCol w:w="1135"/>
        <w:gridCol w:w="1840"/>
      </w:tblGrid>
      <w:tr w:rsidR="00944CE5" w:rsidRPr="00CE4E10" w14:paraId="2D50CE3D" w14:textId="77777777" w:rsidTr="00BA09CA">
        <w:tc>
          <w:tcPr>
            <w:tcW w:w="302" w:type="pct"/>
          </w:tcPr>
          <w:p w14:paraId="08B84F6A"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Set</w:t>
            </w:r>
            <w:r>
              <w:rPr>
                <w:rFonts w:ascii="Times" w:hAnsi="Times"/>
                <w:color w:val="000000" w:themeColor="text1"/>
              </w:rPr>
              <w:t xml:space="preserve">        </w:t>
            </w:r>
          </w:p>
        </w:tc>
        <w:tc>
          <w:tcPr>
            <w:tcW w:w="3106" w:type="pct"/>
          </w:tcPr>
          <w:p w14:paraId="21CB56EC"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History</w:t>
            </w:r>
          </w:p>
        </w:tc>
        <w:tc>
          <w:tcPr>
            <w:tcW w:w="607" w:type="pct"/>
          </w:tcPr>
          <w:p w14:paraId="10D2652B"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Results</w:t>
            </w:r>
          </w:p>
        </w:tc>
        <w:tc>
          <w:tcPr>
            <w:tcW w:w="984" w:type="pct"/>
          </w:tcPr>
          <w:p w14:paraId="727FD665"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Comments</w:t>
            </w:r>
          </w:p>
        </w:tc>
      </w:tr>
      <w:tr w:rsidR="00944CE5" w:rsidRPr="00CE4E10" w14:paraId="7C09ADF5" w14:textId="77777777" w:rsidTr="00BA09CA">
        <w:tc>
          <w:tcPr>
            <w:tcW w:w="302" w:type="pct"/>
          </w:tcPr>
          <w:p w14:paraId="1004C338"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1</w:t>
            </w:r>
          </w:p>
        </w:tc>
        <w:tc>
          <w:tcPr>
            <w:tcW w:w="3106" w:type="pct"/>
          </w:tcPr>
          <w:p w14:paraId="21C1F2A5" w14:textId="024F3CE1" w:rsidR="00944CE5" w:rsidRPr="002D0860" w:rsidRDefault="00944CE5" w:rsidP="00BA09CA">
            <w:pPr>
              <w:pStyle w:val="NormalWeb"/>
              <w:shd w:val="clear" w:color="auto" w:fill="FFFFFF"/>
              <w:jc w:val="both"/>
              <w:rPr>
                <w:rFonts w:ascii="Times" w:hAnsi="Times"/>
                <w:color w:val="000000" w:themeColor="text1"/>
              </w:rPr>
            </w:pPr>
            <w:r w:rsidRPr="00CE4E10">
              <w:rPr>
                <w:rFonts w:ascii="Times" w:hAnsi="Times"/>
                <w:color w:val="000000" w:themeColor="text1"/>
              </w:rPr>
              <w:t>(spinal AND cord AND </w:t>
            </w:r>
            <w:r w:rsidR="00944068" w:rsidRPr="00CE4E10">
              <w:rPr>
                <w:rFonts w:ascii="Times" w:hAnsi="Times"/>
                <w:color w:val="000000" w:themeColor="text1"/>
              </w:rPr>
              <w:t>damage)</w:t>
            </w:r>
            <w:r w:rsidRPr="00CE4E10">
              <w:rPr>
                <w:rFonts w:ascii="Times" w:hAnsi="Times"/>
                <w:color w:val="000000" w:themeColor="text1"/>
              </w:rPr>
              <w:t>) OR  ( spin*  AND cord  AND </w:t>
            </w:r>
            <w:proofErr w:type="spellStart"/>
            <w:r w:rsidRPr="00CE4E10">
              <w:rPr>
                <w:rFonts w:ascii="Times" w:hAnsi="Times"/>
                <w:color w:val="000000" w:themeColor="text1"/>
              </w:rPr>
              <w:t>injur</w:t>
            </w:r>
            <w:proofErr w:type="spellEnd"/>
            <w:r w:rsidRPr="00CE4E10">
              <w:rPr>
                <w:rFonts w:ascii="Times" w:hAnsi="Times"/>
                <w:color w:val="000000" w:themeColor="text1"/>
              </w:rPr>
              <w:t>* ) OR  ( spinal  AND cord  AND compression )   OR  ( traumatic  AND </w:t>
            </w:r>
            <w:proofErr w:type="spellStart"/>
            <w:r w:rsidRPr="00CE4E10">
              <w:rPr>
                <w:rFonts w:ascii="Times" w:hAnsi="Times"/>
                <w:color w:val="000000" w:themeColor="text1"/>
              </w:rPr>
              <w:t>injur</w:t>
            </w:r>
            <w:proofErr w:type="spellEnd"/>
            <w:r w:rsidRPr="00CE4E10">
              <w:rPr>
                <w:rFonts w:ascii="Times" w:hAnsi="Times"/>
                <w:color w:val="000000" w:themeColor="text1"/>
              </w:rPr>
              <w:t>*  AND spinal  AND cord )   OR   ( spin*  AND </w:t>
            </w:r>
            <w:proofErr w:type="spellStart"/>
            <w:r w:rsidRPr="00CE4E10">
              <w:rPr>
                <w:rFonts w:ascii="Times" w:hAnsi="Times"/>
                <w:color w:val="000000" w:themeColor="text1"/>
              </w:rPr>
              <w:t>traum</w:t>
            </w:r>
            <w:proofErr w:type="spellEnd"/>
            <w:r w:rsidRPr="00CE4E10">
              <w:rPr>
                <w:rFonts w:ascii="Times" w:hAnsi="Times"/>
                <w:color w:val="000000" w:themeColor="text1"/>
              </w:rPr>
              <w:t>* )  OR  ( </w:t>
            </w:r>
            <w:proofErr w:type="spellStart"/>
            <w:r w:rsidRPr="00CE4E10">
              <w:rPr>
                <w:rFonts w:ascii="Times" w:hAnsi="Times"/>
                <w:color w:val="000000" w:themeColor="text1"/>
              </w:rPr>
              <w:t>injur</w:t>
            </w:r>
            <w:proofErr w:type="spellEnd"/>
            <w:r w:rsidRPr="00CE4E10">
              <w:rPr>
                <w:rFonts w:ascii="Times" w:hAnsi="Times"/>
                <w:color w:val="000000" w:themeColor="text1"/>
              </w:rPr>
              <w:t>*  AND spinal  AND cord )   OR  ( acute  AND spinal  AND cord  AND </w:t>
            </w:r>
            <w:proofErr w:type="spellStart"/>
            <w:r w:rsidRPr="00CE4E10">
              <w:rPr>
                <w:rFonts w:ascii="Times" w:hAnsi="Times"/>
                <w:color w:val="000000" w:themeColor="text1"/>
              </w:rPr>
              <w:t>injur</w:t>
            </w:r>
            <w:proofErr w:type="spellEnd"/>
            <w:r w:rsidRPr="00CE4E10">
              <w:rPr>
                <w:rFonts w:ascii="Times" w:hAnsi="Times"/>
                <w:color w:val="000000" w:themeColor="text1"/>
              </w:rPr>
              <w:t>* ) )  OR ( post</w:t>
            </w:r>
            <w:r>
              <w:rPr>
                <w:rFonts w:ascii="Times" w:hAnsi="Times"/>
                <w:color w:val="000000" w:themeColor="text1"/>
              </w:rPr>
              <w:t xml:space="preserve"> </w:t>
            </w:r>
            <w:r w:rsidRPr="00CE4E10">
              <w:rPr>
                <w:rFonts w:ascii="Times" w:hAnsi="Times"/>
                <w:color w:val="000000" w:themeColor="text1"/>
              </w:rPr>
              <w:t>traumatic  AND spinal  AND cord  AND </w:t>
            </w:r>
            <w:proofErr w:type="spellStart"/>
            <w:r w:rsidRPr="00CE4E10">
              <w:rPr>
                <w:rFonts w:ascii="Times" w:hAnsi="Times"/>
                <w:color w:val="000000" w:themeColor="text1"/>
              </w:rPr>
              <w:t>injur</w:t>
            </w:r>
            <w:proofErr w:type="spellEnd"/>
            <w:r w:rsidRPr="00CE4E10">
              <w:rPr>
                <w:rFonts w:ascii="Times" w:hAnsi="Times"/>
                <w:color w:val="000000" w:themeColor="text1"/>
              </w:rPr>
              <w:t>* ) </w:t>
            </w:r>
          </w:p>
        </w:tc>
        <w:tc>
          <w:tcPr>
            <w:tcW w:w="607" w:type="pct"/>
          </w:tcPr>
          <w:p w14:paraId="2886595E"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135,417</w:t>
            </w:r>
          </w:p>
        </w:tc>
        <w:tc>
          <w:tcPr>
            <w:tcW w:w="984" w:type="pct"/>
          </w:tcPr>
          <w:p w14:paraId="451F322E" w14:textId="77777777" w:rsidR="00944CE5" w:rsidRPr="00CE4E10" w:rsidRDefault="00944CE5" w:rsidP="00BA09CA">
            <w:pPr>
              <w:jc w:val="both"/>
              <w:rPr>
                <w:rFonts w:ascii="Times" w:hAnsi="Times"/>
                <w:color w:val="000000" w:themeColor="text1"/>
              </w:rPr>
            </w:pPr>
            <w:r>
              <w:rPr>
                <w:rFonts w:ascii="Times" w:hAnsi="Times"/>
                <w:color w:val="000000" w:themeColor="text1"/>
              </w:rPr>
              <w:t xml:space="preserve">Search </w:t>
            </w:r>
          </w:p>
          <w:p w14:paraId="58D4F00B"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TITLE-ABS-KEY</w:t>
            </w:r>
            <w:r>
              <w:rPr>
                <w:rFonts w:ascii="Times" w:hAnsi="Times"/>
                <w:color w:val="000000" w:themeColor="text1"/>
              </w:rPr>
              <w:t xml:space="preserve"> for terms in the title, abstract, or keywords</w:t>
            </w:r>
          </w:p>
        </w:tc>
      </w:tr>
      <w:tr w:rsidR="00944CE5" w:rsidRPr="00CE4E10" w14:paraId="0B6E0787" w14:textId="77777777" w:rsidTr="00BA09CA">
        <w:tc>
          <w:tcPr>
            <w:tcW w:w="302" w:type="pct"/>
          </w:tcPr>
          <w:p w14:paraId="1A6399A6"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2</w:t>
            </w:r>
          </w:p>
        </w:tc>
        <w:tc>
          <w:tcPr>
            <w:tcW w:w="3106" w:type="pct"/>
          </w:tcPr>
          <w:p w14:paraId="7A0A42B4" w14:textId="77777777" w:rsidR="00944CE5" w:rsidRPr="00CE4E10" w:rsidRDefault="00944CE5" w:rsidP="00BA09CA">
            <w:pPr>
              <w:pStyle w:val="NormalWeb"/>
              <w:shd w:val="clear" w:color="auto" w:fill="FFFFFF"/>
              <w:jc w:val="both"/>
              <w:rPr>
                <w:rFonts w:ascii="Times" w:hAnsi="Times"/>
                <w:color w:val="000000" w:themeColor="text1"/>
              </w:rPr>
            </w:pPr>
            <w:r w:rsidRPr="00CE4E10">
              <w:rPr>
                <w:rFonts w:ascii="Times" w:hAnsi="Times"/>
                <w:color w:val="000000" w:themeColor="text1"/>
              </w:rPr>
              <w:t>(</w:t>
            </w:r>
            <w:proofErr w:type="spellStart"/>
            <w:r w:rsidRPr="00CE4E10">
              <w:rPr>
                <w:rFonts w:ascii="Times" w:hAnsi="Times"/>
                <w:color w:val="000000" w:themeColor="text1"/>
              </w:rPr>
              <w:t>tracheo</w:t>
            </w:r>
            <w:proofErr w:type="spellEnd"/>
            <w:r w:rsidRPr="00CE4E10">
              <w:rPr>
                <w:rFonts w:ascii="Times" w:hAnsi="Times"/>
                <w:color w:val="000000" w:themeColor="text1"/>
              </w:rPr>
              <w:t xml:space="preserve">*tom* )  OR  ( artificial  AND respiration ) OR ( airway  AND management )   OR  ( airway  AND extubation )  OR  ( high-frequency  AND ventilation )  OR  ( interactive  AND ventilatory  AND support )  OR  ( liquid  AND ventilation )  OR  ( </w:t>
            </w:r>
            <w:proofErr w:type="spellStart"/>
            <w:r w:rsidRPr="00CE4E10">
              <w:rPr>
                <w:rFonts w:ascii="Times" w:hAnsi="Times"/>
                <w:color w:val="000000" w:themeColor="text1"/>
              </w:rPr>
              <w:t>noninvasive</w:t>
            </w:r>
            <w:proofErr w:type="spellEnd"/>
            <w:r w:rsidRPr="00CE4E10">
              <w:rPr>
                <w:rFonts w:ascii="Times" w:hAnsi="Times"/>
                <w:color w:val="000000" w:themeColor="text1"/>
              </w:rPr>
              <w:t xml:space="preserve">  AND ventilation )  OR  ( positive-pressure  AND respiration )   OR  ( continuous  AND positive  AND airway  AND pressure )  OR  ( airway  AND extubation )  OR  ( intermittent  AND positive-pressure  AND breathing )  OR  ( intermittent  AND positive-pressure  AND ventilation )   OR  ( ventilator  AND weaning )  OR  ( intratracheal  AND intubation )   OR  ( laryngeal  AND mask ) </w:t>
            </w:r>
          </w:p>
        </w:tc>
        <w:tc>
          <w:tcPr>
            <w:tcW w:w="607" w:type="pct"/>
          </w:tcPr>
          <w:p w14:paraId="76ADE594"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177,455</w:t>
            </w:r>
          </w:p>
        </w:tc>
        <w:tc>
          <w:tcPr>
            <w:tcW w:w="984" w:type="pct"/>
          </w:tcPr>
          <w:p w14:paraId="084D5814" w14:textId="77777777" w:rsidR="00944CE5" w:rsidRPr="00CE4E10" w:rsidRDefault="00944CE5" w:rsidP="00BA09CA">
            <w:pPr>
              <w:jc w:val="both"/>
              <w:rPr>
                <w:rFonts w:ascii="Times" w:hAnsi="Times"/>
                <w:color w:val="000000" w:themeColor="text1"/>
              </w:rPr>
            </w:pPr>
            <w:r>
              <w:rPr>
                <w:rFonts w:ascii="Times" w:hAnsi="Times"/>
                <w:color w:val="000000" w:themeColor="text1"/>
              </w:rPr>
              <w:t xml:space="preserve">Search </w:t>
            </w:r>
          </w:p>
          <w:p w14:paraId="1A38ADBE"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TITLE-ABS-KEY</w:t>
            </w:r>
            <w:r>
              <w:rPr>
                <w:rFonts w:ascii="Times" w:hAnsi="Times"/>
                <w:color w:val="000000" w:themeColor="text1"/>
              </w:rPr>
              <w:t xml:space="preserve"> for terms in the title, abstract, or keywords</w:t>
            </w:r>
          </w:p>
        </w:tc>
      </w:tr>
      <w:tr w:rsidR="00944CE5" w:rsidRPr="00CE4E10" w14:paraId="04B9D5EB" w14:textId="77777777" w:rsidTr="00BA09CA">
        <w:tc>
          <w:tcPr>
            <w:tcW w:w="302" w:type="pct"/>
          </w:tcPr>
          <w:p w14:paraId="17236DAF"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3</w:t>
            </w:r>
          </w:p>
        </w:tc>
        <w:tc>
          <w:tcPr>
            <w:tcW w:w="3106" w:type="pct"/>
          </w:tcPr>
          <w:p w14:paraId="4533896C" w14:textId="705661AC" w:rsidR="00944CE5" w:rsidRPr="002D0860" w:rsidRDefault="00944CE5" w:rsidP="00BA09CA">
            <w:pPr>
              <w:pStyle w:val="NormalWeb"/>
              <w:shd w:val="clear" w:color="auto" w:fill="FFFFFF"/>
              <w:jc w:val="both"/>
              <w:rPr>
                <w:rFonts w:ascii="Times" w:hAnsi="Times"/>
                <w:color w:val="000000" w:themeColor="text1"/>
              </w:rPr>
            </w:pPr>
            <w:r w:rsidRPr="00CE4E10">
              <w:rPr>
                <w:rFonts w:ascii="Times" w:hAnsi="Times"/>
                <w:color w:val="000000" w:themeColor="text1"/>
              </w:rPr>
              <w:t xml:space="preserve">(clinical AND trial* </w:t>
            </w:r>
            <w:r w:rsidR="00944068" w:rsidRPr="00CE4E10">
              <w:rPr>
                <w:rFonts w:ascii="Times" w:hAnsi="Times"/>
                <w:color w:val="000000" w:themeColor="text1"/>
              </w:rPr>
              <w:t>OR trial</w:t>
            </w:r>
            <w:proofErr w:type="gramStart"/>
            <w:r w:rsidRPr="00CE4E10">
              <w:rPr>
                <w:rFonts w:ascii="Times" w:hAnsi="Times"/>
                <w:color w:val="000000" w:themeColor="text1"/>
              </w:rPr>
              <w:t>*  OR</w:t>
            </w:r>
            <w:proofErr w:type="gramEnd"/>
            <w:r w:rsidRPr="00CE4E10">
              <w:rPr>
                <w:rFonts w:ascii="Times" w:hAnsi="Times"/>
                <w:color w:val="000000" w:themeColor="text1"/>
              </w:rPr>
              <w:t xml:space="preserve">  </w:t>
            </w:r>
            <w:proofErr w:type="spellStart"/>
            <w:r w:rsidRPr="00CE4E10">
              <w:rPr>
                <w:rFonts w:ascii="Times" w:hAnsi="Times"/>
                <w:color w:val="000000" w:themeColor="text1"/>
              </w:rPr>
              <w:t>rct</w:t>
            </w:r>
            <w:proofErr w:type="spellEnd"/>
            <w:r w:rsidRPr="00CE4E10">
              <w:rPr>
                <w:rFonts w:ascii="Times" w:hAnsi="Times"/>
                <w:color w:val="000000" w:themeColor="text1"/>
              </w:rPr>
              <w:t xml:space="preserve">*  OR  random*  OR  blind* ) OR  ( cohort  AND stud* )  OR  ( case-control  AND stud* ) </w:t>
            </w:r>
          </w:p>
        </w:tc>
        <w:tc>
          <w:tcPr>
            <w:tcW w:w="607" w:type="pct"/>
          </w:tcPr>
          <w:p w14:paraId="652BCC93"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2,951,358</w:t>
            </w:r>
          </w:p>
        </w:tc>
        <w:tc>
          <w:tcPr>
            <w:tcW w:w="984" w:type="pct"/>
          </w:tcPr>
          <w:p w14:paraId="5C540329" w14:textId="77777777" w:rsidR="00944CE5" w:rsidRPr="00CE4E10" w:rsidRDefault="00944CE5" w:rsidP="00BA09CA">
            <w:pPr>
              <w:jc w:val="both"/>
              <w:rPr>
                <w:rFonts w:ascii="Times" w:hAnsi="Times"/>
                <w:color w:val="000000" w:themeColor="text1"/>
              </w:rPr>
            </w:pPr>
            <w:r>
              <w:rPr>
                <w:rFonts w:ascii="Times" w:hAnsi="Times"/>
                <w:color w:val="000000" w:themeColor="text1"/>
              </w:rPr>
              <w:t xml:space="preserve">Search </w:t>
            </w:r>
          </w:p>
          <w:p w14:paraId="1E0A1AFB"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TITLE-ABS-KEY</w:t>
            </w:r>
            <w:r>
              <w:rPr>
                <w:rFonts w:ascii="Times" w:hAnsi="Times"/>
                <w:color w:val="000000" w:themeColor="text1"/>
              </w:rPr>
              <w:t xml:space="preserve"> for terms in the title, abstract, or keywords</w:t>
            </w:r>
          </w:p>
        </w:tc>
      </w:tr>
      <w:tr w:rsidR="00944CE5" w:rsidRPr="00CE4E10" w14:paraId="0ED3524A" w14:textId="77777777" w:rsidTr="00BA09CA">
        <w:tc>
          <w:tcPr>
            <w:tcW w:w="302" w:type="pct"/>
          </w:tcPr>
          <w:p w14:paraId="68505DD4"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4</w:t>
            </w:r>
          </w:p>
        </w:tc>
        <w:tc>
          <w:tcPr>
            <w:tcW w:w="3106" w:type="pct"/>
          </w:tcPr>
          <w:p w14:paraId="6E2C7677"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1 and 2 and 3 </w:t>
            </w:r>
          </w:p>
        </w:tc>
        <w:tc>
          <w:tcPr>
            <w:tcW w:w="607" w:type="pct"/>
          </w:tcPr>
          <w:p w14:paraId="3AC99503"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312</w:t>
            </w:r>
          </w:p>
        </w:tc>
        <w:tc>
          <w:tcPr>
            <w:tcW w:w="984" w:type="pct"/>
          </w:tcPr>
          <w:p w14:paraId="62666F93"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Final results</w:t>
            </w:r>
          </w:p>
        </w:tc>
      </w:tr>
    </w:tbl>
    <w:p w14:paraId="5C08AC56" w14:textId="77777777" w:rsidR="00944CE5" w:rsidRPr="00CE4E10" w:rsidRDefault="00944CE5" w:rsidP="00944CE5">
      <w:pPr>
        <w:jc w:val="both"/>
        <w:rPr>
          <w:rFonts w:ascii="Times" w:hAnsi="Times"/>
        </w:rPr>
      </w:pPr>
    </w:p>
    <w:p w14:paraId="53C835B5" w14:textId="77777777" w:rsidR="00944CE5" w:rsidRPr="00CE4E10" w:rsidRDefault="00944CE5" w:rsidP="00944CE5">
      <w:pPr>
        <w:jc w:val="both"/>
        <w:rPr>
          <w:rFonts w:ascii="Times" w:hAnsi="Times"/>
          <w:b/>
        </w:rPr>
      </w:pPr>
      <w:r w:rsidRPr="00CE4E10">
        <w:rPr>
          <w:rFonts w:ascii="Times" w:hAnsi="Times"/>
          <w:b/>
        </w:rPr>
        <w:t>Google Scholar</w:t>
      </w:r>
    </w:p>
    <w:tbl>
      <w:tblPr>
        <w:tblStyle w:val="TableGrid"/>
        <w:tblW w:w="0" w:type="auto"/>
        <w:tblLook w:val="04A0" w:firstRow="1" w:lastRow="0" w:firstColumn="1" w:lastColumn="0" w:noHBand="0" w:noVBand="1"/>
      </w:tblPr>
      <w:tblGrid>
        <w:gridCol w:w="562"/>
        <w:gridCol w:w="8788"/>
      </w:tblGrid>
      <w:tr w:rsidR="00944CE5" w:rsidRPr="00CE4E10" w14:paraId="5993A7E2" w14:textId="77777777" w:rsidTr="00BA09CA">
        <w:tc>
          <w:tcPr>
            <w:tcW w:w="562" w:type="dxa"/>
          </w:tcPr>
          <w:p w14:paraId="42C1521F" w14:textId="77777777" w:rsidR="00944CE5" w:rsidRPr="00CE4E10" w:rsidRDefault="00944CE5" w:rsidP="00BA09CA">
            <w:pPr>
              <w:jc w:val="both"/>
              <w:rPr>
                <w:rFonts w:ascii="Times" w:hAnsi="Times"/>
                <w:color w:val="000000" w:themeColor="text1"/>
              </w:rPr>
            </w:pPr>
            <w:r>
              <w:rPr>
                <w:rFonts w:ascii="Times" w:hAnsi="Times"/>
                <w:color w:val="000000" w:themeColor="text1"/>
              </w:rPr>
              <w:t>1</w:t>
            </w:r>
          </w:p>
        </w:tc>
        <w:tc>
          <w:tcPr>
            <w:tcW w:w="8788" w:type="dxa"/>
          </w:tcPr>
          <w:p w14:paraId="0D784249"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w:t>
            </w:r>
            <w:proofErr w:type="spellStart"/>
            <w:r w:rsidRPr="00CE4E10">
              <w:rPr>
                <w:rFonts w:ascii="Times" w:hAnsi="Times"/>
                <w:color w:val="000000" w:themeColor="text1"/>
              </w:rPr>
              <w:t>tracheo$tom</w:t>
            </w:r>
            <w:proofErr w:type="spellEnd"/>
            <w:r w:rsidRPr="00CE4E10">
              <w:rPr>
                <w:rFonts w:ascii="Times" w:hAnsi="Times"/>
                <w:color w:val="000000" w:themeColor="text1"/>
              </w:rPr>
              <w:t xml:space="preserve">* OR </w:t>
            </w:r>
            <w:proofErr w:type="spellStart"/>
            <w:r w:rsidRPr="00CE4E10">
              <w:rPr>
                <w:rFonts w:ascii="Times" w:hAnsi="Times"/>
                <w:color w:val="000000" w:themeColor="text1"/>
              </w:rPr>
              <w:t>intubat</w:t>
            </w:r>
            <w:proofErr w:type="spellEnd"/>
            <w:r w:rsidRPr="00CE4E10">
              <w:rPr>
                <w:rFonts w:ascii="Times" w:hAnsi="Times"/>
                <w:color w:val="000000" w:themeColor="text1"/>
              </w:rPr>
              <w:t xml:space="preserve">* OR "mechanical ventilation" OR "artificial respiration" OR "airway management") AND ("spinal cord injury*" OR "trauma* spine*" or "spinal cord compression") </w:t>
            </w:r>
          </w:p>
        </w:tc>
      </w:tr>
      <w:tr w:rsidR="00944CE5" w:rsidRPr="00CE4E10" w14:paraId="4A04E458" w14:textId="77777777" w:rsidTr="00BA09CA">
        <w:tc>
          <w:tcPr>
            <w:tcW w:w="562" w:type="dxa"/>
          </w:tcPr>
          <w:p w14:paraId="109C803E" w14:textId="77777777" w:rsidR="00944CE5" w:rsidRPr="00CE4E10" w:rsidRDefault="00944CE5" w:rsidP="00BA09CA">
            <w:pPr>
              <w:jc w:val="both"/>
              <w:rPr>
                <w:rFonts w:ascii="Times" w:hAnsi="Times"/>
                <w:color w:val="000000" w:themeColor="text1"/>
              </w:rPr>
            </w:pPr>
            <w:r>
              <w:rPr>
                <w:rFonts w:ascii="Times" w:hAnsi="Times"/>
                <w:color w:val="000000" w:themeColor="text1"/>
              </w:rPr>
              <w:t>2</w:t>
            </w:r>
          </w:p>
        </w:tc>
        <w:tc>
          <w:tcPr>
            <w:tcW w:w="8788" w:type="dxa"/>
          </w:tcPr>
          <w:p w14:paraId="5EF076A8" w14:textId="77777777" w:rsidR="00944CE5" w:rsidRPr="00CE4E10" w:rsidRDefault="00944CE5" w:rsidP="00BA09CA">
            <w:pPr>
              <w:jc w:val="both"/>
              <w:rPr>
                <w:rFonts w:ascii="Times" w:hAnsi="Times"/>
                <w:color w:val="000000" w:themeColor="text1"/>
              </w:rPr>
            </w:pPr>
            <w:r w:rsidRPr="00CE4E10">
              <w:rPr>
                <w:rFonts w:ascii="Times" w:hAnsi="Times"/>
                <w:color w:val="000000" w:themeColor="text1"/>
              </w:rPr>
              <w:t>(tracheostomy OR intubated*) AND ("spinal cord injury" OR "spin* trauma" or "spinal cord compression")</w:t>
            </w:r>
          </w:p>
        </w:tc>
      </w:tr>
      <w:tr w:rsidR="00944CE5" w:rsidRPr="007A5F28" w14:paraId="1BCABA8A" w14:textId="77777777" w:rsidTr="00BA09CA">
        <w:tc>
          <w:tcPr>
            <w:tcW w:w="562" w:type="dxa"/>
          </w:tcPr>
          <w:p w14:paraId="38B8F197" w14:textId="77777777" w:rsidR="00944CE5" w:rsidRPr="007A5F28" w:rsidRDefault="00944CE5" w:rsidP="00BA09CA">
            <w:pPr>
              <w:jc w:val="both"/>
              <w:rPr>
                <w:rFonts w:ascii="Times" w:hAnsi="Times"/>
                <w:color w:val="000000" w:themeColor="text1"/>
              </w:rPr>
            </w:pPr>
            <w:r>
              <w:rPr>
                <w:rFonts w:ascii="Times" w:hAnsi="Times"/>
                <w:color w:val="000000" w:themeColor="text1"/>
              </w:rPr>
              <w:t>3</w:t>
            </w:r>
          </w:p>
        </w:tc>
        <w:tc>
          <w:tcPr>
            <w:tcW w:w="8788" w:type="dxa"/>
          </w:tcPr>
          <w:p w14:paraId="2A18FDBB" w14:textId="77777777" w:rsidR="00944CE5" w:rsidRPr="007A5F28" w:rsidRDefault="00944CE5" w:rsidP="00BA09CA">
            <w:pPr>
              <w:jc w:val="both"/>
              <w:rPr>
                <w:rFonts w:ascii="Times" w:hAnsi="Times"/>
                <w:color w:val="000000" w:themeColor="text1"/>
              </w:rPr>
            </w:pPr>
            <w:r w:rsidRPr="007A5F28">
              <w:rPr>
                <w:rFonts w:ascii="Times" w:hAnsi="Times"/>
                <w:color w:val="000000" w:themeColor="text1"/>
              </w:rPr>
              <w:t xml:space="preserve">Timing tracheostomy spinal cord </w:t>
            </w:r>
          </w:p>
        </w:tc>
      </w:tr>
    </w:tbl>
    <w:p w14:paraId="0644947F" w14:textId="77777777" w:rsidR="009313A6" w:rsidRDefault="009313A6" w:rsidP="00F737DB">
      <w:pPr>
        <w:rPr>
          <w:b/>
        </w:rPr>
      </w:pPr>
    </w:p>
    <w:p w14:paraId="3DCBD748" w14:textId="77777777" w:rsidR="00F6522B" w:rsidRDefault="00F6522B" w:rsidP="00F6522B">
      <w:pPr>
        <w:jc w:val="both"/>
        <w:rPr>
          <w:b/>
        </w:rPr>
      </w:pPr>
      <w:r w:rsidRPr="00F6522B">
        <w:rPr>
          <w:b/>
        </w:rPr>
        <w:lastRenderedPageBreak/>
        <w:t>Conference proceedings</w:t>
      </w:r>
    </w:p>
    <w:p w14:paraId="7709744B" w14:textId="500EC2F7" w:rsidR="00F6522B" w:rsidRPr="00F6522B" w:rsidRDefault="00F6522B" w:rsidP="00F6522B">
      <w:pPr>
        <w:jc w:val="both"/>
        <w:rPr>
          <w:bCs/>
        </w:rPr>
      </w:pPr>
      <w:r w:rsidRPr="00F6522B">
        <w:rPr>
          <w:bCs/>
        </w:rPr>
        <w:t xml:space="preserve">American Association of Neurological Surgeons, American Academy of Neurology, American Neurology Association, American Society of Anesthesiologists, Asian Society for Neuroanesthesia and Critical Care, Australian Society of Anesthesiologists, Canadian Neurological Sciences Federation, Congress of Neurological Surgeons, Canadian Spine Society, European Federation of Neurological Societies, European Association of Neurosurgical Societies, EUROSPINE, International Anesthesia Research Society, Japanese Society of Neuroanesthesia and Critical Care, Neurocritical Care Society, North American Spine Society, Society for Neuroscience in Anesthesiology and Critical Care, Society of Critical Care Medicine, World Congress of Neurology, World Federation of Neurosurgical Societies, World Federation of Societies of Anaesthesiologists, and World Federation of Societies of Intensive and Critical Care Medicine. </w:t>
      </w:r>
    </w:p>
    <w:p w14:paraId="06DCA39E" w14:textId="77777777" w:rsidR="00F6522B" w:rsidRDefault="00F6522B" w:rsidP="00F737DB">
      <w:pPr>
        <w:rPr>
          <w:b/>
        </w:rPr>
      </w:pPr>
    </w:p>
    <w:p w14:paraId="176A5288" w14:textId="6D5274B6" w:rsidR="00620939" w:rsidRDefault="00620939" w:rsidP="00620939">
      <w:pPr>
        <w:spacing w:line="360" w:lineRule="auto"/>
        <w:jc w:val="both"/>
        <w:rPr>
          <w:b/>
        </w:rPr>
      </w:pPr>
      <w:r w:rsidRPr="0053514E">
        <w:rPr>
          <w:rFonts w:ascii="Times" w:hAnsi="Times"/>
          <w:b/>
        </w:rPr>
        <w:t xml:space="preserve">Supplemental </w:t>
      </w:r>
      <w:r>
        <w:rPr>
          <w:rFonts w:ascii="Times" w:hAnsi="Times"/>
          <w:b/>
        </w:rPr>
        <w:t>Appendix 2 –</w:t>
      </w:r>
      <w:r w:rsidR="00E01C23">
        <w:rPr>
          <w:b/>
        </w:rPr>
        <w:t xml:space="preserve"> </w:t>
      </w:r>
      <w:r w:rsidRPr="00DF07C3">
        <w:rPr>
          <w:b/>
        </w:rPr>
        <w:t>Sensitivity Analysis of Database Search</w:t>
      </w:r>
    </w:p>
    <w:p w14:paraId="0F5459FD" w14:textId="77777777" w:rsidR="002E762A" w:rsidRPr="00DF07C3" w:rsidRDefault="002E762A" w:rsidP="00620939">
      <w:pPr>
        <w:spacing w:line="360" w:lineRule="auto"/>
        <w:jc w:val="both"/>
        <w:rPr>
          <w:b/>
        </w:rPr>
      </w:pPr>
    </w:p>
    <w:tbl>
      <w:tblPr>
        <w:tblStyle w:val="TableGrid"/>
        <w:tblpPr w:leftFromText="180" w:rightFromText="180" w:vertAnchor="text" w:tblpY="1"/>
        <w:tblOverlap w:val="never"/>
        <w:tblW w:w="0" w:type="auto"/>
        <w:tblLook w:val="04A0" w:firstRow="1" w:lastRow="0" w:firstColumn="1" w:lastColumn="0" w:noHBand="0" w:noVBand="1"/>
      </w:tblPr>
      <w:tblGrid>
        <w:gridCol w:w="3116"/>
        <w:gridCol w:w="3117"/>
      </w:tblGrid>
      <w:tr w:rsidR="00B14634" w:rsidRPr="00DF07C3" w14:paraId="3BAB47B3" w14:textId="77777777" w:rsidTr="00CF3F4F">
        <w:tc>
          <w:tcPr>
            <w:tcW w:w="3116" w:type="dxa"/>
          </w:tcPr>
          <w:p w14:paraId="1726121F" w14:textId="77777777" w:rsidR="00B14634" w:rsidRPr="00DF07C3" w:rsidRDefault="00B14634" w:rsidP="00CF3F4F">
            <w:pPr>
              <w:rPr>
                <w:b/>
              </w:rPr>
            </w:pPr>
            <w:r w:rsidRPr="00DF07C3">
              <w:rPr>
                <w:b/>
              </w:rPr>
              <w:t>Study</w:t>
            </w:r>
          </w:p>
        </w:tc>
        <w:tc>
          <w:tcPr>
            <w:tcW w:w="3117" w:type="dxa"/>
          </w:tcPr>
          <w:p w14:paraId="2A91EFDA" w14:textId="77777777" w:rsidR="00B14634" w:rsidRPr="00DF07C3" w:rsidRDefault="00B14634" w:rsidP="00CF3F4F">
            <w:r w:rsidRPr="00DF07C3">
              <w:t>Identified in Search</w:t>
            </w:r>
          </w:p>
        </w:tc>
      </w:tr>
      <w:tr w:rsidR="00B14634" w:rsidRPr="00DF07C3" w14:paraId="09BBAF94" w14:textId="77777777" w:rsidTr="00CF3F4F">
        <w:tc>
          <w:tcPr>
            <w:tcW w:w="3116" w:type="dxa"/>
          </w:tcPr>
          <w:p w14:paraId="34EA7F23" w14:textId="639D95E3" w:rsidR="00B14634" w:rsidRPr="00DF07C3" w:rsidRDefault="00B14634" w:rsidP="00CF3F4F">
            <w:r w:rsidRPr="00DF07C3">
              <w:t>Galeiras 2018</w:t>
            </w:r>
            <w:r w:rsidR="00BE1239">
              <w:t xml:space="preserve"> </w:t>
            </w:r>
            <w:r w:rsidR="00BE1239">
              <w:fldChar w:fldCharType="begin" w:fldLock="1"/>
            </w:r>
            <w:r w:rsidR="00BE1239">
              <w:instrText>ADDIN CSL_CITATION {"citationItems":[{"id":"ITEM-1","itemData":{"abstract":"Objective: To determine the optimal moment to perform tracheostomy in a patient requiring anterior cervical fixation. Methods: A retrospective observational study conducted over an 18-year period included 56 patients who had been admitted to the intensive care unit with acute spinal cord injury and underwent tracheostomy and surgical fixation. The sample was divided into 2 groups: at-risk group (31 patients who had undergone tracheostomy before cervical surgery or &lt;4 days after surgery) and not-at-risk group (25 patients who had undergone tracheostomy &gt;4 days after fixation surgery). Descriptive and comparative studies were carried out. Overall trend of the collected data was analyzed using cubic splines (graphic methods). Results: The only infectious complications diagnosed as related to the surgical procedure were infection of the surgical wound in 2 patients in the not-at-risk group (12%) and deep tissue infection in 1 patient in the at-risk group (3.2%). During the study period, we identified a tendency toward performance of early tracheostomies. Conclusions: Our results suggest that the presence of a tracheostomy stoma before or immediately after surgery is associated with a low risk of infection of the cervical surgical wound in instrumented spinal fusion.","author":[{"dropping-particle":"","family":"Galeiras","given":"Rita","non-dropping-particle":"","parse-names":false,"suffix":""},{"dropping-particle":"","family":"Mourelo","given":"Mónica","non-dropping-particle":"","parse-names":false,"suffix":""},{"dropping-particle":"","family":"Bouza","given":"María Teresa","non-dropping-particle":"","parse-names":false,"suffix":""},{"dropping-particle":"","family":"Seoane","given":"María Teresa","non-dropping-particle":"","parse-names":false,"suffix":""},{"dropping-particle":"","family":"Ferreiro","given":"María Elena","non-dropping-particle":"","parse-names":false,"suffix":""},{"dropping-particle":"","family":"Montoto","given":"Antonio","non-dropping-particle":"","parse-names":false,"suffix":""},{"dropping-particle":"","family":"Salvador","given":"Sebastián","non-dropping-particle":"","parse-names":false,"suffix":""},{"dropping-particle":"","family":"Seoane","given":"Leticia","non-dropping-particle":"","parse-names":false,"suffix":""},{"dropping-particle":"","family":"Freire","given":"David","non-dropping-particle":"","parse-names":false,"suffix":""}],"container-title":"World Neurosurgery","id":"ITEM-1","issued":{"date-parts":[["2018"]]},"page":"655-661","title":"Risk analysis based on the timing of tracheostomy procedures in patients with spinal cord injury requiring cervical spine surgery","type":"article-journal","volume":"116"},"uris":["http://www.mendeley.com/documents/?uuid=7df08166-9f70-3bfe-ab24-137a95d63582"]}],"mendeley":{"formattedCitation":"[1]","plainTextFormattedCitation":"[1]","previouslyFormattedCitation":"[1]"},"properties":{"noteIndex":0},"schema":"https://github.com/citation-style-language/schema/raw/master/csl-citation.json"}</w:instrText>
            </w:r>
            <w:r w:rsidR="00BE1239">
              <w:fldChar w:fldCharType="separate"/>
            </w:r>
            <w:r w:rsidR="00BE1239" w:rsidRPr="00BE1239">
              <w:rPr>
                <w:noProof/>
              </w:rPr>
              <w:t>[1]</w:t>
            </w:r>
            <w:r w:rsidR="00BE1239">
              <w:fldChar w:fldCharType="end"/>
            </w:r>
          </w:p>
        </w:tc>
        <w:tc>
          <w:tcPr>
            <w:tcW w:w="3117" w:type="dxa"/>
          </w:tcPr>
          <w:p w14:paraId="231C24C7" w14:textId="77777777" w:rsidR="00B14634" w:rsidRPr="00DF07C3" w:rsidRDefault="00B14634" w:rsidP="00CF3F4F">
            <w:r>
              <w:t xml:space="preserve">Yes - </w:t>
            </w:r>
            <w:r w:rsidRPr="00DF07C3">
              <w:t>M</w:t>
            </w:r>
            <w:r>
              <w:t>edline</w:t>
            </w:r>
          </w:p>
        </w:tc>
      </w:tr>
      <w:tr w:rsidR="00B14634" w:rsidRPr="00DF07C3" w14:paraId="50174F74" w14:textId="77777777" w:rsidTr="00CF3F4F">
        <w:tc>
          <w:tcPr>
            <w:tcW w:w="3116" w:type="dxa"/>
          </w:tcPr>
          <w:p w14:paraId="004B669C" w14:textId="2369DDD7" w:rsidR="00B14634" w:rsidRPr="00DF07C3" w:rsidRDefault="00B14634" w:rsidP="00CF3F4F">
            <w:r w:rsidRPr="00DF07C3">
              <w:t>Romero 2009</w:t>
            </w:r>
            <w:r>
              <w:t xml:space="preserve"> </w:t>
            </w:r>
            <w:r w:rsidR="00BE1239">
              <w:fldChar w:fldCharType="begin" w:fldLock="1"/>
            </w:r>
            <w:r w:rsidR="00BE1239">
              <w:instrText>ADDIN CSL_CITATION {"citationItems":[{"id":"ITEM-1","itemData":{"abstract":"The study conducted is the retrospective study and the main objective is to evaluate the benefits and safety of early versus late tracheostomy in traumatic spinal cord injury (SCI) patients requiring mechanical ventilation. Tracheostomy offers many advantages in critical patients who require prolonged mechanical ventilation. Despite the large amount of patients treated, there is still an open debate about advantages of early versus late tracheostomy. Early tracheostomy following the short orotracheal intubation is probably beneficial in appropriately selected patients. It is a retrospective clinical study and we evaluated clinical records of 152 consecutive trauma patients who required mechanical ventilation and who received tracheostomy. The results show that the early placement (before day 7 of mechanical ventilation) offers clear advantages for shortening of mechanical ventilation, reducing ICU stay and lowering rates of severe orotracheal intubation complication, such as tracheal granulomas and concentric tracheal stenosis. On the other hand, we could not demonstrate that early tracheostomy avoids neither risk of ventilator-associated pneumonia nor the mortality rate. In SCI patients, the early tracheostomy was associated with shorter duration of mechanical ventilation, shorter length of ICU stay and decreased laryngotracheal complications. We conclude by suggesting early tracheostomy in traumatic SCI patients who are likely to require prolonged mechanical ventilation. © 2009 Springer-Verlag.","author":[{"dropping-particle":"","family":"Romero","given":"J","non-dropping-particle":"","parse-names":false,"suffix":""},{"dropping-particle":"","family":"Vari","given":"A","non-dropping-particle":"","parse-names":false,"suffix":""},{"dropping-particle":"","family":"Gambarrutta","given":"C","non-dropping-particle":"","parse-names":false,"suffix":""},{"dropping-particle":"","family":"Oliviero","given":"A","non-dropping-particle":"","parse-names":false,"suffix":""}],"container-title":"European Spine Journal","id":"ITEM-1","issue":"10","issued":{"date-parts":[["2009"]]},"page":"1452-1457","title":"Tracheostomy timing in traumatic spinal cord injury","type":"article-journal","volume":"18"},"uris":["http://www.mendeley.com/documents/?uuid=ad9f2783-9ce9-3d47-871e-3810b3ea2e29"]}],"mendeley":{"formattedCitation":"[2]","plainTextFormattedCitation":"[2]","previouslyFormattedCitation":"[2]"},"properties":{"noteIndex":0},"schema":"https://github.com/citation-style-language/schema/raw/master/csl-citation.json"}</w:instrText>
            </w:r>
            <w:r w:rsidR="00BE1239">
              <w:fldChar w:fldCharType="separate"/>
            </w:r>
            <w:r w:rsidR="00BE1239" w:rsidRPr="00BE1239">
              <w:rPr>
                <w:noProof/>
              </w:rPr>
              <w:t>[2]</w:t>
            </w:r>
            <w:r w:rsidR="00BE1239">
              <w:fldChar w:fldCharType="end"/>
            </w:r>
          </w:p>
        </w:tc>
        <w:tc>
          <w:tcPr>
            <w:tcW w:w="3117" w:type="dxa"/>
          </w:tcPr>
          <w:p w14:paraId="67AC17BB" w14:textId="77777777" w:rsidR="00B14634" w:rsidRPr="00DF07C3" w:rsidRDefault="00B14634" w:rsidP="00CF3F4F">
            <w:r>
              <w:t xml:space="preserve">Yes - </w:t>
            </w:r>
            <w:r w:rsidRPr="00DF07C3">
              <w:t>M</w:t>
            </w:r>
            <w:r>
              <w:t>edline</w:t>
            </w:r>
            <w:r w:rsidRPr="00DF07C3">
              <w:t xml:space="preserve"> </w:t>
            </w:r>
          </w:p>
        </w:tc>
      </w:tr>
      <w:tr w:rsidR="00B14634" w:rsidRPr="00DF07C3" w14:paraId="08D3F471" w14:textId="77777777" w:rsidTr="00CF3F4F">
        <w:tc>
          <w:tcPr>
            <w:tcW w:w="3116" w:type="dxa"/>
          </w:tcPr>
          <w:p w14:paraId="294FFA4C" w14:textId="77A408C6" w:rsidR="00B14634" w:rsidRPr="00DF07C3" w:rsidRDefault="00B14634" w:rsidP="00CF3F4F">
            <w:r w:rsidRPr="00DF07C3">
              <w:t>Flanagan 2018</w:t>
            </w:r>
            <w:r>
              <w:t xml:space="preserve"> </w:t>
            </w:r>
            <w:r w:rsidR="00BE1239">
              <w:fldChar w:fldCharType="begin" w:fldLock="1"/>
            </w:r>
            <w:r w:rsidR="00BE1239">
              <w:instrText>ADDIN CSL_CITATION {"citationItems":[{"id":"ITEM-1","itemData":{"abstract":"Study Design. Retrospective case series. Objective. To characterize outcomes associated with tracheostomy timing following traumatic cervical spinal cord injury (CSCI). Summary of Background Data. The morbidity associated with cervical spine trauma is substantially increased in the setting of concomitant CSCI. Despite recent evidence, it remains uncertain if early tracheostomy following traumatic CSCI can improve outcomes. Methods. From January 1, 2007 to December 31, 2015, retrospective chart review identified 70 patients who presented to a single Level 1 trauma center with traumatic CSCI and received tracheostomy for management of respiratory compromise. Patients were subdivided into two groups based on time from initial intubation to tracheostomy procedure: early (tracheostomy -7 d from initial intubation) and late (&gt;7 d from initial intubation). Results. This series included 75.7% males and 24.3% females with mean age 50.5 years. A chest injury was present in 31.4% of patients. AIS A was the most common AIS score (41.4%), and 70.1% of patients had an injury level at C4 or above. Early tracheostomy was performed in 52.4% of patients. Factors most predictive of early tracheostomy were more severe AIS score (odds ratio [OR]=1.72) and higher neurological level of injury (OR=1.91) (P&lt;0.001, pseudo-R2=0.241). Controlling for AIS and neurological level of injury, early tracheostomy was associated with fewer ventilator days (23.9 vs. 36.9, P=0.0268), fewer days to decannulation (53.0 vs. 74.3, P=0.0075), and shorter intensive care unit (ICU) stays (20.7 vs. 26.0, P=0.0217). Rates of pneumonia, surgical site infection, inhospital mortality, 90-day mortality, and 90-day readmission rates were not different between groups. Conclusion. Tracheostomy within 7 days of intubation may improve respiratory outcomes in patients with traumatic CSCI, regardless of level or severity of injury, without increasing complication rates.","author":[{"dropping-particle":"","family":"Flanagan","given":"Christopher D.","non-dropping-particle":"","parse-names":false,"suffix":""},{"dropping-particle":"","family":"Childs","given":"Benjamin R.","non-dropping-particle":"","parse-names":false,"suffix":""},{"dropping-particle":"","family":"Moore","given":"Timothy A.","non-dropping-particle":"","parse-names":false,"suffix":""},{"dropping-particle":"","family":"Vallier","given":"Heather A.","non-dropping-particle":"","parse-names":false,"suffix":""}],"container-title":"Spine","id":"ITEM-1","issue":"16","issued":{"date-parts":[["2018"]]},"page":"1110-1116","title":"Early tracheostomy in patients with traumatic cervical spinal cord injury appears safe and may improve outcomes","type":"article-journal","volume":"43"},"uris":["http://www.mendeley.com/documents/?uuid=e68510b5-7fab-3e72-a052-92263cd39e0f"]}],"mendeley":{"formattedCitation":"[3]","plainTextFormattedCitation":"[3]","previouslyFormattedCitation":"[3]"},"properties":{"noteIndex":0},"schema":"https://github.com/citation-style-language/schema/raw/master/csl-citation.json"}</w:instrText>
            </w:r>
            <w:r w:rsidR="00BE1239">
              <w:fldChar w:fldCharType="separate"/>
            </w:r>
            <w:r w:rsidR="00BE1239" w:rsidRPr="00BE1239">
              <w:rPr>
                <w:noProof/>
              </w:rPr>
              <w:t>[3]</w:t>
            </w:r>
            <w:r w:rsidR="00BE1239">
              <w:fldChar w:fldCharType="end"/>
            </w:r>
          </w:p>
        </w:tc>
        <w:tc>
          <w:tcPr>
            <w:tcW w:w="3117" w:type="dxa"/>
          </w:tcPr>
          <w:p w14:paraId="7C41F153" w14:textId="77777777" w:rsidR="00B14634" w:rsidRPr="00DF07C3" w:rsidRDefault="00B14634" w:rsidP="00CF3F4F">
            <w:r>
              <w:t xml:space="preserve">Yes - </w:t>
            </w:r>
            <w:r w:rsidRPr="00DF07C3">
              <w:t>M</w:t>
            </w:r>
            <w:r>
              <w:t>edline</w:t>
            </w:r>
          </w:p>
        </w:tc>
      </w:tr>
      <w:tr w:rsidR="00B14634" w:rsidRPr="00DF07C3" w14:paraId="2DC7FE40" w14:textId="77777777" w:rsidTr="00CF3F4F">
        <w:tc>
          <w:tcPr>
            <w:tcW w:w="3116" w:type="dxa"/>
          </w:tcPr>
          <w:p w14:paraId="46554D1F" w14:textId="6DF2913A" w:rsidR="00B14634" w:rsidRPr="00DF07C3" w:rsidRDefault="00B14634" w:rsidP="00CF3F4F">
            <w:r w:rsidRPr="00DF07C3">
              <w:t>Wang 2018</w:t>
            </w:r>
            <w:r>
              <w:t xml:space="preserve"> </w:t>
            </w:r>
            <w:r w:rsidR="00BE1239">
              <w:fldChar w:fldCharType="begin" w:fldLock="1"/>
            </w:r>
            <w:r w:rsidR="00BD3EC2">
              <w:instrText>ADDIN CSL_CITATION {"citationItems":[{"id":"ITEM-1","itemData":{"abstract":"Background: Traumatic cervical spinal cord injury (CSCI) is a common disease that has high complication, disability, and mortality rates and a poor prognosis. Tracheostomy is an important supportive therapy for patients with CSCI. However, a consensus on the predictive factors for tracheostomy after CSCI has not been reached., Objective: This meta-analysis study assessed the influencing factors for tracheostomy after CSCI., Methods: We searched for relevant studies on the influencing factors for tracheostomy after CSCI. The extracted data were analyzed using RevMan 5.3 software. We calculated the odds ratio (OR) or mean difference (MD) and 95% confidence intervals (CIs)., Results: Sixteen eligible studies containing 9697 patients with CSCI were selected. The pooled OR (MD) and 95% CI of the influencing factors were as follows: age (mean +/- SD): -0.98 (-4.00 to 2.03), advanced age: 1.93 (0.80 to 4.63), sex (male): 1.29 (1.12 to 1.49), American Spinal Injury Association Impairment Scale (AIS) A grade: 7.79 (5.28 to 11.50), AIS B grade: 1.15 (1.13 to 2.02), AIS C grade: 0.28 (0.20 to 0.41), AIS D grade: 0.04 (0.02 to 0.09), neurological level of injury (upper CSCI): 2.36 (1.51 to 3.68), injury severity score (ISS): 8.97 (8.11 to 9.82), Glasgow Coma Scale (GCS) score &lt;=8: 6.03 (2.19 to 16.61), thoracic injury: 1.78 (1.55 to 2.04), brain injury: 0.96 (0.55 to 1.69), respiratory complications: 5.97 (4.03 to 8.86), smoking history: 1.45 (0.99 to 2.13), traffic accident injury: 1.27 (0.92 to 1.74), and fall injury: 0.72 (0.52 to 1.01)., Conclusions: The current evidence shows that male sex, AIS A grade, AIS B grade, neurological level of injury (upper CSCI), high ISS, GCS&lt;=8, thoracic injury, and respiratory complications are risk factors for tracheostomy after CSCI, and AIS C grade and AIS D grade are protective factors. This study will allow us to use these factors for tracheostomy decisions and ultimately optimize airway management in patients with CSCI.","author":[{"dropping-particle":"","family":"Wang","given":"Yan","non-dropping-particle":"","parse-names":false,"suffix":""},{"dropping-particle":"","family":"Guo","given":"Zhiliang","non-dropping-particle":"","parse-names":false,"suffix":""},{"dropping-particle":"","family":"Fan","given":"Dehong","non-dropping-particle":"","parse-names":false,"suffix":""},{"dropping-particle":"","family":"Lu","given":"Haijiang","non-dropping-particle":"","parse-names":false,"suffix":""},{"dropping-particle":"","family":"Xie","given":"Dong","non-dropping-particle":"","parse-names":false,"suffix":""},{"dropping-particle":"","family":"Zhang","given":"Dahai","non-dropping-particle":"","parse-names":false,"suffix":""},{"dropping-particle":"","family":"Jiang","given":"Yongtian","non-dropping-particle":"","parse-names":false,"suffix":""},{"dropping-particle":"","family":"Li","given":"Pei","non-dropping-particle":"","parse-names":false,"suffix":""},{"dropping-particle":"","family":"Teng","given":"Haijun","non-dropping-particle":"","parse-names":false,"suffix":""}],"container-title":"BioMed Research International","id":"ITEM-1","issued":{"date-parts":[["2018"]]},"page":"1-10","title":"A meta-analysis of the influencing factors for tracheostomy after cervical spinal cord injury","type":"article-journal"},"uris":["http://www.mendeley.com/documents/?uuid=20f04f65-4797-331e-9472-68698ddac731"]}],"mendeley":{"formattedCitation":"[4]","plainTextFormattedCitation":"[4]","previouslyFormattedCitation":"[4]"},"properties":{"noteIndex":0},"schema":"https://github.com/citation-style-language/schema/raw/master/csl-citation.json"}</w:instrText>
            </w:r>
            <w:r w:rsidR="00BE1239">
              <w:fldChar w:fldCharType="separate"/>
            </w:r>
            <w:r w:rsidR="00BE1239" w:rsidRPr="00BE1239">
              <w:rPr>
                <w:noProof/>
              </w:rPr>
              <w:t>[4]</w:t>
            </w:r>
            <w:r w:rsidR="00BE1239">
              <w:fldChar w:fldCharType="end"/>
            </w:r>
          </w:p>
        </w:tc>
        <w:tc>
          <w:tcPr>
            <w:tcW w:w="3117" w:type="dxa"/>
          </w:tcPr>
          <w:p w14:paraId="517C6F55" w14:textId="77777777" w:rsidR="00B14634" w:rsidRPr="00DF07C3" w:rsidRDefault="00B14634" w:rsidP="00CF3F4F">
            <w:r>
              <w:t xml:space="preserve">Yes - </w:t>
            </w:r>
            <w:r w:rsidRPr="00DF07C3">
              <w:t>M</w:t>
            </w:r>
            <w:r>
              <w:t>edline</w:t>
            </w:r>
          </w:p>
        </w:tc>
      </w:tr>
      <w:tr w:rsidR="00B14634" w:rsidRPr="00DF07C3" w14:paraId="340263D4" w14:textId="77777777" w:rsidTr="00CF3F4F">
        <w:tc>
          <w:tcPr>
            <w:tcW w:w="3116" w:type="dxa"/>
          </w:tcPr>
          <w:p w14:paraId="6C71A614" w14:textId="2A126DEB" w:rsidR="00B14634" w:rsidRPr="00DF07C3" w:rsidRDefault="00B14634" w:rsidP="00CF3F4F">
            <w:r w:rsidRPr="00DF07C3">
              <w:t>Jones 2015</w:t>
            </w:r>
            <w:r>
              <w:t xml:space="preserve"> </w:t>
            </w:r>
            <w:r>
              <w:fldChar w:fldCharType="begin" w:fldLock="1"/>
            </w:r>
            <w:r w:rsidR="00BE1239">
              <w:instrText>ADDIN CSL_CITATION {"citationItems":[{"id":"ITEM-1","itemData":{"abstract":"Background The need for mechanical ventilation (MV) after spinal cord injury (SCI) is a risk factor for prolonged critical care. The \"purpose\" of this study was to identify the level of cervical SCI that requires MV, thereby defining candidates for tracheostomy. Methods Patients with cervical SCI over a 15-year period were reviewed. Results One hundred sixty-three patients sustained cervical SCI. Of 76 complete injuries, 91% required MV for greater than 48 hours. By injury level, MV incidence was 100% for C2-4, 91% for C5, 79% for C6, and 80% for C7. Only one quarter of patients with incomplete SCI required MV for greater than 48 hours; Glascow Coma Score and Injury Severity Score were significantly worse compared with patients not requiring MV. Conclusions Factors influencing the decision for tracheostomy in cervical SCI patients include the presence of a complete SCI, anatomic level of injury, Glascow Coma Score, Injury Severity Score, and associated thoracic injury. Patients with complete cervical SCI often require prolonged MV. Conversely, the minority of incomplete SCI required MV; the need for tracheostomy was likely performed for associated injuries. Utilizing identified factors permits a thoughtful approach to tracheostomy in this patient population.","author":[{"dropping-particle":"","family":"Jones","given":"Teresa S.","non-dropping-particle":"","parse-names":false,"suffix":""},{"dropping-particle":"","family":"Burlew","given":"Clay Cothren","non-dropping-particle":"","parse-names":false,"suffix":""},{"dropping-particle":"","family":"Johnson","given":"Jeffrey L.","non-dropping-particle":"","parse-names":false,"suffix":""},{"dropping-particle":"","family":"Jones","given":"Edward","non-dropping-particle":"","parse-names":false,"suffix":""},{"dropping-particle":"","family":"Kornblith","given":"Lucy Z.","non-dropping-particle":"","parse-names":false,"suffix":""},{"dropping-particle":"","family":"Biffl","given":"Walter L.","non-dropping-particle":"","parse-names":false,"suffix":""},{"dropping-particle":"","family":"Stovall","given":"Robert T.","non-dropping-particle":"","parse-names":false,"suffix":""},{"dropping-particle":"","family":"Pieracci","given":"Fredric M.","non-dropping-particle":"","parse-names":false,"suffix":""},{"dropping-particle":"","family":"Stahel","given":"Philip F.","non-dropping-particle":"","parse-names":false,"suffix":""},{"dropping-particle":"","family":"Moore","given":"Ernest E.","non-dropping-particle":"","parse-names":false,"suffix":""}],"container-title":"American Journal of Surgery","id":"ITEM-1","issue":"2","issued":{"date-parts":[["2015"]]},"page":"363-368","title":"Predictors of the necessity for early tracheostomy in patients with acute cervical spinal cord injury: A 15-year experience","type":"article-journal","volume":"209"},"uris":["http://www.mendeley.com/documents/?uuid=85def379-7ad8-41d9-8848-71de21eb11fd"]}],"mendeley":{"formattedCitation":"[5]","plainTextFormattedCitation":"[5]","previouslyFormattedCitation":"[5]"},"properties":{"noteIndex":0},"schema":"https://github.com/citation-style-language/schema/raw/master/csl-citation.json"}</w:instrText>
            </w:r>
            <w:r>
              <w:fldChar w:fldCharType="separate"/>
            </w:r>
            <w:r w:rsidRPr="00B14634">
              <w:rPr>
                <w:noProof/>
              </w:rPr>
              <w:t>[5]</w:t>
            </w:r>
            <w:r>
              <w:fldChar w:fldCharType="end"/>
            </w:r>
          </w:p>
        </w:tc>
        <w:tc>
          <w:tcPr>
            <w:tcW w:w="3117" w:type="dxa"/>
          </w:tcPr>
          <w:p w14:paraId="5EFD3C62" w14:textId="77777777" w:rsidR="00B14634" w:rsidRPr="00DF07C3" w:rsidRDefault="00B14634" w:rsidP="00CF3F4F">
            <w:r>
              <w:t xml:space="preserve">Yes - </w:t>
            </w:r>
            <w:r w:rsidRPr="00DF07C3">
              <w:t>M</w:t>
            </w:r>
            <w:r>
              <w:t>edline</w:t>
            </w:r>
          </w:p>
        </w:tc>
      </w:tr>
      <w:tr w:rsidR="00B14634" w:rsidRPr="00DF07C3" w14:paraId="5E5855BD" w14:textId="77777777" w:rsidTr="00CF3F4F">
        <w:tc>
          <w:tcPr>
            <w:tcW w:w="3116" w:type="dxa"/>
          </w:tcPr>
          <w:p w14:paraId="5ABC88E4" w14:textId="61F158AB" w:rsidR="00B14634" w:rsidRPr="00DF07C3" w:rsidRDefault="00B14634" w:rsidP="00CF3F4F">
            <w:r w:rsidRPr="00DF07C3">
              <w:t>Richard-Denis 2018</w:t>
            </w:r>
            <w:r>
              <w:t xml:space="preserve"> </w:t>
            </w:r>
            <w:r w:rsidR="00BD3EC2">
              <w:fldChar w:fldCharType="begin" w:fldLock="1"/>
            </w:r>
            <w:r w:rsidR="00BD3EC2">
              <w:instrText>ADDIN CSL_CITATION {"citationItems":[{"id":"ITEM-1","itemData":{"abstract":"Study Design: Retrospective cohort study. Objectives: To compare the proportion of tracheostomy placement and duration of mechanical ventilation (MV) in patients with a complete cervical spinal cord injury (SCI) that were managed early or lately in a specialized acute SCI-center. The second objective was to determine the impact of the timing of admission to the SCI-center on the MV support duration. Setting: A single Level-1 trauma center specialized in SCI care in Quebec (Canada). Methods: A cohort of 81 individuals with complete tetraplegia over a 6-years period was included. Group 1 (N = 57- early group-) was admitted before surgical management in one specialized acute SCI-center, whereas Group 2 (N = 24 -late group-) was surgically managed in a non-specialized center and transferred to the SCI-center for post-operative management only. The proportion of tracheostomy placement and MV duration were compared. Multivariate regression analysis was used to assess the impact of the timing of admission to the SCI-center on the MV duration during the SCI-center stay. Results: Patients in Group 2 had a higher proportion of tracheostomy (70.8 vs. 35.1%, p = 0.004) and a higher mean duration of MV support (68.0 ± 64.2 days vs. 21.8 ± 29.7 days, p = 0.006) despite similar age, trauma severity (ISS), neurological level of injury and proportion of pneumonia. Later transfer to the specialized acute SCI-center was the main predictive factor of longer MV duration, with a strong impact factor (s = 946.7, p &lt; 0.001). Conclusions: Early admission to a specialized acute SCI-center for surgical and peri-operative management after a complete tetraplegia is associated with lower occurrence of tracheostomy and shorter mechanical ventilation duration support. Sponsorship: MENTOR Program of the Canadian Institute of Health Research and US Department of Defense Spinal Cord Injury Research Program. © 2017 International Spinal Cord Society.","author":[{"dropping-particle":"","family":"Richard-Denis","given":"A","non-dropping-particle":"","parse-names":false,"suffix":""},{"dropping-particle":"","family":"Feldman","given":"D","non-dropping-particle":"","parse-names":false,"suffix":""},{"dropping-particle":"","family":"Thompson","given":"C","non-dropping-particle":"","parse-names":false,"suffix":""},{"dropping-particle":"","family":"Albert","given":"M","non-dropping-particle":"","parse-names":false,"suffix":""},{"dropping-particle":"","family":"Mac-Thiong","given":"J.-M.","non-dropping-particle":"","parse-names":false,"suffix":""}],"container-title":"Spinal Cord","id":"ITEM-1","issue":"2","issued":{"date-parts":[["2018"]]},"page":"142-150","title":"The impact of a specialized spinal cord injury center as compared with non-specialized centers on the acute respiratory management of patients with complete tetraplegia: An observational study","type":"article-journal","volume":"56"},"uris":["http://www.mendeley.com/documents/?uuid=5f40d85a-c69f-3dcd-94b2-610b17d582a4"]}],"mendeley":{"formattedCitation":"[6]","plainTextFormattedCitation":"[6]","previouslyFormattedCitation":"[6]"},"properties":{"noteIndex":0},"schema":"https://github.com/citation-style-language/schema/raw/master/csl-citation.json"}</w:instrText>
            </w:r>
            <w:r w:rsidR="00BD3EC2">
              <w:fldChar w:fldCharType="separate"/>
            </w:r>
            <w:r w:rsidR="00BD3EC2" w:rsidRPr="00BD3EC2">
              <w:rPr>
                <w:noProof/>
              </w:rPr>
              <w:t>[6]</w:t>
            </w:r>
            <w:r w:rsidR="00BD3EC2">
              <w:fldChar w:fldCharType="end"/>
            </w:r>
          </w:p>
        </w:tc>
        <w:tc>
          <w:tcPr>
            <w:tcW w:w="3117" w:type="dxa"/>
          </w:tcPr>
          <w:p w14:paraId="0DDC7A9B" w14:textId="77777777" w:rsidR="00B14634" w:rsidRPr="00DF07C3" w:rsidRDefault="00B14634" w:rsidP="00CF3F4F">
            <w:r>
              <w:t xml:space="preserve">Yes - </w:t>
            </w:r>
            <w:r w:rsidRPr="00DF07C3">
              <w:t>M</w:t>
            </w:r>
            <w:r>
              <w:t>edline</w:t>
            </w:r>
          </w:p>
        </w:tc>
      </w:tr>
      <w:tr w:rsidR="00B14634" w:rsidRPr="00DF07C3" w14:paraId="64BE4E16" w14:textId="77777777" w:rsidTr="00CF3F4F">
        <w:tc>
          <w:tcPr>
            <w:tcW w:w="3116" w:type="dxa"/>
          </w:tcPr>
          <w:p w14:paraId="7DDE0DCC" w14:textId="4E4C35AB" w:rsidR="00B14634" w:rsidRPr="00DF07C3" w:rsidRDefault="00B14634" w:rsidP="00CF3F4F">
            <w:r w:rsidRPr="00DF07C3">
              <w:t>Berney 20</w:t>
            </w:r>
            <w:r>
              <w:t xml:space="preserve">11 </w:t>
            </w:r>
            <w:r w:rsidR="00BD3EC2">
              <w:fldChar w:fldCharType="begin" w:fldLock="1"/>
            </w:r>
            <w:r w:rsidR="00BD3EC2">
              <w:instrText>ADDIN CSL_CITATION {"citationItems":[{"id":"ITEM-1","itemData":{"abstract":"Study design: Systematic review.Objectives: Identify, evaluate, and synthesize evidence regarding the effectiveness of various treatment strategies for the respiratory management of acute tetraplegia.Setting: Melbourne, Australia.Methods: A search of multiple electronic databases (Medline, Cinahl, EMBASE, Cochrane Library, Web of Science, http://www.guideline.gov and http://www.icord.org/scire) was undertaken accompanied by the reference lists of all relevant articles identified. Methodological quality was assessed using the Newcastle-Ottawa Scale and the PEDro Scale. Descriptive analysis was performed.Results: Twenty-one studies including 1263 patients were identified. The majority of the studies were case series (n=13). A variety of interventions were used for the management of respiratory complications. Mortality (ARR0.4, 95% confidence interval (CI) 0.18, 0.61), the incidence of respiratory complications (ARR0.36, 95% CI (0.08, 0.58)), and requirement for a tracheostomy (ARR0.18, 95% CI (0.05, 0.4)) were significantly reduced by using a respiratory protocol. A clinical pathway reduced duration of mechanical ventilation by 6 days 95% CI (0.56, 12.56), intensive care unit length of stay by 6.8 days 95% CI (0.17-13.77) and costs. Intubation, mechanical ventilation, and tracheostomy are the mainstay of respiratory management for complete injuries above the level of C5.Conclusion: This review showed a clinical pathway with a structured respiratory protocol that includes a combination of treatment techniques provided regularly is effective in reducing respiratory complications and cost. The overall study quality was moderate and further studies using specific interventions that target respiratory complications are associated with specific regions of the cervical spine using more methodologically rigorous designs are required. © 2011 International Spinal Cord Society All rights reserved.","author":[{"dropping-particle":"","family":"Berney","given":"S.","non-dropping-particle":"","parse-names":false,"suffix":""},{"dropping-particle":"","family":"Bragge","given":"P.","non-dropping-particle":"","parse-names":false,"suffix":""},{"dropping-particle":"","family":"Granger","given":"C.","non-dropping-particle":"","parse-names":false,"suffix":""},{"dropping-particle":"","family":"Opdam","given":"H.","non-dropping-particle":"","parse-names":false,"suffix":""},{"dropping-particle":"","family":"Denehy","given":"L.","non-dropping-particle":"","parse-names":false,"suffix":""}],"container-title":"Spinal Cord","id":"ITEM-1","issue":"1","issued":{"date-parts":[["2011"]]},"page":"17-29","title":"The acute respiratory management of cervical spinal cord injury in the first 6 weeks after injury: A systematic review","type":"article-journal","volume":"49"},"uris":["http://www.mendeley.com/documents/?uuid=4f82facf-2bcb-47b3-a2c8-44a64cb8f945"]}],"mendeley":{"formattedCitation":"[7]","plainTextFormattedCitation":"[7]","previouslyFormattedCitation":"[7]"},"properties":{"noteIndex":0},"schema":"https://github.com/citation-style-language/schema/raw/master/csl-citation.json"}</w:instrText>
            </w:r>
            <w:r w:rsidR="00BD3EC2">
              <w:fldChar w:fldCharType="separate"/>
            </w:r>
            <w:r w:rsidR="00BD3EC2" w:rsidRPr="00BD3EC2">
              <w:rPr>
                <w:noProof/>
              </w:rPr>
              <w:t>[7]</w:t>
            </w:r>
            <w:r w:rsidR="00BD3EC2">
              <w:fldChar w:fldCharType="end"/>
            </w:r>
          </w:p>
        </w:tc>
        <w:tc>
          <w:tcPr>
            <w:tcW w:w="3117" w:type="dxa"/>
          </w:tcPr>
          <w:p w14:paraId="4AC438A7" w14:textId="77777777" w:rsidR="00B14634" w:rsidRPr="00DF07C3" w:rsidRDefault="00B14634" w:rsidP="00CF3F4F">
            <w:r>
              <w:t xml:space="preserve">Yes - </w:t>
            </w:r>
            <w:r w:rsidRPr="00DF07C3">
              <w:t>M</w:t>
            </w:r>
            <w:r>
              <w:t>edline</w:t>
            </w:r>
          </w:p>
        </w:tc>
      </w:tr>
      <w:tr w:rsidR="00B14634" w:rsidRPr="00DF07C3" w14:paraId="4B0A209C" w14:textId="77777777" w:rsidTr="00CF3F4F">
        <w:tc>
          <w:tcPr>
            <w:tcW w:w="3116" w:type="dxa"/>
          </w:tcPr>
          <w:p w14:paraId="73C67FA6" w14:textId="402D7597" w:rsidR="00B14634" w:rsidRPr="00DF07C3" w:rsidRDefault="00B14634" w:rsidP="00CF3F4F">
            <w:r w:rsidRPr="00DF07C3">
              <w:t>Romero-Ganuza 2011</w:t>
            </w:r>
            <w:r>
              <w:t xml:space="preserve"> </w:t>
            </w:r>
            <w:r w:rsidR="00BD3EC2">
              <w:fldChar w:fldCharType="begin" w:fldLock="1"/>
            </w:r>
            <w:r w:rsidR="00BD3EC2">
              <w:instrText>ADDIN CSL_CITATION {"citationItems":[{"id":"ITEM-1","itemData":{"abstract":"OBJECTIVE: To assess the effect of timing and techniques of tracheostomy on morbidity, mortality, and the burden of resources in patients with acute traumatic spinal cord injuries (SCls) undergoing mechanical ventilation., DESIGN: Review of a prospectively collected database., SETTING: Intensive and intermediate care units of a monographic hospital for the treatment of SCI., PARTICIPANTS: Consecutive patients admitted to the intensive care unit (ICU) during their first inpatient rehabilitation for cervical and thoracic traumatic SCI. A total of 323 patients were included: 297 required mechanical ventilation and 215 underwent tracheostomy., OUTCOME MEASURES: Demographic data, data relevant to the patients' neurological injuries (level and grade of spinal cord damage), tracheostomy technique and timing, duration of mechanical ventilation, length of stay at ICU, incidence of pneumonia, incidence of perioperative and early postoperative complications, and mortality., RESULTS: Early tracheostomy (&lt;7 days after orotracheal intubation) tracheostomy was performed in 101 patients (47%) and late (&gt; or = 7 days) in 114 (53%). Surgical tracheostomy was employed in 119 cases (55%) and percutaneous tracheostomy in 96 (45%). There were 61 complications in 53 patients related to all tracheostomy procedures. Two were qualified as serious (tracheoesophageal fistula and mediastinal abscess). Other complications were mild. Bleeding was moderate in one case (late, percutaneous tracheostomy). Postoperative infection rate was low. Mortality of all causes was also low., CONCLUSION: Early tracheostomy may have favorable effects in patients with acute traumatic SC. Both techniques, percutaneous and surgical tracheostomy, can be performed safely in the ICU.","author":[{"dropping-particle":"","family":"Ganuza","given":"Javier Romero","non-dropping-particle":"","parse-names":false,"suffix":""},{"dropping-particle":"","family":"Garcia Forcada","given":"Angel","non-dropping-particle":"","parse-names":false,"suffix":""},{"dropping-particle":"","family":"Gambarrutta","given":"Claudia","non-dropping-particle":"","parse-names":false,"suffix":""},{"dropping-particle":"","family":"Diez De La Lastra Buigues","given":"Elena","non-dropping-particle":"","parse-names":false,"suffix":""},{"dropping-particle":"","family":"Merlo Gonzalez","given":"Victoria Eugenia","non-dropping-particle":"","parse-names":false,"suffix":""},{"dropping-particle":"","family":"Paz Fuentes","given":"Fatima","non-dropping-particle":"","parse-names":false,"suffix":""},{"dropping-particle":"","family":"Luciani","given":"Alejandro A","non-dropping-particle":"","parse-names":false,"suffix":""}],"container-title":"The journal of spinal cord medicine","id":"ITEM-1","issue":"1","issued":{"date-parts":[["2011"]]},"page":"76-84","title":"Effect of technique and timing of tracheostomy in patients with acute traumatic spinal cord injury undergoing mechanical ventilation","type":"article-journal","volume":"34"},"uris":["http://www.mendeley.com/documents/?uuid=39c277ca-3b51-4d0d-ab71-30f81d52f8d6"]}],"mendeley":{"formattedCitation":"[8]","plainTextFormattedCitation":"[8]","previouslyFormattedCitation":"[8]"},"properties":{"noteIndex":0},"schema":"https://github.com/citation-style-language/schema/raw/master/csl-citation.json"}</w:instrText>
            </w:r>
            <w:r w:rsidR="00BD3EC2">
              <w:fldChar w:fldCharType="separate"/>
            </w:r>
            <w:r w:rsidR="00BD3EC2" w:rsidRPr="00BD3EC2">
              <w:rPr>
                <w:noProof/>
              </w:rPr>
              <w:t>[8]</w:t>
            </w:r>
            <w:r w:rsidR="00BD3EC2">
              <w:fldChar w:fldCharType="end"/>
            </w:r>
          </w:p>
        </w:tc>
        <w:tc>
          <w:tcPr>
            <w:tcW w:w="3117" w:type="dxa"/>
          </w:tcPr>
          <w:p w14:paraId="211C0575" w14:textId="77777777" w:rsidR="00B14634" w:rsidRPr="00DF07C3" w:rsidRDefault="00B14634" w:rsidP="00CF3F4F">
            <w:r>
              <w:t xml:space="preserve">Yes - </w:t>
            </w:r>
            <w:r w:rsidRPr="00DF07C3">
              <w:t>M</w:t>
            </w:r>
            <w:r>
              <w:t>edline</w:t>
            </w:r>
          </w:p>
        </w:tc>
      </w:tr>
      <w:tr w:rsidR="00B14634" w:rsidRPr="00DF07C3" w14:paraId="7E7EA9A0" w14:textId="77777777" w:rsidTr="00CF3F4F">
        <w:tc>
          <w:tcPr>
            <w:tcW w:w="3116" w:type="dxa"/>
          </w:tcPr>
          <w:p w14:paraId="5E91E8F8" w14:textId="03334D42" w:rsidR="00B14634" w:rsidRPr="00DF07C3" w:rsidRDefault="00B14634" w:rsidP="00CF3F4F">
            <w:r w:rsidRPr="00DF07C3">
              <w:t>O’Keefe 2004</w:t>
            </w:r>
            <w:r>
              <w:t xml:space="preserve"> </w:t>
            </w:r>
            <w:r w:rsidR="00BD3EC2">
              <w:fldChar w:fldCharType="begin" w:fldLock="1"/>
            </w:r>
            <w:r w:rsidR="00BD3EC2">
              <w:instrText>ADDIN CSL_CITATION {"citationItems":[{"id":"ITEM-1","itemData":{"abstract":"BACKGROUND: Patients with cervical spine injury may require both anterior cervical spine fusion and tracheostomy, particularly in the setting of associated cervical spinal cord injury (SCI). Despite the close proximity of the two surgical incisions, we postulated that tracheostomy could be safely performed after anterior spine fixation. In addition, we postulated that the severity of motor deficits in patients with cervical spine injury would correlate with the need for tracheostomy., METHODS: A retrospective review was undertaken of all adult trauma patients diagnosed with cervical spine fractures or cervical SCI admitted between June 1996 and June 2001 at our university Level I trauma center. Demographic data, severity of neurologic injury based on the classification of the American Spinal Injury Association (ASIA), complications, and use and type of tracheostomy were collected. In the subgroup of patients with unstable cervical spine injury that underwent anterior stabilization and tracheostomy, data regarding timing and technique of these procedures and wound outcomes were also collected. Categorical data were analyzed using chi analysis using Yates correction when appropriate, with p &lt;0.05 considered significant., RESULTS: During this time period, 275 adult survivors were diagnosed with cervical spinal cord or bony injury. Forty-five percent of patients with SCI (27 of 60) and 14% of patients without SCI (30 of 215) underwent tracheostomy (p &lt;0.001). Moreover, on the basis of the ASIA classification system, 76% of ASIA A and B patients, 38% of ASIA C patients, 23% of ASIA D patients, and 14% of ASIA E patients were treated with tracheostomy (p &lt;0.001). In the subgroup that underwent both anterior spine fixation and tracheostomy (n=17), the median time interval from spine fixation to airway placement was 7 days (interquartile range, 6-10 days), with 71% of these tracheostomies performed percutaneously. No patient developed a wound infection or nonunion as a consequence of tracheostomy placement, and there were no deaths because of complications of either procedure., CONCLUSION: These data support the safety of tracheostomy insertion 6 to 10 days after anterior cervical spine fixation, particularly in the presence of cervical SCI. The presence of severe motor neurologic deficits was strongly associated with the use of tracheostomy in patients with cervical spine injury. Percutaneous tracheostomy, which is our technique of choice, may be advantageous …","author":[{"dropping-particle":"","family":"O'Keeffe","given":"Terence","non-dropping-particle":"","parse-names":false,"suffix":""},{"dropping-particle":"","family":"Goldman","given":"Robert K","non-dropping-particle":"","parse-names":false,"suffix":""},{"dropping-particle":"","family":"Mayberry","given":"John C","non-dropping-particle":"","parse-names":false,"suffix":""},{"dropping-particle":"","family":"Rehm","given":"Christina G","non-dropping-particle":"","parse-names":false,"suffix":""},{"dropping-particle":"","family":"Hart","given":"Robert A","non-dropping-particle":"","parse-names":false,"suffix":""}],"container-title":"The Journal of trauma","id":"ITEM-1","issue":"4","issued":{"date-parts":[["2004"]]},"page":"855-860","title":"Tracheostomy after anterior cervical spine fixation.","type":"article-journal","volume":"57"},"uris":["http://www.mendeley.com/documents/?uuid=4fbf8a25-76e5-32ff-bee5-8d969489ed99"]}],"mendeley":{"formattedCitation":"[9]","plainTextFormattedCitation":"[9]","previouslyFormattedCitation":"[9]"},"properties":{"noteIndex":0},"schema":"https://github.com/citation-style-language/schema/raw/master/csl-citation.json"}</w:instrText>
            </w:r>
            <w:r w:rsidR="00BD3EC2">
              <w:fldChar w:fldCharType="separate"/>
            </w:r>
            <w:r w:rsidR="00BD3EC2" w:rsidRPr="00BD3EC2">
              <w:rPr>
                <w:noProof/>
              </w:rPr>
              <w:t>[9]</w:t>
            </w:r>
            <w:r w:rsidR="00BD3EC2">
              <w:fldChar w:fldCharType="end"/>
            </w:r>
          </w:p>
        </w:tc>
        <w:tc>
          <w:tcPr>
            <w:tcW w:w="3117" w:type="dxa"/>
          </w:tcPr>
          <w:p w14:paraId="1EA36C4E" w14:textId="77777777" w:rsidR="00B14634" w:rsidRPr="00DF07C3" w:rsidRDefault="00B14634" w:rsidP="00CF3F4F">
            <w:r>
              <w:t xml:space="preserve">Yes - </w:t>
            </w:r>
            <w:r w:rsidRPr="00DF07C3">
              <w:t>M</w:t>
            </w:r>
            <w:r>
              <w:t>edline</w:t>
            </w:r>
          </w:p>
        </w:tc>
      </w:tr>
      <w:tr w:rsidR="00B14634" w:rsidRPr="00DF07C3" w14:paraId="6400C518" w14:textId="77777777" w:rsidTr="00CF3F4F">
        <w:tc>
          <w:tcPr>
            <w:tcW w:w="3116" w:type="dxa"/>
          </w:tcPr>
          <w:p w14:paraId="5C3E4F4B" w14:textId="5A0BDE68" w:rsidR="00B14634" w:rsidRPr="00F737DB" w:rsidRDefault="00B14634" w:rsidP="00CF3F4F">
            <w:pPr>
              <w:rPr>
                <w:vertAlign w:val="superscript"/>
              </w:rPr>
            </w:pPr>
            <w:r w:rsidRPr="00DF07C3">
              <w:t>Wilson 2019</w:t>
            </w:r>
            <w:r>
              <w:t xml:space="preserve"> </w:t>
            </w:r>
            <w:r w:rsidR="00BD3EC2">
              <w:fldChar w:fldCharType="begin" w:fldLock="1"/>
            </w:r>
            <w:r w:rsidR="00CF3F4F">
              <w:instrText>ADDIN CSL_CITATION {"citationItems":[{"id":"ITEM-1","itemData":{"abstract":"Purpose: Respiratory complications are the most significant cause of morbidity and mortality in acute cervical spinal cord injury (CSCI). The prevalence of extubation failure (EF) and factors associated with it are unclear. This research aimed to systematically synthesise and pool literature describing EF and associated risk factors in acute CSCI. Methods: A systematic review was performed using medical literature analysis and retrieval system online, cummulative index of nursing and allied health literature, excerpta medica dataBASE, and Cochrane library. Articles were screened using the preferred reporting items for systematic reviews and meta-analyses (PRISMA) guidelines. A proportion meta-analysis was conducted to pool rates of EF. Odds ratios and weighted mean differences were calculated to evaluate risk factors. The R statistical software package was used. Results: Of the 347 articles that were identified, six articles satisfied the inclusion criteria (387 participants). The pooled EF rate was 20.25% (10.13–36.38%). Type of CSCI was the only statistically significant risk factor. The odds of EF occurring were 2.76 [95% confidence interval (CI): 1.14; 6.70] times greater for complete CSCI than for incomplete CSCI. Conclusions: One in five patients with acute cervical SCI fails extubation. The odds of EF occurring are almost three times greater in complete CSCI. Future research should aim to improve standard data sets and prospective evaluation of adjuvant therapy in the peri-extubation period.","author":[{"dropping-particle":"","family":"Wilson","given":"Miles","non-dropping-particle":"","parse-names":false,"suffix":""},{"dropping-particle":"","family":"Nickels","given":"Marc","non-dropping-particle":"","parse-names":false,"suffix":""},{"dropping-particle":"","family":"Wadsworth","given":"Brooke","non-dropping-particle":"","parse-names":false,"suffix":""},{"dropping-particle":"","family":"Kruger","given":"Peter","non-dropping-particle":"","parse-names":false,"suffix":""},{"dropping-particle":"","family":"Semciw","given":"Adam","non-dropping-particle":"","parse-names":false,"suffix":""}],"container-title":"Australian Critical Care","id":"ITEM-1","issue":"1","issued":{"date-parts":[["2019"]]},"page":"97-105","title":"Acute cervical spinal cord injury and extubation failure: A systematic review and meta-analysis","type":"article-journal","volume":"33"},"uris":["http://www.mendeley.com/documents/?uuid=4d07ddd3-8187-4891-ade6-447fe1528ba6"]}],"mendeley":{"formattedCitation":"[10]","plainTextFormattedCitation":"[10]","previouslyFormattedCitation":"[10]"},"properties":{"noteIndex":0},"schema":"https://github.com/citation-style-language/schema/raw/master/csl-citation.json"}</w:instrText>
            </w:r>
            <w:r w:rsidR="00BD3EC2">
              <w:fldChar w:fldCharType="separate"/>
            </w:r>
            <w:r w:rsidR="00BD3EC2" w:rsidRPr="00BD3EC2">
              <w:rPr>
                <w:noProof/>
              </w:rPr>
              <w:t>[10]</w:t>
            </w:r>
            <w:r w:rsidR="00BD3EC2">
              <w:fldChar w:fldCharType="end"/>
            </w:r>
          </w:p>
        </w:tc>
        <w:tc>
          <w:tcPr>
            <w:tcW w:w="3117" w:type="dxa"/>
          </w:tcPr>
          <w:p w14:paraId="5D74C6F0" w14:textId="77777777" w:rsidR="00B14634" w:rsidRPr="00DF07C3" w:rsidRDefault="00B14634" w:rsidP="00CF3F4F">
            <w:r>
              <w:t>No</w:t>
            </w:r>
          </w:p>
        </w:tc>
      </w:tr>
    </w:tbl>
    <w:p w14:paraId="08EE734F" w14:textId="77777777" w:rsidR="00F737DB" w:rsidRPr="00DF07C3" w:rsidRDefault="00F737DB" w:rsidP="00F737DB">
      <w:pPr>
        <w:rPr>
          <w:b/>
        </w:rPr>
      </w:pPr>
    </w:p>
    <w:p w14:paraId="3ECA5658" w14:textId="77777777" w:rsidR="00F737DB" w:rsidRPr="00DF07C3" w:rsidRDefault="00F737DB" w:rsidP="00F737DB">
      <w:pPr>
        <w:rPr>
          <w:b/>
        </w:rPr>
      </w:pPr>
    </w:p>
    <w:p w14:paraId="735F5418" w14:textId="77777777" w:rsidR="00F737DB" w:rsidRPr="00DF07C3" w:rsidRDefault="00F737DB" w:rsidP="00F737DB">
      <w:pPr>
        <w:rPr>
          <w:b/>
        </w:rPr>
      </w:pPr>
    </w:p>
    <w:p w14:paraId="2B2A0CAA" w14:textId="77777777" w:rsidR="00F737DB" w:rsidRPr="00DF07C3" w:rsidRDefault="00F737DB" w:rsidP="00F737DB"/>
    <w:p w14:paraId="073497A0" w14:textId="77777777" w:rsidR="00F737DB" w:rsidRPr="00DF07C3" w:rsidRDefault="00F737DB" w:rsidP="00F737DB"/>
    <w:p w14:paraId="07A97BA4" w14:textId="77777777" w:rsidR="00F737DB" w:rsidRPr="00DF07C3" w:rsidRDefault="00F737DB" w:rsidP="00F737DB"/>
    <w:p w14:paraId="0BF903FE" w14:textId="77777777" w:rsidR="00F737DB" w:rsidRPr="00DF07C3" w:rsidRDefault="00F737DB" w:rsidP="00F737DB"/>
    <w:p w14:paraId="6B1AF0B3" w14:textId="70137192" w:rsidR="00F737DB" w:rsidRDefault="00F737DB" w:rsidP="00F737DB"/>
    <w:p w14:paraId="34F8E2B4" w14:textId="4B1DE630" w:rsidR="00B14634" w:rsidRDefault="00B14634" w:rsidP="00F737DB"/>
    <w:p w14:paraId="55148E43" w14:textId="77777777" w:rsidR="00B14634" w:rsidRPr="00DF07C3" w:rsidRDefault="00B14634" w:rsidP="00F737DB"/>
    <w:p w14:paraId="03910389" w14:textId="77777777" w:rsidR="00F737DB" w:rsidRPr="00DF07C3" w:rsidRDefault="00F737DB" w:rsidP="00F737DB"/>
    <w:p w14:paraId="7AF19FBC" w14:textId="1E6566EB" w:rsidR="00F737DB" w:rsidRPr="00B14634" w:rsidRDefault="00F737DB" w:rsidP="00B14634">
      <w:pPr>
        <w:widowControl w:val="0"/>
        <w:autoSpaceDE w:val="0"/>
        <w:autoSpaceDN w:val="0"/>
        <w:adjustRightInd w:val="0"/>
        <w:jc w:val="both"/>
      </w:pPr>
    </w:p>
    <w:p w14:paraId="21486CBA" w14:textId="77777777" w:rsidR="00F737DB" w:rsidRDefault="00F737DB" w:rsidP="00DD2BEC">
      <w:pPr>
        <w:rPr>
          <w:rFonts w:ascii="Times" w:hAnsi="Times"/>
          <w:b/>
        </w:rPr>
      </w:pPr>
    </w:p>
    <w:p w14:paraId="4703D8AC" w14:textId="6CE7BBE6" w:rsidR="00DD2BEC" w:rsidRPr="00620939" w:rsidRDefault="00620939" w:rsidP="00620939">
      <w:pPr>
        <w:spacing w:line="360" w:lineRule="auto"/>
        <w:jc w:val="both"/>
        <w:outlineLvl w:val="0"/>
        <w:rPr>
          <w:rFonts w:ascii="Times" w:hAnsi="Times"/>
          <w:b/>
        </w:rPr>
      </w:pPr>
      <w:r w:rsidRPr="0053514E">
        <w:rPr>
          <w:rFonts w:ascii="Times" w:hAnsi="Times"/>
          <w:b/>
        </w:rPr>
        <w:t xml:space="preserve">Supplemental </w:t>
      </w:r>
      <w:r>
        <w:rPr>
          <w:rFonts w:ascii="Times" w:hAnsi="Times"/>
          <w:b/>
        </w:rPr>
        <w:t>Appendix 3 –</w:t>
      </w:r>
      <w:r w:rsidRPr="0053514E">
        <w:rPr>
          <w:rFonts w:ascii="Times" w:hAnsi="Times"/>
          <w:b/>
        </w:rPr>
        <w:t xml:space="preserve"> </w:t>
      </w:r>
      <w:r w:rsidRPr="0053514E">
        <w:rPr>
          <w:rFonts w:ascii="Times" w:hAnsi="Times" w:cs="Arial"/>
          <w:b/>
        </w:rPr>
        <w:t xml:space="preserve">Data </w:t>
      </w:r>
      <w:r w:rsidR="00866252">
        <w:rPr>
          <w:rFonts w:ascii="Times" w:hAnsi="Times" w:cs="Arial"/>
          <w:b/>
        </w:rPr>
        <w:t>E</w:t>
      </w:r>
      <w:r w:rsidRPr="0053514E">
        <w:rPr>
          <w:rFonts w:ascii="Times" w:hAnsi="Times" w:cs="Arial"/>
          <w:b/>
        </w:rPr>
        <w:t xml:space="preserve">xtraction </w:t>
      </w:r>
      <w:r w:rsidR="00866252">
        <w:rPr>
          <w:rFonts w:ascii="Times" w:hAnsi="Times" w:cs="Arial"/>
          <w:b/>
        </w:rPr>
        <w:t>S</w:t>
      </w:r>
      <w:r w:rsidRPr="0053514E">
        <w:rPr>
          <w:rFonts w:ascii="Times" w:hAnsi="Times" w:cs="Arial"/>
          <w:b/>
        </w:rPr>
        <w:t>heet</w:t>
      </w:r>
    </w:p>
    <w:p w14:paraId="799C25E2" w14:textId="77777777" w:rsidR="00DD2BEC" w:rsidRPr="00F0769A" w:rsidRDefault="00DD2BEC" w:rsidP="00DD2BEC">
      <w:pPr>
        <w:rPr>
          <w:rFonts w:ascii="Times" w:hAnsi="Times" w:cs="Arial"/>
        </w:rPr>
      </w:pPr>
    </w:p>
    <w:tbl>
      <w:tblPr>
        <w:tblStyle w:val="TableGrid"/>
        <w:tblW w:w="5079" w:type="pct"/>
        <w:tblLayout w:type="fixed"/>
        <w:tblLook w:val="04A0" w:firstRow="1" w:lastRow="0" w:firstColumn="1" w:lastColumn="0" w:noHBand="0" w:noVBand="1"/>
      </w:tblPr>
      <w:tblGrid>
        <w:gridCol w:w="2413"/>
        <w:gridCol w:w="671"/>
        <w:gridCol w:w="598"/>
        <w:gridCol w:w="36"/>
        <w:gridCol w:w="256"/>
        <w:gridCol w:w="904"/>
        <w:gridCol w:w="794"/>
        <w:gridCol w:w="492"/>
        <w:gridCol w:w="426"/>
        <w:gridCol w:w="17"/>
        <w:gridCol w:w="646"/>
        <w:gridCol w:w="691"/>
        <w:gridCol w:w="1554"/>
      </w:tblGrid>
      <w:tr w:rsidR="00DD2BEC" w:rsidRPr="00F0769A" w14:paraId="6E9B21DD" w14:textId="77777777" w:rsidTr="00297D38">
        <w:trPr>
          <w:trHeight w:val="297"/>
        </w:trPr>
        <w:tc>
          <w:tcPr>
            <w:tcW w:w="1270" w:type="pct"/>
            <w:shd w:val="clear" w:color="auto" w:fill="D0CECE" w:themeFill="background2" w:themeFillShade="E6"/>
          </w:tcPr>
          <w:p w14:paraId="7666426A" w14:textId="77777777" w:rsidR="00DD2BEC" w:rsidRPr="00F0769A" w:rsidRDefault="00DD2BEC" w:rsidP="00EC7C68">
            <w:pPr>
              <w:spacing w:before="120" w:after="120"/>
              <w:rPr>
                <w:rFonts w:ascii="Times" w:hAnsi="Times" w:cs="Arial"/>
                <w:b/>
              </w:rPr>
            </w:pPr>
            <w:r w:rsidRPr="00F0769A">
              <w:rPr>
                <w:rFonts w:ascii="Times" w:hAnsi="Times" w:cs="Arial"/>
                <w:b/>
              </w:rPr>
              <w:t>Study</w:t>
            </w:r>
          </w:p>
        </w:tc>
        <w:tc>
          <w:tcPr>
            <w:tcW w:w="3730" w:type="pct"/>
            <w:gridSpan w:val="12"/>
          </w:tcPr>
          <w:p w14:paraId="4C0ECB54" w14:textId="77777777" w:rsidR="00DD2BEC" w:rsidRPr="00F0769A" w:rsidRDefault="00DD2BEC" w:rsidP="00EC7C68">
            <w:pPr>
              <w:spacing w:before="120" w:after="120"/>
              <w:rPr>
                <w:rFonts w:ascii="Times" w:hAnsi="Times" w:cs="Arial"/>
              </w:rPr>
            </w:pPr>
          </w:p>
        </w:tc>
      </w:tr>
      <w:tr w:rsidR="00DD2BEC" w:rsidRPr="00F0769A" w14:paraId="36929B9F" w14:textId="77777777" w:rsidTr="00297D38">
        <w:trPr>
          <w:trHeight w:val="297"/>
        </w:trPr>
        <w:tc>
          <w:tcPr>
            <w:tcW w:w="1270" w:type="pct"/>
          </w:tcPr>
          <w:p w14:paraId="506F1F02" w14:textId="77777777" w:rsidR="00DD2BEC" w:rsidRPr="00F0769A" w:rsidRDefault="00DD2BEC" w:rsidP="00EC7C68">
            <w:pPr>
              <w:spacing w:before="120" w:after="120"/>
              <w:rPr>
                <w:rFonts w:ascii="Times" w:hAnsi="Times"/>
              </w:rPr>
            </w:pPr>
            <w:r>
              <w:rPr>
                <w:rFonts w:ascii="Times" w:hAnsi="Times"/>
              </w:rPr>
              <w:t>Year of publication</w:t>
            </w:r>
          </w:p>
        </w:tc>
        <w:tc>
          <w:tcPr>
            <w:tcW w:w="3730" w:type="pct"/>
            <w:gridSpan w:val="12"/>
          </w:tcPr>
          <w:p w14:paraId="52057627" w14:textId="77777777" w:rsidR="00DD2BEC" w:rsidRPr="00F0769A" w:rsidRDefault="00DD2BEC" w:rsidP="00EC7C68">
            <w:pPr>
              <w:spacing w:before="120" w:after="120"/>
              <w:rPr>
                <w:rFonts w:ascii="Times" w:hAnsi="Times"/>
              </w:rPr>
            </w:pPr>
          </w:p>
        </w:tc>
      </w:tr>
      <w:tr w:rsidR="00DD2BEC" w:rsidRPr="00F0769A" w14:paraId="30662B12" w14:textId="77777777" w:rsidTr="00297D38">
        <w:trPr>
          <w:trHeight w:val="297"/>
        </w:trPr>
        <w:tc>
          <w:tcPr>
            <w:tcW w:w="1270" w:type="pct"/>
          </w:tcPr>
          <w:p w14:paraId="3168FA5B" w14:textId="77777777" w:rsidR="00DD2BEC" w:rsidRPr="00F0769A" w:rsidRDefault="00DD2BEC" w:rsidP="00EC7C68">
            <w:pPr>
              <w:spacing w:before="120" w:after="120"/>
              <w:rPr>
                <w:rFonts w:ascii="Times" w:hAnsi="Times"/>
              </w:rPr>
            </w:pPr>
            <w:r w:rsidRPr="00F0769A">
              <w:rPr>
                <w:rFonts w:ascii="Times" w:hAnsi="Times"/>
              </w:rPr>
              <w:t>Country</w:t>
            </w:r>
          </w:p>
        </w:tc>
        <w:tc>
          <w:tcPr>
            <w:tcW w:w="3730" w:type="pct"/>
            <w:gridSpan w:val="12"/>
          </w:tcPr>
          <w:p w14:paraId="23593580" w14:textId="77777777" w:rsidR="00DD2BEC" w:rsidRPr="00F0769A" w:rsidRDefault="00DD2BEC" w:rsidP="00EC7C68">
            <w:pPr>
              <w:spacing w:before="120" w:after="120"/>
              <w:rPr>
                <w:rFonts w:ascii="Times" w:hAnsi="Times"/>
              </w:rPr>
            </w:pPr>
          </w:p>
        </w:tc>
      </w:tr>
      <w:tr w:rsidR="00DD2BEC" w:rsidRPr="00F0769A" w14:paraId="03BF1063" w14:textId="77777777" w:rsidTr="00297D38">
        <w:trPr>
          <w:trHeight w:val="297"/>
        </w:trPr>
        <w:tc>
          <w:tcPr>
            <w:tcW w:w="1270" w:type="pct"/>
          </w:tcPr>
          <w:p w14:paraId="5A8F1486" w14:textId="77777777" w:rsidR="00DD2BEC" w:rsidRPr="00F0769A" w:rsidRDefault="00DD2BEC" w:rsidP="00EC7C68">
            <w:pPr>
              <w:spacing w:before="120" w:after="120"/>
              <w:rPr>
                <w:rFonts w:ascii="Times" w:hAnsi="Times"/>
              </w:rPr>
            </w:pPr>
            <w:r w:rsidRPr="00F0769A">
              <w:rPr>
                <w:rFonts w:ascii="Times" w:hAnsi="Times"/>
              </w:rPr>
              <w:t xml:space="preserve">Journal </w:t>
            </w:r>
            <w:r>
              <w:rPr>
                <w:rFonts w:ascii="Times" w:hAnsi="Times"/>
              </w:rPr>
              <w:t>of publication</w:t>
            </w:r>
          </w:p>
        </w:tc>
        <w:tc>
          <w:tcPr>
            <w:tcW w:w="3730" w:type="pct"/>
            <w:gridSpan w:val="12"/>
          </w:tcPr>
          <w:p w14:paraId="3E13415B" w14:textId="77777777" w:rsidR="00DD2BEC" w:rsidRPr="00F0769A" w:rsidRDefault="00DD2BEC" w:rsidP="00EC7C68">
            <w:pPr>
              <w:spacing w:before="120" w:after="120"/>
              <w:rPr>
                <w:rFonts w:ascii="Times" w:hAnsi="Times"/>
              </w:rPr>
            </w:pPr>
          </w:p>
        </w:tc>
      </w:tr>
      <w:tr w:rsidR="00DD2BEC" w:rsidRPr="00F0769A" w14:paraId="32DAA358" w14:textId="77777777" w:rsidTr="00297D38">
        <w:trPr>
          <w:trHeight w:val="297"/>
        </w:trPr>
        <w:tc>
          <w:tcPr>
            <w:tcW w:w="1270" w:type="pct"/>
          </w:tcPr>
          <w:p w14:paraId="53E44EA6" w14:textId="77777777" w:rsidR="00DD2BEC" w:rsidRPr="00F0769A" w:rsidRDefault="00DD2BEC" w:rsidP="00EC7C68">
            <w:pPr>
              <w:spacing w:before="120" w:after="120"/>
              <w:rPr>
                <w:rFonts w:ascii="Times" w:hAnsi="Times"/>
              </w:rPr>
            </w:pPr>
            <w:r w:rsidRPr="00F0769A">
              <w:rPr>
                <w:rFonts w:ascii="Times" w:hAnsi="Times"/>
              </w:rPr>
              <w:t>Reviewer</w:t>
            </w:r>
          </w:p>
        </w:tc>
        <w:tc>
          <w:tcPr>
            <w:tcW w:w="3730" w:type="pct"/>
            <w:gridSpan w:val="12"/>
          </w:tcPr>
          <w:p w14:paraId="78AA2858" w14:textId="77777777" w:rsidR="00DD2BEC" w:rsidRPr="00F0769A" w:rsidRDefault="00DD2BEC" w:rsidP="00EC7C68">
            <w:pPr>
              <w:spacing w:before="120" w:after="120"/>
              <w:rPr>
                <w:rFonts w:ascii="Times" w:hAnsi="Times"/>
              </w:rPr>
            </w:pPr>
          </w:p>
        </w:tc>
      </w:tr>
      <w:tr w:rsidR="00DD2BEC" w:rsidRPr="00F0769A" w14:paraId="6A0085FB" w14:textId="77777777" w:rsidTr="00297D38">
        <w:trPr>
          <w:trHeight w:val="297"/>
        </w:trPr>
        <w:tc>
          <w:tcPr>
            <w:tcW w:w="1270" w:type="pct"/>
            <w:tcBorders>
              <w:bottom w:val="single" w:sz="4" w:space="0" w:color="auto"/>
            </w:tcBorders>
          </w:tcPr>
          <w:p w14:paraId="08B925B0" w14:textId="77777777" w:rsidR="00DD2BEC" w:rsidRPr="00F0769A" w:rsidRDefault="00DD2BEC" w:rsidP="00EC7C68">
            <w:pPr>
              <w:spacing w:before="120" w:after="120"/>
              <w:rPr>
                <w:rFonts w:ascii="Times" w:hAnsi="Times"/>
              </w:rPr>
            </w:pPr>
            <w:r w:rsidRPr="00F0769A">
              <w:rPr>
                <w:rFonts w:ascii="Times" w:hAnsi="Times"/>
              </w:rPr>
              <w:t>Author (last name)</w:t>
            </w:r>
          </w:p>
        </w:tc>
        <w:tc>
          <w:tcPr>
            <w:tcW w:w="3730" w:type="pct"/>
            <w:gridSpan w:val="12"/>
            <w:tcBorders>
              <w:bottom w:val="single" w:sz="4" w:space="0" w:color="auto"/>
            </w:tcBorders>
          </w:tcPr>
          <w:p w14:paraId="41E785B0" w14:textId="77777777" w:rsidR="00DD2BEC" w:rsidRPr="00F0769A" w:rsidRDefault="00DD2BEC" w:rsidP="00EC7C68">
            <w:pPr>
              <w:spacing w:before="120" w:after="120"/>
              <w:rPr>
                <w:rFonts w:ascii="Times" w:hAnsi="Times"/>
              </w:rPr>
            </w:pPr>
          </w:p>
        </w:tc>
      </w:tr>
      <w:tr w:rsidR="00DD2BEC" w:rsidRPr="00F0769A" w14:paraId="5294F51E" w14:textId="77777777" w:rsidTr="00EC7C68">
        <w:trPr>
          <w:trHeight w:val="557"/>
        </w:trPr>
        <w:tc>
          <w:tcPr>
            <w:tcW w:w="5000" w:type="pct"/>
            <w:gridSpan w:val="13"/>
          </w:tcPr>
          <w:p w14:paraId="3120CE3E" w14:textId="77777777" w:rsidR="00DD2BEC" w:rsidRPr="00F0769A" w:rsidRDefault="00DD2BEC" w:rsidP="00EC7C68">
            <w:pPr>
              <w:spacing w:before="120" w:after="120"/>
              <w:rPr>
                <w:rFonts w:ascii="Times" w:hAnsi="Times"/>
              </w:rPr>
            </w:pPr>
            <w:r w:rsidRPr="00F0769A">
              <w:rPr>
                <w:rFonts w:ascii="Times" w:hAnsi="Times"/>
              </w:rPr>
              <w:t>Author’s contact details:</w:t>
            </w:r>
          </w:p>
        </w:tc>
      </w:tr>
      <w:tr w:rsidR="00DD2BEC" w:rsidRPr="00F0769A" w14:paraId="1EC5D48D" w14:textId="77777777" w:rsidTr="00EC7C68">
        <w:trPr>
          <w:trHeight w:val="276"/>
        </w:trPr>
        <w:tc>
          <w:tcPr>
            <w:tcW w:w="5000" w:type="pct"/>
            <w:gridSpan w:val="13"/>
          </w:tcPr>
          <w:p w14:paraId="378C5C83" w14:textId="77777777" w:rsidR="00DD2BEC" w:rsidRPr="00F0769A" w:rsidRDefault="00DD2BEC" w:rsidP="00EC7C68">
            <w:pPr>
              <w:spacing w:before="120" w:after="120"/>
              <w:rPr>
                <w:rFonts w:ascii="Times" w:hAnsi="Times"/>
              </w:rPr>
            </w:pPr>
            <w:r>
              <w:rPr>
                <w:rFonts w:ascii="Times" w:hAnsi="Times"/>
              </w:rPr>
              <w:lastRenderedPageBreak/>
              <w:t>Author(s) contacted (if yes, specify reason):</w:t>
            </w:r>
          </w:p>
        </w:tc>
      </w:tr>
      <w:tr w:rsidR="00DD2BEC" w:rsidRPr="00F0769A" w14:paraId="26A2216B" w14:textId="77777777" w:rsidTr="00297D38">
        <w:trPr>
          <w:trHeight w:val="297"/>
        </w:trPr>
        <w:tc>
          <w:tcPr>
            <w:tcW w:w="1270" w:type="pct"/>
            <w:tcBorders>
              <w:bottom w:val="double" w:sz="4" w:space="0" w:color="auto"/>
            </w:tcBorders>
          </w:tcPr>
          <w:p w14:paraId="2677D93A" w14:textId="77777777" w:rsidR="00DD2BEC" w:rsidRPr="00F0769A" w:rsidRDefault="00DD2BEC" w:rsidP="00EC7C68">
            <w:pPr>
              <w:spacing w:before="120" w:after="120"/>
              <w:rPr>
                <w:rFonts w:ascii="Times" w:hAnsi="Times"/>
              </w:rPr>
            </w:pPr>
            <w:r w:rsidRPr="00F0769A">
              <w:rPr>
                <w:rFonts w:ascii="Times" w:hAnsi="Times"/>
              </w:rPr>
              <w:t>Multi-Centre</w:t>
            </w:r>
          </w:p>
        </w:tc>
        <w:tc>
          <w:tcPr>
            <w:tcW w:w="822" w:type="pct"/>
            <w:gridSpan w:val="4"/>
            <w:tcBorders>
              <w:bottom w:val="double" w:sz="4" w:space="0" w:color="auto"/>
            </w:tcBorders>
          </w:tcPr>
          <w:p w14:paraId="5ED53BCB" w14:textId="77777777" w:rsidR="00DD2BEC" w:rsidRPr="00F0769A" w:rsidRDefault="00DD2BEC" w:rsidP="00EC7C68">
            <w:pPr>
              <w:spacing w:before="120" w:after="120"/>
              <w:rPr>
                <w:rFonts w:ascii="Times" w:hAnsi="Times"/>
              </w:rPr>
            </w:pPr>
          </w:p>
        </w:tc>
        <w:tc>
          <w:tcPr>
            <w:tcW w:w="1153" w:type="pct"/>
            <w:gridSpan w:val="3"/>
            <w:tcBorders>
              <w:bottom w:val="double" w:sz="4" w:space="0" w:color="auto"/>
            </w:tcBorders>
          </w:tcPr>
          <w:p w14:paraId="3563BDA7" w14:textId="77777777" w:rsidR="00DD2BEC" w:rsidRPr="00F0769A" w:rsidRDefault="00DD2BEC" w:rsidP="00EC7C68">
            <w:pPr>
              <w:spacing w:before="120" w:after="120"/>
              <w:rPr>
                <w:rFonts w:ascii="Times" w:hAnsi="Times"/>
              </w:rPr>
            </w:pPr>
            <w:r w:rsidRPr="00F0769A">
              <w:rPr>
                <w:rFonts w:ascii="Times" w:hAnsi="Times"/>
              </w:rPr>
              <w:t>Single Centre</w:t>
            </w:r>
          </w:p>
        </w:tc>
        <w:tc>
          <w:tcPr>
            <w:tcW w:w="1755" w:type="pct"/>
            <w:gridSpan w:val="5"/>
            <w:tcBorders>
              <w:bottom w:val="double" w:sz="4" w:space="0" w:color="auto"/>
            </w:tcBorders>
          </w:tcPr>
          <w:p w14:paraId="4E6F8084" w14:textId="77777777" w:rsidR="00DD2BEC" w:rsidRPr="00F0769A" w:rsidRDefault="00DD2BEC" w:rsidP="00EC7C68">
            <w:pPr>
              <w:spacing w:before="120" w:after="120"/>
              <w:rPr>
                <w:rFonts w:ascii="Times" w:hAnsi="Times"/>
              </w:rPr>
            </w:pPr>
          </w:p>
        </w:tc>
      </w:tr>
      <w:tr w:rsidR="00DD2BEC" w:rsidRPr="00F0769A" w14:paraId="0F91EB8E" w14:textId="77777777" w:rsidTr="00EC7C68">
        <w:trPr>
          <w:trHeight w:val="297"/>
        </w:trPr>
        <w:tc>
          <w:tcPr>
            <w:tcW w:w="5000" w:type="pct"/>
            <w:gridSpan w:val="13"/>
            <w:tcBorders>
              <w:top w:val="double" w:sz="4" w:space="0" w:color="auto"/>
              <w:bottom w:val="single" w:sz="4" w:space="0" w:color="auto"/>
            </w:tcBorders>
            <w:shd w:val="clear" w:color="auto" w:fill="D9D9D9" w:themeFill="background1" w:themeFillShade="D9"/>
          </w:tcPr>
          <w:p w14:paraId="34E8DB11" w14:textId="77777777" w:rsidR="00DD2BEC" w:rsidRPr="00F0769A" w:rsidRDefault="00DD2BEC" w:rsidP="00EC7C68">
            <w:pPr>
              <w:spacing w:before="120" w:after="120"/>
              <w:rPr>
                <w:rFonts w:ascii="Times" w:hAnsi="Times" w:cs="Arial"/>
                <w:b/>
              </w:rPr>
            </w:pPr>
            <w:r w:rsidRPr="00F0769A">
              <w:rPr>
                <w:rFonts w:ascii="Times" w:hAnsi="Times" w:cs="Arial"/>
                <w:b/>
              </w:rPr>
              <w:t>PARTICIPANTS (SCI= spinal cord injury)</w:t>
            </w:r>
          </w:p>
          <w:p w14:paraId="6428E2CE" w14:textId="77777777" w:rsidR="00DD2BEC" w:rsidRPr="00F0769A" w:rsidRDefault="00DD2BEC" w:rsidP="00EC7C68">
            <w:pPr>
              <w:pStyle w:val="NormalWeb"/>
              <w:spacing w:before="0" w:beforeAutospacing="0" w:after="0" w:afterAutospacing="0"/>
              <w:jc w:val="both"/>
              <w:rPr>
                <w:rFonts w:ascii="Times" w:hAnsi="Times"/>
                <w:bCs/>
              </w:rPr>
            </w:pPr>
            <w:r w:rsidRPr="00F0769A">
              <w:rPr>
                <w:rFonts w:ascii="Times" w:hAnsi="Times"/>
              </w:rPr>
              <w:t xml:space="preserve">Inclusion criteria: </w:t>
            </w:r>
            <w:r>
              <w:rPr>
                <w:rFonts w:ascii="Times" w:hAnsi="Times"/>
                <w:bCs/>
              </w:rPr>
              <w:t>Patients admitted to the ICU</w:t>
            </w:r>
            <w:r w:rsidRPr="00F0769A">
              <w:rPr>
                <w:rFonts w:ascii="Times" w:hAnsi="Times"/>
                <w:bCs/>
              </w:rPr>
              <w:t xml:space="preserve"> with acute </w:t>
            </w:r>
            <w:bookmarkStart w:id="0" w:name="OLE_LINK1"/>
            <w:bookmarkStart w:id="1" w:name="OLE_LINK2"/>
            <w:r w:rsidRPr="00F0769A">
              <w:rPr>
                <w:rFonts w:ascii="Times" w:hAnsi="Times"/>
                <w:bCs/>
              </w:rPr>
              <w:t xml:space="preserve">traumatic </w:t>
            </w:r>
            <w:bookmarkEnd w:id="0"/>
            <w:bookmarkEnd w:id="1"/>
            <w:r w:rsidRPr="00F0769A">
              <w:rPr>
                <w:rFonts w:ascii="Times" w:hAnsi="Times"/>
                <w:bCs/>
              </w:rPr>
              <w:t xml:space="preserve">SCI at the cervical or high thoracic level (irrespective of severity (ASIA), co-morbidities, or mechanism of injury) requiring mechanical ventilation. </w:t>
            </w:r>
          </w:p>
        </w:tc>
      </w:tr>
      <w:tr w:rsidR="00DD2BEC" w:rsidRPr="00F0769A" w14:paraId="182C8460" w14:textId="77777777" w:rsidTr="00297D38">
        <w:trPr>
          <w:trHeight w:val="297"/>
        </w:trPr>
        <w:tc>
          <w:tcPr>
            <w:tcW w:w="1270" w:type="pct"/>
          </w:tcPr>
          <w:p w14:paraId="6C065D95" w14:textId="77777777" w:rsidR="00DD2BEC" w:rsidRPr="00F0769A" w:rsidRDefault="00DD2BEC" w:rsidP="00EC7C68">
            <w:pPr>
              <w:spacing w:before="120" w:after="120"/>
              <w:rPr>
                <w:rFonts w:ascii="Times" w:hAnsi="Times"/>
              </w:rPr>
            </w:pPr>
            <w:r w:rsidRPr="00F0769A">
              <w:rPr>
                <w:rFonts w:ascii="Times" w:hAnsi="Times"/>
              </w:rPr>
              <w:t>ICU setting/ patient population</w:t>
            </w:r>
          </w:p>
        </w:tc>
        <w:tc>
          <w:tcPr>
            <w:tcW w:w="3730" w:type="pct"/>
            <w:gridSpan w:val="12"/>
          </w:tcPr>
          <w:p w14:paraId="4B410368" w14:textId="77777777" w:rsidR="00DD2BEC" w:rsidRPr="00F0769A" w:rsidRDefault="00DD2BEC" w:rsidP="00EC7C68">
            <w:pPr>
              <w:spacing w:before="120" w:after="120"/>
              <w:rPr>
                <w:rFonts w:ascii="Times" w:hAnsi="Times"/>
              </w:rPr>
            </w:pPr>
          </w:p>
        </w:tc>
      </w:tr>
      <w:tr w:rsidR="00DD2BEC" w:rsidRPr="00F0769A" w14:paraId="0B61D250" w14:textId="77777777" w:rsidTr="00297D38">
        <w:trPr>
          <w:trHeight w:val="297"/>
        </w:trPr>
        <w:tc>
          <w:tcPr>
            <w:tcW w:w="1270" w:type="pct"/>
            <w:tcBorders>
              <w:top w:val="double" w:sz="4" w:space="0" w:color="auto"/>
            </w:tcBorders>
          </w:tcPr>
          <w:p w14:paraId="7EDF174F" w14:textId="77777777" w:rsidR="00DD2BEC" w:rsidRPr="00F0769A" w:rsidRDefault="00DD2BEC" w:rsidP="00EC7C68">
            <w:pPr>
              <w:spacing w:before="120" w:after="120"/>
              <w:rPr>
                <w:rFonts w:ascii="Times" w:hAnsi="Times" w:cs="Arial"/>
              </w:rPr>
            </w:pPr>
            <w:r w:rsidRPr="00F0769A">
              <w:rPr>
                <w:rFonts w:ascii="Times" w:hAnsi="Times" w:cs="Arial"/>
              </w:rPr>
              <w:t xml:space="preserve">SCI </w:t>
            </w:r>
            <w:r>
              <w:rPr>
                <w:rFonts w:ascii="Times" w:hAnsi="Times" w:cs="Arial"/>
              </w:rPr>
              <w:t>characteristics</w:t>
            </w:r>
            <w:r w:rsidRPr="00F0769A">
              <w:rPr>
                <w:rFonts w:ascii="Times" w:hAnsi="Times" w:cs="Arial"/>
              </w:rPr>
              <w:t xml:space="preserve">           </w:t>
            </w:r>
          </w:p>
        </w:tc>
        <w:tc>
          <w:tcPr>
            <w:tcW w:w="3730" w:type="pct"/>
            <w:gridSpan w:val="12"/>
            <w:tcBorders>
              <w:top w:val="double" w:sz="4" w:space="0" w:color="auto"/>
            </w:tcBorders>
          </w:tcPr>
          <w:p w14:paraId="4F8E39FE" w14:textId="77777777" w:rsidR="00DD2BEC" w:rsidRPr="00F0769A" w:rsidRDefault="00DD2BEC" w:rsidP="00EC7C68">
            <w:pPr>
              <w:spacing w:before="120" w:after="120"/>
              <w:rPr>
                <w:rFonts w:ascii="Times" w:hAnsi="Times" w:cs="Arial"/>
              </w:rPr>
            </w:pPr>
            <w:r w:rsidRPr="00F0769A">
              <w:rPr>
                <w:rFonts w:ascii="Times" w:hAnsi="Times" w:cs="Arial"/>
              </w:rPr>
              <w:t xml:space="preserve">ASIA score in either group: </w:t>
            </w:r>
          </w:p>
          <w:p w14:paraId="1E53AEB3" w14:textId="77777777" w:rsidR="00DD2BEC" w:rsidRPr="00F0769A" w:rsidRDefault="00DD2BEC" w:rsidP="00EC7C68">
            <w:pPr>
              <w:spacing w:before="120" w:after="120"/>
              <w:rPr>
                <w:rFonts w:ascii="Times" w:hAnsi="Times" w:cs="Arial"/>
              </w:rPr>
            </w:pPr>
            <w:r w:rsidRPr="00F0769A">
              <w:rPr>
                <w:rFonts w:ascii="Times" w:hAnsi="Times" w:cs="Arial"/>
              </w:rPr>
              <w:t>Level of injury included:</w:t>
            </w:r>
          </w:p>
        </w:tc>
      </w:tr>
      <w:tr w:rsidR="00DD2BEC" w:rsidRPr="00F0769A" w14:paraId="6DA23816" w14:textId="77777777" w:rsidTr="00297D38">
        <w:trPr>
          <w:trHeight w:val="297"/>
        </w:trPr>
        <w:tc>
          <w:tcPr>
            <w:tcW w:w="1270" w:type="pct"/>
            <w:tcBorders>
              <w:top w:val="double" w:sz="4" w:space="0" w:color="auto"/>
            </w:tcBorders>
          </w:tcPr>
          <w:p w14:paraId="42CDECE7" w14:textId="77777777" w:rsidR="00DD2BEC" w:rsidRPr="00F0769A" w:rsidRDefault="00DD2BEC" w:rsidP="00EC7C68">
            <w:pPr>
              <w:spacing w:before="120" w:after="120"/>
              <w:rPr>
                <w:rFonts w:ascii="Times" w:hAnsi="Times" w:cs="Arial"/>
              </w:rPr>
            </w:pPr>
            <w:r w:rsidRPr="00F0769A">
              <w:rPr>
                <w:rFonts w:ascii="Times" w:hAnsi="Times" w:cs="Arial"/>
              </w:rPr>
              <w:t>N (%)</w:t>
            </w:r>
          </w:p>
        </w:tc>
        <w:tc>
          <w:tcPr>
            <w:tcW w:w="822" w:type="pct"/>
            <w:gridSpan w:val="4"/>
            <w:tcBorders>
              <w:top w:val="double" w:sz="4" w:space="0" w:color="auto"/>
            </w:tcBorders>
          </w:tcPr>
          <w:p w14:paraId="71062957" w14:textId="77777777" w:rsidR="00DD2BEC" w:rsidRPr="00F0769A" w:rsidRDefault="00DD2BEC" w:rsidP="00EC7C68">
            <w:pPr>
              <w:spacing w:before="120" w:after="120"/>
              <w:jc w:val="center"/>
              <w:rPr>
                <w:rFonts w:ascii="Times" w:hAnsi="Times" w:cs="Arial"/>
              </w:rPr>
            </w:pPr>
            <w:r w:rsidRPr="00F0769A">
              <w:rPr>
                <w:rFonts w:ascii="Times" w:hAnsi="Times" w:cs="Arial"/>
              </w:rPr>
              <w:t>Total acute SCI</w:t>
            </w:r>
          </w:p>
        </w:tc>
        <w:tc>
          <w:tcPr>
            <w:tcW w:w="476" w:type="pct"/>
            <w:tcBorders>
              <w:top w:val="double" w:sz="4" w:space="0" w:color="auto"/>
            </w:tcBorders>
          </w:tcPr>
          <w:p w14:paraId="146CDD21" w14:textId="77777777" w:rsidR="00DD2BEC" w:rsidRPr="00F0769A" w:rsidRDefault="00DD2BEC" w:rsidP="00EC7C68">
            <w:pPr>
              <w:spacing w:before="120" w:after="120"/>
              <w:jc w:val="center"/>
              <w:rPr>
                <w:rFonts w:ascii="Times" w:hAnsi="Times" w:cs="Arial"/>
              </w:rPr>
            </w:pPr>
          </w:p>
        </w:tc>
        <w:tc>
          <w:tcPr>
            <w:tcW w:w="418" w:type="pct"/>
            <w:tcBorders>
              <w:top w:val="double" w:sz="4" w:space="0" w:color="auto"/>
            </w:tcBorders>
          </w:tcPr>
          <w:p w14:paraId="2F6BEB78" w14:textId="77777777" w:rsidR="00DD2BEC" w:rsidRPr="00F0769A" w:rsidRDefault="00DD2BEC" w:rsidP="00EC7C68">
            <w:pPr>
              <w:spacing w:before="120" w:after="120"/>
              <w:jc w:val="center"/>
              <w:rPr>
                <w:rFonts w:ascii="Times" w:hAnsi="Times" w:cs="Arial"/>
              </w:rPr>
            </w:pPr>
            <w:r w:rsidRPr="00F0769A">
              <w:rPr>
                <w:rFonts w:ascii="Times" w:hAnsi="Times" w:cs="Arial"/>
              </w:rPr>
              <w:t>Early</w:t>
            </w:r>
          </w:p>
        </w:tc>
        <w:tc>
          <w:tcPr>
            <w:tcW w:w="832" w:type="pct"/>
            <w:gridSpan w:val="4"/>
            <w:tcBorders>
              <w:top w:val="double" w:sz="4" w:space="0" w:color="auto"/>
            </w:tcBorders>
          </w:tcPr>
          <w:p w14:paraId="5A352213" w14:textId="77777777" w:rsidR="00DD2BEC" w:rsidRPr="00F0769A" w:rsidRDefault="00DD2BEC" w:rsidP="00EC7C68">
            <w:pPr>
              <w:spacing w:before="120" w:after="120"/>
              <w:jc w:val="center"/>
              <w:rPr>
                <w:rFonts w:ascii="Times" w:hAnsi="Times" w:cs="Arial"/>
              </w:rPr>
            </w:pPr>
          </w:p>
        </w:tc>
        <w:tc>
          <w:tcPr>
            <w:tcW w:w="364" w:type="pct"/>
            <w:tcBorders>
              <w:top w:val="double" w:sz="4" w:space="0" w:color="auto"/>
            </w:tcBorders>
          </w:tcPr>
          <w:p w14:paraId="436917AE" w14:textId="77777777" w:rsidR="00DD2BEC" w:rsidRPr="00F0769A" w:rsidRDefault="00DD2BEC" w:rsidP="00EC7C68">
            <w:pPr>
              <w:spacing w:before="120" w:after="120"/>
              <w:jc w:val="center"/>
              <w:rPr>
                <w:rFonts w:ascii="Times" w:hAnsi="Times" w:cs="Arial"/>
              </w:rPr>
            </w:pPr>
            <w:r w:rsidRPr="00F0769A">
              <w:rPr>
                <w:rFonts w:ascii="Times" w:hAnsi="Times" w:cs="Arial"/>
              </w:rPr>
              <w:t>Late</w:t>
            </w:r>
          </w:p>
        </w:tc>
        <w:tc>
          <w:tcPr>
            <w:tcW w:w="818" w:type="pct"/>
            <w:tcBorders>
              <w:top w:val="double" w:sz="4" w:space="0" w:color="auto"/>
            </w:tcBorders>
          </w:tcPr>
          <w:p w14:paraId="31BE53D1" w14:textId="77777777" w:rsidR="00DD2BEC" w:rsidRPr="00F0769A" w:rsidRDefault="00DD2BEC" w:rsidP="00EC7C68">
            <w:pPr>
              <w:spacing w:before="120" w:after="120"/>
              <w:rPr>
                <w:rFonts w:ascii="Times" w:hAnsi="Times" w:cs="Arial"/>
              </w:rPr>
            </w:pPr>
          </w:p>
        </w:tc>
      </w:tr>
      <w:tr w:rsidR="00DD2BEC" w:rsidRPr="00F0769A" w14:paraId="679A1F7E" w14:textId="77777777" w:rsidTr="00297D38">
        <w:trPr>
          <w:trHeight w:val="297"/>
        </w:trPr>
        <w:tc>
          <w:tcPr>
            <w:tcW w:w="1270" w:type="pct"/>
          </w:tcPr>
          <w:p w14:paraId="034EA8EB" w14:textId="77777777" w:rsidR="00DD2BEC" w:rsidRPr="00F0769A" w:rsidRDefault="00DD2BEC" w:rsidP="00EC7C68">
            <w:pPr>
              <w:spacing w:before="120" w:after="120"/>
              <w:rPr>
                <w:rFonts w:ascii="Times" w:hAnsi="Times" w:cs="Arial"/>
              </w:rPr>
            </w:pPr>
            <w:r w:rsidRPr="00F0769A">
              <w:rPr>
                <w:rFonts w:ascii="Times" w:hAnsi="Times" w:cs="Arial"/>
              </w:rPr>
              <w:t>Age Mean (SD)</w:t>
            </w:r>
          </w:p>
        </w:tc>
        <w:tc>
          <w:tcPr>
            <w:tcW w:w="822" w:type="pct"/>
            <w:gridSpan w:val="4"/>
          </w:tcPr>
          <w:p w14:paraId="7BB2FBD6" w14:textId="77777777" w:rsidR="00DD2BEC" w:rsidRPr="00F0769A" w:rsidRDefault="00DD2BEC" w:rsidP="00EC7C68">
            <w:pPr>
              <w:spacing w:before="120" w:after="120"/>
              <w:jc w:val="center"/>
              <w:rPr>
                <w:rFonts w:ascii="Times" w:hAnsi="Times" w:cs="Arial"/>
              </w:rPr>
            </w:pPr>
            <w:r w:rsidRPr="00F0769A">
              <w:rPr>
                <w:rFonts w:ascii="Times" w:hAnsi="Times" w:cs="Arial"/>
              </w:rPr>
              <w:t>Total acute SCI</w:t>
            </w:r>
          </w:p>
        </w:tc>
        <w:tc>
          <w:tcPr>
            <w:tcW w:w="476" w:type="pct"/>
          </w:tcPr>
          <w:p w14:paraId="1C7430FD" w14:textId="77777777" w:rsidR="00DD2BEC" w:rsidRPr="00F0769A" w:rsidRDefault="00DD2BEC" w:rsidP="00EC7C68">
            <w:pPr>
              <w:spacing w:before="120" w:after="120"/>
              <w:jc w:val="center"/>
              <w:rPr>
                <w:rFonts w:ascii="Times" w:hAnsi="Times" w:cs="Arial"/>
              </w:rPr>
            </w:pPr>
          </w:p>
        </w:tc>
        <w:tc>
          <w:tcPr>
            <w:tcW w:w="418" w:type="pct"/>
          </w:tcPr>
          <w:p w14:paraId="30882836" w14:textId="77777777" w:rsidR="00DD2BEC" w:rsidRPr="00F0769A" w:rsidRDefault="00DD2BEC" w:rsidP="00EC7C68">
            <w:pPr>
              <w:spacing w:before="120" w:after="120"/>
              <w:jc w:val="center"/>
              <w:rPr>
                <w:rFonts w:ascii="Times" w:hAnsi="Times" w:cs="Arial"/>
              </w:rPr>
            </w:pPr>
            <w:r w:rsidRPr="00F0769A">
              <w:rPr>
                <w:rFonts w:ascii="Times" w:hAnsi="Times" w:cs="Arial"/>
              </w:rPr>
              <w:t>Early</w:t>
            </w:r>
          </w:p>
        </w:tc>
        <w:tc>
          <w:tcPr>
            <w:tcW w:w="832" w:type="pct"/>
            <w:gridSpan w:val="4"/>
          </w:tcPr>
          <w:p w14:paraId="727B7256" w14:textId="77777777" w:rsidR="00DD2BEC" w:rsidRPr="00F0769A" w:rsidRDefault="00DD2BEC" w:rsidP="00EC7C68">
            <w:pPr>
              <w:spacing w:before="120" w:after="120"/>
              <w:jc w:val="center"/>
              <w:rPr>
                <w:rFonts w:ascii="Times" w:hAnsi="Times" w:cs="Arial"/>
              </w:rPr>
            </w:pPr>
          </w:p>
        </w:tc>
        <w:tc>
          <w:tcPr>
            <w:tcW w:w="364" w:type="pct"/>
          </w:tcPr>
          <w:p w14:paraId="04DE3B77" w14:textId="77777777" w:rsidR="00DD2BEC" w:rsidRPr="00F0769A" w:rsidRDefault="00DD2BEC" w:rsidP="00EC7C68">
            <w:pPr>
              <w:spacing w:before="120" w:after="120"/>
              <w:jc w:val="center"/>
              <w:rPr>
                <w:rFonts w:ascii="Times" w:hAnsi="Times" w:cs="Arial"/>
              </w:rPr>
            </w:pPr>
            <w:r w:rsidRPr="00F0769A">
              <w:rPr>
                <w:rFonts w:ascii="Times" w:hAnsi="Times" w:cs="Arial"/>
              </w:rPr>
              <w:t>Late</w:t>
            </w:r>
          </w:p>
        </w:tc>
        <w:tc>
          <w:tcPr>
            <w:tcW w:w="818" w:type="pct"/>
          </w:tcPr>
          <w:p w14:paraId="5C9BFF33" w14:textId="77777777" w:rsidR="00DD2BEC" w:rsidRPr="00F0769A" w:rsidRDefault="00DD2BEC" w:rsidP="00EC7C68">
            <w:pPr>
              <w:spacing w:before="120" w:after="120"/>
              <w:rPr>
                <w:rFonts w:ascii="Times" w:hAnsi="Times" w:cs="Arial"/>
              </w:rPr>
            </w:pPr>
          </w:p>
        </w:tc>
      </w:tr>
      <w:tr w:rsidR="00DD2BEC" w:rsidRPr="00F0769A" w14:paraId="436056D6" w14:textId="77777777" w:rsidTr="00297D38">
        <w:trPr>
          <w:trHeight w:val="297"/>
        </w:trPr>
        <w:tc>
          <w:tcPr>
            <w:tcW w:w="1270" w:type="pct"/>
            <w:tcBorders>
              <w:bottom w:val="single" w:sz="4" w:space="0" w:color="auto"/>
            </w:tcBorders>
          </w:tcPr>
          <w:p w14:paraId="1EB7080E" w14:textId="77777777" w:rsidR="00DD2BEC" w:rsidRPr="00F0769A" w:rsidRDefault="00DD2BEC" w:rsidP="00EC7C68">
            <w:pPr>
              <w:spacing w:before="120" w:after="120"/>
              <w:rPr>
                <w:rFonts w:ascii="Times" w:hAnsi="Times" w:cs="Arial"/>
              </w:rPr>
            </w:pPr>
            <w:r>
              <w:rPr>
                <w:rFonts w:ascii="Times" w:hAnsi="Times" w:cs="Arial"/>
              </w:rPr>
              <w:t>Female gender N</w:t>
            </w:r>
            <w:r w:rsidRPr="00F0769A">
              <w:rPr>
                <w:rFonts w:ascii="Times" w:hAnsi="Times" w:cs="Arial"/>
              </w:rPr>
              <w:t xml:space="preserve"> (%)</w:t>
            </w:r>
          </w:p>
        </w:tc>
        <w:tc>
          <w:tcPr>
            <w:tcW w:w="822" w:type="pct"/>
            <w:gridSpan w:val="4"/>
            <w:tcBorders>
              <w:bottom w:val="single" w:sz="4" w:space="0" w:color="auto"/>
            </w:tcBorders>
          </w:tcPr>
          <w:p w14:paraId="6EBCCE69" w14:textId="77777777" w:rsidR="00DD2BEC" w:rsidRPr="00F0769A" w:rsidRDefault="00DD2BEC" w:rsidP="00EC7C68">
            <w:pPr>
              <w:spacing w:before="120" w:after="120"/>
              <w:jc w:val="center"/>
              <w:rPr>
                <w:rFonts w:ascii="Times" w:hAnsi="Times" w:cs="Arial"/>
              </w:rPr>
            </w:pPr>
            <w:r w:rsidRPr="00F0769A">
              <w:rPr>
                <w:rFonts w:ascii="Times" w:hAnsi="Times" w:cs="Arial"/>
              </w:rPr>
              <w:t>Total acute SCI</w:t>
            </w:r>
          </w:p>
        </w:tc>
        <w:tc>
          <w:tcPr>
            <w:tcW w:w="476" w:type="pct"/>
            <w:tcBorders>
              <w:bottom w:val="single" w:sz="4" w:space="0" w:color="auto"/>
            </w:tcBorders>
          </w:tcPr>
          <w:p w14:paraId="5C477D5E" w14:textId="77777777" w:rsidR="00DD2BEC" w:rsidRPr="00F0769A" w:rsidRDefault="00DD2BEC" w:rsidP="00EC7C68">
            <w:pPr>
              <w:spacing w:before="120" w:after="120"/>
              <w:jc w:val="center"/>
              <w:rPr>
                <w:rFonts w:ascii="Times" w:hAnsi="Times" w:cs="Arial"/>
              </w:rPr>
            </w:pPr>
          </w:p>
        </w:tc>
        <w:tc>
          <w:tcPr>
            <w:tcW w:w="418" w:type="pct"/>
            <w:tcBorders>
              <w:bottom w:val="single" w:sz="4" w:space="0" w:color="auto"/>
            </w:tcBorders>
          </w:tcPr>
          <w:p w14:paraId="3DA1564A" w14:textId="77777777" w:rsidR="00DD2BEC" w:rsidRPr="00F0769A" w:rsidRDefault="00DD2BEC" w:rsidP="00EC7C68">
            <w:pPr>
              <w:spacing w:before="120" w:after="120"/>
              <w:jc w:val="center"/>
              <w:rPr>
                <w:rFonts w:ascii="Times" w:hAnsi="Times" w:cs="Arial"/>
              </w:rPr>
            </w:pPr>
            <w:r w:rsidRPr="00F0769A">
              <w:rPr>
                <w:rFonts w:ascii="Times" w:hAnsi="Times" w:cs="Arial"/>
              </w:rPr>
              <w:t>Early</w:t>
            </w:r>
          </w:p>
        </w:tc>
        <w:tc>
          <w:tcPr>
            <w:tcW w:w="832" w:type="pct"/>
            <w:gridSpan w:val="4"/>
            <w:tcBorders>
              <w:bottom w:val="single" w:sz="4" w:space="0" w:color="auto"/>
            </w:tcBorders>
          </w:tcPr>
          <w:p w14:paraId="7178383C" w14:textId="77777777" w:rsidR="00DD2BEC" w:rsidRPr="00F0769A" w:rsidRDefault="00DD2BEC" w:rsidP="00EC7C68">
            <w:pPr>
              <w:spacing w:before="120" w:after="120"/>
              <w:jc w:val="center"/>
              <w:rPr>
                <w:rFonts w:ascii="Times" w:hAnsi="Times" w:cs="Arial"/>
              </w:rPr>
            </w:pPr>
          </w:p>
        </w:tc>
        <w:tc>
          <w:tcPr>
            <w:tcW w:w="364" w:type="pct"/>
            <w:tcBorders>
              <w:bottom w:val="single" w:sz="4" w:space="0" w:color="auto"/>
            </w:tcBorders>
          </w:tcPr>
          <w:p w14:paraId="2C125075" w14:textId="77777777" w:rsidR="00DD2BEC" w:rsidRPr="00F0769A" w:rsidRDefault="00DD2BEC" w:rsidP="00EC7C68">
            <w:pPr>
              <w:spacing w:before="120" w:after="120"/>
              <w:jc w:val="center"/>
              <w:rPr>
                <w:rFonts w:ascii="Times" w:hAnsi="Times" w:cs="Arial"/>
              </w:rPr>
            </w:pPr>
            <w:r w:rsidRPr="00F0769A">
              <w:rPr>
                <w:rFonts w:ascii="Times" w:hAnsi="Times" w:cs="Arial"/>
              </w:rPr>
              <w:t>Late</w:t>
            </w:r>
          </w:p>
        </w:tc>
        <w:tc>
          <w:tcPr>
            <w:tcW w:w="818" w:type="pct"/>
            <w:tcBorders>
              <w:bottom w:val="single" w:sz="4" w:space="0" w:color="auto"/>
            </w:tcBorders>
          </w:tcPr>
          <w:p w14:paraId="55A55951" w14:textId="77777777" w:rsidR="00DD2BEC" w:rsidRPr="00F0769A" w:rsidRDefault="00DD2BEC" w:rsidP="00EC7C68">
            <w:pPr>
              <w:spacing w:before="120" w:after="120"/>
              <w:rPr>
                <w:rFonts w:ascii="Times" w:hAnsi="Times" w:cs="Arial"/>
              </w:rPr>
            </w:pPr>
          </w:p>
        </w:tc>
      </w:tr>
      <w:tr w:rsidR="00DD2BEC" w:rsidRPr="00F0769A" w14:paraId="44581A4F" w14:textId="77777777" w:rsidTr="00297D38">
        <w:trPr>
          <w:trHeight w:val="297"/>
        </w:trPr>
        <w:tc>
          <w:tcPr>
            <w:tcW w:w="1270" w:type="pct"/>
          </w:tcPr>
          <w:p w14:paraId="61F0247C" w14:textId="77777777" w:rsidR="00DD2BEC" w:rsidRPr="00F0769A" w:rsidRDefault="00DD2BEC" w:rsidP="00EC7C68">
            <w:pPr>
              <w:spacing w:before="120" w:after="120"/>
              <w:rPr>
                <w:rFonts w:ascii="Times" w:hAnsi="Times"/>
              </w:rPr>
            </w:pPr>
            <w:r w:rsidRPr="00F0769A">
              <w:rPr>
                <w:rFonts w:ascii="Times" w:hAnsi="Times"/>
              </w:rPr>
              <w:t>Type of tracheostomy n/N (%)</w:t>
            </w:r>
          </w:p>
        </w:tc>
        <w:tc>
          <w:tcPr>
            <w:tcW w:w="822" w:type="pct"/>
            <w:gridSpan w:val="4"/>
          </w:tcPr>
          <w:p w14:paraId="54B49398" w14:textId="77777777" w:rsidR="00DD2BEC" w:rsidRPr="00F0769A" w:rsidRDefault="00DD2BEC" w:rsidP="00EC7C68">
            <w:pPr>
              <w:spacing w:before="120" w:after="120"/>
              <w:rPr>
                <w:rFonts w:ascii="Times" w:hAnsi="Times"/>
              </w:rPr>
            </w:pPr>
            <w:r w:rsidRPr="00F0769A">
              <w:rPr>
                <w:rFonts w:ascii="Times" w:hAnsi="Times"/>
              </w:rPr>
              <w:t xml:space="preserve">Percutaneous            </w:t>
            </w:r>
          </w:p>
        </w:tc>
        <w:tc>
          <w:tcPr>
            <w:tcW w:w="894" w:type="pct"/>
            <w:gridSpan w:val="2"/>
          </w:tcPr>
          <w:p w14:paraId="2E8F134C" w14:textId="77777777" w:rsidR="00DD2BEC" w:rsidRPr="00F0769A" w:rsidRDefault="00DD2BEC" w:rsidP="00EC7C68">
            <w:pPr>
              <w:spacing w:before="120" w:after="120"/>
              <w:rPr>
                <w:rFonts w:ascii="Times" w:hAnsi="Times"/>
              </w:rPr>
            </w:pPr>
          </w:p>
        </w:tc>
        <w:tc>
          <w:tcPr>
            <w:tcW w:w="832" w:type="pct"/>
            <w:gridSpan w:val="4"/>
          </w:tcPr>
          <w:p w14:paraId="41E425B9" w14:textId="77777777" w:rsidR="00DD2BEC" w:rsidRPr="00F0769A" w:rsidRDefault="00DD2BEC" w:rsidP="00EC7C68">
            <w:pPr>
              <w:spacing w:before="120" w:after="120"/>
              <w:rPr>
                <w:rFonts w:ascii="Times" w:hAnsi="Times"/>
              </w:rPr>
            </w:pPr>
            <w:r w:rsidRPr="00F0769A">
              <w:rPr>
                <w:rFonts w:ascii="Times" w:hAnsi="Times"/>
              </w:rPr>
              <w:t>Surgical</w:t>
            </w:r>
          </w:p>
        </w:tc>
        <w:tc>
          <w:tcPr>
            <w:tcW w:w="1182" w:type="pct"/>
            <w:gridSpan w:val="2"/>
          </w:tcPr>
          <w:p w14:paraId="6887FF40" w14:textId="77777777" w:rsidR="00DD2BEC" w:rsidRPr="00F0769A" w:rsidRDefault="00DD2BEC" w:rsidP="00EC7C68">
            <w:pPr>
              <w:spacing w:before="120" w:after="120"/>
              <w:rPr>
                <w:rFonts w:ascii="Times" w:hAnsi="Times"/>
              </w:rPr>
            </w:pPr>
          </w:p>
        </w:tc>
      </w:tr>
      <w:tr w:rsidR="00DD2BEC" w:rsidRPr="00F0769A" w14:paraId="304A98E2" w14:textId="77777777" w:rsidTr="00297D38">
        <w:trPr>
          <w:trHeight w:val="297"/>
        </w:trPr>
        <w:tc>
          <w:tcPr>
            <w:tcW w:w="1270" w:type="pct"/>
          </w:tcPr>
          <w:p w14:paraId="02F61D4C" w14:textId="77777777" w:rsidR="00DD2BEC" w:rsidRPr="00F0769A" w:rsidRDefault="00DD2BEC" w:rsidP="00EC7C68">
            <w:pPr>
              <w:spacing w:before="120" w:after="120"/>
              <w:rPr>
                <w:rFonts w:ascii="Times" w:hAnsi="Times"/>
              </w:rPr>
            </w:pPr>
            <w:r w:rsidRPr="00F0769A">
              <w:rPr>
                <w:rFonts w:ascii="Times" w:hAnsi="Times"/>
              </w:rPr>
              <w:t>Any statistical differences at baseline between groups?</w:t>
            </w:r>
          </w:p>
        </w:tc>
        <w:tc>
          <w:tcPr>
            <w:tcW w:w="3730" w:type="pct"/>
            <w:gridSpan w:val="12"/>
          </w:tcPr>
          <w:p w14:paraId="36CEA2DC" w14:textId="77777777" w:rsidR="00DD2BEC" w:rsidRPr="00F0769A" w:rsidRDefault="00DD2BEC" w:rsidP="00EC7C68">
            <w:pPr>
              <w:spacing w:before="120" w:after="120"/>
              <w:rPr>
                <w:rFonts w:ascii="Times" w:hAnsi="Times"/>
              </w:rPr>
            </w:pPr>
          </w:p>
        </w:tc>
      </w:tr>
      <w:tr w:rsidR="00DD2BEC" w:rsidRPr="00F0769A" w14:paraId="4CE39BD4" w14:textId="77777777" w:rsidTr="00EC7C68">
        <w:trPr>
          <w:trHeight w:val="297"/>
        </w:trPr>
        <w:tc>
          <w:tcPr>
            <w:tcW w:w="5000" w:type="pct"/>
            <w:gridSpan w:val="13"/>
            <w:shd w:val="clear" w:color="auto" w:fill="D9D9D9" w:themeFill="background1" w:themeFillShade="D9"/>
          </w:tcPr>
          <w:p w14:paraId="38D7E11B" w14:textId="77777777" w:rsidR="00DD2BEC" w:rsidRPr="00F0769A" w:rsidRDefault="00DD2BEC" w:rsidP="00EC7C68">
            <w:pPr>
              <w:spacing w:before="120" w:after="120"/>
              <w:rPr>
                <w:rFonts w:ascii="Times" w:hAnsi="Times"/>
                <w:b/>
              </w:rPr>
            </w:pPr>
            <w:r w:rsidRPr="00F0769A">
              <w:rPr>
                <w:rFonts w:ascii="Times" w:hAnsi="Times"/>
                <w:b/>
              </w:rPr>
              <w:t>INTERVENTIONS</w:t>
            </w:r>
          </w:p>
        </w:tc>
      </w:tr>
      <w:tr w:rsidR="00DD2BEC" w:rsidRPr="00F0769A" w14:paraId="593053A4" w14:textId="77777777" w:rsidTr="00297D38">
        <w:trPr>
          <w:trHeight w:val="297"/>
        </w:trPr>
        <w:tc>
          <w:tcPr>
            <w:tcW w:w="1623" w:type="pct"/>
            <w:gridSpan w:val="2"/>
          </w:tcPr>
          <w:p w14:paraId="52DDF7BF" w14:textId="77777777" w:rsidR="00DD2BEC" w:rsidRPr="00F0769A" w:rsidRDefault="00DD2BEC" w:rsidP="00EC7C68">
            <w:pPr>
              <w:spacing w:before="120" w:after="120"/>
              <w:rPr>
                <w:rFonts w:ascii="Times" w:hAnsi="Times"/>
                <w:b/>
              </w:rPr>
            </w:pPr>
            <w:r w:rsidRPr="00F0769A">
              <w:rPr>
                <w:rFonts w:ascii="Times" w:hAnsi="Times"/>
                <w:b/>
              </w:rPr>
              <w:t xml:space="preserve">Early tracheostomy timing </w:t>
            </w:r>
          </w:p>
          <w:p w14:paraId="28762B29" w14:textId="77777777" w:rsidR="00DD2BEC" w:rsidRPr="00F0769A" w:rsidRDefault="00DD2BEC" w:rsidP="00EC7C68">
            <w:pPr>
              <w:spacing w:before="120" w:after="120"/>
              <w:rPr>
                <w:rFonts w:ascii="Times" w:hAnsi="Times"/>
              </w:rPr>
            </w:pPr>
            <w:r w:rsidRPr="00F0769A">
              <w:rPr>
                <w:rFonts w:ascii="Times" w:hAnsi="Times"/>
              </w:rPr>
              <w:t>(state whether day 0 or 1= intubation or ICU admission)</w:t>
            </w:r>
          </w:p>
        </w:tc>
        <w:tc>
          <w:tcPr>
            <w:tcW w:w="3377" w:type="pct"/>
            <w:gridSpan w:val="11"/>
          </w:tcPr>
          <w:p w14:paraId="58629664" w14:textId="77777777" w:rsidR="00DD2BEC" w:rsidRPr="00F0769A" w:rsidRDefault="00DD2BEC" w:rsidP="00EC7C68">
            <w:pPr>
              <w:spacing w:before="120" w:after="120"/>
              <w:rPr>
                <w:rFonts w:ascii="Times" w:hAnsi="Times"/>
              </w:rPr>
            </w:pPr>
            <w:r w:rsidRPr="00F0769A">
              <w:rPr>
                <w:rFonts w:ascii="Times" w:hAnsi="Times"/>
              </w:rPr>
              <w:t xml:space="preserve"> </w:t>
            </w:r>
          </w:p>
        </w:tc>
      </w:tr>
      <w:tr w:rsidR="00DD2BEC" w:rsidRPr="00F0769A" w14:paraId="57206F38" w14:textId="77777777" w:rsidTr="00297D38">
        <w:trPr>
          <w:trHeight w:val="297"/>
        </w:trPr>
        <w:tc>
          <w:tcPr>
            <w:tcW w:w="1623" w:type="pct"/>
            <w:gridSpan w:val="2"/>
          </w:tcPr>
          <w:p w14:paraId="2E05A833" w14:textId="77777777" w:rsidR="00DD2BEC" w:rsidRPr="00F0769A" w:rsidRDefault="00DD2BEC" w:rsidP="00EC7C68">
            <w:pPr>
              <w:spacing w:before="120" w:after="120"/>
              <w:rPr>
                <w:rFonts w:ascii="Times" w:hAnsi="Times"/>
                <w:b/>
              </w:rPr>
            </w:pPr>
            <w:r w:rsidRPr="00F0769A">
              <w:rPr>
                <w:rFonts w:ascii="Times" w:hAnsi="Times"/>
                <w:b/>
              </w:rPr>
              <w:t>Actual time of trach placement in Early</w:t>
            </w:r>
          </w:p>
          <w:p w14:paraId="2A127C67" w14:textId="77777777" w:rsidR="00DD2BEC" w:rsidRPr="00F0769A" w:rsidRDefault="00DD2BEC" w:rsidP="00EC7C68">
            <w:pPr>
              <w:spacing w:before="120" w:after="120"/>
              <w:rPr>
                <w:rFonts w:ascii="Times" w:hAnsi="Times"/>
                <w:b/>
              </w:rPr>
            </w:pPr>
            <w:r w:rsidRPr="00F0769A">
              <w:rPr>
                <w:rFonts w:ascii="Times" w:hAnsi="Times"/>
              </w:rPr>
              <w:t>Mean (SD)/Median (IQR)</w:t>
            </w:r>
          </w:p>
        </w:tc>
        <w:tc>
          <w:tcPr>
            <w:tcW w:w="3377" w:type="pct"/>
            <w:gridSpan w:val="11"/>
          </w:tcPr>
          <w:p w14:paraId="223B4706" w14:textId="77777777" w:rsidR="00DD2BEC" w:rsidRPr="00F0769A" w:rsidRDefault="00DD2BEC" w:rsidP="00EC7C68">
            <w:pPr>
              <w:spacing w:before="120" w:after="120"/>
              <w:rPr>
                <w:rFonts w:ascii="Times" w:hAnsi="Times"/>
              </w:rPr>
            </w:pPr>
          </w:p>
        </w:tc>
      </w:tr>
      <w:tr w:rsidR="00DD2BEC" w:rsidRPr="00F0769A" w14:paraId="19DCB2E3" w14:textId="77777777" w:rsidTr="00297D38">
        <w:trPr>
          <w:trHeight w:val="297"/>
        </w:trPr>
        <w:tc>
          <w:tcPr>
            <w:tcW w:w="1623" w:type="pct"/>
            <w:gridSpan w:val="2"/>
          </w:tcPr>
          <w:p w14:paraId="1257A079" w14:textId="77777777" w:rsidR="00DD2BEC" w:rsidRPr="00F0769A" w:rsidRDefault="00DD2BEC" w:rsidP="00EC7C68">
            <w:pPr>
              <w:spacing w:before="120" w:after="120"/>
              <w:rPr>
                <w:rFonts w:ascii="Times" w:hAnsi="Times"/>
                <w:b/>
              </w:rPr>
            </w:pPr>
            <w:r w:rsidRPr="00F0769A">
              <w:rPr>
                <w:rFonts w:ascii="Times" w:hAnsi="Times"/>
                <w:b/>
              </w:rPr>
              <w:t xml:space="preserve">Late tracheostomy timing </w:t>
            </w:r>
          </w:p>
          <w:p w14:paraId="46B3EF5D" w14:textId="77777777" w:rsidR="00DD2BEC" w:rsidRPr="00F0769A" w:rsidRDefault="00DD2BEC" w:rsidP="00EC7C68">
            <w:pPr>
              <w:spacing w:before="120" w:after="120"/>
              <w:rPr>
                <w:rFonts w:ascii="Times" w:hAnsi="Times"/>
              </w:rPr>
            </w:pPr>
            <w:r w:rsidRPr="00F0769A">
              <w:rPr>
                <w:rFonts w:ascii="Times" w:hAnsi="Times"/>
              </w:rPr>
              <w:t>(state whether day 0 or 1= intubation or ICU admission)</w:t>
            </w:r>
          </w:p>
        </w:tc>
        <w:tc>
          <w:tcPr>
            <w:tcW w:w="3377" w:type="pct"/>
            <w:gridSpan w:val="11"/>
          </w:tcPr>
          <w:p w14:paraId="7FF29F78" w14:textId="77777777" w:rsidR="00DD2BEC" w:rsidRPr="00F0769A" w:rsidRDefault="00DD2BEC" w:rsidP="00EC7C68">
            <w:pPr>
              <w:spacing w:before="120" w:after="120"/>
              <w:rPr>
                <w:rFonts w:ascii="Times" w:hAnsi="Times"/>
              </w:rPr>
            </w:pPr>
          </w:p>
        </w:tc>
      </w:tr>
      <w:tr w:rsidR="00DD2BEC" w:rsidRPr="00F0769A" w14:paraId="4FEA63A6" w14:textId="77777777" w:rsidTr="00297D38">
        <w:trPr>
          <w:trHeight w:val="297"/>
        </w:trPr>
        <w:tc>
          <w:tcPr>
            <w:tcW w:w="1623" w:type="pct"/>
            <w:gridSpan w:val="2"/>
          </w:tcPr>
          <w:p w14:paraId="42C75E58" w14:textId="77777777" w:rsidR="00DD2BEC" w:rsidRPr="00F0769A" w:rsidRDefault="00DD2BEC" w:rsidP="00EC7C68">
            <w:pPr>
              <w:spacing w:before="120" w:after="120"/>
              <w:rPr>
                <w:rFonts w:ascii="Times" w:hAnsi="Times"/>
                <w:b/>
              </w:rPr>
            </w:pPr>
            <w:r w:rsidRPr="00F0769A">
              <w:rPr>
                <w:rFonts w:ascii="Times" w:hAnsi="Times"/>
                <w:b/>
              </w:rPr>
              <w:lastRenderedPageBreak/>
              <w:t>Actual time of trach placement in Late</w:t>
            </w:r>
          </w:p>
          <w:p w14:paraId="757B326D" w14:textId="77777777" w:rsidR="00DD2BEC" w:rsidRPr="00F0769A" w:rsidRDefault="00DD2BEC" w:rsidP="00EC7C68">
            <w:pPr>
              <w:spacing w:before="120" w:after="120"/>
              <w:rPr>
                <w:rFonts w:ascii="Times" w:hAnsi="Times"/>
                <w:b/>
              </w:rPr>
            </w:pPr>
            <w:r w:rsidRPr="00F0769A">
              <w:rPr>
                <w:rFonts w:ascii="Times" w:hAnsi="Times"/>
              </w:rPr>
              <w:t>Mean (SD)/Median (IQR)</w:t>
            </w:r>
          </w:p>
        </w:tc>
        <w:tc>
          <w:tcPr>
            <w:tcW w:w="3377" w:type="pct"/>
            <w:gridSpan w:val="11"/>
          </w:tcPr>
          <w:p w14:paraId="124A8559" w14:textId="77777777" w:rsidR="00DD2BEC" w:rsidRPr="00F0769A" w:rsidRDefault="00DD2BEC" w:rsidP="00EC7C68">
            <w:pPr>
              <w:spacing w:before="120" w:after="120"/>
              <w:rPr>
                <w:rFonts w:ascii="Times" w:hAnsi="Times"/>
              </w:rPr>
            </w:pPr>
          </w:p>
        </w:tc>
      </w:tr>
      <w:tr w:rsidR="00DD2BEC" w:rsidRPr="00F0769A" w14:paraId="39C67B80" w14:textId="77777777" w:rsidTr="00EC7C68">
        <w:trPr>
          <w:trHeight w:val="297"/>
        </w:trPr>
        <w:tc>
          <w:tcPr>
            <w:tcW w:w="5000" w:type="pct"/>
            <w:gridSpan w:val="13"/>
            <w:tcBorders>
              <w:top w:val="single" w:sz="24" w:space="0" w:color="auto"/>
              <w:left w:val="single" w:sz="24" w:space="0" w:color="auto"/>
              <w:bottom w:val="single" w:sz="24" w:space="0" w:color="auto"/>
              <w:right w:val="single" w:sz="24" w:space="0" w:color="auto"/>
            </w:tcBorders>
            <w:shd w:val="clear" w:color="auto" w:fill="D0CECE" w:themeFill="background2" w:themeFillShade="E6"/>
          </w:tcPr>
          <w:p w14:paraId="6DFDB99C" w14:textId="77777777" w:rsidR="00DD2BEC" w:rsidRPr="00F0769A" w:rsidRDefault="00DD2BEC" w:rsidP="00EC7C68">
            <w:pPr>
              <w:spacing w:before="120" w:after="120"/>
              <w:rPr>
                <w:rFonts w:ascii="Times" w:hAnsi="Times" w:cs="Arial"/>
                <w:b/>
              </w:rPr>
            </w:pPr>
            <w:r w:rsidRPr="00F0769A">
              <w:rPr>
                <w:rFonts w:ascii="Times" w:hAnsi="Times" w:cs="Arial"/>
                <w:b/>
              </w:rPr>
              <w:t>OUTCOMES</w:t>
            </w:r>
          </w:p>
        </w:tc>
      </w:tr>
      <w:tr w:rsidR="00DD2BEC" w:rsidRPr="00F0769A" w14:paraId="60B7E01B" w14:textId="77777777" w:rsidTr="00EC7C68">
        <w:trPr>
          <w:trHeight w:val="297"/>
        </w:trPr>
        <w:tc>
          <w:tcPr>
            <w:tcW w:w="5000" w:type="pct"/>
            <w:gridSpan w:val="13"/>
            <w:tcBorders>
              <w:top w:val="single" w:sz="24" w:space="0" w:color="auto"/>
              <w:bottom w:val="thickThinSmallGap" w:sz="24" w:space="0" w:color="auto"/>
            </w:tcBorders>
            <w:shd w:val="clear" w:color="auto" w:fill="D9D9D9" w:themeFill="background1" w:themeFillShade="D9"/>
          </w:tcPr>
          <w:p w14:paraId="0E7CB1A6" w14:textId="77777777" w:rsidR="00DD2BEC" w:rsidRPr="00F0769A" w:rsidRDefault="00DD2BEC" w:rsidP="00EC7C68">
            <w:pPr>
              <w:spacing w:before="120" w:after="120"/>
              <w:rPr>
                <w:rFonts w:ascii="Times" w:hAnsi="Times" w:cs="Arial"/>
                <w:b/>
              </w:rPr>
            </w:pPr>
            <w:r w:rsidRPr="00F0769A">
              <w:rPr>
                <w:rFonts w:ascii="Times" w:hAnsi="Times" w:cs="Arial"/>
                <w:b/>
              </w:rPr>
              <w:t xml:space="preserve">Primary outcome </w:t>
            </w:r>
          </w:p>
        </w:tc>
      </w:tr>
      <w:tr w:rsidR="00DD2BEC" w:rsidRPr="00F0769A" w14:paraId="133BB7A9" w14:textId="77777777" w:rsidTr="00A527E6">
        <w:trPr>
          <w:trHeight w:val="433"/>
        </w:trPr>
        <w:tc>
          <w:tcPr>
            <w:tcW w:w="1938" w:type="pct"/>
            <w:gridSpan w:val="3"/>
            <w:tcBorders>
              <w:top w:val="thickThinSmallGap" w:sz="24" w:space="0" w:color="auto"/>
              <w:bottom w:val="double" w:sz="4" w:space="0" w:color="auto"/>
            </w:tcBorders>
          </w:tcPr>
          <w:p w14:paraId="091D4B7F" w14:textId="366FCB0A" w:rsidR="00DD2BEC" w:rsidRPr="00F0769A" w:rsidRDefault="00A527E6" w:rsidP="00EC7C68">
            <w:pPr>
              <w:spacing w:before="120" w:after="120"/>
              <w:rPr>
                <w:rFonts w:ascii="Times" w:hAnsi="Times" w:cs="Arial"/>
                <w:b/>
              </w:rPr>
            </w:pPr>
            <w:r>
              <w:rPr>
                <w:rFonts w:ascii="Times" w:hAnsi="Times" w:cs="Arial"/>
                <w:b/>
              </w:rPr>
              <w:t>Short</w:t>
            </w:r>
            <w:r w:rsidR="00DD2BEC" w:rsidRPr="00F0769A">
              <w:rPr>
                <w:rFonts w:ascii="Times" w:hAnsi="Times" w:cs="Arial"/>
                <w:b/>
              </w:rPr>
              <w:t xml:space="preserve">-term mortality </w:t>
            </w:r>
          </w:p>
        </w:tc>
        <w:tc>
          <w:tcPr>
            <w:tcW w:w="1531" w:type="pct"/>
            <w:gridSpan w:val="6"/>
            <w:tcBorders>
              <w:top w:val="thickThinSmallGap" w:sz="24" w:space="0" w:color="auto"/>
              <w:bottom w:val="double" w:sz="4" w:space="0" w:color="auto"/>
            </w:tcBorders>
          </w:tcPr>
          <w:p w14:paraId="43E5F8E4" w14:textId="77777777" w:rsidR="00DD2BEC" w:rsidRPr="00F0769A" w:rsidRDefault="00DD2BEC" w:rsidP="00EC7C68">
            <w:pPr>
              <w:spacing w:before="120" w:after="120"/>
              <w:jc w:val="center"/>
              <w:rPr>
                <w:rFonts w:ascii="Times" w:hAnsi="Times" w:cs="Arial"/>
                <w:b/>
              </w:rPr>
            </w:pPr>
            <w:r w:rsidRPr="00F0769A">
              <w:rPr>
                <w:rFonts w:ascii="Times" w:hAnsi="Times" w:cs="Arial"/>
                <w:b/>
              </w:rPr>
              <w:t>Early</w:t>
            </w:r>
            <w:r w:rsidRPr="00F0769A">
              <w:rPr>
                <w:rFonts w:ascii="Times" w:hAnsi="Times" w:cs="Arial"/>
              </w:rPr>
              <w:t xml:space="preserve"> N (%) (% of total SCI)</w:t>
            </w:r>
          </w:p>
        </w:tc>
        <w:tc>
          <w:tcPr>
            <w:tcW w:w="1531" w:type="pct"/>
            <w:gridSpan w:val="4"/>
            <w:tcBorders>
              <w:top w:val="thickThinSmallGap" w:sz="24" w:space="0" w:color="auto"/>
              <w:bottom w:val="double" w:sz="4" w:space="0" w:color="auto"/>
            </w:tcBorders>
          </w:tcPr>
          <w:p w14:paraId="688A0DAE" w14:textId="77777777" w:rsidR="00DD2BEC" w:rsidRPr="00F0769A" w:rsidRDefault="00DD2BEC" w:rsidP="00EC7C68">
            <w:pPr>
              <w:spacing w:before="120" w:after="120"/>
              <w:jc w:val="center"/>
              <w:rPr>
                <w:rFonts w:ascii="Times" w:hAnsi="Times" w:cs="Arial"/>
                <w:b/>
              </w:rPr>
            </w:pPr>
            <w:r w:rsidRPr="00F0769A">
              <w:rPr>
                <w:rFonts w:ascii="Times" w:hAnsi="Times" w:cs="Arial"/>
                <w:b/>
              </w:rPr>
              <w:t xml:space="preserve">Late </w:t>
            </w:r>
            <w:r w:rsidRPr="00F0769A">
              <w:rPr>
                <w:rFonts w:ascii="Times" w:hAnsi="Times" w:cs="Arial"/>
              </w:rPr>
              <w:t>N (%) (% of total SCI)</w:t>
            </w:r>
          </w:p>
        </w:tc>
      </w:tr>
      <w:tr w:rsidR="00DD2BEC" w:rsidRPr="00F0769A" w14:paraId="699BCE06" w14:textId="77777777" w:rsidTr="00A527E6">
        <w:trPr>
          <w:trHeight w:val="725"/>
        </w:trPr>
        <w:tc>
          <w:tcPr>
            <w:tcW w:w="1938" w:type="pct"/>
            <w:gridSpan w:val="3"/>
            <w:tcBorders>
              <w:top w:val="double" w:sz="4" w:space="0" w:color="auto"/>
              <w:bottom w:val="single" w:sz="2" w:space="0" w:color="auto"/>
            </w:tcBorders>
          </w:tcPr>
          <w:p w14:paraId="75019400" w14:textId="77777777" w:rsidR="00DD2BEC" w:rsidRPr="00F0769A" w:rsidRDefault="00DD2BEC" w:rsidP="00EC7C68">
            <w:pPr>
              <w:spacing w:before="120" w:after="120"/>
              <w:rPr>
                <w:rFonts w:ascii="Times" w:hAnsi="Times" w:cs="Arial"/>
              </w:rPr>
            </w:pPr>
          </w:p>
        </w:tc>
        <w:tc>
          <w:tcPr>
            <w:tcW w:w="1531" w:type="pct"/>
            <w:gridSpan w:val="6"/>
            <w:tcBorders>
              <w:top w:val="double" w:sz="4" w:space="0" w:color="auto"/>
              <w:bottom w:val="single" w:sz="2" w:space="0" w:color="auto"/>
            </w:tcBorders>
          </w:tcPr>
          <w:p w14:paraId="5897BA63" w14:textId="77777777" w:rsidR="00DD2BEC" w:rsidRPr="00F0769A" w:rsidRDefault="00DD2BEC" w:rsidP="00EC7C68">
            <w:pPr>
              <w:spacing w:before="120" w:after="120"/>
              <w:rPr>
                <w:rFonts w:ascii="Times" w:hAnsi="Times" w:cs="Arial"/>
                <w:b/>
              </w:rPr>
            </w:pPr>
          </w:p>
        </w:tc>
        <w:tc>
          <w:tcPr>
            <w:tcW w:w="1531" w:type="pct"/>
            <w:gridSpan w:val="4"/>
            <w:tcBorders>
              <w:top w:val="double" w:sz="4" w:space="0" w:color="auto"/>
              <w:bottom w:val="single" w:sz="2" w:space="0" w:color="auto"/>
            </w:tcBorders>
          </w:tcPr>
          <w:p w14:paraId="4FD64181" w14:textId="77777777" w:rsidR="00DD2BEC" w:rsidRPr="00F0769A" w:rsidRDefault="00DD2BEC" w:rsidP="00EC7C68">
            <w:pPr>
              <w:spacing w:before="120" w:after="120"/>
              <w:rPr>
                <w:rFonts w:ascii="Times" w:hAnsi="Times" w:cs="Arial"/>
                <w:b/>
              </w:rPr>
            </w:pPr>
          </w:p>
        </w:tc>
      </w:tr>
      <w:tr w:rsidR="00DD2BEC" w:rsidRPr="00F0769A" w14:paraId="05751D18" w14:textId="77777777" w:rsidTr="00A527E6">
        <w:trPr>
          <w:trHeight w:val="725"/>
        </w:trPr>
        <w:tc>
          <w:tcPr>
            <w:tcW w:w="1938" w:type="pct"/>
            <w:gridSpan w:val="3"/>
            <w:tcBorders>
              <w:top w:val="single" w:sz="2" w:space="0" w:color="auto"/>
            </w:tcBorders>
          </w:tcPr>
          <w:p w14:paraId="193BA60E" w14:textId="77777777" w:rsidR="00DD2BEC" w:rsidRPr="00F0769A" w:rsidRDefault="00DD2BEC" w:rsidP="00EC7C68">
            <w:pPr>
              <w:spacing w:before="120" w:after="120"/>
              <w:rPr>
                <w:rFonts w:ascii="Times" w:hAnsi="Times" w:cs="Arial"/>
              </w:rPr>
            </w:pPr>
            <w:r w:rsidRPr="00F0769A">
              <w:rPr>
                <w:rFonts w:ascii="Times" w:hAnsi="Times" w:cs="Arial"/>
              </w:rPr>
              <w:t>Number of patients providing relevant data</w:t>
            </w:r>
          </w:p>
        </w:tc>
        <w:tc>
          <w:tcPr>
            <w:tcW w:w="1531" w:type="pct"/>
            <w:gridSpan w:val="6"/>
            <w:tcBorders>
              <w:top w:val="single" w:sz="2" w:space="0" w:color="auto"/>
            </w:tcBorders>
          </w:tcPr>
          <w:p w14:paraId="205E33D1" w14:textId="77777777" w:rsidR="00DD2BEC" w:rsidRPr="00F0769A" w:rsidRDefault="00DD2BEC" w:rsidP="00EC7C68">
            <w:pPr>
              <w:spacing w:before="120" w:after="120"/>
              <w:rPr>
                <w:rFonts w:ascii="Times" w:hAnsi="Times" w:cs="Arial"/>
                <w:b/>
              </w:rPr>
            </w:pPr>
          </w:p>
        </w:tc>
        <w:tc>
          <w:tcPr>
            <w:tcW w:w="1531" w:type="pct"/>
            <w:gridSpan w:val="4"/>
            <w:tcBorders>
              <w:top w:val="single" w:sz="2" w:space="0" w:color="auto"/>
            </w:tcBorders>
          </w:tcPr>
          <w:p w14:paraId="58F68C66" w14:textId="77777777" w:rsidR="00DD2BEC" w:rsidRPr="00F0769A" w:rsidRDefault="00DD2BEC" w:rsidP="00EC7C68">
            <w:pPr>
              <w:spacing w:before="120" w:after="120"/>
              <w:rPr>
                <w:rFonts w:ascii="Times" w:hAnsi="Times" w:cs="Arial"/>
                <w:b/>
              </w:rPr>
            </w:pPr>
          </w:p>
        </w:tc>
      </w:tr>
      <w:tr w:rsidR="00DD2BEC" w:rsidRPr="00F0769A" w14:paraId="55B26C82" w14:textId="77777777" w:rsidTr="00A527E6">
        <w:trPr>
          <w:trHeight w:val="1289"/>
        </w:trPr>
        <w:tc>
          <w:tcPr>
            <w:tcW w:w="1938" w:type="pct"/>
            <w:gridSpan w:val="3"/>
            <w:tcBorders>
              <w:bottom w:val="thinThickSmallGap" w:sz="24" w:space="0" w:color="auto"/>
            </w:tcBorders>
          </w:tcPr>
          <w:p w14:paraId="05004370" w14:textId="7627E106" w:rsidR="00A527E6" w:rsidRPr="00F0769A" w:rsidRDefault="00DD2BEC" w:rsidP="00EC7C68">
            <w:pPr>
              <w:spacing w:before="120" w:after="120"/>
              <w:rPr>
                <w:rFonts w:ascii="Times" w:hAnsi="Times" w:cs="Arial"/>
              </w:rPr>
            </w:pPr>
            <w:r w:rsidRPr="00F0769A">
              <w:rPr>
                <w:rFonts w:ascii="Times" w:hAnsi="Times" w:cs="Arial"/>
              </w:rPr>
              <w:t>Timing:</w:t>
            </w:r>
          </w:p>
          <w:p w14:paraId="60082DFB" w14:textId="61704CDE" w:rsidR="00DD2BEC" w:rsidRDefault="00A527E6" w:rsidP="00EC7C68">
            <w:pPr>
              <w:spacing w:before="120" w:after="120"/>
              <w:rPr>
                <w:rFonts w:ascii="Times" w:hAnsi="Times" w:cs="Arial"/>
              </w:rPr>
            </w:pPr>
            <w:r>
              <w:rPr>
                <w:rFonts w:ascii="Times" w:hAnsi="Times" w:cs="Arial"/>
              </w:rPr>
              <w:t>ICU mortality</w:t>
            </w:r>
          </w:p>
          <w:p w14:paraId="337D6E4E" w14:textId="762AFA06" w:rsidR="00A527E6" w:rsidRPr="00F0769A" w:rsidRDefault="00A527E6" w:rsidP="00EC7C68">
            <w:pPr>
              <w:spacing w:before="120" w:after="120"/>
              <w:rPr>
                <w:rFonts w:ascii="Times" w:hAnsi="Times" w:cs="Arial"/>
                <w:b/>
              </w:rPr>
            </w:pPr>
            <w:r>
              <w:rPr>
                <w:rFonts w:ascii="Times" w:hAnsi="Times" w:cs="Arial"/>
              </w:rPr>
              <w:t>Hospital mortality</w:t>
            </w:r>
          </w:p>
        </w:tc>
        <w:tc>
          <w:tcPr>
            <w:tcW w:w="3062" w:type="pct"/>
            <w:gridSpan w:val="10"/>
            <w:tcBorders>
              <w:bottom w:val="thinThickSmallGap" w:sz="24" w:space="0" w:color="auto"/>
            </w:tcBorders>
          </w:tcPr>
          <w:p w14:paraId="6DFD7ADA" w14:textId="77777777" w:rsidR="00DD2BEC" w:rsidRPr="00F0769A" w:rsidRDefault="00DD2BEC" w:rsidP="00EC7C68">
            <w:pPr>
              <w:spacing w:before="120" w:after="120"/>
              <w:rPr>
                <w:rFonts w:ascii="Times" w:hAnsi="Times" w:cs="Arial"/>
                <w:i/>
              </w:rPr>
            </w:pPr>
            <w:r w:rsidRPr="00F0769A">
              <w:rPr>
                <w:rFonts w:ascii="Times" w:hAnsi="Times" w:cs="Arial"/>
                <w:i/>
              </w:rPr>
              <w:t>(Tick below)</w:t>
            </w:r>
          </w:p>
          <w:p w14:paraId="305EF934" w14:textId="77777777" w:rsidR="00DD2BEC" w:rsidRPr="00F0769A" w:rsidRDefault="00DD2BEC" w:rsidP="00EC7C68">
            <w:pPr>
              <w:spacing w:before="120" w:after="120"/>
              <w:rPr>
                <w:rFonts w:ascii="Times" w:hAnsi="Times" w:cs="Arial"/>
                <w:b/>
              </w:rPr>
            </w:pPr>
            <w:r w:rsidRPr="00F0769A">
              <w:rPr>
                <w:rFonts w:ascii="Times" w:hAnsi="Times" w:cs="Arial"/>
                <w:b/>
              </w:rPr>
              <w:sym w:font="Wingdings 2" w:char="F0A3"/>
            </w:r>
          </w:p>
          <w:p w14:paraId="56A6BD21" w14:textId="2FB2FE9F" w:rsidR="00DD2BEC" w:rsidRPr="00F0769A" w:rsidRDefault="00DD2BEC" w:rsidP="00EC7C68">
            <w:pPr>
              <w:spacing w:before="120" w:after="120"/>
              <w:rPr>
                <w:rFonts w:ascii="Times" w:hAnsi="Times" w:cs="Arial"/>
                <w:b/>
              </w:rPr>
            </w:pPr>
            <w:r w:rsidRPr="00F0769A">
              <w:rPr>
                <w:rFonts w:ascii="Times" w:hAnsi="Times" w:cs="Arial"/>
                <w:b/>
              </w:rPr>
              <w:sym w:font="Wingdings 2" w:char="F0A3"/>
            </w:r>
          </w:p>
        </w:tc>
      </w:tr>
      <w:tr w:rsidR="00DD2BEC" w:rsidRPr="00F0769A" w14:paraId="5CD6E176" w14:textId="77777777" w:rsidTr="00EC7C68">
        <w:trPr>
          <w:trHeight w:val="297"/>
        </w:trPr>
        <w:tc>
          <w:tcPr>
            <w:tcW w:w="5000" w:type="pct"/>
            <w:gridSpan w:val="13"/>
            <w:tcBorders>
              <w:top w:val="thinThickSmallGap" w:sz="24" w:space="0" w:color="auto"/>
              <w:bottom w:val="thickThinSmallGap" w:sz="24" w:space="0" w:color="auto"/>
            </w:tcBorders>
            <w:shd w:val="clear" w:color="auto" w:fill="D9D9D9" w:themeFill="background1" w:themeFillShade="D9"/>
          </w:tcPr>
          <w:p w14:paraId="38F9A90B" w14:textId="77777777" w:rsidR="00DD2BEC" w:rsidRPr="00F0769A" w:rsidRDefault="00DD2BEC" w:rsidP="00EC7C68">
            <w:pPr>
              <w:spacing w:before="120" w:after="120"/>
              <w:rPr>
                <w:rFonts w:ascii="Times" w:hAnsi="Times" w:cs="Arial"/>
                <w:b/>
              </w:rPr>
            </w:pPr>
            <w:r w:rsidRPr="00F0769A">
              <w:rPr>
                <w:rFonts w:ascii="Times" w:hAnsi="Times" w:cs="Arial"/>
                <w:b/>
              </w:rPr>
              <w:t xml:space="preserve">Secondary outcomes </w:t>
            </w:r>
          </w:p>
        </w:tc>
      </w:tr>
      <w:tr w:rsidR="00297D38" w:rsidRPr="00F0769A" w14:paraId="4D515FCE" w14:textId="77777777" w:rsidTr="00297D38">
        <w:trPr>
          <w:trHeight w:val="433"/>
        </w:trPr>
        <w:tc>
          <w:tcPr>
            <w:tcW w:w="1957" w:type="pct"/>
            <w:gridSpan w:val="4"/>
            <w:tcBorders>
              <w:top w:val="thickThinSmallGap" w:sz="24" w:space="0" w:color="auto"/>
              <w:bottom w:val="double" w:sz="4" w:space="0" w:color="auto"/>
            </w:tcBorders>
          </w:tcPr>
          <w:p w14:paraId="3A945D3C" w14:textId="74597B6C" w:rsidR="00297D38" w:rsidRPr="00297D38" w:rsidRDefault="00297D38" w:rsidP="00297D38">
            <w:pPr>
              <w:spacing w:before="120" w:after="120"/>
              <w:rPr>
                <w:rFonts w:ascii="Times" w:hAnsi="Times" w:cs="Arial"/>
                <w:b/>
              </w:rPr>
            </w:pPr>
            <w:r>
              <w:rPr>
                <w:rFonts w:ascii="Times" w:hAnsi="Times" w:cs="Arial"/>
                <w:b/>
              </w:rPr>
              <w:t>1</w:t>
            </w:r>
            <w:r w:rsidRPr="00F0769A">
              <w:rPr>
                <w:rFonts w:ascii="Times" w:hAnsi="Times" w:cs="Arial"/>
                <w:b/>
              </w:rPr>
              <w:t xml:space="preserve">. </w:t>
            </w:r>
            <w:r>
              <w:rPr>
                <w:rFonts w:ascii="Times" w:hAnsi="Times" w:cs="Arial"/>
                <w:b/>
              </w:rPr>
              <w:t>Long-term mortality</w:t>
            </w:r>
          </w:p>
        </w:tc>
        <w:tc>
          <w:tcPr>
            <w:tcW w:w="1521" w:type="pct"/>
            <w:gridSpan w:val="6"/>
            <w:tcBorders>
              <w:top w:val="thickThinSmallGap" w:sz="24" w:space="0" w:color="auto"/>
              <w:bottom w:val="double" w:sz="4" w:space="0" w:color="auto"/>
            </w:tcBorders>
          </w:tcPr>
          <w:p w14:paraId="68C999D1" w14:textId="1B88BC96" w:rsidR="00297D38" w:rsidRPr="00F0769A" w:rsidRDefault="00297D38" w:rsidP="00297D38">
            <w:pPr>
              <w:spacing w:before="120" w:after="120"/>
              <w:jc w:val="center"/>
              <w:rPr>
                <w:rFonts w:ascii="Times" w:hAnsi="Times" w:cs="Arial"/>
                <w:b/>
              </w:rPr>
            </w:pPr>
            <w:r w:rsidRPr="00F0769A">
              <w:rPr>
                <w:rFonts w:ascii="Times" w:hAnsi="Times" w:cs="Arial"/>
                <w:b/>
              </w:rPr>
              <w:t>Early</w:t>
            </w:r>
            <w:r w:rsidRPr="00F0769A">
              <w:rPr>
                <w:rFonts w:ascii="Times" w:hAnsi="Times" w:cs="Arial"/>
              </w:rPr>
              <w:t xml:space="preserve"> N (%) </w:t>
            </w:r>
          </w:p>
        </w:tc>
        <w:tc>
          <w:tcPr>
            <w:tcW w:w="1522" w:type="pct"/>
            <w:gridSpan w:val="3"/>
            <w:tcBorders>
              <w:top w:val="thickThinSmallGap" w:sz="24" w:space="0" w:color="auto"/>
              <w:bottom w:val="double" w:sz="4" w:space="0" w:color="auto"/>
            </w:tcBorders>
          </w:tcPr>
          <w:p w14:paraId="191ECAA8" w14:textId="67B7782B" w:rsidR="00297D38" w:rsidRPr="00F0769A" w:rsidRDefault="00297D38" w:rsidP="00297D38">
            <w:pPr>
              <w:spacing w:before="120" w:after="120"/>
              <w:jc w:val="center"/>
              <w:rPr>
                <w:rFonts w:ascii="Times" w:hAnsi="Times" w:cs="Arial"/>
                <w:b/>
              </w:rPr>
            </w:pPr>
            <w:r w:rsidRPr="00F0769A">
              <w:rPr>
                <w:rFonts w:ascii="Times" w:hAnsi="Times" w:cs="Arial"/>
                <w:b/>
              </w:rPr>
              <w:t xml:space="preserve">Late </w:t>
            </w:r>
            <w:r w:rsidRPr="00F0769A">
              <w:rPr>
                <w:rFonts w:ascii="Times" w:hAnsi="Times" w:cs="Arial"/>
              </w:rPr>
              <w:t xml:space="preserve">N (%) </w:t>
            </w:r>
          </w:p>
        </w:tc>
      </w:tr>
      <w:tr w:rsidR="00297D38" w:rsidRPr="00F0769A" w14:paraId="5256DA1B" w14:textId="77777777" w:rsidTr="00297D38">
        <w:trPr>
          <w:trHeight w:val="725"/>
        </w:trPr>
        <w:tc>
          <w:tcPr>
            <w:tcW w:w="1957" w:type="pct"/>
            <w:gridSpan w:val="4"/>
            <w:tcBorders>
              <w:top w:val="double" w:sz="4" w:space="0" w:color="auto"/>
            </w:tcBorders>
          </w:tcPr>
          <w:p w14:paraId="45D53455" w14:textId="77777777" w:rsidR="00297D38" w:rsidRPr="00F0769A" w:rsidRDefault="00297D38" w:rsidP="00297D38">
            <w:pPr>
              <w:spacing w:before="120" w:after="120"/>
              <w:rPr>
                <w:rFonts w:ascii="Times" w:hAnsi="Times" w:cs="Arial"/>
              </w:rPr>
            </w:pPr>
          </w:p>
        </w:tc>
        <w:tc>
          <w:tcPr>
            <w:tcW w:w="1521" w:type="pct"/>
            <w:gridSpan w:val="6"/>
            <w:tcBorders>
              <w:top w:val="double" w:sz="4" w:space="0" w:color="auto"/>
            </w:tcBorders>
          </w:tcPr>
          <w:p w14:paraId="1F457A32" w14:textId="77777777" w:rsidR="00297D38" w:rsidRPr="00F0769A" w:rsidRDefault="00297D38" w:rsidP="00297D38">
            <w:pPr>
              <w:spacing w:before="120" w:after="120"/>
              <w:jc w:val="center"/>
              <w:rPr>
                <w:rFonts w:ascii="Times" w:hAnsi="Times" w:cs="Arial"/>
                <w:b/>
              </w:rPr>
            </w:pPr>
          </w:p>
        </w:tc>
        <w:tc>
          <w:tcPr>
            <w:tcW w:w="1522" w:type="pct"/>
            <w:gridSpan w:val="3"/>
            <w:tcBorders>
              <w:top w:val="double" w:sz="4" w:space="0" w:color="auto"/>
            </w:tcBorders>
          </w:tcPr>
          <w:p w14:paraId="476D976C" w14:textId="77777777" w:rsidR="00297D38" w:rsidRPr="00F0769A" w:rsidRDefault="00297D38" w:rsidP="00297D38">
            <w:pPr>
              <w:spacing w:before="120" w:after="120"/>
              <w:jc w:val="center"/>
              <w:rPr>
                <w:rFonts w:ascii="Times" w:hAnsi="Times" w:cs="Arial"/>
                <w:b/>
              </w:rPr>
            </w:pPr>
          </w:p>
        </w:tc>
      </w:tr>
      <w:tr w:rsidR="00297D38" w:rsidRPr="00F0769A" w14:paraId="31584322" w14:textId="77777777" w:rsidTr="00297D38">
        <w:trPr>
          <w:trHeight w:val="725"/>
        </w:trPr>
        <w:tc>
          <w:tcPr>
            <w:tcW w:w="1957" w:type="pct"/>
            <w:gridSpan w:val="4"/>
            <w:tcBorders>
              <w:top w:val="double" w:sz="4" w:space="0" w:color="auto"/>
            </w:tcBorders>
          </w:tcPr>
          <w:p w14:paraId="68FA2FC6" w14:textId="367C8F32" w:rsidR="00297D38" w:rsidRPr="00F0769A" w:rsidRDefault="00297D38" w:rsidP="00297D38">
            <w:pPr>
              <w:spacing w:before="120" w:after="120"/>
              <w:rPr>
                <w:rFonts w:ascii="Times" w:hAnsi="Times" w:cs="Arial"/>
              </w:rPr>
            </w:pPr>
            <w:r w:rsidRPr="00F0769A">
              <w:rPr>
                <w:rFonts w:ascii="Times" w:hAnsi="Times" w:cs="Arial"/>
              </w:rPr>
              <w:t>Number of patients providing relevant data</w:t>
            </w:r>
          </w:p>
        </w:tc>
        <w:tc>
          <w:tcPr>
            <w:tcW w:w="1521" w:type="pct"/>
            <w:gridSpan w:val="6"/>
            <w:tcBorders>
              <w:top w:val="double" w:sz="4" w:space="0" w:color="auto"/>
            </w:tcBorders>
          </w:tcPr>
          <w:p w14:paraId="6107A355" w14:textId="77777777" w:rsidR="00297D38" w:rsidRPr="00F0769A" w:rsidRDefault="00297D38" w:rsidP="00297D38">
            <w:pPr>
              <w:spacing w:before="120" w:after="120"/>
              <w:jc w:val="center"/>
              <w:rPr>
                <w:rFonts w:ascii="Times" w:hAnsi="Times" w:cs="Arial"/>
                <w:b/>
              </w:rPr>
            </w:pPr>
          </w:p>
        </w:tc>
        <w:tc>
          <w:tcPr>
            <w:tcW w:w="1522" w:type="pct"/>
            <w:gridSpan w:val="3"/>
            <w:tcBorders>
              <w:top w:val="double" w:sz="4" w:space="0" w:color="auto"/>
            </w:tcBorders>
          </w:tcPr>
          <w:p w14:paraId="7D11DD00" w14:textId="77777777" w:rsidR="00297D38" w:rsidRPr="00F0769A" w:rsidRDefault="00297D38" w:rsidP="00297D38">
            <w:pPr>
              <w:spacing w:before="120" w:after="120"/>
              <w:jc w:val="center"/>
              <w:rPr>
                <w:rFonts w:ascii="Times" w:hAnsi="Times" w:cs="Arial"/>
                <w:b/>
              </w:rPr>
            </w:pPr>
          </w:p>
        </w:tc>
      </w:tr>
      <w:tr w:rsidR="00297D38" w:rsidRPr="00F0769A" w14:paraId="7D1079BD" w14:textId="77777777" w:rsidTr="00297D38">
        <w:trPr>
          <w:trHeight w:val="433"/>
        </w:trPr>
        <w:tc>
          <w:tcPr>
            <w:tcW w:w="1957" w:type="pct"/>
            <w:gridSpan w:val="4"/>
            <w:tcBorders>
              <w:top w:val="double" w:sz="4" w:space="0" w:color="auto"/>
              <w:bottom w:val="double" w:sz="4" w:space="0" w:color="auto"/>
            </w:tcBorders>
          </w:tcPr>
          <w:p w14:paraId="65A68E1C" w14:textId="77777777" w:rsidR="00297D38" w:rsidRPr="00F0769A" w:rsidRDefault="00297D38" w:rsidP="00297D38">
            <w:pPr>
              <w:spacing w:before="120" w:after="120"/>
              <w:rPr>
                <w:rFonts w:ascii="Times" w:hAnsi="Times" w:cs="Arial"/>
              </w:rPr>
            </w:pPr>
            <w:r w:rsidRPr="00F0769A">
              <w:rPr>
                <w:rFonts w:ascii="Times" w:hAnsi="Times" w:cs="Arial"/>
              </w:rPr>
              <w:t>Timing:</w:t>
            </w:r>
          </w:p>
          <w:p w14:paraId="41A6B81D" w14:textId="77777777" w:rsidR="00297D38" w:rsidRPr="00F0769A" w:rsidRDefault="00297D38" w:rsidP="00297D38">
            <w:pPr>
              <w:spacing w:before="120" w:after="120"/>
              <w:rPr>
                <w:rFonts w:ascii="Times" w:hAnsi="Times" w:cs="Arial"/>
              </w:rPr>
            </w:pPr>
            <w:r w:rsidRPr="00F0769A">
              <w:rPr>
                <w:rFonts w:ascii="Times" w:hAnsi="Times" w:cs="Arial"/>
              </w:rPr>
              <w:t xml:space="preserve">Hospital discharge </w:t>
            </w:r>
          </w:p>
          <w:p w14:paraId="33F2189D" w14:textId="77777777" w:rsidR="00297D38" w:rsidRPr="00F0769A" w:rsidRDefault="00297D38" w:rsidP="00297D38">
            <w:pPr>
              <w:spacing w:before="120" w:after="120"/>
              <w:rPr>
                <w:rFonts w:ascii="Times" w:hAnsi="Times" w:cs="Arial"/>
              </w:rPr>
            </w:pPr>
            <w:r w:rsidRPr="00F0769A">
              <w:rPr>
                <w:rFonts w:ascii="Times" w:hAnsi="Times" w:cs="Arial"/>
              </w:rPr>
              <w:t>6 months</w:t>
            </w:r>
          </w:p>
          <w:p w14:paraId="69A6FDF9" w14:textId="77777777" w:rsidR="00297D38" w:rsidRPr="00F0769A" w:rsidRDefault="00297D38" w:rsidP="00297D38">
            <w:pPr>
              <w:spacing w:before="120" w:after="120"/>
              <w:rPr>
                <w:rFonts w:ascii="Times" w:hAnsi="Times" w:cs="Arial"/>
              </w:rPr>
            </w:pPr>
            <w:r w:rsidRPr="00F0769A">
              <w:rPr>
                <w:rFonts w:ascii="Times" w:hAnsi="Times" w:cs="Arial"/>
              </w:rPr>
              <w:t xml:space="preserve">1 year </w:t>
            </w:r>
          </w:p>
          <w:p w14:paraId="22144C31" w14:textId="466A297A" w:rsidR="00297D38" w:rsidRPr="00F0769A" w:rsidRDefault="00297D38" w:rsidP="00297D38">
            <w:pPr>
              <w:spacing w:before="120" w:after="120"/>
              <w:rPr>
                <w:rFonts w:ascii="Times" w:hAnsi="Times" w:cs="Arial"/>
                <w:b/>
              </w:rPr>
            </w:pPr>
            <w:r w:rsidRPr="00F0769A">
              <w:rPr>
                <w:rFonts w:ascii="Times" w:hAnsi="Times" w:cs="Arial"/>
              </w:rPr>
              <w:t>Other_________</w:t>
            </w:r>
          </w:p>
        </w:tc>
        <w:tc>
          <w:tcPr>
            <w:tcW w:w="3043" w:type="pct"/>
            <w:gridSpan w:val="9"/>
            <w:tcBorders>
              <w:top w:val="double" w:sz="4" w:space="0" w:color="auto"/>
              <w:bottom w:val="double" w:sz="4" w:space="0" w:color="auto"/>
            </w:tcBorders>
          </w:tcPr>
          <w:p w14:paraId="34C3B9D8" w14:textId="77777777" w:rsidR="00297D38" w:rsidRPr="00F0769A" w:rsidRDefault="00297D38" w:rsidP="00297D38">
            <w:pPr>
              <w:spacing w:before="120" w:after="120"/>
              <w:rPr>
                <w:rFonts w:ascii="Times" w:hAnsi="Times" w:cs="Arial"/>
                <w:i/>
              </w:rPr>
            </w:pPr>
            <w:r w:rsidRPr="00F0769A">
              <w:rPr>
                <w:rFonts w:ascii="Times" w:hAnsi="Times" w:cs="Arial"/>
                <w:i/>
              </w:rPr>
              <w:t>(Tick below)</w:t>
            </w:r>
          </w:p>
          <w:p w14:paraId="53BD6DE8" w14:textId="77777777" w:rsidR="00297D38" w:rsidRPr="00F0769A" w:rsidRDefault="00297D38" w:rsidP="00297D38">
            <w:pPr>
              <w:spacing w:before="120" w:after="120"/>
              <w:rPr>
                <w:rFonts w:ascii="Times" w:hAnsi="Times" w:cs="Arial"/>
                <w:b/>
              </w:rPr>
            </w:pPr>
            <w:r w:rsidRPr="00F0769A">
              <w:rPr>
                <w:rFonts w:ascii="Times" w:hAnsi="Times" w:cs="Arial"/>
                <w:b/>
              </w:rPr>
              <w:sym w:font="Wingdings 2" w:char="F0A3"/>
            </w:r>
          </w:p>
          <w:p w14:paraId="252E4057" w14:textId="77777777" w:rsidR="00297D38" w:rsidRPr="00F0769A" w:rsidRDefault="00297D38" w:rsidP="00297D38">
            <w:pPr>
              <w:spacing w:before="120" w:after="120"/>
              <w:rPr>
                <w:rFonts w:ascii="Times" w:hAnsi="Times" w:cs="Arial"/>
                <w:b/>
              </w:rPr>
            </w:pPr>
            <w:r w:rsidRPr="00F0769A">
              <w:rPr>
                <w:rFonts w:ascii="Times" w:hAnsi="Times" w:cs="Arial"/>
                <w:b/>
              </w:rPr>
              <w:sym w:font="Wingdings 2" w:char="F0A3"/>
            </w:r>
          </w:p>
          <w:p w14:paraId="7A670206" w14:textId="77777777" w:rsidR="00297D38" w:rsidRPr="00F0769A" w:rsidRDefault="00297D38" w:rsidP="00297D38">
            <w:pPr>
              <w:spacing w:before="120" w:after="120"/>
              <w:rPr>
                <w:rFonts w:ascii="Times" w:hAnsi="Times" w:cs="Arial"/>
                <w:b/>
              </w:rPr>
            </w:pPr>
            <w:r w:rsidRPr="00F0769A">
              <w:rPr>
                <w:rFonts w:ascii="Times" w:hAnsi="Times" w:cs="Arial"/>
                <w:b/>
              </w:rPr>
              <w:sym w:font="Wingdings 2" w:char="F0A3"/>
            </w:r>
          </w:p>
          <w:p w14:paraId="5D5ABCF9" w14:textId="5CC597C4" w:rsidR="00297D38" w:rsidRPr="00F0769A" w:rsidRDefault="00297D38" w:rsidP="00297D38">
            <w:pPr>
              <w:spacing w:before="120" w:after="120"/>
              <w:rPr>
                <w:rFonts w:ascii="Times" w:hAnsi="Times" w:cs="Arial"/>
                <w:b/>
              </w:rPr>
            </w:pPr>
            <w:r w:rsidRPr="00F0769A">
              <w:rPr>
                <w:rFonts w:ascii="Times" w:hAnsi="Times" w:cs="Arial"/>
                <w:b/>
              </w:rPr>
              <w:sym w:font="Wingdings 2" w:char="F0A3"/>
            </w:r>
          </w:p>
        </w:tc>
      </w:tr>
      <w:tr w:rsidR="00DD2BEC" w:rsidRPr="00F0769A" w14:paraId="543E73D1" w14:textId="77777777" w:rsidTr="00297D38">
        <w:trPr>
          <w:trHeight w:val="433"/>
        </w:trPr>
        <w:tc>
          <w:tcPr>
            <w:tcW w:w="1957" w:type="pct"/>
            <w:gridSpan w:val="4"/>
            <w:tcBorders>
              <w:top w:val="double" w:sz="4" w:space="0" w:color="auto"/>
              <w:bottom w:val="double" w:sz="4" w:space="0" w:color="auto"/>
            </w:tcBorders>
          </w:tcPr>
          <w:p w14:paraId="2C3CB5CF" w14:textId="76835A4C" w:rsidR="00DD2BEC" w:rsidRPr="00F0769A" w:rsidRDefault="00297D38" w:rsidP="00EC7C68">
            <w:pPr>
              <w:spacing w:before="120" w:after="120"/>
              <w:rPr>
                <w:rFonts w:ascii="Times" w:hAnsi="Times" w:cs="Arial"/>
                <w:b/>
              </w:rPr>
            </w:pPr>
            <w:r>
              <w:rPr>
                <w:rFonts w:ascii="Times" w:hAnsi="Times" w:cs="Arial"/>
                <w:b/>
              </w:rPr>
              <w:t>2</w:t>
            </w:r>
            <w:r w:rsidR="00DD2BEC" w:rsidRPr="00F0769A">
              <w:rPr>
                <w:rFonts w:ascii="Times" w:hAnsi="Times" w:cs="Arial"/>
                <w:b/>
              </w:rPr>
              <w:t>. Duration of MV (days)</w:t>
            </w:r>
          </w:p>
        </w:tc>
        <w:tc>
          <w:tcPr>
            <w:tcW w:w="1521" w:type="pct"/>
            <w:gridSpan w:val="6"/>
            <w:tcBorders>
              <w:top w:val="double" w:sz="4" w:space="0" w:color="auto"/>
              <w:bottom w:val="double" w:sz="4" w:space="0" w:color="auto"/>
            </w:tcBorders>
          </w:tcPr>
          <w:p w14:paraId="30179F4A" w14:textId="77777777" w:rsidR="00DD2BEC" w:rsidRPr="00F0769A" w:rsidRDefault="00DD2BEC" w:rsidP="00EC7C68">
            <w:pPr>
              <w:spacing w:before="120" w:after="120"/>
              <w:jc w:val="center"/>
              <w:rPr>
                <w:rFonts w:ascii="Times" w:hAnsi="Times" w:cs="Arial"/>
              </w:rPr>
            </w:pPr>
            <w:r w:rsidRPr="00F0769A">
              <w:rPr>
                <w:rFonts w:ascii="Times" w:hAnsi="Times" w:cs="Arial"/>
                <w:b/>
              </w:rPr>
              <w:t xml:space="preserve">Early </w:t>
            </w:r>
            <w:r>
              <w:rPr>
                <w:rFonts w:ascii="Times" w:hAnsi="Times" w:cs="Arial"/>
              </w:rPr>
              <w:t>Mean</w:t>
            </w:r>
            <w:r w:rsidRPr="00F0769A">
              <w:rPr>
                <w:rFonts w:ascii="Times" w:hAnsi="Times" w:cs="Arial"/>
              </w:rPr>
              <w:t xml:space="preserve"> (</w:t>
            </w:r>
            <w:r>
              <w:rPr>
                <w:rFonts w:ascii="Times" w:hAnsi="Times" w:cs="Arial"/>
              </w:rPr>
              <w:t>SD</w:t>
            </w:r>
            <w:r w:rsidRPr="00F0769A">
              <w:rPr>
                <w:rFonts w:ascii="Times" w:hAnsi="Times" w:cs="Arial"/>
              </w:rPr>
              <w:t>)</w:t>
            </w:r>
          </w:p>
        </w:tc>
        <w:tc>
          <w:tcPr>
            <w:tcW w:w="1522" w:type="pct"/>
            <w:gridSpan w:val="3"/>
            <w:tcBorders>
              <w:top w:val="double" w:sz="4" w:space="0" w:color="auto"/>
              <w:bottom w:val="double" w:sz="4" w:space="0" w:color="auto"/>
            </w:tcBorders>
          </w:tcPr>
          <w:p w14:paraId="1546B29A" w14:textId="77777777" w:rsidR="00DD2BEC" w:rsidRPr="00F0769A" w:rsidRDefault="00DD2BEC" w:rsidP="00EC7C68">
            <w:pPr>
              <w:spacing w:before="120" w:after="120"/>
              <w:jc w:val="center"/>
              <w:rPr>
                <w:rFonts w:ascii="Times" w:hAnsi="Times" w:cs="Arial"/>
              </w:rPr>
            </w:pPr>
            <w:r w:rsidRPr="00F0769A">
              <w:rPr>
                <w:rFonts w:ascii="Times" w:hAnsi="Times" w:cs="Arial"/>
                <w:b/>
              </w:rPr>
              <w:t>Late</w:t>
            </w:r>
            <w:r w:rsidRPr="00F0769A">
              <w:rPr>
                <w:rFonts w:ascii="Times" w:hAnsi="Times" w:cs="Arial"/>
              </w:rPr>
              <w:t xml:space="preserve"> </w:t>
            </w:r>
            <w:r>
              <w:rPr>
                <w:rFonts w:ascii="Times" w:hAnsi="Times" w:cs="Arial"/>
              </w:rPr>
              <w:t>Mean</w:t>
            </w:r>
            <w:r w:rsidRPr="00F0769A">
              <w:rPr>
                <w:rFonts w:ascii="Times" w:hAnsi="Times" w:cs="Arial"/>
              </w:rPr>
              <w:t xml:space="preserve"> (</w:t>
            </w:r>
            <w:r>
              <w:rPr>
                <w:rFonts w:ascii="Times" w:hAnsi="Times" w:cs="Arial"/>
              </w:rPr>
              <w:t>SD</w:t>
            </w:r>
            <w:r w:rsidRPr="00F0769A">
              <w:rPr>
                <w:rFonts w:ascii="Times" w:hAnsi="Times" w:cs="Arial"/>
              </w:rPr>
              <w:t>)</w:t>
            </w:r>
          </w:p>
        </w:tc>
      </w:tr>
      <w:tr w:rsidR="00DD2BEC" w:rsidRPr="00F0769A" w14:paraId="5E8F278C" w14:textId="77777777" w:rsidTr="00297D38">
        <w:trPr>
          <w:trHeight w:val="725"/>
        </w:trPr>
        <w:tc>
          <w:tcPr>
            <w:tcW w:w="1957" w:type="pct"/>
            <w:gridSpan w:val="4"/>
            <w:tcBorders>
              <w:top w:val="double" w:sz="4" w:space="0" w:color="auto"/>
            </w:tcBorders>
          </w:tcPr>
          <w:p w14:paraId="7AEE09C4" w14:textId="77777777" w:rsidR="00DD2BEC" w:rsidRPr="00F0769A" w:rsidRDefault="00DD2BEC" w:rsidP="00EC7C68">
            <w:pPr>
              <w:spacing w:before="120" w:after="120"/>
              <w:rPr>
                <w:rFonts w:ascii="Times" w:hAnsi="Times" w:cs="Arial"/>
              </w:rPr>
            </w:pPr>
          </w:p>
        </w:tc>
        <w:tc>
          <w:tcPr>
            <w:tcW w:w="1521" w:type="pct"/>
            <w:gridSpan w:val="6"/>
            <w:tcBorders>
              <w:top w:val="double" w:sz="4" w:space="0" w:color="auto"/>
            </w:tcBorders>
          </w:tcPr>
          <w:p w14:paraId="18F9932D" w14:textId="77777777" w:rsidR="00DD2BEC" w:rsidRPr="00F0769A" w:rsidRDefault="00DD2BEC" w:rsidP="00EC7C68">
            <w:pPr>
              <w:spacing w:before="120" w:after="120"/>
              <w:jc w:val="center"/>
              <w:rPr>
                <w:rFonts w:ascii="Times" w:hAnsi="Times" w:cs="Arial"/>
                <w:b/>
              </w:rPr>
            </w:pPr>
          </w:p>
        </w:tc>
        <w:tc>
          <w:tcPr>
            <w:tcW w:w="1522" w:type="pct"/>
            <w:gridSpan w:val="3"/>
            <w:tcBorders>
              <w:top w:val="double" w:sz="4" w:space="0" w:color="auto"/>
            </w:tcBorders>
          </w:tcPr>
          <w:p w14:paraId="398FD946" w14:textId="77777777" w:rsidR="00DD2BEC" w:rsidRPr="00F0769A" w:rsidRDefault="00DD2BEC" w:rsidP="00EC7C68">
            <w:pPr>
              <w:spacing w:before="120" w:after="120"/>
              <w:jc w:val="center"/>
              <w:rPr>
                <w:rFonts w:ascii="Times" w:hAnsi="Times" w:cs="Arial"/>
                <w:b/>
              </w:rPr>
            </w:pPr>
          </w:p>
        </w:tc>
      </w:tr>
      <w:tr w:rsidR="00DD2BEC" w:rsidRPr="00F0769A" w14:paraId="6F9235C8" w14:textId="77777777" w:rsidTr="00297D38">
        <w:trPr>
          <w:trHeight w:val="725"/>
        </w:trPr>
        <w:tc>
          <w:tcPr>
            <w:tcW w:w="1957" w:type="pct"/>
            <w:gridSpan w:val="4"/>
            <w:tcBorders>
              <w:top w:val="double" w:sz="4" w:space="0" w:color="auto"/>
            </w:tcBorders>
          </w:tcPr>
          <w:p w14:paraId="34ED0CE3" w14:textId="77777777" w:rsidR="00DD2BEC" w:rsidRPr="00F0769A" w:rsidRDefault="00DD2BEC" w:rsidP="00EC7C68">
            <w:pPr>
              <w:spacing w:before="120" w:after="120"/>
              <w:rPr>
                <w:rFonts w:ascii="Times" w:hAnsi="Times" w:cs="Arial"/>
              </w:rPr>
            </w:pPr>
            <w:r w:rsidRPr="00F0769A">
              <w:rPr>
                <w:rFonts w:ascii="Times" w:hAnsi="Times" w:cs="Arial"/>
              </w:rPr>
              <w:lastRenderedPageBreak/>
              <w:t>Number of patients providing relevant data</w:t>
            </w:r>
          </w:p>
        </w:tc>
        <w:tc>
          <w:tcPr>
            <w:tcW w:w="1521" w:type="pct"/>
            <w:gridSpan w:val="6"/>
            <w:tcBorders>
              <w:top w:val="double" w:sz="4" w:space="0" w:color="auto"/>
            </w:tcBorders>
          </w:tcPr>
          <w:p w14:paraId="051430F1" w14:textId="77777777" w:rsidR="00DD2BEC" w:rsidRPr="00F0769A" w:rsidRDefault="00DD2BEC" w:rsidP="00EC7C68">
            <w:pPr>
              <w:spacing w:before="120" w:after="120"/>
              <w:jc w:val="center"/>
              <w:rPr>
                <w:rFonts w:ascii="Times" w:hAnsi="Times" w:cs="Arial"/>
                <w:b/>
              </w:rPr>
            </w:pPr>
          </w:p>
        </w:tc>
        <w:tc>
          <w:tcPr>
            <w:tcW w:w="1522" w:type="pct"/>
            <w:gridSpan w:val="3"/>
            <w:tcBorders>
              <w:top w:val="double" w:sz="4" w:space="0" w:color="auto"/>
            </w:tcBorders>
          </w:tcPr>
          <w:p w14:paraId="72A6442C" w14:textId="77777777" w:rsidR="00DD2BEC" w:rsidRPr="00F0769A" w:rsidRDefault="00DD2BEC" w:rsidP="00EC7C68">
            <w:pPr>
              <w:spacing w:before="120" w:after="120"/>
              <w:jc w:val="center"/>
              <w:rPr>
                <w:rFonts w:ascii="Times" w:hAnsi="Times" w:cs="Arial"/>
                <w:b/>
              </w:rPr>
            </w:pPr>
          </w:p>
        </w:tc>
      </w:tr>
      <w:tr w:rsidR="00DD2BEC" w:rsidRPr="00F0769A" w14:paraId="61D6B098" w14:textId="77777777" w:rsidTr="00297D38">
        <w:trPr>
          <w:trHeight w:val="433"/>
        </w:trPr>
        <w:tc>
          <w:tcPr>
            <w:tcW w:w="1957" w:type="pct"/>
            <w:gridSpan w:val="4"/>
            <w:tcBorders>
              <w:top w:val="double" w:sz="4" w:space="0" w:color="auto"/>
              <w:bottom w:val="double" w:sz="4" w:space="0" w:color="auto"/>
            </w:tcBorders>
          </w:tcPr>
          <w:p w14:paraId="572625C7" w14:textId="3C50D547" w:rsidR="00DD2BEC" w:rsidRPr="00F0769A" w:rsidRDefault="00297D38" w:rsidP="00EC7C68">
            <w:pPr>
              <w:spacing w:before="120" w:after="120"/>
              <w:rPr>
                <w:rFonts w:ascii="Times" w:hAnsi="Times" w:cs="Arial"/>
                <w:b/>
              </w:rPr>
            </w:pPr>
            <w:r>
              <w:rPr>
                <w:rFonts w:ascii="Times" w:hAnsi="Times" w:cs="Arial"/>
                <w:b/>
              </w:rPr>
              <w:t>3</w:t>
            </w:r>
            <w:r w:rsidR="00DD2BEC" w:rsidRPr="00F0769A">
              <w:rPr>
                <w:rFonts w:ascii="Times" w:hAnsi="Times" w:cs="Arial"/>
                <w:b/>
              </w:rPr>
              <w:t>. Actual number of patients receiving tracheostomy</w:t>
            </w:r>
          </w:p>
        </w:tc>
        <w:tc>
          <w:tcPr>
            <w:tcW w:w="1521" w:type="pct"/>
            <w:gridSpan w:val="6"/>
            <w:tcBorders>
              <w:top w:val="double" w:sz="4" w:space="0" w:color="auto"/>
              <w:bottom w:val="double" w:sz="4" w:space="0" w:color="auto"/>
            </w:tcBorders>
          </w:tcPr>
          <w:p w14:paraId="6D842153" w14:textId="77777777" w:rsidR="00DD2BEC" w:rsidRPr="00F0769A" w:rsidRDefault="00DD2BEC" w:rsidP="00EC7C68">
            <w:pPr>
              <w:spacing w:before="120" w:after="120"/>
              <w:jc w:val="center"/>
              <w:rPr>
                <w:rFonts w:ascii="Times" w:hAnsi="Times" w:cs="Arial"/>
                <w:b/>
              </w:rPr>
            </w:pPr>
            <w:r w:rsidRPr="00F0769A">
              <w:rPr>
                <w:rFonts w:ascii="Times" w:hAnsi="Times" w:cs="Arial"/>
                <w:b/>
              </w:rPr>
              <w:t xml:space="preserve">Early </w:t>
            </w:r>
            <w:r w:rsidRPr="00F0769A">
              <w:rPr>
                <w:rFonts w:ascii="Times" w:hAnsi="Times" w:cs="Arial"/>
              </w:rPr>
              <w:t>N (%)</w:t>
            </w:r>
          </w:p>
        </w:tc>
        <w:tc>
          <w:tcPr>
            <w:tcW w:w="1522" w:type="pct"/>
            <w:gridSpan w:val="3"/>
            <w:tcBorders>
              <w:top w:val="double" w:sz="4" w:space="0" w:color="auto"/>
              <w:bottom w:val="double" w:sz="4" w:space="0" w:color="auto"/>
            </w:tcBorders>
          </w:tcPr>
          <w:p w14:paraId="00FF6BC9" w14:textId="77777777" w:rsidR="00DD2BEC" w:rsidRPr="00F0769A" w:rsidRDefault="00DD2BEC" w:rsidP="00EC7C68">
            <w:pPr>
              <w:spacing w:before="120" w:after="120"/>
              <w:jc w:val="center"/>
              <w:rPr>
                <w:rFonts w:ascii="Times" w:hAnsi="Times" w:cs="Arial"/>
                <w:b/>
              </w:rPr>
            </w:pPr>
            <w:r w:rsidRPr="00F0769A">
              <w:rPr>
                <w:rFonts w:ascii="Times" w:hAnsi="Times" w:cs="Arial"/>
                <w:b/>
              </w:rPr>
              <w:t xml:space="preserve">Late </w:t>
            </w:r>
            <w:r w:rsidRPr="00F0769A">
              <w:rPr>
                <w:rFonts w:ascii="Times" w:hAnsi="Times" w:cs="Arial"/>
              </w:rPr>
              <w:t>N (%)</w:t>
            </w:r>
          </w:p>
        </w:tc>
      </w:tr>
      <w:tr w:rsidR="00DD2BEC" w:rsidRPr="00F0769A" w14:paraId="51F08139" w14:textId="77777777" w:rsidTr="00297D38">
        <w:trPr>
          <w:trHeight w:val="725"/>
        </w:trPr>
        <w:tc>
          <w:tcPr>
            <w:tcW w:w="1957" w:type="pct"/>
            <w:gridSpan w:val="4"/>
            <w:tcBorders>
              <w:top w:val="double" w:sz="4" w:space="0" w:color="auto"/>
            </w:tcBorders>
          </w:tcPr>
          <w:p w14:paraId="0441A85E" w14:textId="77777777" w:rsidR="00DD2BEC" w:rsidRPr="00F0769A" w:rsidRDefault="00DD2BEC" w:rsidP="00EC7C68">
            <w:pPr>
              <w:spacing w:before="120" w:after="120"/>
              <w:rPr>
                <w:rFonts w:ascii="Times" w:hAnsi="Times" w:cs="Arial"/>
              </w:rPr>
            </w:pPr>
          </w:p>
        </w:tc>
        <w:tc>
          <w:tcPr>
            <w:tcW w:w="1521" w:type="pct"/>
            <w:gridSpan w:val="6"/>
            <w:tcBorders>
              <w:top w:val="double" w:sz="4" w:space="0" w:color="auto"/>
            </w:tcBorders>
          </w:tcPr>
          <w:p w14:paraId="65E4C15D" w14:textId="77777777" w:rsidR="00DD2BEC" w:rsidRPr="00F0769A" w:rsidRDefault="00DD2BEC" w:rsidP="00EC7C68">
            <w:pPr>
              <w:spacing w:before="120" w:after="120"/>
              <w:jc w:val="center"/>
              <w:rPr>
                <w:rFonts w:ascii="Times" w:hAnsi="Times" w:cs="Arial"/>
                <w:b/>
              </w:rPr>
            </w:pPr>
          </w:p>
        </w:tc>
        <w:tc>
          <w:tcPr>
            <w:tcW w:w="1522" w:type="pct"/>
            <w:gridSpan w:val="3"/>
            <w:tcBorders>
              <w:top w:val="double" w:sz="4" w:space="0" w:color="auto"/>
            </w:tcBorders>
          </w:tcPr>
          <w:p w14:paraId="13DAF4DD" w14:textId="77777777" w:rsidR="00DD2BEC" w:rsidRPr="00F0769A" w:rsidRDefault="00DD2BEC" w:rsidP="00EC7C68">
            <w:pPr>
              <w:spacing w:before="120" w:after="120"/>
              <w:jc w:val="center"/>
              <w:rPr>
                <w:rFonts w:ascii="Times" w:hAnsi="Times" w:cs="Arial"/>
                <w:b/>
              </w:rPr>
            </w:pPr>
          </w:p>
        </w:tc>
      </w:tr>
      <w:tr w:rsidR="00DD2BEC" w:rsidRPr="00F0769A" w14:paraId="1D069F5B" w14:textId="77777777" w:rsidTr="00297D38">
        <w:trPr>
          <w:trHeight w:val="725"/>
        </w:trPr>
        <w:tc>
          <w:tcPr>
            <w:tcW w:w="1957" w:type="pct"/>
            <w:gridSpan w:val="4"/>
            <w:tcBorders>
              <w:top w:val="double" w:sz="4" w:space="0" w:color="auto"/>
            </w:tcBorders>
          </w:tcPr>
          <w:p w14:paraId="129A57BA" w14:textId="77777777" w:rsidR="00DD2BEC" w:rsidRPr="00F0769A" w:rsidRDefault="00DD2BEC" w:rsidP="00EC7C68">
            <w:pPr>
              <w:spacing w:before="120" w:after="120"/>
              <w:rPr>
                <w:rFonts w:ascii="Times" w:hAnsi="Times" w:cs="Arial"/>
              </w:rPr>
            </w:pPr>
            <w:r w:rsidRPr="00F0769A">
              <w:rPr>
                <w:rFonts w:ascii="Times" w:hAnsi="Times" w:cs="Arial"/>
              </w:rPr>
              <w:t>Number of patients providing relevant data</w:t>
            </w:r>
          </w:p>
        </w:tc>
        <w:tc>
          <w:tcPr>
            <w:tcW w:w="1521" w:type="pct"/>
            <w:gridSpan w:val="6"/>
            <w:tcBorders>
              <w:top w:val="double" w:sz="4" w:space="0" w:color="auto"/>
            </w:tcBorders>
          </w:tcPr>
          <w:p w14:paraId="46244340" w14:textId="77777777" w:rsidR="00DD2BEC" w:rsidRPr="00F0769A" w:rsidRDefault="00DD2BEC" w:rsidP="00EC7C68">
            <w:pPr>
              <w:spacing w:before="120" w:after="120"/>
              <w:jc w:val="center"/>
              <w:rPr>
                <w:rFonts w:ascii="Times" w:hAnsi="Times" w:cs="Arial"/>
                <w:b/>
              </w:rPr>
            </w:pPr>
          </w:p>
        </w:tc>
        <w:tc>
          <w:tcPr>
            <w:tcW w:w="1522" w:type="pct"/>
            <w:gridSpan w:val="3"/>
            <w:tcBorders>
              <w:top w:val="double" w:sz="4" w:space="0" w:color="auto"/>
            </w:tcBorders>
          </w:tcPr>
          <w:p w14:paraId="7834CF6E" w14:textId="77777777" w:rsidR="00DD2BEC" w:rsidRPr="00F0769A" w:rsidRDefault="00DD2BEC" w:rsidP="00EC7C68">
            <w:pPr>
              <w:spacing w:before="120" w:after="120"/>
              <w:jc w:val="center"/>
              <w:rPr>
                <w:rFonts w:ascii="Times" w:hAnsi="Times" w:cs="Arial"/>
                <w:b/>
              </w:rPr>
            </w:pPr>
          </w:p>
        </w:tc>
      </w:tr>
      <w:tr w:rsidR="00DD2BEC" w:rsidRPr="00F0769A" w14:paraId="76F1B320" w14:textId="77777777" w:rsidTr="00297D38">
        <w:trPr>
          <w:trHeight w:val="433"/>
        </w:trPr>
        <w:tc>
          <w:tcPr>
            <w:tcW w:w="1957" w:type="pct"/>
            <w:gridSpan w:val="4"/>
            <w:tcBorders>
              <w:top w:val="double" w:sz="4" w:space="0" w:color="auto"/>
              <w:bottom w:val="double" w:sz="4" w:space="0" w:color="auto"/>
            </w:tcBorders>
          </w:tcPr>
          <w:p w14:paraId="221C2B38" w14:textId="5F4D888D" w:rsidR="00DD2BEC" w:rsidRPr="00F0769A" w:rsidRDefault="00297D38" w:rsidP="00EC7C68">
            <w:pPr>
              <w:spacing w:before="120" w:after="120"/>
              <w:rPr>
                <w:rFonts w:ascii="Times" w:hAnsi="Times" w:cs="Arial"/>
                <w:b/>
              </w:rPr>
            </w:pPr>
            <w:r>
              <w:rPr>
                <w:rFonts w:ascii="Times" w:hAnsi="Times" w:cs="Arial"/>
                <w:b/>
              </w:rPr>
              <w:t>4</w:t>
            </w:r>
            <w:r w:rsidR="00DD2BEC" w:rsidRPr="00F0769A">
              <w:rPr>
                <w:rFonts w:ascii="Times" w:hAnsi="Times" w:cs="Arial"/>
                <w:b/>
              </w:rPr>
              <w:t>. Duration of Sedation (days)</w:t>
            </w:r>
          </w:p>
        </w:tc>
        <w:tc>
          <w:tcPr>
            <w:tcW w:w="1521" w:type="pct"/>
            <w:gridSpan w:val="6"/>
            <w:tcBorders>
              <w:top w:val="double" w:sz="4" w:space="0" w:color="auto"/>
              <w:bottom w:val="double" w:sz="4" w:space="0" w:color="auto"/>
            </w:tcBorders>
          </w:tcPr>
          <w:p w14:paraId="2DB2CFEC" w14:textId="77777777" w:rsidR="00DD2BEC" w:rsidRPr="00F0769A" w:rsidRDefault="00DD2BEC" w:rsidP="00EC7C68">
            <w:pPr>
              <w:spacing w:before="120" w:after="120"/>
              <w:jc w:val="center"/>
              <w:rPr>
                <w:rFonts w:ascii="Times" w:hAnsi="Times" w:cs="Arial"/>
                <w:b/>
              </w:rPr>
            </w:pPr>
            <w:r w:rsidRPr="00F0769A">
              <w:rPr>
                <w:rFonts w:ascii="Times" w:hAnsi="Times" w:cs="Arial"/>
                <w:b/>
              </w:rPr>
              <w:t xml:space="preserve">Early </w:t>
            </w:r>
            <w:r>
              <w:rPr>
                <w:rFonts w:ascii="Times" w:hAnsi="Times" w:cs="Arial"/>
              </w:rPr>
              <w:t>Mean</w:t>
            </w:r>
            <w:r w:rsidRPr="00F0769A">
              <w:rPr>
                <w:rFonts w:ascii="Times" w:hAnsi="Times" w:cs="Arial"/>
              </w:rPr>
              <w:t xml:space="preserve"> (</w:t>
            </w:r>
            <w:r>
              <w:rPr>
                <w:rFonts w:ascii="Times" w:hAnsi="Times" w:cs="Arial"/>
              </w:rPr>
              <w:t>SD</w:t>
            </w:r>
            <w:r w:rsidRPr="00F0769A">
              <w:rPr>
                <w:rFonts w:ascii="Times" w:hAnsi="Times" w:cs="Arial"/>
              </w:rPr>
              <w:t>)</w:t>
            </w:r>
          </w:p>
        </w:tc>
        <w:tc>
          <w:tcPr>
            <w:tcW w:w="1522" w:type="pct"/>
            <w:gridSpan w:val="3"/>
            <w:tcBorders>
              <w:top w:val="double" w:sz="4" w:space="0" w:color="auto"/>
              <w:bottom w:val="double" w:sz="4" w:space="0" w:color="auto"/>
            </w:tcBorders>
          </w:tcPr>
          <w:p w14:paraId="3FDF5CA3" w14:textId="77777777" w:rsidR="00DD2BEC" w:rsidRPr="00F0769A" w:rsidRDefault="00DD2BEC" w:rsidP="00EC7C68">
            <w:pPr>
              <w:spacing w:before="120" w:after="120"/>
              <w:jc w:val="center"/>
              <w:rPr>
                <w:rFonts w:ascii="Times" w:hAnsi="Times" w:cs="Arial"/>
                <w:b/>
              </w:rPr>
            </w:pPr>
            <w:r w:rsidRPr="00F0769A">
              <w:rPr>
                <w:rFonts w:ascii="Times" w:hAnsi="Times" w:cs="Arial"/>
                <w:b/>
              </w:rPr>
              <w:t xml:space="preserve">Late </w:t>
            </w:r>
            <w:r>
              <w:rPr>
                <w:rFonts w:ascii="Times" w:hAnsi="Times" w:cs="Arial"/>
              </w:rPr>
              <w:t>Mean</w:t>
            </w:r>
            <w:r w:rsidRPr="00F0769A">
              <w:rPr>
                <w:rFonts w:ascii="Times" w:hAnsi="Times" w:cs="Arial"/>
              </w:rPr>
              <w:t xml:space="preserve"> (</w:t>
            </w:r>
            <w:r>
              <w:rPr>
                <w:rFonts w:ascii="Times" w:hAnsi="Times" w:cs="Arial"/>
              </w:rPr>
              <w:t>SD</w:t>
            </w:r>
            <w:r w:rsidRPr="00F0769A">
              <w:rPr>
                <w:rFonts w:ascii="Times" w:hAnsi="Times" w:cs="Arial"/>
              </w:rPr>
              <w:t>)</w:t>
            </w:r>
          </w:p>
        </w:tc>
      </w:tr>
      <w:tr w:rsidR="00DD2BEC" w:rsidRPr="00F0769A" w14:paraId="2859608A" w14:textId="77777777" w:rsidTr="00297D38">
        <w:trPr>
          <w:trHeight w:val="725"/>
        </w:trPr>
        <w:tc>
          <w:tcPr>
            <w:tcW w:w="1957" w:type="pct"/>
            <w:gridSpan w:val="4"/>
            <w:tcBorders>
              <w:top w:val="double" w:sz="4" w:space="0" w:color="auto"/>
            </w:tcBorders>
          </w:tcPr>
          <w:p w14:paraId="3171D1A1" w14:textId="77777777" w:rsidR="00DD2BEC" w:rsidRPr="00F0769A" w:rsidRDefault="00DD2BEC" w:rsidP="00EC7C68">
            <w:pPr>
              <w:spacing w:before="120" w:after="120"/>
              <w:rPr>
                <w:rFonts w:ascii="Times" w:hAnsi="Times" w:cs="Arial"/>
              </w:rPr>
            </w:pPr>
          </w:p>
        </w:tc>
        <w:tc>
          <w:tcPr>
            <w:tcW w:w="1521" w:type="pct"/>
            <w:gridSpan w:val="6"/>
            <w:tcBorders>
              <w:top w:val="double" w:sz="4" w:space="0" w:color="auto"/>
            </w:tcBorders>
          </w:tcPr>
          <w:p w14:paraId="7683E2D4" w14:textId="77777777" w:rsidR="00DD2BEC" w:rsidRPr="00F0769A" w:rsidRDefault="00DD2BEC" w:rsidP="00EC7C68">
            <w:pPr>
              <w:spacing w:before="120" w:after="120"/>
              <w:jc w:val="center"/>
              <w:rPr>
                <w:rFonts w:ascii="Times" w:hAnsi="Times" w:cs="Arial"/>
                <w:b/>
              </w:rPr>
            </w:pPr>
          </w:p>
        </w:tc>
        <w:tc>
          <w:tcPr>
            <w:tcW w:w="1522" w:type="pct"/>
            <w:gridSpan w:val="3"/>
            <w:tcBorders>
              <w:top w:val="double" w:sz="4" w:space="0" w:color="auto"/>
            </w:tcBorders>
          </w:tcPr>
          <w:p w14:paraId="3CA1DAF3" w14:textId="77777777" w:rsidR="00DD2BEC" w:rsidRPr="00F0769A" w:rsidRDefault="00DD2BEC" w:rsidP="00EC7C68">
            <w:pPr>
              <w:spacing w:before="120" w:after="120"/>
              <w:jc w:val="center"/>
              <w:rPr>
                <w:rFonts w:ascii="Times" w:hAnsi="Times" w:cs="Arial"/>
                <w:b/>
              </w:rPr>
            </w:pPr>
          </w:p>
        </w:tc>
      </w:tr>
      <w:tr w:rsidR="00DD2BEC" w:rsidRPr="00F0769A" w14:paraId="3DB184EB" w14:textId="77777777" w:rsidTr="00297D38">
        <w:trPr>
          <w:trHeight w:val="725"/>
        </w:trPr>
        <w:tc>
          <w:tcPr>
            <w:tcW w:w="1957" w:type="pct"/>
            <w:gridSpan w:val="4"/>
            <w:tcBorders>
              <w:top w:val="double" w:sz="4" w:space="0" w:color="auto"/>
            </w:tcBorders>
          </w:tcPr>
          <w:p w14:paraId="07D953D2" w14:textId="77777777" w:rsidR="00DD2BEC" w:rsidRPr="00F0769A" w:rsidRDefault="00DD2BEC" w:rsidP="00EC7C68">
            <w:pPr>
              <w:spacing w:before="120" w:after="120"/>
              <w:rPr>
                <w:rFonts w:ascii="Times" w:hAnsi="Times" w:cs="Arial"/>
              </w:rPr>
            </w:pPr>
            <w:r w:rsidRPr="00F0769A">
              <w:rPr>
                <w:rFonts w:ascii="Times" w:hAnsi="Times" w:cs="Arial"/>
              </w:rPr>
              <w:t>Number of patients providing relevant data</w:t>
            </w:r>
          </w:p>
        </w:tc>
        <w:tc>
          <w:tcPr>
            <w:tcW w:w="1521" w:type="pct"/>
            <w:gridSpan w:val="6"/>
            <w:tcBorders>
              <w:top w:val="double" w:sz="4" w:space="0" w:color="auto"/>
            </w:tcBorders>
          </w:tcPr>
          <w:p w14:paraId="37714FEB" w14:textId="77777777" w:rsidR="00DD2BEC" w:rsidRPr="00F0769A" w:rsidRDefault="00DD2BEC" w:rsidP="00EC7C68">
            <w:pPr>
              <w:spacing w:before="120" w:after="120"/>
              <w:jc w:val="center"/>
              <w:rPr>
                <w:rFonts w:ascii="Times" w:hAnsi="Times" w:cs="Arial"/>
                <w:b/>
              </w:rPr>
            </w:pPr>
          </w:p>
        </w:tc>
        <w:tc>
          <w:tcPr>
            <w:tcW w:w="1522" w:type="pct"/>
            <w:gridSpan w:val="3"/>
            <w:tcBorders>
              <w:top w:val="double" w:sz="4" w:space="0" w:color="auto"/>
            </w:tcBorders>
          </w:tcPr>
          <w:p w14:paraId="1113BFCB" w14:textId="77777777" w:rsidR="00DD2BEC" w:rsidRPr="00F0769A" w:rsidRDefault="00DD2BEC" w:rsidP="00EC7C68">
            <w:pPr>
              <w:spacing w:before="120" w:after="120"/>
              <w:jc w:val="center"/>
              <w:rPr>
                <w:rFonts w:ascii="Times" w:hAnsi="Times" w:cs="Arial"/>
                <w:b/>
              </w:rPr>
            </w:pPr>
          </w:p>
        </w:tc>
      </w:tr>
      <w:tr w:rsidR="00DD2BEC" w:rsidRPr="00F0769A" w14:paraId="13E2D785" w14:textId="77777777" w:rsidTr="00297D38">
        <w:trPr>
          <w:trHeight w:val="433"/>
        </w:trPr>
        <w:tc>
          <w:tcPr>
            <w:tcW w:w="1957" w:type="pct"/>
            <w:gridSpan w:val="4"/>
            <w:tcBorders>
              <w:top w:val="double" w:sz="4" w:space="0" w:color="auto"/>
              <w:bottom w:val="double" w:sz="4" w:space="0" w:color="auto"/>
            </w:tcBorders>
          </w:tcPr>
          <w:p w14:paraId="5E4511B9" w14:textId="101E52DE" w:rsidR="00DD2BEC" w:rsidRPr="00F0769A" w:rsidRDefault="00297D38" w:rsidP="00EC7C68">
            <w:pPr>
              <w:spacing w:before="120" w:after="120"/>
              <w:rPr>
                <w:rFonts w:ascii="Times" w:hAnsi="Times" w:cs="Arial"/>
                <w:b/>
              </w:rPr>
            </w:pPr>
            <w:r>
              <w:rPr>
                <w:rFonts w:ascii="Times" w:hAnsi="Times" w:cs="Arial"/>
                <w:b/>
              </w:rPr>
              <w:t>5</w:t>
            </w:r>
            <w:r w:rsidR="00DD2BEC" w:rsidRPr="00F0769A">
              <w:rPr>
                <w:rFonts w:ascii="Times" w:hAnsi="Times" w:cs="Arial"/>
                <w:b/>
              </w:rPr>
              <w:t>. Length of stay in ICU (days)</w:t>
            </w:r>
          </w:p>
        </w:tc>
        <w:tc>
          <w:tcPr>
            <w:tcW w:w="1521" w:type="pct"/>
            <w:gridSpan w:val="6"/>
            <w:tcBorders>
              <w:top w:val="double" w:sz="4" w:space="0" w:color="auto"/>
              <w:bottom w:val="double" w:sz="4" w:space="0" w:color="auto"/>
            </w:tcBorders>
          </w:tcPr>
          <w:p w14:paraId="1AC5C4B2" w14:textId="77777777" w:rsidR="00DD2BEC" w:rsidRPr="00F0769A" w:rsidRDefault="00DD2BEC" w:rsidP="00EC7C68">
            <w:pPr>
              <w:spacing w:before="120" w:after="120"/>
              <w:jc w:val="center"/>
              <w:rPr>
                <w:rFonts w:ascii="Times" w:hAnsi="Times" w:cs="Arial"/>
                <w:b/>
              </w:rPr>
            </w:pPr>
            <w:r w:rsidRPr="00F0769A">
              <w:rPr>
                <w:rFonts w:ascii="Times" w:hAnsi="Times" w:cs="Arial"/>
                <w:b/>
              </w:rPr>
              <w:t xml:space="preserve">Early </w:t>
            </w:r>
            <w:r>
              <w:rPr>
                <w:rFonts w:ascii="Times" w:hAnsi="Times" w:cs="Arial"/>
              </w:rPr>
              <w:t>Mean</w:t>
            </w:r>
            <w:r w:rsidRPr="00F0769A">
              <w:rPr>
                <w:rFonts w:ascii="Times" w:hAnsi="Times" w:cs="Arial"/>
              </w:rPr>
              <w:t xml:space="preserve"> (</w:t>
            </w:r>
            <w:r>
              <w:rPr>
                <w:rFonts w:ascii="Times" w:hAnsi="Times" w:cs="Arial"/>
              </w:rPr>
              <w:t>SD</w:t>
            </w:r>
            <w:r w:rsidRPr="00F0769A">
              <w:rPr>
                <w:rFonts w:ascii="Times" w:hAnsi="Times" w:cs="Arial"/>
              </w:rPr>
              <w:t>)</w:t>
            </w:r>
          </w:p>
        </w:tc>
        <w:tc>
          <w:tcPr>
            <w:tcW w:w="1522" w:type="pct"/>
            <w:gridSpan w:val="3"/>
            <w:tcBorders>
              <w:top w:val="double" w:sz="4" w:space="0" w:color="auto"/>
              <w:bottom w:val="double" w:sz="4" w:space="0" w:color="auto"/>
            </w:tcBorders>
          </w:tcPr>
          <w:p w14:paraId="30179604" w14:textId="77777777" w:rsidR="00DD2BEC" w:rsidRPr="00F0769A" w:rsidRDefault="00DD2BEC" w:rsidP="00EC7C68">
            <w:pPr>
              <w:spacing w:before="120" w:after="120"/>
              <w:jc w:val="center"/>
              <w:rPr>
                <w:rFonts w:ascii="Times" w:hAnsi="Times" w:cs="Arial"/>
                <w:b/>
              </w:rPr>
            </w:pPr>
            <w:r w:rsidRPr="00F0769A">
              <w:rPr>
                <w:rFonts w:ascii="Times" w:hAnsi="Times" w:cs="Arial"/>
                <w:b/>
              </w:rPr>
              <w:t xml:space="preserve">Late </w:t>
            </w:r>
            <w:r>
              <w:rPr>
                <w:rFonts w:ascii="Times" w:hAnsi="Times" w:cs="Arial"/>
              </w:rPr>
              <w:t>Mean</w:t>
            </w:r>
            <w:r w:rsidRPr="00F0769A">
              <w:rPr>
                <w:rFonts w:ascii="Times" w:hAnsi="Times" w:cs="Arial"/>
              </w:rPr>
              <w:t xml:space="preserve"> (</w:t>
            </w:r>
            <w:r>
              <w:rPr>
                <w:rFonts w:ascii="Times" w:hAnsi="Times" w:cs="Arial"/>
              </w:rPr>
              <w:t>SD</w:t>
            </w:r>
            <w:r w:rsidRPr="00F0769A">
              <w:rPr>
                <w:rFonts w:ascii="Times" w:hAnsi="Times" w:cs="Arial"/>
              </w:rPr>
              <w:t>)</w:t>
            </w:r>
          </w:p>
        </w:tc>
      </w:tr>
      <w:tr w:rsidR="00DD2BEC" w:rsidRPr="00F0769A" w14:paraId="1A6F1E76" w14:textId="77777777" w:rsidTr="00297D38">
        <w:trPr>
          <w:trHeight w:val="725"/>
        </w:trPr>
        <w:tc>
          <w:tcPr>
            <w:tcW w:w="1957" w:type="pct"/>
            <w:gridSpan w:val="4"/>
            <w:tcBorders>
              <w:top w:val="double" w:sz="4" w:space="0" w:color="auto"/>
            </w:tcBorders>
          </w:tcPr>
          <w:p w14:paraId="0072C869" w14:textId="77777777" w:rsidR="00DD2BEC" w:rsidRPr="00F0769A" w:rsidRDefault="00DD2BEC" w:rsidP="00EC7C68">
            <w:pPr>
              <w:spacing w:before="120" w:after="120"/>
              <w:rPr>
                <w:rFonts w:ascii="Times" w:hAnsi="Times" w:cs="Arial"/>
              </w:rPr>
            </w:pPr>
          </w:p>
        </w:tc>
        <w:tc>
          <w:tcPr>
            <w:tcW w:w="1521" w:type="pct"/>
            <w:gridSpan w:val="6"/>
            <w:tcBorders>
              <w:top w:val="double" w:sz="4" w:space="0" w:color="auto"/>
            </w:tcBorders>
          </w:tcPr>
          <w:p w14:paraId="4E7F155F" w14:textId="77777777" w:rsidR="00DD2BEC" w:rsidRPr="00F0769A" w:rsidRDefault="00DD2BEC" w:rsidP="00EC7C68">
            <w:pPr>
              <w:spacing w:before="120" w:after="120"/>
              <w:jc w:val="center"/>
              <w:rPr>
                <w:rFonts w:ascii="Times" w:hAnsi="Times" w:cs="Arial"/>
                <w:b/>
              </w:rPr>
            </w:pPr>
          </w:p>
        </w:tc>
        <w:tc>
          <w:tcPr>
            <w:tcW w:w="1522" w:type="pct"/>
            <w:gridSpan w:val="3"/>
            <w:tcBorders>
              <w:top w:val="double" w:sz="4" w:space="0" w:color="auto"/>
            </w:tcBorders>
          </w:tcPr>
          <w:p w14:paraId="7C63C450" w14:textId="77777777" w:rsidR="00DD2BEC" w:rsidRPr="00F0769A" w:rsidRDefault="00DD2BEC" w:rsidP="00EC7C68">
            <w:pPr>
              <w:spacing w:before="120" w:after="120"/>
              <w:jc w:val="center"/>
              <w:rPr>
                <w:rFonts w:ascii="Times" w:hAnsi="Times" w:cs="Arial"/>
                <w:b/>
              </w:rPr>
            </w:pPr>
          </w:p>
        </w:tc>
      </w:tr>
      <w:tr w:rsidR="00DD2BEC" w:rsidRPr="00F0769A" w14:paraId="1CBAB999" w14:textId="77777777" w:rsidTr="00297D38">
        <w:trPr>
          <w:trHeight w:val="725"/>
        </w:trPr>
        <w:tc>
          <w:tcPr>
            <w:tcW w:w="1957" w:type="pct"/>
            <w:gridSpan w:val="4"/>
            <w:tcBorders>
              <w:top w:val="double" w:sz="4" w:space="0" w:color="auto"/>
            </w:tcBorders>
          </w:tcPr>
          <w:p w14:paraId="33F04FD6" w14:textId="77777777" w:rsidR="00DD2BEC" w:rsidRPr="00F0769A" w:rsidRDefault="00DD2BEC" w:rsidP="00EC7C68">
            <w:pPr>
              <w:spacing w:before="120" w:after="120"/>
              <w:rPr>
                <w:rFonts w:ascii="Times" w:hAnsi="Times" w:cs="Arial"/>
              </w:rPr>
            </w:pPr>
            <w:r w:rsidRPr="00F0769A">
              <w:rPr>
                <w:rFonts w:ascii="Times" w:hAnsi="Times" w:cs="Arial"/>
              </w:rPr>
              <w:t>Number of patients providing relevant data</w:t>
            </w:r>
          </w:p>
        </w:tc>
        <w:tc>
          <w:tcPr>
            <w:tcW w:w="1521" w:type="pct"/>
            <w:gridSpan w:val="6"/>
            <w:tcBorders>
              <w:top w:val="double" w:sz="4" w:space="0" w:color="auto"/>
            </w:tcBorders>
          </w:tcPr>
          <w:p w14:paraId="25339CB6" w14:textId="77777777" w:rsidR="00DD2BEC" w:rsidRPr="00F0769A" w:rsidRDefault="00DD2BEC" w:rsidP="00EC7C68">
            <w:pPr>
              <w:spacing w:before="120" w:after="120"/>
              <w:jc w:val="center"/>
              <w:rPr>
                <w:rFonts w:ascii="Times" w:hAnsi="Times" w:cs="Arial"/>
                <w:b/>
              </w:rPr>
            </w:pPr>
          </w:p>
        </w:tc>
        <w:tc>
          <w:tcPr>
            <w:tcW w:w="1522" w:type="pct"/>
            <w:gridSpan w:val="3"/>
            <w:tcBorders>
              <w:top w:val="double" w:sz="4" w:space="0" w:color="auto"/>
            </w:tcBorders>
          </w:tcPr>
          <w:p w14:paraId="480FAF09" w14:textId="77777777" w:rsidR="00DD2BEC" w:rsidRPr="00F0769A" w:rsidRDefault="00DD2BEC" w:rsidP="00EC7C68">
            <w:pPr>
              <w:spacing w:before="120" w:after="120"/>
              <w:jc w:val="center"/>
              <w:rPr>
                <w:rFonts w:ascii="Times" w:hAnsi="Times" w:cs="Arial"/>
                <w:b/>
              </w:rPr>
            </w:pPr>
          </w:p>
        </w:tc>
      </w:tr>
      <w:tr w:rsidR="00DD2BEC" w:rsidRPr="00F0769A" w14:paraId="5918D0EF" w14:textId="77777777" w:rsidTr="00297D38">
        <w:trPr>
          <w:trHeight w:val="433"/>
        </w:trPr>
        <w:tc>
          <w:tcPr>
            <w:tcW w:w="1957" w:type="pct"/>
            <w:gridSpan w:val="4"/>
            <w:tcBorders>
              <w:top w:val="double" w:sz="4" w:space="0" w:color="auto"/>
              <w:bottom w:val="double" w:sz="4" w:space="0" w:color="auto"/>
            </w:tcBorders>
          </w:tcPr>
          <w:p w14:paraId="426EE771" w14:textId="089C1864" w:rsidR="00DD2BEC" w:rsidRPr="00F0769A" w:rsidRDefault="00297D38" w:rsidP="00EC7C68">
            <w:pPr>
              <w:spacing w:before="120" w:after="120"/>
              <w:rPr>
                <w:rFonts w:ascii="Times" w:hAnsi="Times" w:cs="Arial"/>
                <w:b/>
              </w:rPr>
            </w:pPr>
            <w:r>
              <w:rPr>
                <w:rFonts w:ascii="Times" w:hAnsi="Times" w:cs="Arial"/>
                <w:b/>
              </w:rPr>
              <w:t>6</w:t>
            </w:r>
            <w:r w:rsidR="00DD2BEC" w:rsidRPr="00F0769A">
              <w:rPr>
                <w:rFonts w:ascii="Times" w:hAnsi="Times" w:cs="Arial"/>
                <w:b/>
              </w:rPr>
              <w:t>. Length of stay in Hospital (days)</w:t>
            </w:r>
          </w:p>
        </w:tc>
        <w:tc>
          <w:tcPr>
            <w:tcW w:w="1521" w:type="pct"/>
            <w:gridSpan w:val="6"/>
            <w:tcBorders>
              <w:top w:val="double" w:sz="4" w:space="0" w:color="auto"/>
              <w:bottom w:val="double" w:sz="4" w:space="0" w:color="auto"/>
            </w:tcBorders>
          </w:tcPr>
          <w:p w14:paraId="33B1B11E" w14:textId="77777777" w:rsidR="00DD2BEC" w:rsidRPr="00F0769A" w:rsidRDefault="00DD2BEC" w:rsidP="00EC7C68">
            <w:pPr>
              <w:spacing w:before="120" w:after="120"/>
              <w:jc w:val="center"/>
              <w:rPr>
                <w:rFonts w:ascii="Times" w:hAnsi="Times" w:cs="Arial"/>
                <w:b/>
              </w:rPr>
            </w:pPr>
            <w:r w:rsidRPr="00F0769A">
              <w:rPr>
                <w:rFonts w:ascii="Times" w:hAnsi="Times" w:cs="Arial"/>
                <w:b/>
              </w:rPr>
              <w:t xml:space="preserve">Early </w:t>
            </w:r>
            <w:r>
              <w:rPr>
                <w:rFonts w:ascii="Times" w:hAnsi="Times" w:cs="Arial"/>
              </w:rPr>
              <w:t>Mean</w:t>
            </w:r>
            <w:r w:rsidRPr="00F0769A">
              <w:rPr>
                <w:rFonts w:ascii="Times" w:hAnsi="Times" w:cs="Arial"/>
              </w:rPr>
              <w:t xml:space="preserve"> (</w:t>
            </w:r>
            <w:r>
              <w:rPr>
                <w:rFonts w:ascii="Times" w:hAnsi="Times" w:cs="Arial"/>
              </w:rPr>
              <w:t>SD</w:t>
            </w:r>
            <w:r w:rsidRPr="00F0769A">
              <w:rPr>
                <w:rFonts w:ascii="Times" w:hAnsi="Times" w:cs="Arial"/>
              </w:rPr>
              <w:t>)</w:t>
            </w:r>
          </w:p>
        </w:tc>
        <w:tc>
          <w:tcPr>
            <w:tcW w:w="1522" w:type="pct"/>
            <w:gridSpan w:val="3"/>
            <w:tcBorders>
              <w:top w:val="double" w:sz="4" w:space="0" w:color="auto"/>
              <w:bottom w:val="double" w:sz="4" w:space="0" w:color="auto"/>
            </w:tcBorders>
          </w:tcPr>
          <w:p w14:paraId="42E4A849" w14:textId="77777777" w:rsidR="00DD2BEC" w:rsidRPr="00F0769A" w:rsidRDefault="00DD2BEC" w:rsidP="00EC7C68">
            <w:pPr>
              <w:spacing w:before="120" w:after="120"/>
              <w:jc w:val="center"/>
              <w:rPr>
                <w:rFonts w:ascii="Times" w:hAnsi="Times" w:cs="Arial"/>
                <w:b/>
              </w:rPr>
            </w:pPr>
            <w:r w:rsidRPr="00F0769A">
              <w:rPr>
                <w:rFonts w:ascii="Times" w:hAnsi="Times" w:cs="Arial"/>
                <w:b/>
              </w:rPr>
              <w:t xml:space="preserve">Late </w:t>
            </w:r>
            <w:r>
              <w:rPr>
                <w:rFonts w:ascii="Times" w:hAnsi="Times" w:cs="Arial"/>
              </w:rPr>
              <w:t>Mean</w:t>
            </w:r>
            <w:r w:rsidRPr="00F0769A">
              <w:rPr>
                <w:rFonts w:ascii="Times" w:hAnsi="Times" w:cs="Arial"/>
              </w:rPr>
              <w:t xml:space="preserve"> (</w:t>
            </w:r>
            <w:r>
              <w:rPr>
                <w:rFonts w:ascii="Times" w:hAnsi="Times" w:cs="Arial"/>
              </w:rPr>
              <w:t>SD</w:t>
            </w:r>
            <w:r w:rsidRPr="00F0769A">
              <w:rPr>
                <w:rFonts w:ascii="Times" w:hAnsi="Times" w:cs="Arial"/>
              </w:rPr>
              <w:t>)</w:t>
            </w:r>
          </w:p>
        </w:tc>
      </w:tr>
      <w:tr w:rsidR="00DD2BEC" w:rsidRPr="00F0769A" w14:paraId="75CB13CB" w14:textId="77777777" w:rsidTr="00297D38">
        <w:trPr>
          <w:trHeight w:val="725"/>
        </w:trPr>
        <w:tc>
          <w:tcPr>
            <w:tcW w:w="1957" w:type="pct"/>
            <w:gridSpan w:val="4"/>
            <w:tcBorders>
              <w:top w:val="double" w:sz="4" w:space="0" w:color="auto"/>
            </w:tcBorders>
          </w:tcPr>
          <w:p w14:paraId="2814478D" w14:textId="77777777" w:rsidR="00DD2BEC" w:rsidRPr="00F0769A" w:rsidRDefault="00DD2BEC" w:rsidP="00EC7C68">
            <w:pPr>
              <w:spacing w:before="120" w:after="120"/>
              <w:rPr>
                <w:rFonts w:ascii="Times" w:hAnsi="Times" w:cs="Arial"/>
              </w:rPr>
            </w:pPr>
          </w:p>
        </w:tc>
        <w:tc>
          <w:tcPr>
            <w:tcW w:w="1521" w:type="pct"/>
            <w:gridSpan w:val="6"/>
            <w:tcBorders>
              <w:top w:val="double" w:sz="4" w:space="0" w:color="auto"/>
            </w:tcBorders>
          </w:tcPr>
          <w:p w14:paraId="2D09C730" w14:textId="77777777" w:rsidR="00DD2BEC" w:rsidRPr="00F0769A" w:rsidRDefault="00DD2BEC" w:rsidP="00EC7C68">
            <w:pPr>
              <w:spacing w:before="120" w:after="120"/>
              <w:jc w:val="center"/>
              <w:rPr>
                <w:rFonts w:ascii="Times" w:hAnsi="Times" w:cs="Arial"/>
                <w:b/>
              </w:rPr>
            </w:pPr>
          </w:p>
        </w:tc>
        <w:tc>
          <w:tcPr>
            <w:tcW w:w="1522" w:type="pct"/>
            <w:gridSpan w:val="3"/>
            <w:tcBorders>
              <w:top w:val="double" w:sz="4" w:space="0" w:color="auto"/>
            </w:tcBorders>
          </w:tcPr>
          <w:p w14:paraId="6B2B438B" w14:textId="77777777" w:rsidR="00DD2BEC" w:rsidRPr="00F0769A" w:rsidRDefault="00DD2BEC" w:rsidP="00EC7C68">
            <w:pPr>
              <w:spacing w:before="120" w:after="120"/>
              <w:jc w:val="center"/>
              <w:rPr>
                <w:rFonts w:ascii="Times" w:hAnsi="Times" w:cs="Arial"/>
                <w:b/>
              </w:rPr>
            </w:pPr>
          </w:p>
        </w:tc>
      </w:tr>
      <w:tr w:rsidR="00DD2BEC" w:rsidRPr="00F0769A" w14:paraId="4D820C04" w14:textId="77777777" w:rsidTr="00297D38">
        <w:trPr>
          <w:trHeight w:val="725"/>
        </w:trPr>
        <w:tc>
          <w:tcPr>
            <w:tcW w:w="1957" w:type="pct"/>
            <w:gridSpan w:val="4"/>
            <w:tcBorders>
              <w:top w:val="double" w:sz="4" w:space="0" w:color="auto"/>
            </w:tcBorders>
          </w:tcPr>
          <w:p w14:paraId="0AC34CF5" w14:textId="77777777" w:rsidR="00DD2BEC" w:rsidRPr="00F0769A" w:rsidRDefault="00DD2BEC" w:rsidP="00EC7C68">
            <w:pPr>
              <w:spacing w:before="120" w:after="120"/>
              <w:rPr>
                <w:rFonts w:ascii="Times" w:hAnsi="Times" w:cs="Arial"/>
              </w:rPr>
            </w:pPr>
            <w:r w:rsidRPr="00F0769A">
              <w:rPr>
                <w:rFonts w:ascii="Times" w:hAnsi="Times" w:cs="Arial"/>
              </w:rPr>
              <w:t>Number of patients providing relevant data</w:t>
            </w:r>
          </w:p>
        </w:tc>
        <w:tc>
          <w:tcPr>
            <w:tcW w:w="1521" w:type="pct"/>
            <w:gridSpan w:val="6"/>
            <w:tcBorders>
              <w:top w:val="double" w:sz="4" w:space="0" w:color="auto"/>
            </w:tcBorders>
          </w:tcPr>
          <w:p w14:paraId="016C1060" w14:textId="77777777" w:rsidR="00DD2BEC" w:rsidRPr="00F0769A" w:rsidRDefault="00DD2BEC" w:rsidP="00EC7C68">
            <w:pPr>
              <w:spacing w:before="120" w:after="120"/>
              <w:jc w:val="center"/>
              <w:rPr>
                <w:rFonts w:ascii="Times" w:hAnsi="Times" w:cs="Arial"/>
                <w:b/>
              </w:rPr>
            </w:pPr>
          </w:p>
        </w:tc>
        <w:tc>
          <w:tcPr>
            <w:tcW w:w="1522" w:type="pct"/>
            <w:gridSpan w:val="3"/>
            <w:tcBorders>
              <w:top w:val="double" w:sz="4" w:space="0" w:color="auto"/>
            </w:tcBorders>
          </w:tcPr>
          <w:p w14:paraId="29BCDD49" w14:textId="77777777" w:rsidR="00DD2BEC" w:rsidRPr="00F0769A" w:rsidRDefault="00DD2BEC" w:rsidP="00EC7C68">
            <w:pPr>
              <w:spacing w:before="120" w:after="120"/>
              <w:jc w:val="center"/>
              <w:rPr>
                <w:rFonts w:ascii="Times" w:hAnsi="Times" w:cs="Arial"/>
                <w:b/>
              </w:rPr>
            </w:pPr>
          </w:p>
        </w:tc>
      </w:tr>
      <w:tr w:rsidR="00DD2BEC" w:rsidRPr="00F0769A" w14:paraId="705C90D3" w14:textId="77777777" w:rsidTr="00297D38">
        <w:trPr>
          <w:trHeight w:val="433"/>
        </w:trPr>
        <w:tc>
          <w:tcPr>
            <w:tcW w:w="1957" w:type="pct"/>
            <w:gridSpan w:val="4"/>
            <w:tcBorders>
              <w:top w:val="double" w:sz="4" w:space="0" w:color="auto"/>
              <w:bottom w:val="double" w:sz="4" w:space="0" w:color="auto"/>
            </w:tcBorders>
          </w:tcPr>
          <w:p w14:paraId="1113DA46" w14:textId="7A4CC68E" w:rsidR="00DD2BEC" w:rsidRPr="00F0769A" w:rsidRDefault="00297D38" w:rsidP="00EC7C68">
            <w:pPr>
              <w:spacing w:before="120" w:after="120"/>
              <w:rPr>
                <w:rFonts w:ascii="Times" w:hAnsi="Times" w:cs="Arial"/>
                <w:b/>
              </w:rPr>
            </w:pPr>
            <w:r>
              <w:rPr>
                <w:rFonts w:ascii="Times" w:hAnsi="Times" w:cs="Arial"/>
                <w:b/>
              </w:rPr>
              <w:t>7</w:t>
            </w:r>
            <w:r w:rsidR="00DD2BEC" w:rsidRPr="00F0769A">
              <w:rPr>
                <w:rFonts w:ascii="Times" w:hAnsi="Times" w:cs="Arial"/>
                <w:b/>
              </w:rPr>
              <w:t xml:space="preserve">. Ventilator-associated pneumonia at any time point </w:t>
            </w:r>
          </w:p>
        </w:tc>
        <w:tc>
          <w:tcPr>
            <w:tcW w:w="1521" w:type="pct"/>
            <w:gridSpan w:val="6"/>
            <w:tcBorders>
              <w:top w:val="double" w:sz="4" w:space="0" w:color="auto"/>
              <w:bottom w:val="double" w:sz="4" w:space="0" w:color="auto"/>
            </w:tcBorders>
          </w:tcPr>
          <w:p w14:paraId="41A95EEF" w14:textId="77777777" w:rsidR="00DD2BEC" w:rsidRPr="00F0769A" w:rsidRDefault="00DD2BEC" w:rsidP="00EC7C68">
            <w:pPr>
              <w:spacing w:before="120" w:after="120"/>
              <w:jc w:val="center"/>
              <w:rPr>
                <w:rFonts w:ascii="Times" w:hAnsi="Times" w:cs="Arial"/>
                <w:b/>
              </w:rPr>
            </w:pPr>
            <w:r w:rsidRPr="00F0769A">
              <w:rPr>
                <w:rFonts w:ascii="Times" w:hAnsi="Times" w:cs="Arial"/>
                <w:b/>
              </w:rPr>
              <w:t xml:space="preserve">Early </w:t>
            </w:r>
            <w:r w:rsidRPr="00F0769A">
              <w:rPr>
                <w:rFonts w:ascii="Times" w:hAnsi="Times" w:cs="Arial"/>
              </w:rPr>
              <w:t>N (%)</w:t>
            </w:r>
          </w:p>
        </w:tc>
        <w:tc>
          <w:tcPr>
            <w:tcW w:w="1522" w:type="pct"/>
            <w:gridSpan w:val="3"/>
            <w:tcBorders>
              <w:top w:val="double" w:sz="4" w:space="0" w:color="auto"/>
              <w:bottom w:val="double" w:sz="4" w:space="0" w:color="auto"/>
            </w:tcBorders>
          </w:tcPr>
          <w:p w14:paraId="19ABD6CF" w14:textId="77777777" w:rsidR="00DD2BEC" w:rsidRPr="00F0769A" w:rsidRDefault="00DD2BEC" w:rsidP="00EC7C68">
            <w:pPr>
              <w:spacing w:before="120" w:after="120"/>
              <w:jc w:val="center"/>
              <w:rPr>
                <w:rFonts w:ascii="Times" w:hAnsi="Times" w:cs="Arial"/>
                <w:b/>
              </w:rPr>
            </w:pPr>
            <w:r w:rsidRPr="00F0769A">
              <w:rPr>
                <w:rFonts w:ascii="Times" w:hAnsi="Times" w:cs="Arial"/>
                <w:b/>
              </w:rPr>
              <w:t xml:space="preserve">Late </w:t>
            </w:r>
            <w:r w:rsidRPr="00F0769A">
              <w:rPr>
                <w:rFonts w:ascii="Times" w:hAnsi="Times" w:cs="Arial"/>
              </w:rPr>
              <w:t>N (%)</w:t>
            </w:r>
          </w:p>
        </w:tc>
      </w:tr>
      <w:tr w:rsidR="00DD2BEC" w:rsidRPr="00F0769A" w14:paraId="6B3CD29B" w14:textId="77777777" w:rsidTr="00297D38">
        <w:trPr>
          <w:trHeight w:val="725"/>
        </w:trPr>
        <w:tc>
          <w:tcPr>
            <w:tcW w:w="1957" w:type="pct"/>
            <w:gridSpan w:val="4"/>
            <w:tcBorders>
              <w:top w:val="double" w:sz="4" w:space="0" w:color="auto"/>
            </w:tcBorders>
          </w:tcPr>
          <w:p w14:paraId="2A2CCF63" w14:textId="77777777" w:rsidR="00DD2BEC" w:rsidRPr="00F0769A" w:rsidRDefault="00DD2BEC" w:rsidP="00EC7C68">
            <w:pPr>
              <w:spacing w:before="120" w:after="120"/>
              <w:rPr>
                <w:rFonts w:ascii="Times" w:hAnsi="Times" w:cs="Arial"/>
              </w:rPr>
            </w:pPr>
          </w:p>
        </w:tc>
        <w:tc>
          <w:tcPr>
            <w:tcW w:w="1521" w:type="pct"/>
            <w:gridSpan w:val="6"/>
            <w:tcBorders>
              <w:top w:val="double" w:sz="4" w:space="0" w:color="auto"/>
            </w:tcBorders>
          </w:tcPr>
          <w:p w14:paraId="141CCFA0" w14:textId="77777777" w:rsidR="00DD2BEC" w:rsidRPr="00F0769A" w:rsidRDefault="00DD2BEC" w:rsidP="00EC7C68">
            <w:pPr>
              <w:spacing w:before="120" w:after="120"/>
              <w:jc w:val="center"/>
              <w:rPr>
                <w:rFonts w:ascii="Times" w:hAnsi="Times" w:cs="Arial"/>
                <w:b/>
              </w:rPr>
            </w:pPr>
          </w:p>
        </w:tc>
        <w:tc>
          <w:tcPr>
            <w:tcW w:w="1522" w:type="pct"/>
            <w:gridSpan w:val="3"/>
            <w:tcBorders>
              <w:top w:val="double" w:sz="4" w:space="0" w:color="auto"/>
            </w:tcBorders>
          </w:tcPr>
          <w:p w14:paraId="3055EB9E" w14:textId="77777777" w:rsidR="00DD2BEC" w:rsidRPr="00F0769A" w:rsidRDefault="00DD2BEC" w:rsidP="00EC7C68">
            <w:pPr>
              <w:spacing w:before="120" w:after="120"/>
              <w:jc w:val="center"/>
              <w:rPr>
                <w:rFonts w:ascii="Times" w:hAnsi="Times" w:cs="Arial"/>
                <w:b/>
              </w:rPr>
            </w:pPr>
          </w:p>
        </w:tc>
      </w:tr>
      <w:tr w:rsidR="00DD2BEC" w:rsidRPr="00F0769A" w14:paraId="033266D3" w14:textId="77777777" w:rsidTr="00297D38">
        <w:trPr>
          <w:trHeight w:val="725"/>
        </w:trPr>
        <w:tc>
          <w:tcPr>
            <w:tcW w:w="1957" w:type="pct"/>
            <w:gridSpan w:val="4"/>
            <w:tcBorders>
              <w:top w:val="double" w:sz="4" w:space="0" w:color="auto"/>
            </w:tcBorders>
          </w:tcPr>
          <w:p w14:paraId="176865B8" w14:textId="77777777" w:rsidR="00DD2BEC" w:rsidRPr="00F0769A" w:rsidRDefault="00DD2BEC" w:rsidP="00EC7C68">
            <w:pPr>
              <w:spacing w:before="120" w:after="120"/>
              <w:rPr>
                <w:rFonts w:ascii="Times" w:hAnsi="Times" w:cs="Arial"/>
              </w:rPr>
            </w:pPr>
            <w:r w:rsidRPr="00F0769A">
              <w:rPr>
                <w:rFonts w:ascii="Times" w:hAnsi="Times" w:cs="Arial"/>
              </w:rPr>
              <w:t>Number of patients providing relevant data</w:t>
            </w:r>
          </w:p>
        </w:tc>
        <w:tc>
          <w:tcPr>
            <w:tcW w:w="1521" w:type="pct"/>
            <w:gridSpan w:val="6"/>
            <w:tcBorders>
              <w:top w:val="double" w:sz="4" w:space="0" w:color="auto"/>
            </w:tcBorders>
          </w:tcPr>
          <w:p w14:paraId="1B12FC6B" w14:textId="77777777" w:rsidR="00DD2BEC" w:rsidRPr="00F0769A" w:rsidRDefault="00DD2BEC" w:rsidP="00EC7C68">
            <w:pPr>
              <w:spacing w:before="120" w:after="120"/>
              <w:jc w:val="center"/>
              <w:rPr>
                <w:rFonts w:ascii="Times" w:hAnsi="Times" w:cs="Arial"/>
                <w:b/>
              </w:rPr>
            </w:pPr>
          </w:p>
        </w:tc>
        <w:tc>
          <w:tcPr>
            <w:tcW w:w="1522" w:type="pct"/>
            <w:gridSpan w:val="3"/>
            <w:tcBorders>
              <w:top w:val="double" w:sz="4" w:space="0" w:color="auto"/>
            </w:tcBorders>
          </w:tcPr>
          <w:p w14:paraId="426A4DAB" w14:textId="77777777" w:rsidR="00DD2BEC" w:rsidRPr="00F0769A" w:rsidRDefault="00DD2BEC" w:rsidP="00EC7C68">
            <w:pPr>
              <w:spacing w:before="120" w:after="120"/>
              <w:jc w:val="center"/>
              <w:rPr>
                <w:rFonts w:ascii="Times" w:hAnsi="Times" w:cs="Arial"/>
                <w:b/>
              </w:rPr>
            </w:pPr>
          </w:p>
        </w:tc>
      </w:tr>
      <w:tr w:rsidR="00DD2BEC" w:rsidRPr="00F0769A" w14:paraId="442F520E" w14:textId="77777777" w:rsidTr="00297D38">
        <w:trPr>
          <w:trHeight w:val="433"/>
        </w:trPr>
        <w:tc>
          <w:tcPr>
            <w:tcW w:w="1957" w:type="pct"/>
            <w:gridSpan w:val="4"/>
            <w:tcBorders>
              <w:top w:val="double" w:sz="4" w:space="0" w:color="auto"/>
              <w:bottom w:val="double" w:sz="4" w:space="0" w:color="auto"/>
            </w:tcBorders>
          </w:tcPr>
          <w:p w14:paraId="3F9F6DFD" w14:textId="793CF38B" w:rsidR="00DD2BEC" w:rsidRPr="00F0769A" w:rsidRDefault="00297D38" w:rsidP="00EC7C68">
            <w:pPr>
              <w:spacing w:before="120" w:after="120"/>
              <w:rPr>
                <w:rFonts w:ascii="Times" w:hAnsi="Times" w:cs="Arial"/>
                <w:b/>
              </w:rPr>
            </w:pPr>
            <w:r>
              <w:rPr>
                <w:rFonts w:ascii="Times" w:hAnsi="Times" w:cs="Arial"/>
                <w:b/>
              </w:rPr>
              <w:lastRenderedPageBreak/>
              <w:t>8</w:t>
            </w:r>
            <w:r w:rsidR="00DD2BEC" w:rsidRPr="00F0769A">
              <w:rPr>
                <w:rFonts w:ascii="Times" w:hAnsi="Times" w:cs="Arial"/>
                <w:b/>
              </w:rPr>
              <w:t>. Total tracheostomy complications</w:t>
            </w:r>
          </w:p>
        </w:tc>
        <w:tc>
          <w:tcPr>
            <w:tcW w:w="1521" w:type="pct"/>
            <w:gridSpan w:val="6"/>
            <w:tcBorders>
              <w:top w:val="double" w:sz="4" w:space="0" w:color="auto"/>
              <w:bottom w:val="double" w:sz="4" w:space="0" w:color="auto"/>
            </w:tcBorders>
          </w:tcPr>
          <w:p w14:paraId="624B6BBC" w14:textId="77777777" w:rsidR="00DD2BEC" w:rsidRPr="00F0769A" w:rsidRDefault="00DD2BEC" w:rsidP="00EC7C68">
            <w:pPr>
              <w:spacing w:before="120" w:after="120"/>
              <w:jc w:val="center"/>
              <w:rPr>
                <w:rFonts w:ascii="Times" w:hAnsi="Times" w:cs="Arial"/>
                <w:b/>
              </w:rPr>
            </w:pPr>
            <w:r w:rsidRPr="00F0769A">
              <w:rPr>
                <w:rFonts w:ascii="Times" w:hAnsi="Times" w:cs="Arial"/>
                <w:b/>
              </w:rPr>
              <w:t xml:space="preserve">Early </w:t>
            </w:r>
            <w:r w:rsidRPr="00F0769A">
              <w:rPr>
                <w:rFonts w:ascii="Times" w:hAnsi="Times" w:cs="Arial"/>
              </w:rPr>
              <w:t>N (%)</w:t>
            </w:r>
          </w:p>
        </w:tc>
        <w:tc>
          <w:tcPr>
            <w:tcW w:w="1522" w:type="pct"/>
            <w:gridSpan w:val="3"/>
            <w:tcBorders>
              <w:top w:val="double" w:sz="4" w:space="0" w:color="auto"/>
              <w:bottom w:val="double" w:sz="4" w:space="0" w:color="auto"/>
            </w:tcBorders>
          </w:tcPr>
          <w:p w14:paraId="02710090" w14:textId="77777777" w:rsidR="00DD2BEC" w:rsidRPr="00F0769A" w:rsidRDefault="00DD2BEC" w:rsidP="00EC7C68">
            <w:pPr>
              <w:spacing w:before="120" w:after="120"/>
              <w:jc w:val="center"/>
              <w:rPr>
                <w:rFonts w:ascii="Times" w:hAnsi="Times" w:cs="Arial"/>
                <w:b/>
              </w:rPr>
            </w:pPr>
            <w:r w:rsidRPr="00F0769A">
              <w:rPr>
                <w:rFonts w:ascii="Times" w:hAnsi="Times" w:cs="Arial"/>
                <w:b/>
              </w:rPr>
              <w:t xml:space="preserve">Late </w:t>
            </w:r>
            <w:r w:rsidRPr="00F0769A">
              <w:rPr>
                <w:rFonts w:ascii="Times" w:hAnsi="Times" w:cs="Arial"/>
              </w:rPr>
              <w:t>N (%)</w:t>
            </w:r>
          </w:p>
        </w:tc>
      </w:tr>
      <w:tr w:rsidR="00DD2BEC" w:rsidRPr="00F0769A" w14:paraId="69946E98" w14:textId="77777777" w:rsidTr="00297D38">
        <w:trPr>
          <w:trHeight w:val="725"/>
        </w:trPr>
        <w:tc>
          <w:tcPr>
            <w:tcW w:w="1957" w:type="pct"/>
            <w:gridSpan w:val="4"/>
            <w:tcBorders>
              <w:top w:val="double" w:sz="4" w:space="0" w:color="auto"/>
            </w:tcBorders>
          </w:tcPr>
          <w:p w14:paraId="666BB056" w14:textId="77777777" w:rsidR="00DD2BEC" w:rsidRPr="00F0769A" w:rsidRDefault="00DD2BEC" w:rsidP="00EC7C68">
            <w:pPr>
              <w:spacing w:before="120" w:after="120"/>
              <w:rPr>
                <w:rFonts w:ascii="Times" w:hAnsi="Times" w:cs="Arial"/>
              </w:rPr>
            </w:pPr>
          </w:p>
        </w:tc>
        <w:tc>
          <w:tcPr>
            <w:tcW w:w="1521" w:type="pct"/>
            <w:gridSpan w:val="6"/>
            <w:tcBorders>
              <w:top w:val="double" w:sz="4" w:space="0" w:color="auto"/>
            </w:tcBorders>
          </w:tcPr>
          <w:p w14:paraId="4C58CE80" w14:textId="77777777" w:rsidR="00DD2BEC" w:rsidRPr="00F0769A" w:rsidRDefault="00DD2BEC" w:rsidP="00EC7C68">
            <w:pPr>
              <w:spacing w:before="120" w:after="120"/>
              <w:jc w:val="center"/>
              <w:rPr>
                <w:rFonts w:ascii="Times" w:hAnsi="Times" w:cs="Arial"/>
                <w:b/>
              </w:rPr>
            </w:pPr>
          </w:p>
        </w:tc>
        <w:tc>
          <w:tcPr>
            <w:tcW w:w="1522" w:type="pct"/>
            <w:gridSpan w:val="3"/>
            <w:tcBorders>
              <w:top w:val="double" w:sz="4" w:space="0" w:color="auto"/>
            </w:tcBorders>
          </w:tcPr>
          <w:p w14:paraId="05F6D6A0" w14:textId="77777777" w:rsidR="00DD2BEC" w:rsidRPr="00F0769A" w:rsidRDefault="00DD2BEC" w:rsidP="00EC7C68">
            <w:pPr>
              <w:spacing w:before="120" w:after="120"/>
              <w:jc w:val="center"/>
              <w:rPr>
                <w:rFonts w:ascii="Times" w:hAnsi="Times" w:cs="Arial"/>
                <w:b/>
              </w:rPr>
            </w:pPr>
          </w:p>
        </w:tc>
      </w:tr>
      <w:tr w:rsidR="00DD2BEC" w:rsidRPr="00F0769A" w14:paraId="432FA40E" w14:textId="77777777" w:rsidTr="00297D38">
        <w:trPr>
          <w:trHeight w:val="725"/>
        </w:trPr>
        <w:tc>
          <w:tcPr>
            <w:tcW w:w="1957" w:type="pct"/>
            <w:gridSpan w:val="4"/>
            <w:tcBorders>
              <w:top w:val="double" w:sz="4" w:space="0" w:color="auto"/>
            </w:tcBorders>
          </w:tcPr>
          <w:p w14:paraId="7E63BF71" w14:textId="77777777" w:rsidR="00DD2BEC" w:rsidRPr="00F0769A" w:rsidRDefault="00DD2BEC" w:rsidP="00EC7C68">
            <w:pPr>
              <w:spacing w:before="120" w:after="120"/>
              <w:rPr>
                <w:rFonts w:ascii="Times" w:hAnsi="Times" w:cs="Arial"/>
              </w:rPr>
            </w:pPr>
            <w:r w:rsidRPr="00F0769A">
              <w:rPr>
                <w:rFonts w:ascii="Times" w:hAnsi="Times" w:cs="Arial"/>
              </w:rPr>
              <w:t>Number of patients providing relevant data</w:t>
            </w:r>
          </w:p>
        </w:tc>
        <w:tc>
          <w:tcPr>
            <w:tcW w:w="1521" w:type="pct"/>
            <w:gridSpan w:val="6"/>
            <w:tcBorders>
              <w:top w:val="double" w:sz="4" w:space="0" w:color="auto"/>
            </w:tcBorders>
          </w:tcPr>
          <w:p w14:paraId="53B4466A" w14:textId="77777777" w:rsidR="00DD2BEC" w:rsidRPr="00F0769A" w:rsidRDefault="00DD2BEC" w:rsidP="00EC7C68">
            <w:pPr>
              <w:spacing w:before="120" w:after="120"/>
              <w:jc w:val="center"/>
              <w:rPr>
                <w:rFonts w:ascii="Times" w:hAnsi="Times" w:cs="Arial"/>
                <w:b/>
              </w:rPr>
            </w:pPr>
          </w:p>
        </w:tc>
        <w:tc>
          <w:tcPr>
            <w:tcW w:w="1522" w:type="pct"/>
            <w:gridSpan w:val="3"/>
            <w:tcBorders>
              <w:top w:val="double" w:sz="4" w:space="0" w:color="auto"/>
            </w:tcBorders>
          </w:tcPr>
          <w:p w14:paraId="45FE2DCB" w14:textId="77777777" w:rsidR="00DD2BEC" w:rsidRPr="00F0769A" w:rsidRDefault="00DD2BEC" w:rsidP="00EC7C68">
            <w:pPr>
              <w:spacing w:before="120" w:after="120"/>
              <w:jc w:val="center"/>
              <w:rPr>
                <w:rFonts w:ascii="Times" w:hAnsi="Times" w:cs="Arial"/>
                <w:b/>
              </w:rPr>
            </w:pPr>
          </w:p>
        </w:tc>
      </w:tr>
      <w:tr w:rsidR="00DD2BEC" w:rsidRPr="00F0769A" w14:paraId="34A08B2C" w14:textId="77777777" w:rsidTr="00297D38">
        <w:trPr>
          <w:trHeight w:val="433"/>
        </w:trPr>
        <w:tc>
          <w:tcPr>
            <w:tcW w:w="1957" w:type="pct"/>
            <w:gridSpan w:val="4"/>
            <w:tcBorders>
              <w:top w:val="double" w:sz="4" w:space="0" w:color="auto"/>
              <w:bottom w:val="double" w:sz="4" w:space="0" w:color="auto"/>
            </w:tcBorders>
          </w:tcPr>
          <w:p w14:paraId="15B588BA" w14:textId="0351BE5A" w:rsidR="00DD2BEC" w:rsidRPr="00F0769A" w:rsidRDefault="00297D38" w:rsidP="00EC7C68">
            <w:pPr>
              <w:spacing w:before="120" w:after="120"/>
              <w:rPr>
                <w:rFonts w:ascii="Times" w:hAnsi="Times" w:cs="Arial"/>
                <w:b/>
              </w:rPr>
            </w:pPr>
            <w:r>
              <w:rPr>
                <w:rFonts w:ascii="Times" w:hAnsi="Times" w:cs="Arial"/>
                <w:b/>
              </w:rPr>
              <w:t>9</w:t>
            </w:r>
            <w:r w:rsidR="00DD2BEC" w:rsidRPr="00F0769A">
              <w:rPr>
                <w:rFonts w:ascii="Times" w:hAnsi="Times" w:cs="Arial"/>
                <w:b/>
              </w:rPr>
              <w:t xml:space="preserve">. Tracheostomy bleeding at any time point </w:t>
            </w:r>
          </w:p>
        </w:tc>
        <w:tc>
          <w:tcPr>
            <w:tcW w:w="1521" w:type="pct"/>
            <w:gridSpan w:val="6"/>
            <w:tcBorders>
              <w:top w:val="double" w:sz="4" w:space="0" w:color="auto"/>
              <w:bottom w:val="double" w:sz="4" w:space="0" w:color="auto"/>
            </w:tcBorders>
          </w:tcPr>
          <w:p w14:paraId="704B00AA" w14:textId="77777777" w:rsidR="00DD2BEC" w:rsidRPr="00F0769A" w:rsidRDefault="00DD2BEC" w:rsidP="00EC7C68">
            <w:pPr>
              <w:spacing w:before="120" w:after="120"/>
              <w:jc w:val="center"/>
              <w:rPr>
                <w:rFonts w:ascii="Times" w:hAnsi="Times" w:cs="Arial"/>
                <w:b/>
              </w:rPr>
            </w:pPr>
            <w:r w:rsidRPr="00F0769A">
              <w:rPr>
                <w:rFonts w:ascii="Times" w:hAnsi="Times" w:cs="Arial"/>
                <w:b/>
              </w:rPr>
              <w:t xml:space="preserve">Early </w:t>
            </w:r>
            <w:r w:rsidRPr="00F0769A">
              <w:rPr>
                <w:rFonts w:ascii="Times" w:hAnsi="Times" w:cs="Arial"/>
              </w:rPr>
              <w:t>N (%)</w:t>
            </w:r>
          </w:p>
        </w:tc>
        <w:tc>
          <w:tcPr>
            <w:tcW w:w="1522" w:type="pct"/>
            <w:gridSpan w:val="3"/>
            <w:tcBorders>
              <w:top w:val="double" w:sz="4" w:space="0" w:color="auto"/>
              <w:bottom w:val="double" w:sz="4" w:space="0" w:color="auto"/>
            </w:tcBorders>
          </w:tcPr>
          <w:p w14:paraId="08656356" w14:textId="77777777" w:rsidR="00DD2BEC" w:rsidRPr="00F0769A" w:rsidRDefault="00DD2BEC" w:rsidP="00EC7C68">
            <w:pPr>
              <w:spacing w:before="120" w:after="120"/>
              <w:jc w:val="center"/>
              <w:rPr>
                <w:rFonts w:ascii="Times" w:hAnsi="Times" w:cs="Arial"/>
                <w:b/>
              </w:rPr>
            </w:pPr>
            <w:r w:rsidRPr="00F0769A">
              <w:rPr>
                <w:rFonts w:ascii="Times" w:hAnsi="Times" w:cs="Arial"/>
                <w:b/>
              </w:rPr>
              <w:t xml:space="preserve">Late </w:t>
            </w:r>
            <w:r w:rsidRPr="00F0769A">
              <w:rPr>
                <w:rFonts w:ascii="Times" w:hAnsi="Times" w:cs="Arial"/>
              </w:rPr>
              <w:t>N (%)</w:t>
            </w:r>
          </w:p>
        </w:tc>
      </w:tr>
      <w:tr w:rsidR="00DD2BEC" w:rsidRPr="00F0769A" w14:paraId="22106F5F" w14:textId="77777777" w:rsidTr="00297D38">
        <w:trPr>
          <w:trHeight w:val="725"/>
        </w:trPr>
        <w:tc>
          <w:tcPr>
            <w:tcW w:w="1957" w:type="pct"/>
            <w:gridSpan w:val="4"/>
            <w:tcBorders>
              <w:top w:val="double" w:sz="4" w:space="0" w:color="auto"/>
            </w:tcBorders>
          </w:tcPr>
          <w:p w14:paraId="0E07E1EB" w14:textId="77777777" w:rsidR="00DD2BEC" w:rsidRPr="00F0769A" w:rsidRDefault="00DD2BEC" w:rsidP="00EC7C68">
            <w:pPr>
              <w:spacing w:before="120" w:after="120"/>
              <w:rPr>
                <w:rFonts w:ascii="Times" w:hAnsi="Times" w:cs="Arial"/>
              </w:rPr>
            </w:pPr>
          </w:p>
        </w:tc>
        <w:tc>
          <w:tcPr>
            <w:tcW w:w="1521" w:type="pct"/>
            <w:gridSpan w:val="6"/>
            <w:tcBorders>
              <w:top w:val="double" w:sz="4" w:space="0" w:color="auto"/>
            </w:tcBorders>
          </w:tcPr>
          <w:p w14:paraId="5F729A0F" w14:textId="77777777" w:rsidR="00DD2BEC" w:rsidRPr="00F0769A" w:rsidRDefault="00DD2BEC" w:rsidP="00EC7C68">
            <w:pPr>
              <w:spacing w:before="120" w:after="120"/>
              <w:jc w:val="center"/>
              <w:rPr>
                <w:rFonts w:ascii="Times" w:hAnsi="Times" w:cs="Arial"/>
                <w:b/>
              </w:rPr>
            </w:pPr>
          </w:p>
        </w:tc>
        <w:tc>
          <w:tcPr>
            <w:tcW w:w="1522" w:type="pct"/>
            <w:gridSpan w:val="3"/>
            <w:tcBorders>
              <w:top w:val="double" w:sz="4" w:space="0" w:color="auto"/>
            </w:tcBorders>
          </w:tcPr>
          <w:p w14:paraId="4A8D194D" w14:textId="77777777" w:rsidR="00DD2BEC" w:rsidRPr="00F0769A" w:rsidRDefault="00DD2BEC" w:rsidP="00EC7C68">
            <w:pPr>
              <w:spacing w:before="120" w:after="120"/>
              <w:jc w:val="center"/>
              <w:rPr>
                <w:rFonts w:ascii="Times" w:hAnsi="Times" w:cs="Arial"/>
                <w:b/>
              </w:rPr>
            </w:pPr>
          </w:p>
        </w:tc>
      </w:tr>
      <w:tr w:rsidR="00DD2BEC" w:rsidRPr="00F0769A" w14:paraId="4F3B7FE3" w14:textId="77777777" w:rsidTr="00297D38">
        <w:trPr>
          <w:trHeight w:val="725"/>
        </w:trPr>
        <w:tc>
          <w:tcPr>
            <w:tcW w:w="1957" w:type="pct"/>
            <w:gridSpan w:val="4"/>
            <w:tcBorders>
              <w:top w:val="double" w:sz="4" w:space="0" w:color="auto"/>
            </w:tcBorders>
          </w:tcPr>
          <w:p w14:paraId="6B8D6587" w14:textId="77777777" w:rsidR="00DD2BEC" w:rsidRPr="00F0769A" w:rsidRDefault="00DD2BEC" w:rsidP="00EC7C68">
            <w:pPr>
              <w:spacing w:before="120" w:after="120"/>
              <w:rPr>
                <w:rFonts w:ascii="Times" w:hAnsi="Times" w:cs="Arial"/>
              </w:rPr>
            </w:pPr>
            <w:r w:rsidRPr="00F0769A">
              <w:rPr>
                <w:rFonts w:ascii="Times" w:hAnsi="Times" w:cs="Arial"/>
              </w:rPr>
              <w:t>Number of patients providing relevant data</w:t>
            </w:r>
          </w:p>
        </w:tc>
        <w:tc>
          <w:tcPr>
            <w:tcW w:w="1521" w:type="pct"/>
            <w:gridSpan w:val="6"/>
            <w:tcBorders>
              <w:top w:val="double" w:sz="4" w:space="0" w:color="auto"/>
            </w:tcBorders>
          </w:tcPr>
          <w:p w14:paraId="2A7CD9F7" w14:textId="77777777" w:rsidR="00DD2BEC" w:rsidRPr="00F0769A" w:rsidRDefault="00DD2BEC" w:rsidP="00EC7C68">
            <w:pPr>
              <w:spacing w:before="120" w:after="120"/>
              <w:jc w:val="center"/>
              <w:rPr>
                <w:rFonts w:ascii="Times" w:hAnsi="Times" w:cs="Arial"/>
                <w:b/>
              </w:rPr>
            </w:pPr>
          </w:p>
        </w:tc>
        <w:tc>
          <w:tcPr>
            <w:tcW w:w="1522" w:type="pct"/>
            <w:gridSpan w:val="3"/>
            <w:tcBorders>
              <w:top w:val="double" w:sz="4" w:space="0" w:color="auto"/>
            </w:tcBorders>
          </w:tcPr>
          <w:p w14:paraId="12C29E31" w14:textId="77777777" w:rsidR="00DD2BEC" w:rsidRPr="00F0769A" w:rsidRDefault="00DD2BEC" w:rsidP="00EC7C68">
            <w:pPr>
              <w:spacing w:before="120" w:after="120"/>
              <w:jc w:val="center"/>
              <w:rPr>
                <w:rFonts w:ascii="Times" w:hAnsi="Times" w:cs="Arial"/>
                <w:b/>
              </w:rPr>
            </w:pPr>
          </w:p>
        </w:tc>
      </w:tr>
      <w:tr w:rsidR="00DD2BEC" w:rsidRPr="00F0769A" w14:paraId="09BAEE7F" w14:textId="77777777" w:rsidTr="00297D38">
        <w:trPr>
          <w:trHeight w:val="433"/>
        </w:trPr>
        <w:tc>
          <w:tcPr>
            <w:tcW w:w="1957" w:type="pct"/>
            <w:gridSpan w:val="4"/>
            <w:tcBorders>
              <w:top w:val="double" w:sz="4" w:space="0" w:color="auto"/>
              <w:bottom w:val="double" w:sz="4" w:space="0" w:color="auto"/>
            </w:tcBorders>
          </w:tcPr>
          <w:p w14:paraId="38A6093F" w14:textId="111D63E2" w:rsidR="00DD2BEC" w:rsidRPr="00F0769A" w:rsidRDefault="00DD2BEC" w:rsidP="00EC7C68">
            <w:pPr>
              <w:spacing w:before="120" w:after="120"/>
              <w:rPr>
                <w:rFonts w:ascii="Times" w:hAnsi="Times" w:cs="Arial"/>
                <w:b/>
              </w:rPr>
            </w:pPr>
            <w:r w:rsidRPr="00F0769A">
              <w:rPr>
                <w:rFonts w:ascii="Times" w:hAnsi="Times" w:cs="Arial"/>
                <w:b/>
              </w:rPr>
              <w:t>1</w:t>
            </w:r>
            <w:r w:rsidR="00297D38">
              <w:rPr>
                <w:rFonts w:ascii="Times" w:hAnsi="Times" w:cs="Arial"/>
                <w:b/>
              </w:rPr>
              <w:t>0</w:t>
            </w:r>
            <w:r w:rsidRPr="00F0769A">
              <w:rPr>
                <w:rFonts w:ascii="Times" w:hAnsi="Times" w:cs="Arial"/>
                <w:b/>
              </w:rPr>
              <w:t xml:space="preserve">. Laryngotracheal injury at any time point </w:t>
            </w:r>
          </w:p>
          <w:p w14:paraId="54BD914C" w14:textId="77777777" w:rsidR="00DD2BEC" w:rsidRPr="00F0769A" w:rsidRDefault="00DD2BEC" w:rsidP="00EC7C68">
            <w:pPr>
              <w:spacing w:before="120" w:after="120"/>
              <w:rPr>
                <w:rFonts w:ascii="Times" w:hAnsi="Times" w:cs="Arial"/>
              </w:rPr>
            </w:pPr>
            <w:r w:rsidRPr="00F0769A">
              <w:rPr>
                <w:rFonts w:ascii="Times" w:hAnsi="Times" w:cs="Arial"/>
              </w:rPr>
              <w:t>(Epiglottis, vocal cords, larynx, subglottic ulceration, inflammation)</w:t>
            </w:r>
          </w:p>
        </w:tc>
        <w:tc>
          <w:tcPr>
            <w:tcW w:w="1521" w:type="pct"/>
            <w:gridSpan w:val="6"/>
            <w:tcBorders>
              <w:top w:val="double" w:sz="4" w:space="0" w:color="auto"/>
              <w:bottom w:val="double" w:sz="4" w:space="0" w:color="auto"/>
            </w:tcBorders>
          </w:tcPr>
          <w:p w14:paraId="077C0188" w14:textId="77777777" w:rsidR="00DD2BEC" w:rsidRPr="00F0769A" w:rsidRDefault="00DD2BEC" w:rsidP="00EC7C68">
            <w:pPr>
              <w:spacing w:before="120" w:after="120"/>
              <w:jc w:val="center"/>
              <w:rPr>
                <w:rFonts w:ascii="Times" w:hAnsi="Times" w:cs="Arial"/>
                <w:b/>
              </w:rPr>
            </w:pPr>
            <w:r w:rsidRPr="00F0769A">
              <w:rPr>
                <w:rFonts w:ascii="Times" w:hAnsi="Times" w:cs="Arial"/>
                <w:b/>
              </w:rPr>
              <w:t xml:space="preserve">Early </w:t>
            </w:r>
            <w:r w:rsidRPr="00F0769A">
              <w:rPr>
                <w:rFonts w:ascii="Times" w:hAnsi="Times" w:cs="Arial"/>
              </w:rPr>
              <w:t>N (%)</w:t>
            </w:r>
          </w:p>
        </w:tc>
        <w:tc>
          <w:tcPr>
            <w:tcW w:w="1522" w:type="pct"/>
            <w:gridSpan w:val="3"/>
            <w:tcBorders>
              <w:top w:val="double" w:sz="4" w:space="0" w:color="auto"/>
              <w:bottom w:val="double" w:sz="4" w:space="0" w:color="auto"/>
            </w:tcBorders>
          </w:tcPr>
          <w:p w14:paraId="3B53679E" w14:textId="77777777" w:rsidR="00DD2BEC" w:rsidRPr="00F0769A" w:rsidRDefault="00DD2BEC" w:rsidP="00EC7C68">
            <w:pPr>
              <w:spacing w:before="120" w:after="120"/>
              <w:jc w:val="center"/>
              <w:rPr>
                <w:rFonts w:ascii="Times" w:hAnsi="Times" w:cs="Arial"/>
                <w:b/>
              </w:rPr>
            </w:pPr>
            <w:r w:rsidRPr="00F0769A">
              <w:rPr>
                <w:rFonts w:ascii="Times" w:hAnsi="Times" w:cs="Arial"/>
                <w:b/>
              </w:rPr>
              <w:t xml:space="preserve">Late </w:t>
            </w:r>
            <w:r w:rsidRPr="00F0769A">
              <w:rPr>
                <w:rFonts w:ascii="Times" w:hAnsi="Times" w:cs="Arial"/>
              </w:rPr>
              <w:t>N (%)</w:t>
            </w:r>
          </w:p>
        </w:tc>
      </w:tr>
      <w:tr w:rsidR="00DD2BEC" w:rsidRPr="00F0769A" w14:paraId="1C208D0D" w14:textId="77777777" w:rsidTr="00297D38">
        <w:trPr>
          <w:trHeight w:val="725"/>
        </w:trPr>
        <w:tc>
          <w:tcPr>
            <w:tcW w:w="1957" w:type="pct"/>
            <w:gridSpan w:val="4"/>
            <w:tcBorders>
              <w:top w:val="double" w:sz="4" w:space="0" w:color="auto"/>
            </w:tcBorders>
          </w:tcPr>
          <w:p w14:paraId="635C264C" w14:textId="77777777" w:rsidR="00DD2BEC" w:rsidRPr="00F0769A" w:rsidRDefault="00DD2BEC" w:rsidP="00EC7C68">
            <w:pPr>
              <w:spacing w:before="120" w:after="120"/>
              <w:rPr>
                <w:rFonts w:ascii="Times" w:hAnsi="Times" w:cs="Arial"/>
              </w:rPr>
            </w:pPr>
          </w:p>
        </w:tc>
        <w:tc>
          <w:tcPr>
            <w:tcW w:w="1521" w:type="pct"/>
            <w:gridSpan w:val="6"/>
            <w:tcBorders>
              <w:top w:val="double" w:sz="4" w:space="0" w:color="auto"/>
            </w:tcBorders>
          </w:tcPr>
          <w:p w14:paraId="6136193C" w14:textId="77777777" w:rsidR="00DD2BEC" w:rsidRPr="00F0769A" w:rsidRDefault="00DD2BEC" w:rsidP="00EC7C68">
            <w:pPr>
              <w:spacing w:before="120" w:after="120"/>
              <w:rPr>
                <w:rFonts w:ascii="Times" w:hAnsi="Times" w:cs="Arial"/>
                <w:b/>
              </w:rPr>
            </w:pPr>
          </w:p>
        </w:tc>
        <w:tc>
          <w:tcPr>
            <w:tcW w:w="1522" w:type="pct"/>
            <w:gridSpan w:val="3"/>
            <w:tcBorders>
              <w:top w:val="double" w:sz="4" w:space="0" w:color="auto"/>
            </w:tcBorders>
          </w:tcPr>
          <w:p w14:paraId="7372F4A7" w14:textId="77777777" w:rsidR="00DD2BEC" w:rsidRPr="00F0769A" w:rsidRDefault="00DD2BEC" w:rsidP="00EC7C68">
            <w:pPr>
              <w:spacing w:before="120" w:after="120"/>
              <w:rPr>
                <w:rFonts w:ascii="Times" w:hAnsi="Times" w:cs="Arial"/>
                <w:b/>
              </w:rPr>
            </w:pPr>
          </w:p>
        </w:tc>
      </w:tr>
      <w:tr w:rsidR="00DD2BEC" w:rsidRPr="00F0769A" w14:paraId="245D032D" w14:textId="77777777" w:rsidTr="00297D38">
        <w:trPr>
          <w:trHeight w:val="725"/>
        </w:trPr>
        <w:tc>
          <w:tcPr>
            <w:tcW w:w="1957" w:type="pct"/>
            <w:gridSpan w:val="4"/>
            <w:tcBorders>
              <w:top w:val="double" w:sz="4" w:space="0" w:color="auto"/>
              <w:bottom w:val="double" w:sz="4" w:space="0" w:color="auto"/>
            </w:tcBorders>
          </w:tcPr>
          <w:p w14:paraId="27CFF23B" w14:textId="77777777" w:rsidR="00DD2BEC" w:rsidRPr="00F0769A" w:rsidRDefault="00DD2BEC" w:rsidP="00EC7C68">
            <w:pPr>
              <w:spacing w:before="120" w:after="120"/>
              <w:rPr>
                <w:rFonts w:ascii="Times" w:hAnsi="Times" w:cs="Arial"/>
              </w:rPr>
            </w:pPr>
            <w:r w:rsidRPr="00F0769A">
              <w:rPr>
                <w:rFonts w:ascii="Times" w:hAnsi="Times" w:cs="Arial"/>
              </w:rPr>
              <w:t>Number of patients providing relevant data</w:t>
            </w:r>
          </w:p>
        </w:tc>
        <w:tc>
          <w:tcPr>
            <w:tcW w:w="1521" w:type="pct"/>
            <w:gridSpan w:val="6"/>
            <w:tcBorders>
              <w:top w:val="double" w:sz="4" w:space="0" w:color="auto"/>
              <w:bottom w:val="double" w:sz="4" w:space="0" w:color="auto"/>
            </w:tcBorders>
          </w:tcPr>
          <w:p w14:paraId="6F8C9859" w14:textId="77777777" w:rsidR="00DD2BEC" w:rsidRPr="00F0769A" w:rsidRDefault="00DD2BEC" w:rsidP="00EC7C68">
            <w:pPr>
              <w:spacing w:before="120" w:after="120"/>
              <w:jc w:val="center"/>
              <w:rPr>
                <w:rFonts w:ascii="Times" w:hAnsi="Times" w:cs="Arial"/>
                <w:b/>
              </w:rPr>
            </w:pPr>
          </w:p>
        </w:tc>
        <w:tc>
          <w:tcPr>
            <w:tcW w:w="1522" w:type="pct"/>
            <w:gridSpan w:val="3"/>
            <w:tcBorders>
              <w:top w:val="double" w:sz="4" w:space="0" w:color="auto"/>
              <w:bottom w:val="double" w:sz="4" w:space="0" w:color="auto"/>
            </w:tcBorders>
          </w:tcPr>
          <w:p w14:paraId="7FBD8324" w14:textId="77777777" w:rsidR="00DD2BEC" w:rsidRPr="00F0769A" w:rsidRDefault="00DD2BEC" w:rsidP="00EC7C68">
            <w:pPr>
              <w:spacing w:before="120" w:after="120"/>
              <w:jc w:val="center"/>
              <w:rPr>
                <w:rFonts w:ascii="Times" w:hAnsi="Times" w:cs="Arial"/>
                <w:b/>
              </w:rPr>
            </w:pPr>
          </w:p>
        </w:tc>
      </w:tr>
      <w:tr w:rsidR="00DD2BEC" w:rsidRPr="00F0769A" w14:paraId="0BD8F3A2" w14:textId="77777777" w:rsidTr="00297D38">
        <w:trPr>
          <w:trHeight w:val="725"/>
        </w:trPr>
        <w:tc>
          <w:tcPr>
            <w:tcW w:w="1957" w:type="pct"/>
            <w:gridSpan w:val="4"/>
            <w:tcBorders>
              <w:top w:val="double" w:sz="4" w:space="0" w:color="auto"/>
            </w:tcBorders>
          </w:tcPr>
          <w:p w14:paraId="1F4F9C02" w14:textId="6691C6D8" w:rsidR="00DD2BEC" w:rsidRPr="00F0769A" w:rsidRDefault="00DD2BEC" w:rsidP="00EC7C68">
            <w:pPr>
              <w:spacing w:before="120" w:after="120"/>
              <w:rPr>
                <w:rFonts w:ascii="Times" w:hAnsi="Times" w:cs="Arial"/>
                <w:b/>
              </w:rPr>
            </w:pPr>
            <w:r w:rsidRPr="00F0769A">
              <w:rPr>
                <w:rFonts w:ascii="Times" w:hAnsi="Times" w:cs="Arial"/>
                <w:b/>
              </w:rPr>
              <w:t>1</w:t>
            </w:r>
            <w:r w:rsidR="00297D38">
              <w:rPr>
                <w:rFonts w:ascii="Times" w:hAnsi="Times" w:cs="Arial"/>
                <w:b/>
              </w:rPr>
              <w:t>1</w:t>
            </w:r>
            <w:r w:rsidRPr="00F0769A">
              <w:rPr>
                <w:rFonts w:ascii="Times" w:hAnsi="Times" w:cs="Arial"/>
                <w:b/>
              </w:rPr>
              <w:t>. Surgical Wound Infection</w:t>
            </w:r>
          </w:p>
        </w:tc>
        <w:tc>
          <w:tcPr>
            <w:tcW w:w="1521" w:type="pct"/>
            <w:gridSpan w:val="6"/>
            <w:tcBorders>
              <w:top w:val="double" w:sz="4" w:space="0" w:color="auto"/>
            </w:tcBorders>
          </w:tcPr>
          <w:p w14:paraId="4C20B737" w14:textId="77777777" w:rsidR="00DD2BEC" w:rsidRPr="00F0769A" w:rsidRDefault="00DD2BEC" w:rsidP="00EC7C68">
            <w:pPr>
              <w:spacing w:before="120" w:after="120"/>
              <w:jc w:val="center"/>
              <w:rPr>
                <w:rFonts w:ascii="Times" w:hAnsi="Times" w:cs="Arial"/>
                <w:b/>
              </w:rPr>
            </w:pPr>
            <w:r w:rsidRPr="00F0769A">
              <w:rPr>
                <w:rFonts w:ascii="Times" w:hAnsi="Times" w:cs="Arial"/>
                <w:b/>
              </w:rPr>
              <w:t xml:space="preserve">Early </w:t>
            </w:r>
            <w:r w:rsidRPr="00F0769A">
              <w:rPr>
                <w:rFonts w:ascii="Times" w:hAnsi="Times" w:cs="Arial"/>
              </w:rPr>
              <w:t>N (%)</w:t>
            </w:r>
          </w:p>
        </w:tc>
        <w:tc>
          <w:tcPr>
            <w:tcW w:w="1522" w:type="pct"/>
            <w:gridSpan w:val="3"/>
            <w:tcBorders>
              <w:top w:val="double" w:sz="4" w:space="0" w:color="auto"/>
            </w:tcBorders>
          </w:tcPr>
          <w:p w14:paraId="1E21A58E" w14:textId="77777777" w:rsidR="00DD2BEC" w:rsidRPr="00F0769A" w:rsidRDefault="00DD2BEC" w:rsidP="00EC7C68">
            <w:pPr>
              <w:spacing w:before="120" w:after="120"/>
              <w:jc w:val="center"/>
              <w:rPr>
                <w:rFonts w:ascii="Times" w:hAnsi="Times" w:cs="Arial"/>
                <w:b/>
              </w:rPr>
            </w:pPr>
            <w:r w:rsidRPr="00F0769A">
              <w:rPr>
                <w:rFonts w:ascii="Times" w:hAnsi="Times" w:cs="Arial"/>
                <w:b/>
              </w:rPr>
              <w:t xml:space="preserve">Late </w:t>
            </w:r>
            <w:r w:rsidRPr="00F0769A">
              <w:rPr>
                <w:rFonts w:ascii="Times" w:hAnsi="Times" w:cs="Arial"/>
              </w:rPr>
              <w:t>N (%)</w:t>
            </w:r>
          </w:p>
        </w:tc>
      </w:tr>
      <w:tr w:rsidR="00DD2BEC" w:rsidRPr="00F0769A" w14:paraId="3ADC7008" w14:textId="77777777" w:rsidTr="00297D38">
        <w:trPr>
          <w:trHeight w:val="725"/>
        </w:trPr>
        <w:tc>
          <w:tcPr>
            <w:tcW w:w="1957" w:type="pct"/>
            <w:gridSpan w:val="4"/>
            <w:tcBorders>
              <w:top w:val="double" w:sz="4" w:space="0" w:color="auto"/>
              <w:bottom w:val="double" w:sz="4" w:space="0" w:color="auto"/>
            </w:tcBorders>
          </w:tcPr>
          <w:p w14:paraId="1D07466D" w14:textId="77777777" w:rsidR="00DD2BEC" w:rsidRPr="00F0769A" w:rsidRDefault="00DD2BEC" w:rsidP="00EC7C68">
            <w:pPr>
              <w:spacing w:before="120" w:after="120"/>
              <w:rPr>
                <w:rFonts w:ascii="Times" w:hAnsi="Times" w:cs="Arial"/>
                <w:b/>
              </w:rPr>
            </w:pPr>
          </w:p>
        </w:tc>
        <w:tc>
          <w:tcPr>
            <w:tcW w:w="1521" w:type="pct"/>
            <w:gridSpan w:val="6"/>
            <w:tcBorders>
              <w:top w:val="double" w:sz="4" w:space="0" w:color="auto"/>
              <w:bottom w:val="double" w:sz="4" w:space="0" w:color="auto"/>
            </w:tcBorders>
          </w:tcPr>
          <w:p w14:paraId="3B257C65" w14:textId="77777777" w:rsidR="00DD2BEC" w:rsidRPr="00F0769A" w:rsidRDefault="00DD2BEC" w:rsidP="00EC7C68">
            <w:pPr>
              <w:spacing w:before="120" w:after="120"/>
              <w:jc w:val="center"/>
              <w:rPr>
                <w:rFonts w:ascii="Times" w:hAnsi="Times" w:cs="Arial"/>
                <w:b/>
              </w:rPr>
            </w:pPr>
          </w:p>
        </w:tc>
        <w:tc>
          <w:tcPr>
            <w:tcW w:w="1522" w:type="pct"/>
            <w:gridSpan w:val="3"/>
            <w:tcBorders>
              <w:top w:val="double" w:sz="4" w:space="0" w:color="auto"/>
              <w:bottom w:val="double" w:sz="4" w:space="0" w:color="auto"/>
            </w:tcBorders>
          </w:tcPr>
          <w:p w14:paraId="2821FC65" w14:textId="77777777" w:rsidR="00DD2BEC" w:rsidRPr="00F0769A" w:rsidRDefault="00DD2BEC" w:rsidP="00EC7C68">
            <w:pPr>
              <w:spacing w:before="120" w:after="120"/>
              <w:jc w:val="center"/>
              <w:rPr>
                <w:rFonts w:ascii="Times" w:hAnsi="Times" w:cs="Arial"/>
                <w:b/>
              </w:rPr>
            </w:pPr>
          </w:p>
        </w:tc>
      </w:tr>
      <w:tr w:rsidR="00DD2BEC" w:rsidRPr="00F0769A" w14:paraId="06DB6412" w14:textId="77777777" w:rsidTr="00297D38">
        <w:trPr>
          <w:trHeight w:val="725"/>
        </w:trPr>
        <w:tc>
          <w:tcPr>
            <w:tcW w:w="1957" w:type="pct"/>
            <w:gridSpan w:val="4"/>
            <w:tcBorders>
              <w:top w:val="double" w:sz="4" w:space="0" w:color="auto"/>
              <w:bottom w:val="double" w:sz="4" w:space="0" w:color="auto"/>
            </w:tcBorders>
          </w:tcPr>
          <w:p w14:paraId="35C2A55E" w14:textId="77777777" w:rsidR="00DD2BEC" w:rsidRPr="00F0769A" w:rsidRDefault="00DD2BEC" w:rsidP="00EC7C68">
            <w:pPr>
              <w:spacing w:before="120" w:after="120"/>
              <w:rPr>
                <w:rFonts w:ascii="Times" w:hAnsi="Times" w:cs="Arial"/>
                <w:b/>
              </w:rPr>
            </w:pPr>
            <w:r w:rsidRPr="00F0769A">
              <w:rPr>
                <w:rFonts w:ascii="Times" w:hAnsi="Times" w:cs="Arial"/>
              </w:rPr>
              <w:t>Number of patients providing relevant data</w:t>
            </w:r>
          </w:p>
        </w:tc>
        <w:tc>
          <w:tcPr>
            <w:tcW w:w="1521" w:type="pct"/>
            <w:gridSpan w:val="6"/>
            <w:tcBorders>
              <w:top w:val="double" w:sz="4" w:space="0" w:color="auto"/>
              <w:bottom w:val="double" w:sz="4" w:space="0" w:color="auto"/>
            </w:tcBorders>
          </w:tcPr>
          <w:p w14:paraId="074EE569" w14:textId="77777777" w:rsidR="00DD2BEC" w:rsidRPr="00F0769A" w:rsidRDefault="00DD2BEC" w:rsidP="00EC7C68">
            <w:pPr>
              <w:spacing w:before="120" w:after="120"/>
              <w:jc w:val="center"/>
              <w:rPr>
                <w:rFonts w:ascii="Times" w:hAnsi="Times" w:cs="Arial"/>
                <w:b/>
              </w:rPr>
            </w:pPr>
          </w:p>
        </w:tc>
        <w:tc>
          <w:tcPr>
            <w:tcW w:w="1522" w:type="pct"/>
            <w:gridSpan w:val="3"/>
            <w:tcBorders>
              <w:top w:val="double" w:sz="4" w:space="0" w:color="auto"/>
              <w:bottom w:val="double" w:sz="4" w:space="0" w:color="auto"/>
            </w:tcBorders>
          </w:tcPr>
          <w:p w14:paraId="78C3B3F3" w14:textId="77777777" w:rsidR="00DD2BEC" w:rsidRPr="00F0769A" w:rsidRDefault="00DD2BEC" w:rsidP="00EC7C68">
            <w:pPr>
              <w:spacing w:before="120" w:after="120"/>
              <w:jc w:val="center"/>
              <w:rPr>
                <w:rFonts w:ascii="Times" w:hAnsi="Times" w:cs="Arial"/>
                <w:b/>
              </w:rPr>
            </w:pPr>
          </w:p>
        </w:tc>
      </w:tr>
      <w:tr w:rsidR="00DD2BEC" w:rsidRPr="00F0769A" w14:paraId="568DDA11" w14:textId="77777777" w:rsidTr="00297D38">
        <w:trPr>
          <w:trHeight w:val="725"/>
        </w:trPr>
        <w:tc>
          <w:tcPr>
            <w:tcW w:w="1957" w:type="pct"/>
            <w:gridSpan w:val="4"/>
            <w:tcBorders>
              <w:top w:val="double" w:sz="4" w:space="0" w:color="auto"/>
              <w:bottom w:val="double" w:sz="4" w:space="0" w:color="auto"/>
            </w:tcBorders>
          </w:tcPr>
          <w:p w14:paraId="299AC482" w14:textId="17BF7997" w:rsidR="00DD2BEC" w:rsidRPr="00F0769A" w:rsidRDefault="00DD2BEC" w:rsidP="00EC7C68">
            <w:pPr>
              <w:spacing w:before="120" w:after="120"/>
              <w:rPr>
                <w:rFonts w:ascii="Times" w:hAnsi="Times" w:cs="Arial"/>
              </w:rPr>
            </w:pPr>
            <w:r w:rsidRPr="00F0769A">
              <w:rPr>
                <w:rFonts w:ascii="Times" w:hAnsi="Times" w:cs="Arial"/>
                <w:b/>
              </w:rPr>
              <w:t>1</w:t>
            </w:r>
            <w:r w:rsidR="00297D38">
              <w:rPr>
                <w:rFonts w:ascii="Times" w:hAnsi="Times" w:cs="Arial"/>
                <w:b/>
              </w:rPr>
              <w:t>2</w:t>
            </w:r>
            <w:r w:rsidRPr="00F0769A">
              <w:rPr>
                <w:rFonts w:ascii="Times" w:hAnsi="Times" w:cs="Arial"/>
                <w:b/>
              </w:rPr>
              <w:t xml:space="preserve">.  </w:t>
            </w:r>
            <w:r w:rsidRPr="00F0769A">
              <w:rPr>
                <w:rFonts w:ascii="Times" w:hAnsi="Times"/>
                <w:b/>
                <w:bCs/>
              </w:rPr>
              <w:t>ICU-associated complications (DVT, PE, decubitus ulcers)</w:t>
            </w:r>
          </w:p>
        </w:tc>
        <w:tc>
          <w:tcPr>
            <w:tcW w:w="1521" w:type="pct"/>
            <w:gridSpan w:val="6"/>
            <w:tcBorders>
              <w:top w:val="double" w:sz="4" w:space="0" w:color="auto"/>
              <w:bottom w:val="double" w:sz="4" w:space="0" w:color="auto"/>
            </w:tcBorders>
          </w:tcPr>
          <w:p w14:paraId="31716B05" w14:textId="77777777" w:rsidR="00DD2BEC" w:rsidRPr="00F0769A" w:rsidRDefault="00DD2BEC" w:rsidP="00EC7C68">
            <w:pPr>
              <w:spacing w:before="120" w:after="120"/>
              <w:jc w:val="center"/>
              <w:rPr>
                <w:rFonts w:ascii="Times" w:hAnsi="Times" w:cs="Arial"/>
                <w:b/>
              </w:rPr>
            </w:pPr>
            <w:r w:rsidRPr="00F0769A">
              <w:rPr>
                <w:rFonts w:ascii="Times" w:hAnsi="Times" w:cs="Arial"/>
                <w:b/>
              </w:rPr>
              <w:t xml:space="preserve">Early </w:t>
            </w:r>
            <w:r w:rsidRPr="00F0769A">
              <w:rPr>
                <w:rFonts w:ascii="Times" w:hAnsi="Times" w:cs="Arial"/>
              </w:rPr>
              <w:t>N (%)</w:t>
            </w:r>
          </w:p>
        </w:tc>
        <w:tc>
          <w:tcPr>
            <w:tcW w:w="1522" w:type="pct"/>
            <w:gridSpan w:val="3"/>
            <w:tcBorders>
              <w:top w:val="double" w:sz="4" w:space="0" w:color="auto"/>
              <w:bottom w:val="double" w:sz="4" w:space="0" w:color="auto"/>
            </w:tcBorders>
          </w:tcPr>
          <w:p w14:paraId="672376B5" w14:textId="77777777" w:rsidR="00DD2BEC" w:rsidRPr="00F0769A" w:rsidRDefault="00DD2BEC" w:rsidP="00EC7C68">
            <w:pPr>
              <w:spacing w:before="120" w:after="120"/>
              <w:jc w:val="center"/>
              <w:rPr>
                <w:rFonts w:ascii="Times" w:hAnsi="Times" w:cs="Arial"/>
                <w:b/>
              </w:rPr>
            </w:pPr>
            <w:r w:rsidRPr="00F0769A">
              <w:rPr>
                <w:rFonts w:ascii="Times" w:hAnsi="Times" w:cs="Arial"/>
                <w:b/>
              </w:rPr>
              <w:t xml:space="preserve">Late </w:t>
            </w:r>
            <w:r w:rsidRPr="00F0769A">
              <w:rPr>
                <w:rFonts w:ascii="Times" w:hAnsi="Times" w:cs="Arial"/>
              </w:rPr>
              <w:t>N (%)</w:t>
            </w:r>
          </w:p>
        </w:tc>
      </w:tr>
      <w:tr w:rsidR="00DD2BEC" w:rsidRPr="00F0769A" w14:paraId="359B3CF8" w14:textId="77777777" w:rsidTr="00297D38">
        <w:trPr>
          <w:trHeight w:val="725"/>
        </w:trPr>
        <w:tc>
          <w:tcPr>
            <w:tcW w:w="1957" w:type="pct"/>
            <w:gridSpan w:val="4"/>
            <w:tcBorders>
              <w:top w:val="double" w:sz="4" w:space="0" w:color="auto"/>
              <w:bottom w:val="double" w:sz="4" w:space="0" w:color="auto"/>
            </w:tcBorders>
          </w:tcPr>
          <w:p w14:paraId="1AF38FA0" w14:textId="77777777" w:rsidR="00DD2BEC" w:rsidRPr="00F0769A" w:rsidRDefault="00DD2BEC" w:rsidP="00EC7C68">
            <w:pPr>
              <w:spacing w:before="120" w:after="120"/>
              <w:rPr>
                <w:rFonts w:ascii="Times" w:hAnsi="Times" w:cs="Arial"/>
                <w:b/>
              </w:rPr>
            </w:pPr>
          </w:p>
        </w:tc>
        <w:tc>
          <w:tcPr>
            <w:tcW w:w="1521" w:type="pct"/>
            <w:gridSpan w:val="6"/>
            <w:tcBorders>
              <w:top w:val="double" w:sz="4" w:space="0" w:color="auto"/>
              <w:bottom w:val="double" w:sz="4" w:space="0" w:color="auto"/>
            </w:tcBorders>
          </w:tcPr>
          <w:p w14:paraId="0CD9B19D" w14:textId="77777777" w:rsidR="00DD2BEC" w:rsidRPr="00F0769A" w:rsidRDefault="00DD2BEC" w:rsidP="00EC7C68">
            <w:pPr>
              <w:spacing w:before="120" w:after="120"/>
              <w:jc w:val="center"/>
              <w:rPr>
                <w:rFonts w:ascii="Times" w:hAnsi="Times" w:cs="Arial"/>
                <w:b/>
              </w:rPr>
            </w:pPr>
          </w:p>
        </w:tc>
        <w:tc>
          <w:tcPr>
            <w:tcW w:w="1522" w:type="pct"/>
            <w:gridSpan w:val="3"/>
            <w:tcBorders>
              <w:top w:val="double" w:sz="4" w:space="0" w:color="auto"/>
              <w:bottom w:val="double" w:sz="4" w:space="0" w:color="auto"/>
            </w:tcBorders>
          </w:tcPr>
          <w:p w14:paraId="167F8843" w14:textId="77777777" w:rsidR="00DD2BEC" w:rsidRPr="00F0769A" w:rsidRDefault="00DD2BEC" w:rsidP="00EC7C68">
            <w:pPr>
              <w:spacing w:before="120" w:after="120"/>
              <w:jc w:val="center"/>
              <w:rPr>
                <w:rFonts w:ascii="Times" w:hAnsi="Times" w:cs="Arial"/>
                <w:b/>
              </w:rPr>
            </w:pPr>
          </w:p>
        </w:tc>
      </w:tr>
      <w:tr w:rsidR="00DD2BEC" w:rsidRPr="00F0769A" w14:paraId="0AF93A5A" w14:textId="77777777" w:rsidTr="00297D38">
        <w:trPr>
          <w:trHeight w:val="725"/>
        </w:trPr>
        <w:tc>
          <w:tcPr>
            <w:tcW w:w="1957" w:type="pct"/>
            <w:gridSpan w:val="4"/>
            <w:tcBorders>
              <w:top w:val="double" w:sz="4" w:space="0" w:color="auto"/>
              <w:bottom w:val="double" w:sz="4" w:space="0" w:color="auto"/>
            </w:tcBorders>
          </w:tcPr>
          <w:p w14:paraId="1F7ECCA3" w14:textId="77777777" w:rsidR="00DD2BEC" w:rsidRPr="00F0769A" w:rsidRDefault="00DD2BEC" w:rsidP="00EC7C68">
            <w:pPr>
              <w:spacing w:before="120" w:after="120"/>
              <w:rPr>
                <w:rFonts w:ascii="Times" w:hAnsi="Times" w:cs="Arial"/>
              </w:rPr>
            </w:pPr>
            <w:r w:rsidRPr="00F0769A">
              <w:rPr>
                <w:rFonts w:ascii="Times" w:hAnsi="Times" w:cs="Arial"/>
              </w:rPr>
              <w:t>Number of patients providing relevant data</w:t>
            </w:r>
          </w:p>
        </w:tc>
        <w:tc>
          <w:tcPr>
            <w:tcW w:w="1521" w:type="pct"/>
            <w:gridSpan w:val="6"/>
            <w:tcBorders>
              <w:top w:val="double" w:sz="4" w:space="0" w:color="auto"/>
              <w:bottom w:val="double" w:sz="4" w:space="0" w:color="auto"/>
            </w:tcBorders>
          </w:tcPr>
          <w:p w14:paraId="5E7D5B2F" w14:textId="77777777" w:rsidR="00DD2BEC" w:rsidRPr="00F0769A" w:rsidRDefault="00DD2BEC" w:rsidP="00EC7C68">
            <w:pPr>
              <w:spacing w:before="120" w:after="120"/>
              <w:jc w:val="center"/>
              <w:rPr>
                <w:rFonts w:ascii="Times" w:hAnsi="Times" w:cs="Arial"/>
                <w:b/>
              </w:rPr>
            </w:pPr>
          </w:p>
        </w:tc>
        <w:tc>
          <w:tcPr>
            <w:tcW w:w="1522" w:type="pct"/>
            <w:gridSpan w:val="3"/>
            <w:tcBorders>
              <w:top w:val="double" w:sz="4" w:space="0" w:color="auto"/>
              <w:bottom w:val="double" w:sz="4" w:space="0" w:color="auto"/>
            </w:tcBorders>
          </w:tcPr>
          <w:p w14:paraId="0A200F57" w14:textId="77777777" w:rsidR="00DD2BEC" w:rsidRPr="00F0769A" w:rsidRDefault="00DD2BEC" w:rsidP="00EC7C68">
            <w:pPr>
              <w:spacing w:before="120" w:after="120"/>
              <w:jc w:val="center"/>
              <w:rPr>
                <w:rFonts w:ascii="Times" w:hAnsi="Times" w:cs="Arial"/>
                <w:b/>
              </w:rPr>
            </w:pPr>
          </w:p>
        </w:tc>
      </w:tr>
      <w:tr w:rsidR="00DD2BEC" w:rsidRPr="00F0769A" w14:paraId="69504464" w14:textId="77777777" w:rsidTr="00297D38">
        <w:trPr>
          <w:trHeight w:val="725"/>
        </w:trPr>
        <w:tc>
          <w:tcPr>
            <w:tcW w:w="1957" w:type="pct"/>
            <w:gridSpan w:val="4"/>
            <w:tcBorders>
              <w:top w:val="double" w:sz="4" w:space="0" w:color="auto"/>
              <w:bottom w:val="double" w:sz="4" w:space="0" w:color="auto"/>
            </w:tcBorders>
          </w:tcPr>
          <w:p w14:paraId="16403596" w14:textId="00F1FDF3" w:rsidR="00DD2BEC" w:rsidRPr="00F0769A" w:rsidRDefault="00DD2BEC" w:rsidP="00EC7C68">
            <w:pPr>
              <w:spacing w:before="120" w:after="120"/>
              <w:rPr>
                <w:rFonts w:ascii="Times" w:hAnsi="Times" w:cs="Arial"/>
                <w:b/>
              </w:rPr>
            </w:pPr>
            <w:r w:rsidRPr="00F0769A">
              <w:rPr>
                <w:rFonts w:ascii="Times" w:hAnsi="Times" w:cs="Arial"/>
                <w:b/>
              </w:rPr>
              <w:lastRenderedPageBreak/>
              <w:t>1</w:t>
            </w:r>
            <w:r w:rsidR="00297D38">
              <w:rPr>
                <w:rFonts w:ascii="Times" w:hAnsi="Times" w:cs="Arial"/>
                <w:b/>
              </w:rPr>
              <w:t>3</w:t>
            </w:r>
            <w:r w:rsidRPr="00F0769A">
              <w:rPr>
                <w:rFonts w:ascii="Times" w:hAnsi="Times" w:cs="Arial"/>
                <w:b/>
              </w:rPr>
              <w:t>. Time to extubation/decannulation</w:t>
            </w:r>
          </w:p>
        </w:tc>
        <w:tc>
          <w:tcPr>
            <w:tcW w:w="1521" w:type="pct"/>
            <w:gridSpan w:val="6"/>
            <w:tcBorders>
              <w:top w:val="double" w:sz="4" w:space="0" w:color="auto"/>
              <w:bottom w:val="double" w:sz="4" w:space="0" w:color="auto"/>
            </w:tcBorders>
          </w:tcPr>
          <w:p w14:paraId="38547962" w14:textId="77777777" w:rsidR="00DD2BEC" w:rsidRPr="00F0769A" w:rsidRDefault="00DD2BEC" w:rsidP="00EC7C68">
            <w:pPr>
              <w:spacing w:before="120" w:after="120"/>
              <w:jc w:val="center"/>
              <w:rPr>
                <w:rFonts w:ascii="Times" w:hAnsi="Times" w:cs="Arial"/>
                <w:b/>
              </w:rPr>
            </w:pPr>
            <w:r w:rsidRPr="00F0769A">
              <w:rPr>
                <w:rFonts w:ascii="Times" w:hAnsi="Times" w:cs="Arial"/>
                <w:b/>
              </w:rPr>
              <w:t xml:space="preserve">Early </w:t>
            </w:r>
            <w:r>
              <w:rPr>
                <w:rFonts w:ascii="Times" w:hAnsi="Times" w:cs="Arial"/>
              </w:rPr>
              <w:t>Mean</w:t>
            </w:r>
            <w:r w:rsidRPr="00F0769A">
              <w:rPr>
                <w:rFonts w:ascii="Times" w:hAnsi="Times" w:cs="Arial"/>
              </w:rPr>
              <w:t xml:space="preserve"> (</w:t>
            </w:r>
            <w:r>
              <w:rPr>
                <w:rFonts w:ascii="Times" w:hAnsi="Times" w:cs="Arial"/>
              </w:rPr>
              <w:t>SD</w:t>
            </w:r>
            <w:r w:rsidRPr="00F0769A">
              <w:rPr>
                <w:rFonts w:ascii="Times" w:hAnsi="Times" w:cs="Arial"/>
              </w:rPr>
              <w:t>)</w:t>
            </w:r>
          </w:p>
        </w:tc>
        <w:tc>
          <w:tcPr>
            <w:tcW w:w="1522" w:type="pct"/>
            <w:gridSpan w:val="3"/>
            <w:tcBorders>
              <w:top w:val="double" w:sz="4" w:space="0" w:color="auto"/>
              <w:bottom w:val="double" w:sz="4" w:space="0" w:color="auto"/>
            </w:tcBorders>
          </w:tcPr>
          <w:p w14:paraId="1BC17FCB" w14:textId="77777777" w:rsidR="00DD2BEC" w:rsidRPr="00F0769A" w:rsidRDefault="00DD2BEC" w:rsidP="00EC7C68">
            <w:pPr>
              <w:spacing w:before="120" w:after="120"/>
              <w:jc w:val="center"/>
              <w:rPr>
                <w:rFonts w:ascii="Times" w:hAnsi="Times" w:cs="Arial"/>
                <w:b/>
              </w:rPr>
            </w:pPr>
            <w:r w:rsidRPr="00F0769A">
              <w:rPr>
                <w:rFonts w:ascii="Times" w:hAnsi="Times" w:cs="Arial"/>
                <w:b/>
              </w:rPr>
              <w:t>Late</w:t>
            </w:r>
            <w:r w:rsidRPr="00F0769A">
              <w:rPr>
                <w:rFonts w:ascii="Times" w:hAnsi="Times" w:cs="Arial"/>
              </w:rPr>
              <w:t xml:space="preserve"> </w:t>
            </w:r>
            <w:r>
              <w:rPr>
                <w:rFonts w:ascii="Times" w:hAnsi="Times" w:cs="Arial"/>
              </w:rPr>
              <w:t>Mean</w:t>
            </w:r>
            <w:r w:rsidRPr="00F0769A">
              <w:rPr>
                <w:rFonts w:ascii="Times" w:hAnsi="Times" w:cs="Arial"/>
              </w:rPr>
              <w:t xml:space="preserve"> (</w:t>
            </w:r>
            <w:r>
              <w:rPr>
                <w:rFonts w:ascii="Times" w:hAnsi="Times" w:cs="Arial"/>
              </w:rPr>
              <w:t>SD</w:t>
            </w:r>
            <w:r w:rsidRPr="00F0769A">
              <w:rPr>
                <w:rFonts w:ascii="Times" w:hAnsi="Times" w:cs="Arial"/>
              </w:rPr>
              <w:t>)</w:t>
            </w:r>
          </w:p>
        </w:tc>
      </w:tr>
      <w:tr w:rsidR="00DD2BEC" w:rsidRPr="00F0769A" w14:paraId="6157B3EF" w14:textId="77777777" w:rsidTr="00297D38">
        <w:trPr>
          <w:trHeight w:val="725"/>
        </w:trPr>
        <w:tc>
          <w:tcPr>
            <w:tcW w:w="1957" w:type="pct"/>
            <w:gridSpan w:val="4"/>
            <w:tcBorders>
              <w:top w:val="double" w:sz="4" w:space="0" w:color="auto"/>
              <w:bottom w:val="double" w:sz="4" w:space="0" w:color="auto"/>
            </w:tcBorders>
          </w:tcPr>
          <w:p w14:paraId="475CB2A1" w14:textId="77777777" w:rsidR="00DD2BEC" w:rsidRPr="00F0769A" w:rsidRDefault="00DD2BEC" w:rsidP="00EC7C68">
            <w:pPr>
              <w:spacing w:before="120" w:after="120"/>
              <w:rPr>
                <w:rFonts w:ascii="Times" w:hAnsi="Times" w:cs="Arial"/>
              </w:rPr>
            </w:pPr>
          </w:p>
        </w:tc>
        <w:tc>
          <w:tcPr>
            <w:tcW w:w="1521" w:type="pct"/>
            <w:gridSpan w:val="6"/>
            <w:tcBorders>
              <w:top w:val="double" w:sz="4" w:space="0" w:color="auto"/>
              <w:bottom w:val="double" w:sz="4" w:space="0" w:color="auto"/>
            </w:tcBorders>
          </w:tcPr>
          <w:p w14:paraId="4A3D9F75" w14:textId="77777777" w:rsidR="00DD2BEC" w:rsidRPr="00F0769A" w:rsidRDefault="00DD2BEC" w:rsidP="00EC7C68">
            <w:pPr>
              <w:spacing w:before="120" w:after="120"/>
              <w:jc w:val="center"/>
              <w:rPr>
                <w:rFonts w:ascii="Times" w:hAnsi="Times" w:cs="Arial"/>
                <w:b/>
              </w:rPr>
            </w:pPr>
          </w:p>
        </w:tc>
        <w:tc>
          <w:tcPr>
            <w:tcW w:w="1522" w:type="pct"/>
            <w:gridSpan w:val="3"/>
            <w:tcBorders>
              <w:top w:val="double" w:sz="4" w:space="0" w:color="auto"/>
              <w:bottom w:val="double" w:sz="4" w:space="0" w:color="auto"/>
            </w:tcBorders>
          </w:tcPr>
          <w:p w14:paraId="391B2498" w14:textId="77777777" w:rsidR="00DD2BEC" w:rsidRPr="00F0769A" w:rsidRDefault="00DD2BEC" w:rsidP="00EC7C68">
            <w:pPr>
              <w:spacing w:before="120" w:after="120"/>
              <w:jc w:val="center"/>
              <w:rPr>
                <w:rFonts w:ascii="Times" w:hAnsi="Times" w:cs="Arial"/>
                <w:b/>
              </w:rPr>
            </w:pPr>
          </w:p>
        </w:tc>
      </w:tr>
      <w:tr w:rsidR="00DD2BEC" w:rsidRPr="00F0769A" w14:paraId="10C14A3A" w14:textId="77777777" w:rsidTr="00297D38">
        <w:trPr>
          <w:trHeight w:val="725"/>
        </w:trPr>
        <w:tc>
          <w:tcPr>
            <w:tcW w:w="1957" w:type="pct"/>
            <w:gridSpan w:val="4"/>
            <w:tcBorders>
              <w:top w:val="double" w:sz="4" w:space="0" w:color="auto"/>
              <w:bottom w:val="double" w:sz="4" w:space="0" w:color="auto"/>
            </w:tcBorders>
          </w:tcPr>
          <w:p w14:paraId="7C9EB40F" w14:textId="77777777" w:rsidR="00DD2BEC" w:rsidRPr="00F0769A" w:rsidRDefault="00DD2BEC" w:rsidP="00EC7C68">
            <w:pPr>
              <w:spacing w:before="120" w:after="120"/>
              <w:rPr>
                <w:rFonts w:ascii="Times" w:hAnsi="Times" w:cs="Arial"/>
              </w:rPr>
            </w:pPr>
            <w:r w:rsidRPr="00F0769A">
              <w:rPr>
                <w:rFonts w:ascii="Times" w:hAnsi="Times" w:cs="Arial"/>
              </w:rPr>
              <w:t>Number of patients providing relevant data</w:t>
            </w:r>
          </w:p>
        </w:tc>
        <w:tc>
          <w:tcPr>
            <w:tcW w:w="1521" w:type="pct"/>
            <w:gridSpan w:val="6"/>
            <w:tcBorders>
              <w:top w:val="double" w:sz="4" w:space="0" w:color="auto"/>
              <w:bottom w:val="double" w:sz="4" w:space="0" w:color="auto"/>
            </w:tcBorders>
          </w:tcPr>
          <w:p w14:paraId="6F6E944A" w14:textId="77777777" w:rsidR="00DD2BEC" w:rsidRPr="00F0769A" w:rsidRDefault="00DD2BEC" w:rsidP="00EC7C68">
            <w:pPr>
              <w:spacing w:before="120" w:after="120"/>
              <w:jc w:val="center"/>
              <w:rPr>
                <w:rFonts w:ascii="Times" w:hAnsi="Times" w:cs="Arial"/>
                <w:b/>
              </w:rPr>
            </w:pPr>
          </w:p>
        </w:tc>
        <w:tc>
          <w:tcPr>
            <w:tcW w:w="1522" w:type="pct"/>
            <w:gridSpan w:val="3"/>
            <w:tcBorders>
              <w:top w:val="double" w:sz="4" w:space="0" w:color="auto"/>
              <w:bottom w:val="double" w:sz="4" w:space="0" w:color="auto"/>
            </w:tcBorders>
          </w:tcPr>
          <w:p w14:paraId="003BCA01" w14:textId="77777777" w:rsidR="00DD2BEC" w:rsidRPr="00F0769A" w:rsidRDefault="00DD2BEC" w:rsidP="00EC7C68">
            <w:pPr>
              <w:spacing w:before="120" w:after="120"/>
              <w:jc w:val="center"/>
              <w:rPr>
                <w:rFonts w:ascii="Times" w:hAnsi="Times" w:cs="Arial"/>
                <w:b/>
              </w:rPr>
            </w:pPr>
          </w:p>
        </w:tc>
      </w:tr>
      <w:tr w:rsidR="00DD2BEC" w:rsidRPr="00F0769A" w14:paraId="2D69B993" w14:textId="77777777" w:rsidTr="00297D38">
        <w:trPr>
          <w:trHeight w:val="725"/>
        </w:trPr>
        <w:tc>
          <w:tcPr>
            <w:tcW w:w="1957" w:type="pct"/>
            <w:gridSpan w:val="4"/>
            <w:tcBorders>
              <w:top w:val="double" w:sz="4" w:space="0" w:color="auto"/>
              <w:bottom w:val="double" w:sz="4" w:space="0" w:color="auto"/>
            </w:tcBorders>
          </w:tcPr>
          <w:p w14:paraId="62495FF2" w14:textId="6E58C462" w:rsidR="00DD2BEC" w:rsidRPr="00F0769A" w:rsidRDefault="00DD2BEC" w:rsidP="00EC7C68">
            <w:pPr>
              <w:spacing w:before="120" w:after="120"/>
              <w:rPr>
                <w:rFonts w:ascii="Times" w:hAnsi="Times" w:cs="Arial"/>
                <w:b/>
              </w:rPr>
            </w:pPr>
            <w:r w:rsidRPr="00F0769A">
              <w:rPr>
                <w:rFonts w:ascii="Times" w:hAnsi="Times" w:cs="Arial"/>
                <w:b/>
              </w:rPr>
              <w:t>1</w:t>
            </w:r>
            <w:r w:rsidR="00297D38">
              <w:rPr>
                <w:rFonts w:ascii="Times" w:hAnsi="Times" w:cs="Arial"/>
                <w:b/>
              </w:rPr>
              <w:t>4</w:t>
            </w:r>
            <w:r w:rsidRPr="00F0769A">
              <w:rPr>
                <w:rFonts w:ascii="Times" w:hAnsi="Times" w:cs="Arial"/>
                <w:b/>
              </w:rPr>
              <w:t>. Time to swallowing (with ability to eat an oral diet)</w:t>
            </w:r>
          </w:p>
        </w:tc>
        <w:tc>
          <w:tcPr>
            <w:tcW w:w="1521" w:type="pct"/>
            <w:gridSpan w:val="6"/>
            <w:tcBorders>
              <w:top w:val="double" w:sz="4" w:space="0" w:color="auto"/>
              <w:bottom w:val="double" w:sz="4" w:space="0" w:color="auto"/>
            </w:tcBorders>
          </w:tcPr>
          <w:p w14:paraId="33F2BD0F" w14:textId="77777777" w:rsidR="00DD2BEC" w:rsidRPr="00F0769A" w:rsidRDefault="00DD2BEC" w:rsidP="00EC7C68">
            <w:pPr>
              <w:spacing w:before="120" w:after="120"/>
              <w:jc w:val="center"/>
              <w:rPr>
                <w:rFonts w:ascii="Times" w:hAnsi="Times" w:cs="Arial"/>
                <w:b/>
              </w:rPr>
            </w:pPr>
            <w:r w:rsidRPr="00F0769A">
              <w:rPr>
                <w:rFonts w:ascii="Times" w:hAnsi="Times" w:cs="Arial"/>
                <w:b/>
              </w:rPr>
              <w:t xml:space="preserve">Early </w:t>
            </w:r>
            <w:r>
              <w:rPr>
                <w:rFonts w:ascii="Times" w:hAnsi="Times" w:cs="Arial"/>
              </w:rPr>
              <w:t>Mean</w:t>
            </w:r>
            <w:r w:rsidRPr="00F0769A">
              <w:rPr>
                <w:rFonts w:ascii="Times" w:hAnsi="Times" w:cs="Arial"/>
              </w:rPr>
              <w:t xml:space="preserve"> (</w:t>
            </w:r>
            <w:r>
              <w:rPr>
                <w:rFonts w:ascii="Times" w:hAnsi="Times" w:cs="Arial"/>
              </w:rPr>
              <w:t>SD</w:t>
            </w:r>
            <w:r w:rsidRPr="00F0769A">
              <w:rPr>
                <w:rFonts w:ascii="Times" w:hAnsi="Times" w:cs="Arial"/>
              </w:rPr>
              <w:t>)</w:t>
            </w:r>
          </w:p>
        </w:tc>
        <w:tc>
          <w:tcPr>
            <w:tcW w:w="1522" w:type="pct"/>
            <w:gridSpan w:val="3"/>
            <w:tcBorders>
              <w:top w:val="double" w:sz="4" w:space="0" w:color="auto"/>
              <w:bottom w:val="double" w:sz="4" w:space="0" w:color="auto"/>
            </w:tcBorders>
          </w:tcPr>
          <w:p w14:paraId="024BB4F5" w14:textId="77777777" w:rsidR="00DD2BEC" w:rsidRPr="00F0769A" w:rsidRDefault="00DD2BEC" w:rsidP="00EC7C68">
            <w:pPr>
              <w:spacing w:before="120" w:after="120"/>
              <w:jc w:val="center"/>
              <w:rPr>
                <w:rFonts w:ascii="Times" w:hAnsi="Times" w:cs="Arial"/>
                <w:b/>
              </w:rPr>
            </w:pPr>
            <w:r w:rsidRPr="00F0769A">
              <w:rPr>
                <w:rFonts w:ascii="Times" w:hAnsi="Times" w:cs="Arial"/>
                <w:b/>
              </w:rPr>
              <w:t>Late</w:t>
            </w:r>
            <w:r w:rsidRPr="00F0769A">
              <w:rPr>
                <w:rFonts w:ascii="Times" w:hAnsi="Times" w:cs="Arial"/>
              </w:rPr>
              <w:t xml:space="preserve"> </w:t>
            </w:r>
            <w:r>
              <w:rPr>
                <w:rFonts w:ascii="Times" w:hAnsi="Times" w:cs="Arial"/>
              </w:rPr>
              <w:t>Mean</w:t>
            </w:r>
            <w:r w:rsidRPr="00F0769A">
              <w:rPr>
                <w:rFonts w:ascii="Times" w:hAnsi="Times" w:cs="Arial"/>
              </w:rPr>
              <w:t xml:space="preserve"> (</w:t>
            </w:r>
            <w:r>
              <w:rPr>
                <w:rFonts w:ascii="Times" w:hAnsi="Times" w:cs="Arial"/>
              </w:rPr>
              <w:t>SD</w:t>
            </w:r>
            <w:r w:rsidRPr="00F0769A">
              <w:rPr>
                <w:rFonts w:ascii="Times" w:hAnsi="Times" w:cs="Arial"/>
              </w:rPr>
              <w:t>)</w:t>
            </w:r>
          </w:p>
        </w:tc>
      </w:tr>
      <w:tr w:rsidR="00DD2BEC" w:rsidRPr="00F0769A" w14:paraId="5FCFA299" w14:textId="77777777" w:rsidTr="00297D38">
        <w:trPr>
          <w:trHeight w:val="725"/>
        </w:trPr>
        <w:tc>
          <w:tcPr>
            <w:tcW w:w="1957" w:type="pct"/>
            <w:gridSpan w:val="4"/>
            <w:tcBorders>
              <w:top w:val="double" w:sz="4" w:space="0" w:color="auto"/>
              <w:bottom w:val="double" w:sz="4" w:space="0" w:color="auto"/>
            </w:tcBorders>
          </w:tcPr>
          <w:p w14:paraId="4C011A70" w14:textId="77777777" w:rsidR="00DD2BEC" w:rsidRPr="00F0769A" w:rsidRDefault="00DD2BEC" w:rsidP="00EC7C68">
            <w:pPr>
              <w:spacing w:before="120" w:after="120"/>
              <w:rPr>
                <w:rFonts w:ascii="Times" w:hAnsi="Times" w:cs="Arial"/>
              </w:rPr>
            </w:pPr>
          </w:p>
        </w:tc>
        <w:tc>
          <w:tcPr>
            <w:tcW w:w="1521" w:type="pct"/>
            <w:gridSpan w:val="6"/>
            <w:tcBorders>
              <w:top w:val="double" w:sz="4" w:space="0" w:color="auto"/>
              <w:bottom w:val="double" w:sz="4" w:space="0" w:color="auto"/>
            </w:tcBorders>
          </w:tcPr>
          <w:p w14:paraId="616029F4" w14:textId="77777777" w:rsidR="00DD2BEC" w:rsidRPr="00F0769A" w:rsidRDefault="00DD2BEC" w:rsidP="00EC7C68">
            <w:pPr>
              <w:spacing w:before="120" w:after="120"/>
              <w:jc w:val="center"/>
              <w:rPr>
                <w:rFonts w:ascii="Times" w:hAnsi="Times" w:cs="Arial"/>
                <w:b/>
              </w:rPr>
            </w:pPr>
          </w:p>
        </w:tc>
        <w:tc>
          <w:tcPr>
            <w:tcW w:w="1522" w:type="pct"/>
            <w:gridSpan w:val="3"/>
            <w:tcBorders>
              <w:top w:val="double" w:sz="4" w:space="0" w:color="auto"/>
              <w:bottom w:val="double" w:sz="4" w:space="0" w:color="auto"/>
            </w:tcBorders>
          </w:tcPr>
          <w:p w14:paraId="41366BBA" w14:textId="77777777" w:rsidR="00DD2BEC" w:rsidRPr="00F0769A" w:rsidRDefault="00DD2BEC" w:rsidP="00EC7C68">
            <w:pPr>
              <w:spacing w:before="120" w:after="120"/>
              <w:jc w:val="center"/>
              <w:rPr>
                <w:rFonts w:ascii="Times" w:hAnsi="Times" w:cs="Arial"/>
                <w:b/>
              </w:rPr>
            </w:pPr>
          </w:p>
        </w:tc>
      </w:tr>
      <w:tr w:rsidR="00DD2BEC" w:rsidRPr="00F0769A" w14:paraId="7E34659A" w14:textId="77777777" w:rsidTr="00297D38">
        <w:trPr>
          <w:trHeight w:val="725"/>
        </w:trPr>
        <w:tc>
          <w:tcPr>
            <w:tcW w:w="1957" w:type="pct"/>
            <w:gridSpan w:val="4"/>
            <w:tcBorders>
              <w:top w:val="double" w:sz="4" w:space="0" w:color="auto"/>
              <w:bottom w:val="double" w:sz="4" w:space="0" w:color="auto"/>
            </w:tcBorders>
          </w:tcPr>
          <w:p w14:paraId="3B9DB43B" w14:textId="77777777" w:rsidR="00DD2BEC" w:rsidRPr="00F0769A" w:rsidRDefault="00DD2BEC" w:rsidP="00EC7C68">
            <w:pPr>
              <w:spacing w:before="120" w:after="120"/>
              <w:rPr>
                <w:rFonts w:ascii="Times" w:hAnsi="Times" w:cs="Arial"/>
              </w:rPr>
            </w:pPr>
            <w:r w:rsidRPr="00F0769A">
              <w:rPr>
                <w:rFonts w:ascii="Times" w:hAnsi="Times" w:cs="Arial"/>
              </w:rPr>
              <w:t>Number of patients providing relevant data</w:t>
            </w:r>
          </w:p>
        </w:tc>
        <w:tc>
          <w:tcPr>
            <w:tcW w:w="1521" w:type="pct"/>
            <w:gridSpan w:val="6"/>
            <w:tcBorders>
              <w:top w:val="double" w:sz="4" w:space="0" w:color="auto"/>
              <w:bottom w:val="double" w:sz="4" w:space="0" w:color="auto"/>
            </w:tcBorders>
          </w:tcPr>
          <w:p w14:paraId="2C17FD72" w14:textId="77777777" w:rsidR="00DD2BEC" w:rsidRPr="00F0769A" w:rsidRDefault="00DD2BEC" w:rsidP="00EC7C68">
            <w:pPr>
              <w:spacing w:before="120" w:after="120"/>
              <w:jc w:val="center"/>
              <w:rPr>
                <w:rFonts w:ascii="Times" w:hAnsi="Times" w:cs="Arial"/>
                <w:b/>
              </w:rPr>
            </w:pPr>
          </w:p>
        </w:tc>
        <w:tc>
          <w:tcPr>
            <w:tcW w:w="1522" w:type="pct"/>
            <w:gridSpan w:val="3"/>
            <w:tcBorders>
              <w:top w:val="double" w:sz="4" w:space="0" w:color="auto"/>
              <w:bottom w:val="double" w:sz="4" w:space="0" w:color="auto"/>
            </w:tcBorders>
          </w:tcPr>
          <w:p w14:paraId="2F62D93A" w14:textId="77777777" w:rsidR="00DD2BEC" w:rsidRPr="00F0769A" w:rsidRDefault="00DD2BEC" w:rsidP="00EC7C68">
            <w:pPr>
              <w:spacing w:before="120" w:after="120"/>
              <w:jc w:val="center"/>
              <w:rPr>
                <w:rFonts w:ascii="Times" w:hAnsi="Times" w:cs="Arial"/>
                <w:b/>
              </w:rPr>
            </w:pPr>
          </w:p>
        </w:tc>
      </w:tr>
      <w:tr w:rsidR="00DD2BEC" w:rsidRPr="00F0769A" w14:paraId="599A1EE5" w14:textId="77777777" w:rsidTr="00297D38">
        <w:trPr>
          <w:trHeight w:val="725"/>
        </w:trPr>
        <w:tc>
          <w:tcPr>
            <w:tcW w:w="1957" w:type="pct"/>
            <w:gridSpan w:val="4"/>
            <w:tcBorders>
              <w:top w:val="double" w:sz="4" w:space="0" w:color="auto"/>
              <w:bottom w:val="double" w:sz="4" w:space="0" w:color="auto"/>
            </w:tcBorders>
          </w:tcPr>
          <w:p w14:paraId="3B2AB57D" w14:textId="78358C08" w:rsidR="00DD2BEC" w:rsidRPr="00F0769A" w:rsidRDefault="00DD2BEC" w:rsidP="00EC7C68">
            <w:pPr>
              <w:pStyle w:val="NormalWeb"/>
              <w:spacing w:before="0" w:beforeAutospacing="0" w:after="0" w:afterAutospacing="0"/>
              <w:jc w:val="both"/>
              <w:rPr>
                <w:rFonts w:ascii="Times" w:hAnsi="Times"/>
                <w:b/>
                <w:bCs/>
              </w:rPr>
            </w:pPr>
            <w:r w:rsidRPr="00F0769A">
              <w:rPr>
                <w:rFonts w:ascii="Times" w:hAnsi="Times" w:cs="Arial"/>
                <w:b/>
              </w:rPr>
              <w:t>1</w:t>
            </w:r>
            <w:r w:rsidR="00297D38">
              <w:rPr>
                <w:rFonts w:ascii="Times" w:hAnsi="Times" w:cs="Arial"/>
                <w:b/>
              </w:rPr>
              <w:t>5</w:t>
            </w:r>
            <w:r w:rsidRPr="00F0769A">
              <w:rPr>
                <w:rFonts w:ascii="Times" w:hAnsi="Times" w:cs="Arial"/>
                <w:b/>
              </w:rPr>
              <w:t xml:space="preserve">. </w:t>
            </w:r>
            <w:r w:rsidRPr="00F0769A">
              <w:rPr>
                <w:rFonts w:ascii="Times" w:hAnsi="Times"/>
                <w:b/>
              </w:rPr>
              <w:t>Time to speaking (either via a speaking valve or translaryngeal)</w:t>
            </w:r>
          </w:p>
        </w:tc>
        <w:tc>
          <w:tcPr>
            <w:tcW w:w="1521" w:type="pct"/>
            <w:gridSpan w:val="6"/>
            <w:tcBorders>
              <w:top w:val="double" w:sz="4" w:space="0" w:color="auto"/>
              <w:bottom w:val="double" w:sz="4" w:space="0" w:color="auto"/>
            </w:tcBorders>
          </w:tcPr>
          <w:p w14:paraId="70814FA7" w14:textId="77777777" w:rsidR="00DD2BEC" w:rsidRPr="00F0769A" w:rsidRDefault="00DD2BEC" w:rsidP="00EC7C68">
            <w:pPr>
              <w:spacing w:before="120" w:after="120"/>
              <w:jc w:val="center"/>
              <w:rPr>
                <w:rFonts w:ascii="Times" w:hAnsi="Times" w:cs="Arial"/>
                <w:b/>
              </w:rPr>
            </w:pPr>
            <w:r w:rsidRPr="00F0769A">
              <w:rPr>
                <w:rFonts w:ascii="Times" w:hAnsi="Times" w:cs="Arial"/>
                <w:b/>
              </w:rPr>
              <w:t xml:space="preserve">Early </w:t>
            </w:r>
            <w:r>
              <w:rPr>
                <w:rFonts w:ascii="Times" w:hAnsi="Times" w:cs="Arial"/>
              </w:rPr>
              <w:t>Mean</w:t>
            </w:r>
            <w:r w:rsidRPr="00F0769A">
              <w:rPr>
                <w:rFonts w:ascii="Times" w:hAnsi="Times" w:cs="Arial"/>
              </w:rPr>
              <w:t xml:space="preserve"> (</w:t>
            </w:r>
            <w:r>
              <w:rPr>
                <w:rFonts w:ascii="Times" w:hAnsi="Times" w:cs="Arial"/>
              </w:rPr>
              <w:t>SD</w:t>
            </w:r>
            <w:r w:rsidRPr="00F0769A">
              <w:rPr>
                <w:rFonts w:ascii="Times" w:hAnsi="Times" w:cs="Arial"/>
              </w:rPr>
              <w:t>)</w:t>
            </w:r>
          </w:p>
        </w:tc>
        <w:tc>
          <w:tcPr>
            <w:tcW w:w="1522" w:type="pct"/>
            <w:gridSpan w:val="3"/>
            <w:tcBorders>
              <w:top w:val="double" w:sz="4" w:space="0" w:color="auto"/>
              <w:bottom w:val="double" w:sz="4" w:space="0" w:color="auto"/>
            </w:tcBorders>
          </w:tcPr>
          <w:p w14:paraId="2BD9B24E" w14:textId="77777777" w:rsidR="00DD2BEC" w:rsidRPr="00F0769A" w:rsidRDefault="00DD2BEC" w:rsidP="00EC7C68">
            <w:pPr>
              <w:spacing w:before="120" w:after="120"/>
              <w:jc w:val="center"/>
              <w:rPr>
                <w:rFonts w:ascii="Times" w:hAnsi="Times" w:cs="Arial"/>
                <w:b/>
              </w:rPr>
            </w:pPr>
            <w:r w:rsidRPr="00F0769A">
              <w:rPr>
                <w:rFonts w:ascii="Times" w:hAnsi="Times" w:cs="Arial"/>
                <w:b/>
              </w:rPr>
              <w:t>Late</w:t>
            </w:r>
            <w:r w:rsidRPr="00F0769A">
              <w:rPr>
                <w:rFonts w:ascii="Times" w:hAnsi="Times" w:cs="Arial"/>
              </w:rPr>
              <w:t xml:space="preserve"> </w:t>
            </w:r>
            <w:r>
              <w:rPr>
                <w:rFonts w:ascii="Times" w:hAnsi="Times" w:cs="Arial"/>
              </w:rPr>
              <w:t>Mean</w:t>
            </w:r>
            <w:r w:rsidRPr="00F0769A">
              <w:rPr>
                <w:rFonts w:ascii="Times" w:hAnsi="Times" w:cs="Arial"/>
              </w:rPr>
              <w:t xml:space="preserve"> (</w:t>
            </w:r>
            <w:r>
              <w:rPr>
                <w:rFonts w:ascii="Times" w:hAnsi="Times" w:cs="Arial"/>
              </w:rPr>
              <w:t>SD</w:t>
            </w:r>
            <w:r w:rsidRPr="00F0769A">
              <w:rPr>
                <w:rFonts w:ascii="Times" w:hAnsi="Times" w:cs="Arial"/>
              </w:rPr>
              <w:t>)</w:t>
            </w:r>
          </w:p>
        </w:tc>
      </w:tr>
      <w:tr w:rsidR="00DD2BEC" w:rsidRPr="00F0769A" w14:paraId="4BE815A4" w14:textId="77777777" w:rsidTr="00297D38">
        <w:trPr>
          <w:trHeight w:val="725"/>
        </w:trPr>
        <w:tc>
          <w:tcPr>
            <w:tcW w:w="1957" w:type="pct"/>
            <w:gridSpan w:val="4"/>
            <w:tcBorders>
              <w:top w:val="double" w:sz="4" w:space="0" w:color="auto"/>
              <w:bottom w:val="double" w:sz="4" w:space="0" w:color="auto"/>
            </w:tcBorders>
          </w:tcPr>
          <w:p w14:paraId="08A018C0" w14:textId="77777777" w:rsidR="00DD2BEC" w:rsidRPr="00F0769A" w:rsidRDefault="00DD2BEC" w:rsidP="00EC7C68">
            <w:pPr>
              <w:spacing w:before="120" w:after="120"/>
              <w:rPr>
                <w:rFonts w:ascii="Times" w:hAnsi="Times" w:cs="Arial"/>
              </w:rPr>
            </w:pPr>
          </w:p>
        </w:tc>
        <w:tc>
          <w:tcPr>
            <w:tcW w:w="1521" w:type="pct"/>
            <w:gridSpan w:val="6"/>
            <w:tcBorders>
              <w:top w:val="double" w:sz="4" w:space="0" w:color="auto"/>
              <w:bottom w:val="double" w:sz="4" w:space="0" w:color="auto"/>
            </w:tcBorders>
          </w:tcPr>
          <w:p w14:paraId="00E24443" w14:textId="77777777" w:rsidR="00DD2BEC" w:rsidRPr="00F0769A" w:rsidRDefault="00DD2BEC" w:rsidP="00EC7C68">
            <w:pPr>
              <w:spacing w:before="120" w:after="120"/>
              <w:jc w:val="center"/>
              <w:rPr>
                <w:rFonts w:ascii="Times" w:hAnsi="Times" w:cs="Arial"/>
                <w:b/>
              </w:rPr>
            </w:pPr>
          </w:p>
        </w:tc>
        <w:tc>
          <w:tcPr>
            <w:tcW w:w="1522" w:type="pct"/>
            <w:gridSpan w:val="3"/>
            <w:tcBorders>
              <w:top w:val="double" w:sz="4" w:space="0" w:color="auto"/>
              <w:bottom w:val="double" w:sz="4" w:space="0" w:color="auto"/>
            </w:tcBorders>
          </w:tcPr>
          <w:p w14:paraId="03616EE6" w14:textId="77777777" w:rsidR="00DD2BEC" w:rsidRPr="00F0769A" w:rsidRDefault="00DD2BEC" w:rsidP="00EC7C68">
            <w:pPr>
              <w:spacing w:before="120" w:after="120"/>
              <w:jc w:val="center"/>
              <w:rPr>
                <w:rFonts w:ascii="Times" w:hAnsi="Times" w:cs="Arial"/>
                <w:b/>
              </w:rPr>
            </w:pPr>
          </w:p>
        </w:tc>
      </w:tr>
      <w:tr w:rsidR="00DD2BEC" w:rsidRPr="00F0769A" w14:paraId="6824F158" w14:textId="77777777" w:rsidTr="00297D38">
        <w:trPr>
          <w:trHeight w:val="725"/>
        </w:trPr>
        <w:tc>
          <w:tcPr>
            <w:tcW w:w="1957" w:type="pct"/>
            <w:gridSpan w:val="4"/>
            <w:tcBorders>
              <w:top w:val="double" w:sz="4" w:space="0" w:color="auto"/>
              <w:bottom w:val="double" w:sz="4" w:space="0" w:color="auto"/>
            </w:tcBorders>
          </w:tcPr>
          <w:p w14:paraId="219320BC" w14:textId="77777777" w:rsidR="00DD2BEC" w:rsidRPr="00F0769A" w:rsidRDefault="00DD2BEC" w:rsidP="00EC7C68">
            <w:pPr>
              <w:spacing w:before="120" w:after="120"/>
              <w:rPr>
                <w:rFonts w:ascii="Times" w:hAnsi="Times" w:cs="Arial"/>
              </w:rPr>
            </w:pPr>
            <w:r w:rsidRPr="00F0769A">
              <w:rPr>
                <w:rFonts w:ascii="Times" w:hAnsi="Times" w:cs="Arial"/>
              </w:rPr>
              <w:t>Number of patients providing relevant data</w:t>
            </w:r>
          </w:p>
        </w:tc>
        <w:tc>
          <w:tcPr>
            <w:tcW w:w="1521" w:type="pct"/>
            <w:gridSpan w:val="6"/>
            <w:tcBorders>
              <w:top w:val="double" w:sz="4" w:space="0" w:color="auto"/>
              <w:bottom w:val="double" w:sz="4" w:space="0" w:color="auto"/>
            </w:tcBorders>
          </w:tcPr>
          <w:p w14:paraId="245B92F5" w14:textId="77777777" w:rsidR="00DD2BEC" w:rsidRPr="00F0769A" w:rsidRDefault="00DD2BEC" w:rsidP="00EC7C68">
            <w:pPr>
              <w:spacing w:before="120" w:after="120"/>
              <w:jc w:val="center"/>
              <w:rPr>
                <w:rFonts w:ascii="Times" w:hAnsi="Times" w:cs="Arial"/>
                <w:b/>
              </w:rPr>
            </w:pPr>
          </w:p>
        </w:tc>
        <w:tc>
          <w:tcPr>
            <w:tcW w:w="1522" w:type="pct"/>
            <w:gridSpan w:val="3"/>
            <w:tcBorders>
              <w:top w:val="double" w:sz="4" w:space="0" w:color="auto"/>
              <w:bottom w:val="double" w:sz="4" w:space="0" w:color="auto"/>
            </w:tcBorders>
          </w:tcPr>
          <w:p w14:paraId="68217F7E" w14:textId="77777777" w:rsidR="00DD2BEC" w:rsidRPr="00F0769A" w:rsidRDefault="00DD2BEC" w:rsidP="00EC7C68">
            <w:pPr>
              <w:spacing w:before="120" w:after="120"/>
              <w:jc w:val="center"/>
              <w:rPr>
                <w:rFonts w:ascii="Times" w:hAnsi="Times" w:cs="Arial"/>
                <w:b/>
              </w:rPr>
            </w:pPr>
          </w:p>
        </w:tc>
      </w:tr>
      <w:tr w:rsidR="00DD2BEC" w:rsidRPr="00F0769A" w14:paraId="4F3469FE" w14:textId="77777777" w:rsidTr="00297D38">
        <w:trPr>
          <w:trHeight w:val="725"/>
        </w:trPr>
        <w:tc>
          <w:tcPr>
            <w:tcW w:w="1957" w:type="pct"/>
            <w:gridSpan w:val="4"/>
            <w:tcBorders>
              <w:top w:val="double" w:sz="4" w:space="0" w:color="auto"/>
              <w:bottom w:val="double" w:sz="4" w:space="0" w:color="auto"/>
            </w:tcBorders>
          </w:tcPr>
          <w:p w14:paraId="6C4B9E60" w14:textId="67BFA7AD" w:rsidR="00DD2BEC" w:rsidRPr="00F0769A" w:rsidRDefault="00DD2BEC" w:rsidP="00EC7C68">
            <w:pPr>
              <w:spacing w:before="120" w:after="120"/>
              <w:rPr>
                <w:rFonts w:ascii="Times" w:hAnsi="Times" w:cs="Arial"/>
                <w:b/>
              </w:rPr>
            </w:pPr>
            <w:r w:rsidRPr="00F0769A">
              <w:rPr>
                <w:rFonts w:ascii="Times" w:hAnsi="Times" w:cs="Arial"/>
                <w:b/>
              </w:rPr>
              <w:t>1</w:t>
            </w:r>
            <w:r w:rsidR="00297D38">
              <w:rPr>
                <w:rFonts w:ascii="Times" w:hAnsi="Times" w:cs="Arial"/>
                <w:b/>
              </w:rPr>
              <w:t>6</w:t>
            </w:r>
            <w:r w:rsidRPr="00F0769A">
              <w:rPr>
                <w:rFonts w:ascii="Times" w:hAnsi="Times" w:cs="Arial"/>
                <w:b/>
              </w:rPr>
              <w:t xml:space="preserve">. Long-term benefits </w:t>
            </w:r>
          </w:p>
        </w:tc>
        <w:tc>
          <w:tcPr>
            <w:tcW w:w="1521" w:type="pct"/>
            <w:gridSpan w:val="6"/>
            <w:tcBorders>
              <w:top w:val="double" w:sz="4" w:space="0" w:color="auto"/>
              <w:bottom w:val="double" w:sz="4" w:space="0" w:color="auto"/>
            </w:tcBorders>
          </w:tcPr>
          <w:p w14:paraId="2C07A7D0" w14:textId="77777777" w:rsidR="00DD2BEC" w:rsidRPr="00F0769A" w:rsidRDefault="00DD2BEC" w:rsidP="00EC7C68">
            <w:pPr>
              <w:spacing w:before="120" w:after="120"/>
              <w:jc w:val="center"/>
              <w:rPr>
                <w:rFonts w:ascii="Times" w:hAnsi="Times" w:cs="Arial"/>
                <w:b/>
              </w:rPr>
            </w:pPr>
            <w:r w:rsidRPr="00F0769A">
              <w:rPr>
                <w:rFonts w:ascii="Times" w:hAnsi="Times" w:cs="Arial"/>
                <w:b/>
              </w:rPr>
              <w:t xml:space="preserve">Early </w:t>
            </w:r>
            <w:r w:rsidRPr="00F0769A">
              <w:rPr>
                <w:rFonts w:ascii="Times" w:hAnsi="Times" w:cs="Arial"/>
              </w:rPr>
              <w:t>N (%)</w:t>
            </w:r>
          </w:p>
        </w:tc>
        <w:tc>
          <w:tcPr>
            <w:tcW w:w="1522" w:type="pct"/>
            <w:gridSpan w:val="3"/>
            <w:tcBorders>
              <w:top w:val="double" w:sz="4" w:space="0" w:color="auto"/>
              <w:bottom w:val="double" w:sz="4" w:space="0" w:color="auto"/>
            </w:tcBorders>
          </w:tcPr>
          <w:p w14:paraId="3CBD8F6F" w14:textId="77777777" w:rsidR="00DD2BEC" w:rsidRPr="00F0769A" w:rsidRDefault="00DD2BEC" w:rsidP="00EC7C68">
            <w:pPr>
              <w:spacing w:before="120" w:after="120"/>
              <w:jc w:val="center"/>
              <w:rPr>
                <w:rFonts w:ascii="Times" w:hAnsi="Times" w:cs="Arial"/>
                <w:b/>
              </w:rPr>
            </w:pPr>
            <w:r w:rsidRPr="00F0769A">
              <w:rPr>
                <w:rFonts w:ascii="Times" w:hAnsi="Times" w:cs="Arial"/>
                <w:b/>
              </w:rPr>
              <w:t xml:space="preserve">Late </w:t>
            </w:r>
            <w:r w:rsidRPr="00F0769A">
              <w:rPr>
                <w:rFonts w:ascii="Times" w:hAnsi="Times" w:cs="Arial"/>
              </w:rPr>
              <w:t>N (%)</w:t>
            </w:r>
          </w:p>
        </w:tc>
      </w:tr>
      <w:tr w:rsidR="00DD2BEC" w:rsidRPr="00F0769A" w14:paraId="03C2E988" w14:textId="77777777" w:rsidTr="00297D38">
        <w:trPr>
          <w:trHeight w:val="725"/>
        </w:trPr>
        <w:tc>
          <w:tcPr>
            <w:tcW w:w="1957" w:type="pct"/>
            <w:gridSpan w:val="4"/>
            <w:tcBorders>
              <w:top w:val="double" w:sz="4" w:space="0" w:color="auto"/>
              <w:bottom w:val="double" w:sz="4" w:space="0" w:color="auto"/>
            </w:tcBorders>
          </w:tcPr>
          <w:p w14:paraId="28D318DB" w14:textId="77777777" w:rsidR="00DD2BEC" w:rsidRPr="00F0769A" w:rsidRDefault="00DD2BEC" w:rsidP="00EC7C68">
            <w:pPr>
              <w:spacing w:before="120" w:after="120"/>
              <w:rPr>
                <w:rFonts w:ascii="Times" w:hAnsi="Times" w:cs="Arial"/>
              </w:rPr>
            </w:pPr>
          </w:p>
        </w:tc>
        <w:tc>
          <w:tcPr>
            <w:tcW w:w="1521" w:type="pct"/>
            <w:gridSpan w:val="6"/>
            <w:tcBorders>
              <w:top w:val="double" w:sz="4" w:space="0" w:color="auto"/>
              <w:bottom w:val="double" w:sz="4" w:space="0" w:color="auto"/>
            </w:tcBorders>
          </w:tcPr>
          <w:p w14:paraId="456D4C65" w14:textId="77777777" w:rsidR="00DD2BEC" w:rsidRPr="00F0769A" w:rsidRDefault="00DD2BEC" w:rsidP="00EC7C68">
            <w:pPr>
              <w:spacing w:before="120" w:after="120"/>
              <w:jc w:val="center"/>
              <w:rPr>
                <w:rFonts w:ascii="Times" w:hAnsi="Times" w:cs="Arial"/>
                <w:b/>
              </w:rPr>
            </w:pPr>
          </w:p>
        </w:tc>
        <w:tc>
          <w:tcPr>
            <w:tcW w:w="1522" w:type="pct"/>
            <w:gridSpan w:val="3"/>
            <w:tcBorders>
              <w:top w:val="double" w:sz="4" w:space="0" w:color="auto"/>
              <w:bottom w:val="double" w:sz="4" w:space="0" w:color="auto"/>
            </w:tcBorders>
          </w:tcPr>
          <w:p w14:paraId="0D18996F" w14:textId="77777777" w:rsidR="00DD2BEC" w:rsidRPr="00F0769A" w:rsidRDefault="00DD2BEC" w:rsidP="00EC7C68">
            <w:pPr>
              <w:spacing w:before="120" w:after="120"/>
              <w:jc w:val="center"/>
              <w:rPr>
                <w:rFonts w:ascii="Times" w:hAnsi="Times" w:cs="Arial"/>
                <w:b/>
              </w:rPr>
            </w:pPr>
          </w:p>
        </w:tc>
      </w:tr>
      <w:tr w:rsidR="00DD2BEC" w:rsidRPr="00F0769A" w14:paraId="26602DCA" w14:textId="77777777" w:rsidTr="00297D38">
        <w:trPr>
          <w:trHeight w:val="725"/>
        </w:trPr>
        <w:tc>
          <w:tcPr>
            <w:tcW w:w="1957" w:type="pct"/>
            <w:gridSpan w:val="4"/>
            <w:tcBorders>
              <w:top w:val="double" w:sz="4" w:space="0" w:color="auto"/>
              <w:bottom w:val="double" w:sz="4" w:space="0" w:color="auto"/>
            </w:tcBorders>
          </w:tcPr>
          <w:p w14:paraId="6785AE57" w14:textId="77777777" w:rsidR="00DD2BEC" w:rsidRPr="00F0769A" w:rsidRDefault="00DD2BEC" w:rsidP="00EC7C68">
            <w:pPr>
              <w:spacing w:before="120" w:after="120"/>
              <w:rPr>
                <w:rFonts w:ascii="Times" w:hAnsi="Times" w:cs="Arial"/>
              </w:rPr>
            </w:pPr>
            <w:r w:rsidRPr="00F0769A">
              <w:rPr>
                <w:rFonts w:ascii="Times" w:hAnsi="Times" w:cs="Arial"/>
              </w:rPr>
              <w:t>Number of patients providing relevant data</w:t>
            </w:r>
          </w:p>
        </w:tc>
        <w:tc>
          <w:tcPr>
            <w:tcW w:w="1521" w:type="pct"/>
            <w:gridSpan w:val="6"/>
            <w:tcBorders>
              <w:top w:val="double" w:sz="4" w:space="0" w:color="auto"/>
              <w:bottom w:val="double" w:sz="4" w:space="0" w:color="auto"/>
            </w:tcBorders>
          </w:tcPr>
          <w:p w14:paraId="0E7E38B1" w14:textId="77777777" w:rsidR="00DD2BEC" w:rsidRPr="00F0769A" w:rsidRDefault="00DD2BEC" w:rsidP="00EC7C68">
            <w:pPr>
              <w:spacing w:before="120" w:after="120"/>
              <w:jc w:val="center"/>
              <w:rPr>
                <w:rFonts w:ascii="Times" w:hAnsi="Times" w:cs="Arial"/>
                <w:b/>
              </w:rPr>
            </w:pPr>
          </w:p>
        </w:tc>
        <w:tc>
          <w:tcPr>
            <w:tcW w:w="1522" w:type="pct"/>
            <w:gridSpan w:val="3"/>
            <w:tcBorders>
              <w:top w:val="double" w:sz="4" w:space="0" w:color="auto"/>
              <w:bottom w:val="double" w:sz="4" w:space="0" w:color="auto"/>
            </w:tcBorders>
          </w:tcPr>
          <w:p w14:paraId="1B51A629" w14:textId="77777777" w:rsidR="00DD2BEC" w:rsidRPr="00F0769A" w:rsidRDefault="00DD2BEC" w:rsidP="00EC7C68">
            <w:pPr>
              <w:spacing w:before="120" w:after="120"/>
              <w:jc w:val="center"/>
              <w:rPr>
                <w:rFonts w:ascii="Times" w:hAnsi="Times" w:cs="Arial"/>
                <w:b/>
              </w:rPr>
            </w:pPr>
          </w:p>
        </w:tc>
      </w:tr>
      <w:tr w:rsidR="00DD2BEC" w:rsidRPr="00F0769A" w14:paraId="17D724CA" w14:textId="77777777" w:rsidTr="00297D38">
        <w:trPr>
          <w:trHeight w:val="725"/>
        </w:trPr>
        <w:tc>
          <w:tcPr>
            <w:tcW w:w="1957" w:type="pct"/>
            <w:gridSpan w:val="4"/>
            <w:tcBorders>
              <w:top w:val="double" w:sz="4" w:space="0" w:color="auto"/>
              <w:bottom w:val="double" w:sz="4" w:space="0" w:color="auto"/>
            </w:tcBorders>
          </w:tcPr>
          <w:p w14:paraId="52C96F61" w14:textId="4799D0C5" w:rsidR="00DD2BEC" w:rsidRPr="00F0769A" w:rsidRDefault="00DD2BEC" w:rsidP="00EC7C68">
            <w:pPr>
              <w:spacing w:before="120" w:after="120"/>
              <w:rPr>
                <w:rFonts w:ascii="Times" w:hAnsi="Times" w:cs="Arial"/>
              </w:rPr>
            </w:pPr>
            <w:r w:rsidRPr="00F0769A">
              <w:rPr>
                <w:rFonts w:ascii="Times" w:hAnsi="Times" w:cs="Arial"/>
                <w:b/>
              </w:rPr>
              <w:t>1</w:t>
            </w:r>
            <w:r w:rsidR="00297D38">
              <w:rPr>
                <w:rFonts w:ascii="Times" w:hAnsi="Times" w:cs="Arial"/>
                <w:b/>
              </w:rPr>
              <w:t>7</w:t>
            </w:r>
            <w:r w:rsidRPr="00F0769A">
              <w:rPr>
                <w:rFonts w:ascii="Times" w:hAnsi="Times" w:cs="Arial"/>
                <w:b/>
              </w:rPr>
              <w:t>.</w:t>
            </w:r>
            <w:r w:rsidRPr="00F0769A">
              <w:rPr>
                <w:rFonts w:ascii="Times" w:hAnsi="Times" w:cs="Arial"/>
              </w:rPr>
              <w:t xml:space="preserve"> </w:t>
            </w:r>
            <w:r w:rsidRPr="00F0769A">
              <w:rPr>
                <w:rFonts w:ascii="Times" w:hAnsi="Times" w:cs="Arial"/>
                <w:b/>
              </w:rPr>
              <w:t>Extubation failure</w:t>
            </w:r>
            <w:r w:rsidRPr="00F0769A">
              <w:rPr>
                <w:rFonts w:ascii="Times" w:hAnsi="Times" w:cs="Arial"/>
              </w:rPr>
              <w:t xml:space="preserve"> </w:t>
            </w:r>
          </w:p>
        </w:tc>
        <w:tc>
          <w:tcPr>
            <w:tcW w:w="1521" w:type="pct"/>
            <w:gridSpan w:val="6"/>
            <w:tcBorders>
              <w:top w:val="double" w:sz="4" w:space="0" w:color="auto"/>
              <w:bottom w:val="double" w:sz="4" w:space="0" w:color="auto"/>
            </w:tcBorders>
          </w:tcPr>
          <w:p w14:paraId="14C2C3A4" w14:textId="77777777" w:rsidR="00DD2BEC" w:rsidRPr="00F0769A" w:rsidRDefault="00DD2BEC" w:rsidP="00EC7C68">
            <w:pPr>
              <w:spacing w:before="120" w:after="120"/>
              <w:jc w:val="center"/>
              <w:rPr>
                <w:rFonts w:ascii="Times" w:hAnsi="Times" w:cs="Arial"/>
                <w:b/>
              </w:rPr>
            </w:pPr>
            <w:r w:rsidRPr="00F0769A">
              <w:rPr>
                <w:rFonts w:ascii="Times" w:hAnsi="Times" w:cs="Arial"/>
                <w:b/>
              </w:rPr>
              <w:t xml:space="preserve">Early </w:t>
            </w:r>
            <w:r w:rsidRPr="00F0769A">
              <w:rPr>
                <w:rFonts w:ascii="Times" w:hAnsi="Times" w:cs="Arial"/>
              </w:rPr>
              <w:t>N (%)</w:t>
            </w:r>
          </w:p>
        </w:tc>
        <w:tc>
          <w:tcPr>
            <w:tcW w:w="1522" w:type="pct"/>
            <w:gridSpan w:val="3"/>
            <w:tcBorders>
              <w:top w:val="double" w:sz="4" w:space="0" w:color="auto"/>
              <w:bottom w:val="double" w:sz="4" w:space="0" w:color="auto"/>
            </w:tcBorders>
          </w:tcPr>
          <w:p w14:paraId="0ED83788" w14:textId="77777777" w:rsidR="00DD2BEC" w:rsidRPr="00F0769A" w:rsidRDefault="00DD2BEC" w:rsidP="00EC7C68">
            <w:pPr>
              <w:spacing w:before="120" w:after="120"/>
              <w:jc w:val="center"/>
              <w:rPr>
                <w:rFonts w:ascii="Times" w:hAnsi="Times" w:cs="Arial"/>
                <w:b/>
              </w:rPr>
            </w:pPr>
            <w:r w:rsidRPr="00F0769A">
              <w:rPr>
                <w:rFonts w:ascii="Times" w:hAnsi="Times" w:cs="Arial"/>
                <w:b/>
              </w:rPr>
              <w:t xml:space="preserve">Late </w:t>
            </w:r>
            <w:r w:rsidRPr="00F0769A">
              <w:rPr>
                <w:rFonts w:ascii="Times" w:hAnsi="Times" w:cs="Arial"/>
              </w:rPr>
              <w:t>N (%)</w:t>
            </w:r>
          </w:p>
        </w:tc>
      </w:tr>
      <w:tr w:rsidR="00DD2BEC" w:rsidRPr="00F0769A" w14:paraId="74D6EC27" w14:textId="77777777" w:rsidTr="00297D38">
        <w:trPr>
          <w:trHeight w:val="725"/>
        </w:trPr>
        <w:tc>
          <w:tcPr>
            <w:tcW w:w="1957" w:type="pct"/>
            <w:gridSpan w:val="4"/>
            <w:tcBorders>
              <w:top w:val="double" w:sz="4" w:space="0" w:color="auto"/>
              <w:bottom w:val="double" w:sz="4" w:space="0" w:color="auto"/>
            </w:tcBorders>
          </w:tcPr>
          <w:p w14:paraId="33AB1EB1" w14:textId="77777777" w:rsidR="00DD2BEC" w:rsidRPr="00F0769A" w:rsidRDefault="00DD2BEC" w:rsidP="00EC7C68">
            <w:pPr>
              <w:spacing w:before="120" w:after="120"/>
              <w:rPr>
                <w:rFonts w:ascii="Times" w:hAnsi="Times" w:cs="Arial"/>
              </w:rPr>
            </w:pPr>
          </w:p>
        </w:tc>
        <w:tc>
          <w:tcPr>
            <w:tcW w:w="1521" w:type="pct"/>
            <w:gridSpan w:val="6"/>
            <w:tcBorders>
              <w:top w:val="double" w:sz="4" w:space="0" w:color="auto"/>
              <w:bottom w:val="double" w:sz="4" w:space="0" w:color="auto"/>
            </w:tcBorders>
          </w:tcPr>
          <w:p w14:paraId="46C546D0" w14:textId="77777777" w:rsidR="00DD2BEC" w:rsidRPr="00F0769A" w:rsidRDefault="00DD2BEC" w:rsidP="00EC7C68">
            <w:pPr>
              <w:spacing w:before="120" w:after="120"/>
              <w:jc w:val="center"/>
              <w:rPr>
                <w:rFonts w:ascii="Times" w:hAnsi="Times" w:cs="Arial"/>
                <w:b/>
              </w:rPr>
            </w:pPr>
          </w:p>
        </w:tc>
        <w:tc>
          <w:tcPr>
            <w:tcW w:w="1522" w:type="pct"/>
            <w:gridSpan w:val="3"/>
            <w:tcBorders>
              <w:top w:val="double" w:sz="4" w:space="0" w:color="auto"/>
              <w:bottom w:val="double" w:sz="4" w:space="0" w:color="auto"/>
            </w:tcBorders>
          </w:tcPr>
          <w:p w14:paraId="193A8397" w14:textId="77777777" w:rsidR="00DD2BEC" w:rsidRPr="00F0769A" w:rsidRDefault="00DD2BEC" w:rsidP="00EC7C68">
            <w:pPr>
              <w:spacing w:before="120" w:after="120"/>
              <w:jc w:val="center"/>
              <w:rPr>
                <w:rFonts w:ascii="Times" w:hAnsi="Times" w:cs="Arial"/>
                <w:b/>
              </w:rPr>
            </w:pPr>
          </w:p>
        </w:tc>
      </w:tr>
      <w:tr w:rsidR="00DD2BEC" w:rsidRPr="00F0769A" w14:paraId="40CC2CEA" w14:textId="77777777" w:rsidTr="00297D38">
        <w:trPr>
          <w:trHeight w:val="725"/>
        </w:trPr>
        <w:tc>
          <w:tcPr>
            <w:tcW w:w="1957" w:type="pct"/>
            <w:gridSpan w:val="4"/>
            <w:tcBorders>
              <w:top w:val="double" w:sz="4" w:space="0" w:color="auto"/>
            </w:tcBorders>
          </w:tcPr>
          <w:p w14:paraId="742E8C20" w14:textId="77777777" w:rsidR="00DD2BEC" w:rsidRPr="00F0769A" w:rsidRDefault="00DD2BEC" w:rsidP="00EC7C68">
            <w:pPr>
              <w:spacing w:before="120" w:after="120"/>
              <w:rPr>
                <w:rFonts w:ascii="Times" w:hAnsi="Times" w:cs="Arial"/>
              </w:rPr>
            </w:pPr>
            <w:r w:rsidRPr="00F0769A">
              <w:rPr>
                <w:rFonts w:ascii="Times" w:hAnsi="Times" w:cs="Arial"/>
              </w:rPr>
              <w:t>Number of patients providing relevant data</w:t>
            </w:r>
          </w:p>
        </w:tc>
        <w:tc>
          <w:tcPr>
            <w:tcW w:w="1521" w:type="pct"/>
            <w:gridSpan w:val="6"/>
            <w:tcBorders>
              <w:top w:val="double" w:sz="4" w:space="0" w:color="auto"/>
            </w:tcBorders>
          </w:tcPr>
          <w:p w14:paraId="38C2A07C" w14:textId="77777777" w:rsidR="00DD2BEC" w:rsidRPr="00F0769A" w:rsidRDefault="00DD2BEC" w:rsidP="00EC7C68">
            <w:pPr>
              <w:spacing w:before="120" w:after="120"/>
              <w:jc w:val="center"/>
              <w:rPr>
                <w:rFonts w:ascii="Times" w:hAnsi="Times" w:cs="Arial"/>
                <w:b/>
              </w:rPr>
            </w:pPr>
          </w:p>
        </w:tc>
        <w:tc>
          <w:tcPr>
            <w:tcW w:w="1522" w:type="pct"/>
            <w:gridSpan w:val="3"/>
            <w:tcBorders>
              <w:top w:val="double" w:sz="4" w:space="0" w:color="auto"/>
            </w:tcBorders>
          </w:tcPr>
          <w:p w14:paraId="1D938E70" w14:textId="77777777" w:rsidR="00DD2BEC" w:rsidRPr="00F0769A" w:rsidRDefault="00DD2BEC" w:rsidP="00EC7C68">
            <w:pPr>
              <w:spacing w:before="120" w:after="120"/>
              <w:jc w:val="center"/>
              <w:rPr>
                <w:rFonts w:ascii="Times" w:hAnsi="Times" w:cs="Arial"/>
                <w:b/>
              </w:rPr>
            </w:pPr>
          </w:p>
        </w:tc>
      </w:tr>
    </w:tbl>
    <w:p w14:paraId="06FF7CD2" w14:textId="77777777" w:rsidR="00DD2BEC" w:rsidRPr="00F0769A" w:rsidRDefault="00DD2BEC" w:rsidP="00DD2BEC">
      <w:pPr>
        <w:rPr>
          <w:rFonts w:ascii="Times" w:hAnsi="Times"/>
        </w:rPr>
      </w:pPr>
    </w:p>
    <w:tbl>
      <w:tblPr>
        <w:tblStyle w:val="TableGrid"/>
        <w:tblW w:w="0" w:type="auto"/>
        <w:tblLook w:val="04A0" w:firstRow="1" w:lastRow="0" w:firstColumn="1" w:lastColumn="0" w:noHBand="0" w:noVBand="1"/>
      </w:tblPr>
      <w:tblGrid>
        <w:gridCol w:w="9350"/>
      </w:tblGrid>
      <w:tr w:rsidR="00DD2BEC" w:rsidRPr="00F0769A" w14:paraId="4EA89C7A" w14:textId="77777777" w:rsidTr="00EC7C68">
        <w:tc>
          <w:tcPr>
            <w:tcW w:w="10296" w:type="dxa"/>
          </w:tcPr>
          <w:p w14:paraId="2AD01F76" w14:textId="1E2FF1F4" w:rsidR="00DD2BEC" w:rsidRPr="00A527E6" w:rsidRDefault="00DD2BEC" w:rsidP="00EC7C68">
            <w:pPr>
              <w:rPr>
                <w:rFonts w:ascii="Times" w:hAnsi="Times"/>
                <w:b/>
              </w:rPr>
            </w:pPr>
            <w:r w:rsidRPr="00F0769A">
              <w:rPr>
                <w:rFonts w:ascii="Times" w:hAnsi="Times"/>
                <w:b/>
              </w:rPr>
              <w:t>Notes</w:t>
            </w:r>
          </w:p>
          <w:p w14:paraId="6EED3C51" w14:textId="77777777" w:rsidR="00DD2BEC" w:rsidRDefault="00DD2BEC" w:rsidP="00A527E6">
            <w:pPr>
              <w:rPr>
                <w:rFonts w:ascii="Times" w:hAnsi="Times"/>
              </w:rPr>
            </w:pPr>
            <w:r w:rsidRPr="00F0769A">
              <w:rPr>
                <w:rFonts w:ascii="Times" w:hAnsi="Times"/>
              </w:rPr>
              <w:t>Provide info on standardized pneumonia diagnostic criteria presented in the paper:</w:t>
            </w:r>
          </w:p>
          <w:p w14:paraId="2D667523" w14:textId="24CD3169" w:rsidR="00A527E6" w:rsidRPr="00F0769A" w:rsidRDefault="00A527E6" w:rsidP="00A527E6">
            <w:pPr>
              <w:rPr>
                <w:rFonts w:ascii="Times" w:hAnsi="Times"/>
              </w:rPr>
            </w:pPr>
          </w:p>
        </w:tc>
      </w:tr>
    </w:tbl>
    <w:p w14:paraId="419047D3" w14:textId="77777777" w:rsidR="00767341" w:rsidRDefault="00767341">
      <w:pPr>
        <w:rPr>
          <w:rFonts w:ascii="Times" w:hAnsi="Times"/>
          <w:i/>
        </w:rPr>
        <w:sectPr w:rsidR="00767341" w:rsidSect="00767341">
          <w:endnotePr>
            <w:numFmt w:val="lowerLetter"/>
          </w:endnotePr>
          <w:pgSz w:w="12240" w:h="15840"/>
          <w:pgMar w:top="1440" w:right="1440" w:bottom="1440" w:left="1440" w:header="708" w:footer="708" w:gutter="0"/>
          <w:cols w:space="708"/>
          <w:docGrid w:linePitch="360"/>
        </w:sectPr>
      </w:pPr>
    </w:p>
    <w:p w14:paraId="0DE22951" w14:textId="57F3AD4F" w:rsidR="005F6053" w:rsidRPr="00E64230" w:rsidRDefault="005F6053" w:rsidP="005F6053">
      <w:pPr>
        <w:spacing w:line="360" w:lineRule="auto"/>
        <w:jc w:val="both"/>
        <w:outlineLvl w:val="0"/>
        <w:rPr>
          <w:rFonts w:ascii="Times" w:hAnsi="Times"/>
          <w:b/>
        </w:rPr>
      </w:pPr>
      <w:r w:rsidRPr="0053514E">
        <w:rPr>
          <w:rFonts w:ascii="Times" w:hAnsi="Times"/>
          <w:b/>
        </w:rPr>
        <w:lastRenderedPageBreak/>
        <w:t xml:space="preserve">Supplemental </w:t>
      </w:r>
      <w:r>
        <w:rPr>
          <w:rFonts w:ascii="Times" w:hAnsi="Times"/>
          <w:b/>
        </w:rPr>
        <w:t xml:space="preserve">Appendix </w:t>
      </w:r>
      <w:r w:rsidR="00F9787F">
        <w:rPr>
          <w:rFonts w:ascii="Times" w:hAnsi="Times"/>
          <w:b/>
        </w:rPr>
        <w:t xml:space="preserve">4 </w:t>
      </w:r>
      <w:r>
        <w:rPr>
          <w:rFonts w:ascii="Times" w:hAnsi="Times"/>
          <w:b/>
        </w:rPr>
        <w:t>– Data Quality Analysis</w:t>
      </w:r>
    </w:p>
    <w:p w14:paraId="3857C318" w14:textId="00A1F483" w:rsidR="005F6053" w:rsidRDefault="005F6053" w:rsidP="005F6053">
      <w:pPr>
        <w:spacing w:line="360" w:lineRule="auto"/>
        <w:jc w:val="both"/>
        <w:rPr>
          <w:rFonts w:ascii="Times" w:hAnsi="Times"/>
          <w:color w:val="000000" w:themeColor="text1"/>
          <w:sz w:val="20"/>
          <w:szCs w:val="20"/>
        </w:rPr>
      </w:pPr>
      <w:r w:rsidRPr="006439C3">
        <w:rPr>
          <w:rFonts w:ascii="Times" w:hAnsi="Times"/>
          <w:color w:val="000000" w:themeColor="text1"/>
          <w:sz w:val="20"/>
          <w:szCs w:val="20"/>
        </w:rPr>
        <w:t xml:space="preserve">The NOS was utilized to assess the quality of the studies, with scores converted to the Agency for Healthcare Research and Quality (AHRQ) standards. </w:t>
      </w:r>
      <w:r w:rsidR="000F1D5E" w:rsidRPr="081EAD4C">
        <w:rPr>
          <w:color w:val="000000" w:themeColor="text1"/>
          <w:sz w:val="20"/>
          <w:szCs w:val="20"/>
        </w:rPr>
        <w:t xml:space="preserve">The </w:t>
      </w:r>
      <w:r w:rsidR="000F1D5E">
        <w:rPr>
          <w:color w:val="000000" w:themeColor="text1"/>
          <w:sz w:val="20"/>
          <w:szCs w:val="20"/>
        </w:rPr>
        <w:t>NOS can be customized to the review question of interest and</w:t>
      </w:r>
      <w:r w:rsidR="000F1D5E" w:rsidRPr="081EAD4C">
        <w:rPr>
          <w:color w:val="000000" w:themeColor="text1"/>
          <w:sz w:val="20"/>
          <w:szCs w:val="20"/>
        </w:rPr>
        <w:t xml:space="preserve"> </w:t>
      </w:r>
      <w:r w:rsidR="000F1D5E">
        <w:rPr>
          <w:color w:val="000000" w:themeColor="text1"/>
          <w:sz w:val="20"/>
          <w:szCs w:val="20"/>
        </w:rPr>
        <w:t>uses</w:t>
      </w:r>
      <w:r w:rsidR="000F1D5E" w:rsidRPr="081EAD4C">
        <w:rPr>
          <w:color w:val="000000" w:themeColor="text1"/>
          <w:sz w:val="20"/>
          <w:szCs w:val="20"/>
        </w:rPr>
        <w:t xml:space="preserve"> a ‘star system’ to assign up to 9 points for each study based on the selection, comparability, and outcomes of their cohorts</w:t>
      </w:r>
      <w:r w:rsidR="000F1D5E">
        <w:rPr>
          <w:color w:val="000000" w:themeColor="text1"/>
          <w:sz w:val="20"/>
          <w:szCs w:val="20"/>
        </w:rPr>
        <w:t>. A</w:t>
      </w:r>
      <w:r w:rsidR="000F1D5E" w:rsidRPr="081EAD4C">
        <w:rPr>
          <w:color w:val="000000" w:themeColor="text1"/>
          <w:sz w:val="20"/>
          <w:szCs w:val="20"/>
        </w:rPr>
        <w:t xml:space="preserve"> higher number of points indicat</w:t>
      </w:r>
      <w:r w:rsidR="000F1D5E">
        <w:rPr>
          <w:color w:val="000000" w:themeColor="text1"/>
          <w:sz w:val="20"/>
          <w:szCs w:val="20"/>
        </w:rPr>
        <w:t>es</w:t>
      </w:r>
      <w:r w:rsidR="000F1D5E" w:rsidRPr="081EAD4C">
        <w:rPr>
          <w:color w:val="000000" w:themeColor="text1"/>
          <w:sz w:val="20"/>
          <w:szCs w:val="20"/>
        </w:rPr>
        <w:t xml:space="preserve"> a lower risk of bias</w:t>
      </w:r>
      <w:r w:rsidR="000F1D5E">
        <w:rPr>
          <w:color w:val="000000" w:themeColor="text1"/>
          <w:sz w:val="20"/>
          <w:szCs w:val="20"/>
        </w:rPr>
        <w:t xml:space="preserve">. The </w:t>
      </w:r>
      <w:r w:rsidRPr="006439C3">
        <w:rPr>
          <w:rFonts w:ascii="Times" w:hAnsi="Times"/>
          <w:color w:val="000000" w:themeColor="text1"/>
          <w:sz w:val="20"/>
          <w:szCs w:val="20"/>
        </w:rPr>
        <w:t>selection, comparability, and outcome/exposure domains</w:t>
      </w:r>
      <w:r w:rsidR="000F1D5E">
        <w:rPr>
          <w:rFonts w:ascii="Times" w:hAnsi="Times"/>
          <w:color w:val="000000" w:themeColor="text1"/>
          <w:sz w:val="20"/>
          <w:szCs w:val="20"/>
        </w:rPr>
        <w:t xml:space="preserve"> </w:t>
      </w:r>
      <w:r w:rsidRPr="006439C3">
        <w:rPr>
          <w:rFonts w:ascii="Times" w:hAnsi="Times"/>
          <w:color w:val="000000" w:themeColor="text1"/>
          <w:sz w:val="20"/>
          <w:szCs w:val="20"/>
        </w:rPr>
        <w:t xml:space="preserve">can be </w:t>
      </w:r>
      <w:r>
        <w:rPr>
          <w:rFonts w:ascii="Times" w:hAnsi="Times"/>
          <w:color w:val="000000" w:themeColor="text1"/>
          <w:sz w:val="20"/>
          <w:szCs w:val="20"/>
        </w:rPr>
        <w:t>awarded</w:t>
      </w:r>
      <w:r w:rsidRPr="006439C3">
        <w:rPr>
          <w:rFonts w:ascii="Times" w:hAnsi="Times"/>
          <w:color w:val="000000" w:themeColor="text1"/>
          <w:sz w:val="20"/>
          <w:szCs w:val="20"/>
        </w:rPr>
        <w:t xml:space="preserve"> a maximum of 4 stars, 2 stars and 3 stars, respectively</w:t>
      </w:r>
      <w:r>
        <w:rPr>
          <w:rFonts w:ascii="Times" w:hAnsi="Times"/>
          <w:color w:val="000000" w:themeColor="text1"/>
          <w:sz w:val="20"/>
          <w:szCs w:val="20"/>
        </w:rPr>
        <w:t xml:space="preserve"> (for a total score of 9 points)</w:t>
      </w:r>
      <w:r w:rsidRPr="006439C3">
        <w:rPr>
          <w:rFonts w:ascii="Times" w:hAnsi="Times"/>
          <w:color w:val="000000" w:themeColor="text1"/>
          <w:sz w:val="20"/>
          <w:szCs w:val="20"/>
        </w:rPr>
        <w:t xml:space="preserve">.  To be </w:t>
      </w:r>
      <w:r>
        <w:rPr>
          <w:rFonts w:ascii="Times" w:hAnsi="Times"/>
          <w:color w:val="000000" w:themeColor="text1"/>
          <w:sz w:val="20"/>
          <w:szCs w:val="20"/>
        </w:rPr>
        <w:t>reported</w:t>
      </w:r>
      <w:r w:rsidRPr="006439C3">
        <w:rPr>
          <w:rFonts w:ascii="Times" w:hAnsi="Times"/>
          <w:color w:val="000000" w:themeColor="text1"/>
          <w:sz w:val="20"/>
          <w:szCs w:val="20"/>
        </w:rPr>
        <w:t xml:space="preserve"> as good quality</w:t>
      </w:r>
      <w:r>
        <w:rPr>
          <w:rFonts w:ascii="Times" w:hAnsi="Times"/>
          <w:color w:val="000000" w:themeColor="text1"/>
          <w:sz w:val="20"/>
          <w:szCs w:val="20"/>
        </w:rPr>
        <w:t xml:space="preserve"> </w:t>
      </w:r>
      <w:r w:rsidRPr="006439C3">
        <w:rPr>
          <w:rFonts w:ascii="Times" w:hAnsi="Times"/>
          <w:color w:val="000000" w:themeColor="text1"/>
          <w:sz w:val="20"/>
          <w:szCs w:val="20"/>
        </w:rPr>
        <w:t xml:space="preserve">a study </w:t>
      </w:r>
      <w:r>
        <w:rPr>
          <w:rFonts w:ascii="Times" w:hAnsi="Times"/>
          <w:color w:val="000000" w:themeColor="text1"/>
          <w:sz w:val="20"/>
          <w:szCs w:val="20"/>
        </w:rPr>
        <w:t xml:space="preserve">must receive </w:t>
      </w:r>
      <w:r w:rsidRPr="006439C3">
        <w:rPr>
          <w:rFonts w:ascii="Times" w:hAnsi="Times"/>
          <w:color w:val="000000" w:themeColor="text1"/>
          <w:sz w:val="20"/>
          <w:szCs w:val="20"/>
        </w:rPr>
        <w:t>3 or 4 stars in the selection domain, 1 or 2 stars in the comparability domain, and 2 or 3 stars in the outcome/exposure domain. Fair quality consist</w:t>
      </w:r>
      <w:r>
        <w:rPr>
          <w:rFonts w:ascii="Times" w:hAnsi="Times"/>
          <w:color w:val="000000" w:themeColor="text1"/>
          <w:sz w:val="20"/>
          <w:szCs w:val="20"/>
        </w:rPr>
        <w:t>s</w:t>
      </w:r>
      <w:r w:rsidRPr="006439C3">
        <w:rPr>
          <w:rFonts w:ascii="Times" w:hAnsi="Times"/>
          <w:color w:val="000000" w:themeColor="text1"/>
          <w:sz w:val="20"/>
          <w:szCs w:val="20"/>
        </w:rPr>
        <w:t xml:space="preserve"> of 2 stars in the selection domain, 1 or 2 stars in the comparability domain, and 2 or 3 stars in the outcome/exposure domain. Finally, </w:t>
      </w:r>
      <w:r w:rsidRPr="006439C3">
        <w:rPr>
          <w:rFonts w:ascii="Times" w:hAnsi="Times"/>
          <w:sz w:val="20"/>
          <w:szCs w:val="20"/>
        </w:rPr>
        <w:t>poor quality consist</w:t>
      </w:r>
      <w:r>
        <w:rPr>
          <w:rFonts w:ascii="Times" w:hAnsi="Times"/>
          <w:sz w:val="20"/>
          <w:szCs w:val="20"/>
        </w:rPr>
        <w:t>s</w:t>
      </w:r>
      <w:r w:rsidRPr="006439C3">
        <w:rPr>
          <w:rFonts w:ascii="Times" w:hAnsi="Times"/>
          <w:sz w:val="20"/>
          <w:szCs w:val="20"/>
        </w:rPr>
        <w:t xml:space="preserve"> of 0 or 1 star in the selection domain, or 0 stars in the comparability domain</w:t>
      </w:r>
      <w:r>
        <w:rPr>
          <w:rFonts w:ascii="Times" w:hAnsi="Times"/>
          <w:sz w:val="20"/>
          <w:szCs w:val="20"/>
        </w:rPr>
        <w:t>,</w:t>
      </w:r>
      <w:r w:rsidRPr="006439C3">
        <w:rPr>
          <w:rFonts w:ascii="Times" w:hAnsi="Times"/>
          <w:sz w:val="20"/>
          <w:szCs w:val="20"/>
        </w:rPr>
        <w:t xml:space="preserve"> or 0 or 1 stars in outcome/exposure domain. </w:t>
      </w:r>
      <w:r>
        <w:rPr>
          <w:rFonts w:ascii="Times" w:hAnsi="Times"/>
          <w:sz w:val="20"/>
          <w:szCs w:val="20"/>
        </w:rPr>
        <w:t xml:space="preserve">In this review, </w:t>
      </w:r>
      <w:r w:rsidRPr="006439C3">
        <w:rPr>
          <w:rFonts w:ascii="Times" w:hAnsi="Times"/>
          <w:color w:val="000000" w:themeColor="text1"/>
          <w:sz w:val="20"/>
          <w:szCs w:val="20"/>
        </w:rPr>
        <w:t>12 studies were assessed as being good quality</w:t>
      </w:r>
      <w:r>
        <w:rPr>
          <w:rFonts w:ascii="Times" w:hAnsi="Times"/>
          <w:color w:val="000000" w:themeColor="text1"/>
          <w:sz w:val="20"/>
          <w:szCs w:val="20"/>
        </w:rPr>
        <w:t>, 4 were poor quality, and 1 was unable to be assessed (Table 2 and Table 3). All 4 studies assessed as poor quality received 0 stars in the comparability domain, and one of these studies also performed poorly in the selection domain, receiving 1 star.</w:t>
      </w:r>
    </w:p>
    <w:p w14:paraId="19E4522D" w14:textId="77777777" w:rsidR="005F6053" w:rsidRDefault="005F6053" w:rsidP="005F6053">
      <w:pPr>
        <w:spacing w:line="360" w:lineRule="auto"/>
        <w:jc w:val="both"/>
        <w:rPr>
          <w:rFonts w:ascii="Times" w:hAnsi="Times"/>
          <w:color w:val="000000" w:themeColor="text1"/>
          <w:sz w:val="20"/>
          <w:szCs w:val="20"/>
        </w:rPr>
      </w:pPr>
    </w:p>
    <w:p w14:paraId="673155BF" w14:textId="77777777" w:rsidR="005F6053" w:rsidRDefault="005F6053" w:rsidP="005F6053">
      <w:pPr>
        <w:spacing w:line="360" w:lineRule="auto"/>
        <w:jc w:val="both"/>
        <w:rPr>
          <w:rFonts w:ascii="Times" w:hAnsi="Times"/>
          <w:color w:val="000000" w:themeColor="text1"/>
          <w:sz w:val="20"/>
          <w:szCs w:val="20"/>
        </w:rPr>
      </w:pPr>
    </w:p>
    <w:p w14:paraId="6AB37293" w14:textId="77777777" w:rsidR="005F6053" w:rsidRDefault="005F6053" w:rsidP="005F6053">
      <w:pPr>
        <w:spacing w:line="360" w:lineRule="auto"/>
        <w:jc w:val="both"/>
        <w:rPr>
          <w:rFonts w:ascii="Times" w:hAnsi="Times"/>
          <w:color w:val="000000" w:themeColor="text1"/>
          <w:sz w:val="20"/>
          <w:szCs w:val="20"/>
        </w:rPr>
      </w:pPr>
    </w:p>
    <w:p w14:paraId="013F6AB7" w14:textId="77777777" w:rsidR="005F6053" w:rsidRDefault="005F6053" w:rsidP="005F6053">
      <w:pPr>
        <w:spacing w:line="360" w:lineRule="auto"/>
        <w:jc w:val="both"/>
        <w:rPr>
          <w:rFonts w:ascii="Times" w:hAnsi="Times"/>
          <w:color w:val="000000" w:themeColor="text1"/>
          <w:sz w:val="20"/>
          <w:szCs w:val="20"/>
        </w:rPr>
      </w:pPr>
    </w:p>
    <w:p w14:paraId="78EDA4E0" w14:textId="77777777" w:rsidR="005F6053" w:rsidRDefault="005F6053" w:rsidP="005F6053">
      <w:pPr>
        <w:spacing w:line="360" w:lineRule="auto"/>
        <w:jc w:val="both"/>
        <w:rPr>
          <w:rFonts w:ascii="Times" w:hAnsi="Times"/>
          <w:color w:val="000000" w:themeColor="text1"/>
          <w:sz w:val="20"/>
          <w:szCs w:val="20"/>
        </w:rPr>
      </w:pPr>
    </w:p>
    <w:p w14:paraId="4FDB20A2" w14:textId="77777777" w:rsidR="005F6053" w:rsidRDefault="005F6053" w:rsidP="005F6053">
      <w:pPr>
        <w:spacing w:line="360" w:lineRule="auto"/>
        <w:jc w:val="both"/>
        <w:rPr>
          <w:rFonts w:ascii="Times" w:hAnsi="Times"/>
          <w:color w:val="000000" w:themeColor="text1"/>
          <w:sz w:val="20"/>
          <w:szCs w:val="20"/>
        </w:rPr>
      </w:pPr>
    </w:p>
    <w:p w14:paraId="247FC497" w14:textId="77777777" w:rsidR="005F6053" w:rsidRDefault="005F6053" w:rsidP="005F6053">
      <w:pPr>
        <w:spacing w:line="360" w:lineRule="auto"/>
        <w:jc w:val="both"/>
        <w:rPr>
          <w:rFonts w:ascii="Times" w:hAnsi="Times"/>
          <w:color w:val="000000" w:themeColor="text1"/>
          <w:sz w:val="20"/>
          <w:szCs w:val="20"/>
        </w:rPr>
      </w:pPr>
    </w:p>
    <w:p w14:paraId="54A5913F" w14:textId="77777777" w:rsidR="005F6053" w:rsidRDefault="005F6053" w:rsidP="005F6053">
      <w:pPr>
        <w:spacing w:line="360" w:lineRule="auto"/>
        <w:jc w:val="both"/>
        <w:rPr>
          <w:rFonts w:ascii="Times" w:hAnsi="Times"/>
          <w:color w:val="000000" w:themeColor="text1"/>
          <w:sz w:val="20"/>
          <w:szCs w:val="20"/>
        </w:rPr>
      </w:pPr>
    </w:p>
    <w:p w14:paraId="6EC20729" w14:textId="77777777" w:rsidR="005F6053" w:rsidRDefault="005F6053" w:rsidP="005F6053">
      <w:pPr>
        <w:spacing w:line="360" w:lineRule="auto"/>
        <w:jc w:val="both"/>
        <w:rPr>
          <w:rFonts w:ascii="Times" w:hAnsi="Times"/>
          <w:color w:val="000000" w:themeColor="text1"/>
          <w:sz w:val="20"/>
          <w:szCs w:val="20"/>
        </w:rPr>
      </w:pPr>
    </w:p>
    <w:p w14:paraId="2499919A" w14:textId="77777777" w:rsidR="005F6053" w:rsidRDefault="005F6053" w:rsidP="005F6053">
      <w:pPr>
        <w:spacing w:line="360" w:lineRule="auto"/>
        <w:jc w:val="both"/>
        <w:rPr>
          <w:rFonts w:ascii="Times" w:hAnsi="Times"/>
          <w:color w:val="000000" w:themeColor="text1"/>
          <w:sz w:val="20"/>
          <w:szCs w:val="20"/>
        </w:rPr>
      </w:pPr>
    </w:p>
    <w:p w14:paraId="32739564" w14:textId="77777777" w:rsidR="005F6053" w:rsidRDefault="005F6053" w:rsidP="005F6053">
      <w:pPr>
        <w:spacing w:line="360" w:lineRule="auto"/>
        <w:jc w:val="both"/>
        <w:rPr>
          <w:rFonts w:ascii="Times" w:hAnsi="Times"/>
          <w:color w:val="000000" w:themeColor="text1"/>
          <w:sz w:val="20"/>
          <w:szCs w:val="20"/>
        </w:rPr>
      </w:pPr>
    </w:p>
    <w:p w14:paraId="1736EC01" w14:textId="77777777" w:rsidR="005F6053" w:rsidRDefault="005F6053" w:rsidP="005F6053">
      <w:pPr>
        <w:spacing w:line="360" w:lineRule="auto"/>
        <w:jc w:val="both"/>
        <w:rPr>
          <w:rFonts w:ascii="Times" w:hAnsi="Times"/>
          <w:color w:val="000000" w:themeColor="text1"/>
          <w:sz w:val="20"/>
          <w:szCs w:val="20"/>
        </w:rPr>
      </w:pPr>
    </w:p>
    <w:p w14:paraId="3108B190" w14:textId="77777777" w:rsidR="005F6053" w:rsidRDefault="005F6053" w:rsidP="005F6053">
      <w:pPr>
        <w:spacing w:line="360" w:lineRule="auto"/>
        <w:jc w:val="both"/>
        <w:rPr>
          <w:rFonts w:ascii="Times" w:hAnsi="Times"/>
          <w:color w:val="000000" w:themeColor="text1"/>
          <w:sz w:val="20"/>
          <w:szCs w:val="20"/>
        </w:rPr>
      </w:pPr>
    </w:p>
    <w:p w14:paraId="3590BAED" w14:textId="77777777" w:rsidR="005F6053" w:rsidRDefault="005F6053" w:rsidP="005F6053">
      <w:pPr>
        <w:spacing w:line="360" w:lineRule="auto"/>
        <w:jc w:val="both"/>
        <w:rPr>
          <w:rFonts w:ascii="Times" w:hAnsi="Times"/>
          <w:color w:val="000000" w:themeColor="text1"/>
          <w:sz w:val="20"/>
          <w:szCs w:val="20"/>
        </w:rPr>
      </w:pPr>
    </w:p>
    <w:p w14:paraId="0C5FF93B" w14:textId="77777777" w:rsidR="005F6053" w:rsidRDefault="005F6053" w:rsidP="005F6053">
      <w:pPr>
        <w:spacing w:line="360" w:lineRule="auto"/>
        <w:jc w:val="both"/>
        <w:rPr>
          <w:rFonts w:ascii="Times" w:hAnsi="Times"/>
          <w:color w:val="000000" w:themeColor="text1"/>
          <w:sz w:val="20"/>
          <w:szCs w:val="20"/>
        </w:rPr>
      </w:pPr>
    </w:p>
    <w:p w14:paraId="58E90BD2" w14:textId="77777777" w:rsidR="005F6053" w:rsidRDefault="005F6053" w:rsidP="005F6053">
      <w:pPr>
        <w:spacing w:line="360" w:lineRule="auto"/>
        <w:jc w:val="both"/>
        <w:rPr>
          <w:rFonts w:ascii="Times" w:hAnsi="Times"/>
          <w:color w:val="000000" w:themeColor="text1"/>
          <w:sz w:val="20"/>
          <w:szCs w:val="20"/>
        </w:rPr>
      </w:pPr>
    </w:p>
    <w:p w14:paraId="7F776AC0" w14:textId="77777777" w:rsidR="005F6053" w:rsidRDefault="005F6053" w:rsidP="005F6053">
      <w:pPr>
        <w:spacing w:line="360" w:lineRule="auto"/>
        <w:jc w:val="both"/>
        <w:rPr>
          <w:rFonts w:ascii="Times" w:hAnsi="Times"/>
          <w:color w:val="000000" w:themeColor="text1"/>
          <w:sz w:val="20"/>
          <w:szCs w:val="20"/>
        </w:rPr>
      </w:pPr>
    </w:p>
    <w:p w14:paraId="2347446F" w14:textId="77777777" w:rsidR="005F6053" w:rsidRDefault="005F6053" w:rsidP="005F6053">
      <w:pPr>
        <w:spacing w:line="360" w:lineRule="auto"/>
        <w:jc w:val="both"/>
        <w:rPr>
          <w:rFonts w:ascii="Times" w:hAnsi="Times"/>
          <w:color w:val="000000" w:themeColor="text1"/>
          <w:sz w:val="20"/>
          <w:szCs w:val="20"/>
        </w:rPr>
      </w:pPr>
    </w:p>
    <w:p w14:paraId="00191365" w14:textId="77777777" w:rsidR="005F6053" w:rsidRDefault="005F6053" w:rsidP="005F6053">
      <w:pPr>
        <w:spacing w:line="360" w:lineRule="auto"/>
        <w:jc w:val="both"/>
        <w:rPr>
          <w:rFonts w:ascii="Times" w:hAnsi="Times"/>
          <w:color w:val="000000" w:themeColor="text1"/>
          <w:sz w:val="20"/>
          <w:szCs w:val="20"/>
        </w:rPr>
      </w:pPr>
    </w:p>
    <w:p w14:paraId="5D09BE97" w14:textId="77777777" w:rsidR="005F6053" w:rsidRDefault="005F6053" w:rsidP="005F6053">
      <w:pPr>
        <w:spacing w:line="360" w:lineRule="auto"/>
        <w:jc w:val="both"/>
        <w:rPr>
          <w:rFonts w:ascii="Times" w:hAnsi="Times"/>
          <w:color w:val="000000" w:themeColor="text1"/>
          <w:sz w:val="20"/>
          <w:szCs w:val="20"/>
        </w:rPr>
      </w:pPr>
    </w:p>
    <w:p w14:paraId="59E189D6" w14:textId="77777777" w:rsidR="005F6053" w:rsidRDefault="005F6053" w:rsidP="005F6053">
      <w:pPr>
        <w:spacing w:line="360" w:lineRule="auto"/>
        <w:jc w:val="both"/>
        <w:rPr>
          <w:rFonts w:ascii="Times" w:hAnsi="Times"/>
          <w:color w:val="000000" w:themeColor="text1"/>
          <w:sz w:val="20"/>
          <w:szCs w:val="20"/>
        </w:rPr>
      </w:pPr>
    </w:p>
    <w:p w14:paraId="3C71BC32" w14:textId="77777777" w:rsidR="005F6053" w:rsidRDefault="005F6053" w:rsidP="005F6053">
      <w:pPr>
        <w:spacing w:line="360" w:lineRule="auto"/>
        <w:jc w:val="both"/>
        <w:rPr>
          <w:rFonts w:ascii="Times" w:hAnsi="Times"/>
          <w:color w:val="000000" w:themeColor="text1"/>
          <w:sz w:val="20"/>
          <w:szCs w:val="20"/>
        </w:rPr>
      </w:pPr>
    </w:p>
    <w:p w14:paraId="0FB3D18A" w14:textId="367D07A0" w:rsidR="005F6053" w:rsidRDefault="005F6053" w:rsidP="005F6053">
      <w:pPr>
        <w:spacing w:line="360" w:lineRule="auto"/>
        <w:jc w:val="both"/>
        <w:rPr>
          <w:rFonts w:ascii="Times" w:hAnsi="Times"/>
          <w:color w:val="000000" w:themeColor="text1"/>
          <w:sz w:val="20"/>
          <w:szCs w:val="20"/>
        </w:rPr>
      </w:pPr>
    </w:p>
    <w:p w14:paraId="759A5DE9" w14:textId="77777777" w:rsidR="00431E3B" w:rsidRDefault="00431E3B" w:rsidP="005F6053">
      <w:pPr>
        <w:spacing w:line="360" w:lineRule="auto"/>
        <w:jc w:val="both"/>
        <w:rPr>
          <w:rFonts w:ascii="Times" w:hAnsi="Times"/>
          <w:color w:val="000000" w:themeColor="text1"/>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7"/>
        <w:gridCol w:w="451"/>
        <w:gridCol w:w="532"/>
      </w:tblGrid>
      <w:tr w:rsidR="005F6053" w:rsidRPr="00F0769A" w14:paraId="715FAEBC" w14:textId="77777777" w:rsidTr="00E46927">
        <w:tc>
          <w:tcPr>
            <w:tcW w:w="9350" w:type="dxa"/>
            <w:gridSpan w:val="3"/>
            <w:shd w:val="clear" w:color="auto" w:fill="auto"/>
          </w:tcPr>
          <w:p w14:paraId="007A5D73" w14:textId="77777777" w:rsidR="005F6053" w:rsidRPr="00F0769A" w:rsidRDefault="005F6053" w:rsidP="00E46927">
            <w:pPr>
              <w:rPr>
                <w:rFonts w:ascii="Times" w:hAnsi="Times" w:cs="Arial"/>
                <w:sz w:val="22"/>
                <w:szCs w:val="22"/>
              </w:rPr>
            </w:pPr>
            <w:r w:rsidRPr="00F0769A">
              <w:rPr>
                <w:rFonts w:ascii="Times" w:hAnsi="Times" w:cs="Arial"/>
                <w:b/>
                <w:bCs/>
                <w:sz w:val="22"/>
                <w:szCs w:val="22"/>
              </w:rPr>
              <w:lastRenderedPageBreak/>
              <w:t>Selection</w:t>
            </w:r>
            <w:r w:rsidRPr="00F0769A">
              <w:rPr>
                <w:rFonts w:ascii="Times" w:hAnsi="Times" w:cs="Arial"/>
                <w:bCs/>
                <w:sz w:val="22"/>
                <w:szCs w:val="22"/>
              </w:rPr>
              <w:t xml:space="preserve"> (tick one box in each section)</w:t>
            </w:r>
          </w:p>
        </w:tc>
      </w:tr>
      <w:tr w:rsidR="005F6053" w:rsidRPr="00F0769A" w14:paraId="06CDEA2F" w14:textId="77777777" w:rsidTr="00E46927">
        <w:trPr>
          <w:trHeight w:val="1304"/>
        </w:trPr>
        <w:tc>
          <w:tcPr>
            <w:tcW w:w="8367" w:type="dxa"/>
            <w:shd w:val="clear" w:color="auto" w:fill="auto"/>
          </w:tcPr>
          <w:p w14:paraId="7EBF57B5" w14:textId="77777777" w:rsidR="005F6053" w:rsidRPr="00F0769A" w:rsidRDefault="005F6053" w:rsidP="00E46927">
            <w:pPr>
              <w:pStyle w:val="Heading2"/>
              <w:ind w:left="426" w:hanging="426"/>
              <w:rPr>
                <w:rFonts w:ascii="Times" w:hAnsi="Times"/>
                <w:color w:val="auto"/>
                <w:sz w:val="22"/>
                <w:szCs w:val="22"/>
                <w:u w:val="single"/>
                <w:lang w:val="en-US"/>
              </w:rPr>
            </w:pPr>
            <w:r w:rsidRPr="00F0769A">
              <w:rPr>
                <w:rFonts w:ascii="Times" w:hAnsi="Times"/>
                <w:color w:val="auto"/>
                <w:sz w:val="22"/>
                <w:szCs w:val="22"/>
                <w:lang w:val="en-US"/>
              </w:rPr>
              <w:t>1.</w:t>
            </w:r>
            <w:r w:rsidRPr="00F0769A">
              <w:rPr>
                <w:rFonts w:ascii="Times" w:hAnsi="Times"/>
                <w:color w:val="auto"/>
                <w:sz w:val="22"/>
                <w:szCs w:val="22"/>
                <w:lang w:val="en-US"/>
              </w:rPr>
              <w:tab/>
              <w:t>Representativeness of the intervention cohort</w:t>
            </w:r>
            <w:r w:rsidRPr="00F0769A">
              <w:rPr>
                <w:rFonts w:ascii="Times" w:hAnsi="Times"/>
                <w:color w:val="auto"/>
                <w:sz w:val="22"/>
                <w:szCs w:val="22"/>
                <w:u w:val="single"/>
                <w:lang w:val="en-US"/>
              </w:rPr>
              <w:t xml:space="preserve"> </w:t>
            </w:r>
          </w:p>
          <w:p w14:paraId="0D94B869" w14:textId="77777777" w:rsidR="005F6053" w:rsidRPr="00F0769A" w:rsidRDefault="005F6053" w:rsidP="00E46927">
            <w:pPr>
              <w:pStyle w:val="Heading2"/>
              <w:tabs>
                <w:tab w:val="right" w:pos="9072"/>
              </w:tabs>
              <w:ind w:left="851" w:hanging="425"/>
              <w:rPr>
                <w:rFonts w:ascii="Times" w:hAnsi="Times"/>
                <w:color w:val="auto"/>
                <w:sz w:val="22"/>
                <w:szCs w:val="22"/>
                <w:lang w:val="en-US"/>
              </w:rPr>
            </w:pPr>
            <w:r w:rsidRPr="00F0769A">
              <w:rPr>
                <w:rFonts w:ascii="Times" w:hAnsi="Times"/>
                <w:color w:val="auto"/>
                <w:sz w:val="22"/>
                <w:szCs w:val="22"/>
                <w:lang w:val="en-US"/>
              </w:rPr>
              <w:t>a)</w:t>
            </w:r>
            <w:r w:rsidRPr="00F0769A">
              <w:rPr>
                <w:rFonts w:ascii="Times" w:hAnsi="Times"/>
                <w:color w:val="auto"/>
                <w:sz w:val="22"/>
                <w:szCs w:val="22"/>
                <w:lang w:val="en-US"/>
              </w:rPr>
              <w:tab/>
              <w:t>Truly representative of the SCI population</w:t>
            </w:r>
            <w:r w:rsidRPr="00F0769A">
              <w:rPr>
                <w:rFonts w:ascii="Times" w:hAnsi="Times"/>
                <w:color w:val="auto"/>
                <w:sz w:val="22"/>
                <w:szCs w:val="22"/>
                <w:lang w:val="en-US"/>
              </w:rPr>
              <w:tab/>
            </w:r>
          </w:p>
          <w:p w14:paraId="1D735F26" w14:textId="77777777" w:rsidR="005F6053" w:rsidRPr="00F0769A" w:rsidRDefault="005F6053" w:rsidP="00E46927">
            <w:pPr>
              <w:pStyle w:val="Heading2"/>
              <w:tabs>
                <w:tab w:val="right" w:pos="9072"/>
              </w:tabs>
              <w:ind w:left="851" w:hanging="425"/>
              <w:rPr>
                <w:rFonts w:ascii="Times" w:hAnsi="Times"/>
                <w:color w:val="auto"/>
                <w:sz w:val="22"/>
                <w:szCs w:val="22"/>
                <w:lang w:val="en-US"/>
              </w:rPr>
            </w:pPr>
            <w:r w:rsidRPr="00F0769A">
              <w:rPr>
                <w:rFonts w:ascii="Times" w:hAnsi="Times"/>
                <w:color w:val="auto"/>
                <w:sz w:val="22"/>
                <w:szCs w:val="22"/>
                <w:lang w:val="en-US"/>
              </w:rPr>
              <w:t>b)</w:t>
            </w:r>
            <w:r w:rsidRPr="00F0769A">
              <w:rPr>
                <w:rFonts w:ascii="Times" w:hAnsi="Times"/>
                <w:color w:val="auto"/>
                <w:sz w:val="22"/>
                <w:szCs w:val="22"/>
                <w:lang w:val="en-US"/>
              </w:rPr>
              <w:tab/>
              <w:t>Somewhat representative of the SCI population</w:t>
            </w:r>
            <w:r w:rsidRPr="00F0769A">
              <w:rPr>
                <w:rFonts w:ascii="Times" w:hAnsi="Times"/>
                <w:color w:val="auto"/>
                <w:sz w:val="22"/>
                <w:szCs w:val="22"/>
                <w:lang w:val="en-US"/>
              </w:rPr>
              <w:tab/>
            </w:r>
          </w:p>
          <w:p w14:paraId="6E1607D3" w14:textId="77777777" w:rsidR="005F6053" w:rsidRPr="00F0769A" w:rsidRDefault="005F6053" w:rsidP="00E46927">
            <w:pPr>
              <w:pStyle w:val="Heading2"/>
              <w:tabs>
                <w:tab w:val="right" w:pos="9072"/>
              </w:tabs>
              <w:ind w:left="851" w:hanging="425"/>
              <w:rPr>
                <w:rFonts w:ascii="Times" w:hAnsi="Times"/>
                <w:color w:val="auto"/>
                <w:sz w:val="22"/>
                <w:szCs w:val="22"/>
                <w:lang w:val="en-US"/>
              </w:rPr>
            </w:pPr>
            <w:r w:rsidRPr="00F0769A">
              <w:rPr>
                <w:rFonts w:ascii="Times" w:hAnsi="Times"/>
                <w:color w:val="auto"/>
                <w:sz w:val="22"/>
                <w:szCs w:val="22"/>
                <w:lang w:val="en-US"/>
              </w:rPr>
              <w:t>c)</w:t>
            </w:r>
            <w:r w:rsidRPr="00F0769A">
              <w:rPr>
                <w:rFonts w:ascii="Times" w:hAnsi="Times"/>
                <w:color w:val="auto"/>
                <w:sz w:val="22"/>
                <w:szCs w:val="22"/>
                <w:lang w:val="en-US"/>
              </w:rPr>
              <w:tab/>
              <w:t>Selected group of patients</w:t>
            </w:r>
          </w:p>
          <w:p w14:paraId="5E370D61" w14:textId="77777777" w:rsidR="005F6053" w:rsidRPr="00F0769A" w:rsidRDefault="005F6053" w:rsidP="00E46927">
            <w:pPr>
              <w:pStyle w:val="Heading2"/>
              <w:tabs>
                <w:tab w:val="right" w:pos="9072"/>
              </w:tabs>
              <w:ind w:left="850" w:hanging="425"/>
              <w:rPr>
                <w:rFonts w:ascii="Times" w:hAnsi="Times"/>
                <w:sz w:val="22"/>
                <w:szCs w:val="22"/>
              </w:rPr>
            </w:pPr>
            <w:r w:rsidRPr="00F0769A">
              <w:rPr>
                <w:rFonts w:ascii="Times" w:hAnsi="Times"/>
                <w:color w:val="auto"/>
                <w:sz w:val="22"/>
                <w:szCs w:val="22"/>
                <w:lang w:val="en-US"/>
              </w:rPr>
              <w:t>d)</w:t>
            </w:r>
            <w:r w:rsidRPr="00F0769A">
              <w:rPr>
                <w:rFonts w:ascii="Times" w:hAnsi="Times"/>
                <w:color w:val="auto"/>
                <w:sz w:val="22"/>
                <w:szCs w:val="22"/>
                <w:lang w:val="en-US"/>
              </w:rPr>
              <w:tab/>
              <w:t>No description of the derivation of the cohort</w:t>
            </w:r>
          </w:p>
        </w:tc>
        <w:tc>
          <w:tcPr>
            <w:tcW w:w="451" w:type="dxa"/>
          </w:tcPr>
          <w:p w14:paraId="01093974" w14:textId="77777777" w:rsidR="005F6053" w:rsidRPr="00F0769A" w:rsidRDefault="005F6053" w:rsidP="00E46927">
            <w:pPr>
              <w:jc w:val="center"/>
              <w:rPr>
                <w:rFonts w:ascii="Times" w:hAnsi="Times"/>
                <w:b/>
                <w:snapToGrid w:val="0"/>
                <w:color w:val="000000"/>
                <w:sz w:val="22"/>
                <w:szCs w:val="22"/>
              </w:rPr>
            </w:pPr>
          </w:p>
          <w:p w14:paraId="59EDCA3E" w14:textId="77777777" w:rsidR="005F6053" w:rsidRPr="00F0769A" w:rsidRDefault="005F6053" w:rsidP="00E46927">
            <w:pPr>
              <w:jc w:val="center"/>
              <w:rPr>
                <w:rFonts w:ascii="Times" w:hAnsi="Times"/>
                <w:b/>
                <w:snapToGrid w:val="0"/>
                <w:color w:val="000000"/>
                <w:sz w:val="22"/>
                <w:szCs w:val="22"/>
              </w:rPr>
            </w:pPr>
            <w:r w:rsidRPr="00F0769A">
              <w:rPr>
                <w:rFonts w:ascii="Times" w:hAnsi="Times"/>
                <w:b/>
                <w:snapToGrid w:val="0"/>
                <w:color w:val="000000"/>
                <w:sz w:val="22"/>
                <w:szCs w:val="22"/>
              </w:rPr>
              <w:t>*</w:t>
            </w:r>
          </w:p>
          <w:p w14:paraId="127481B9" w14:textId="77777777" w:rsidR="005F6053" w:rsidRPr="00F0769A" w:rsidRDefault="005F6053" w:rsidP="00E46927">
            <w:pPr>
              <w:jc w:val="center"/>
              <w:rPr>
                <w:rFonts w:ascii="Times" w:hAnsi="Times"/>
                <w:b/>
                <w:snapToGrid w:val="0"/>
                <w:color w:val="000000"/>
                <w:sz w:val="22"/>
                <w:szCs w:val="22"/>
              </w:rPr>
            </w:pPr>
            <w:r w:rsidRPr="00F0769A">
              <w:rPr>
                <w:rFonts w:ascii="Times" w:hAnsi="Times"/>
                <w:b/>
                <w:snapToGrid w:val="0"/>
                <w:color w:val="000000"/>
                <w:sz w:val="22"/>
                <w:szCs w:val="22"/>
              </w:rPr>
              <w:t>*</w:t>
            </w:r>
          </w:p>
        </w:tc>
        <w:tc>
          <w:tcPr>
            <w:tcW w:w="532" w:type="dxa"/>
            <w:shd w:val="clear" w:color="auto" w:fill="auto"/>
          </w:tcPr>
          <w:p w14:paraId="1AA142F1" w14:textId="77777777" w:rsidR="005F6053" w:rsidRPr="00F0769A" w:rsidRDefault="005F6053" w:rsidP="00E46927">
            <w:pPr>
              <w:jc w:val="center"/>
              <w:rPr>
                <w:rFonts w:ascii="Times" w:hAnsi="Times"/>
                <w:snapToGrid w:val="0"/>
                <w:color w:val="000000"/>
                <w:sz w:val="22"/>
                <w:szCs w:val="22"/>
              </w:rPr>
            </w:pPr>
          </w:p>
          <w:p w14:paraId="3791DBE3" w14:textId="77777777" w:rsidR="005F6053" w:rsidRPr="00F0769A" w:rsidRDefault="005F6053" w:rsidP="00E46927">
            <w:pPr>
              <w:jc w:val="center"/>
              <w:rPr>
                <w:rFonts w:ascii="Times" w:hAnsi="Times"/>
                <w:snapToGrid w:val="0"/>
                <w:color w:val="000000"/>
                <w:sz w:val="22"/>
                <w:szCs w:val="22"/>
              </w:rPr>
            </w:pPr>
            <w:r w:rsidRPr="00F0769A">
              <w:rPr>
                <w:rFonts w:ascii="Times" w:hAnsi="Times"/>
                <w:snapToGrid w:val="0"/>
                <w:color w:val="000000"/>
                <w:sz w:val="22"/>
                <w:szCs w:val="22"/>
              </w:rPr>
              <w:sym w:font="Wingdings" w:char="F06F"/>
            </w:r>
          </w:p>
          <w:p w14:paraId="71AD601D" w14:textId="77777777" w:rsidR="005F6053" w:rsidRPr="00F0769A" w:rsidRDefault="005F6053" w:rsidP="00E46927">
            <w:pPr>
              <w:jc w:val="center"/>
              <w:rPr>
                <w:rFonts w:ascii="Times" w:hAnsi="Times"/>
                <w:snapToGrid w:val="0"/>
                <w:color w:val="000000"/>
                <w:sz w:val="22"/>
                <w:szCs w:val="22"/>
              </w:rPr>
            </w:pPr>
            <w:r w:rsidRPr="00F0769A">
              <w:rPr>
                <w:rFonts w:ascii="Times" w:hAnsi="Times"/>
                <w:snapToGrid w:val="0"/>
                <w:color w:val="000000"/>
                <w:sz w:val="22"/>
                <w:szCs w:val="22"/>
              </w:rPr>
              <w:sym w:font="Wingdings" w:char="F06F"/>
            </w:r>
          </w:p>
          <w:p w14:paraId="234D31C5" w14:textId="77777777" w:rsidR="005F6053" w:rsidRPr="00F0769A" w:rsidRDefault="005F6053" w:rsidP="00E46927">
            <w:pPr>
              <w:jc w:val="center"/>
              <w:rPr>
                <w:rFonts w:ascii="Times" w:hAnsi="Times"/>
                <w:snapToGrid w:val="0"/>
                <w:color w:val="000000"/>
                <w:sz w:val="22"/>
                <w:szCs w:val="22"/>
              </w:rPr>
            </w:pPr>
            <w:r w:rsidRPr="00F0769A">
              <w:rPr>
                <w:rFonts w:ascii="Times" w:hAnsi="Times"/>
                <w:snapToGrid w:val="0"/>
                <w:color w:val="000000"/>
                <w:sz w:val="22"/>
                <w:szCs w:val="22"/>
              </w:rPr>
              <w:sym w:font="Wingdings" w:char="F06F"/>
            </w:r>
          </w:p>
          <w:p w14:paraId="637B2882" w14:textId="77777777" w:rsidR="005F6053" w:rsidRPr="00F0769A" w:rsidRDefault="005F6053" w:rsidP="00E46927">
            <w:pPr>
              <w:jc w:val="center"/>
              <w:rPr>
                <w:rFonts w:ascii="Times" w:hAnsi="Times"/>
                <w:snapToGrid w:val="0"/>
                <w:color w:val="000000"/>
                <w:sz w:val="22"/>
                <w:szCs w:val="22"/>
              </w:rPr>
            </w:pPr>
            <w:r w:rsidRPr="00F0769A">
              <w:rPr>
                <w:rFonts w:ascii="Times" w:hAnsi="Times"/>
                <w:snapToGrid w:val="0"/>
                <w:color w:val="000000"/>
                <w:sz w:val="22"/>
                <w:szCs w:val="22"/>
              </w:rPr>
              <w:sym w:font="Wingdings" w:char="F06F"/>
            </w:r>
          </w:p>
        </w:tc>
      </w:tr>
      <w:tr w:rsidR="005F6053" w:rsidRPr="00F0769A" w14:paraId="66F609E7" w14:textId="77777777" w:rsidTr="00E46927">
        <w:trPr>
          <w:trHeight w:val="1077"/>
        </w:trPr>
        <w:tc>
          <w:tcPr>
            <w:tcW w:w="8367" w:type="dxa"/>
            <w:shd w:val="clear" w:color="auto" w:fill="auto"/>
          </w:tcPr>
          <w:p w14:paraId="249DB038" w14:textId="77777777" w:rsidR="005F6053" w:rsidRPr="00F0769A" w:rsidRDefault="005F6053" w:rsidP="00E46927">
            <w:pPr>
              <w:pStyle w:val="Heading2"/>
              <w:ind w:left="426" w:hanging="426"/>
              <w:rPr>
                <w:rFonts w:ascii="Times" w:hAnsi="Times"/>
                <w:color w:val="auto"/>
                <w:sz w:val="22"/>
                <w:szCs w:val="22"/>
                <w:lang w:val="en-US"/>
              </w:rPr>
            </w:pPr>
            <w:r w:rsidRPr="00F0769A">
              <w:rPr>
                <w:rFonts w:ascii="Times" w:hAnsi="Times"/>
                <w:color w:val="auto"/>
                <w:sz w:val="22"/>
                <w:szCs w:val="22"/>
                <w:lang w:val="en-US"/>
              </w:rPr>
              <w:t>2.</w:t>
            </w:r>
            <w:r w:rsidRPr="00F0769A">
              <w:rPr>
                <w:rFonts w:ascii="Times" w:hAnsi="Times"/>
                <w:color w:val="auto"/>
                <w:sz w:val="22"/>
                <w:szCs w:val="22"/>
                <w:lang w:val="en-US"/>
              </w:rPr>
              <w:tab/>
              <w:t>Selection of the non-intervention cohort</w:t>
            </w:r>
          </w:p>
          <w:p w14:paraId="507E0F16" w14:textId="77777777" w:rsidR="005F6053" w:rsidRPr="00F0769A" w:rsidRDefault="005F6053" w:rsidP="00E46927">
            <w:pPr>
              <w:pStyle w:val="Heading2"/>
              <w:tabs>
                <w:tab w:val="right" w:pos="9072"/>
              </w:tabs>
              <w:ind w:left="851" w:hanging="425"/>
              <w:rPr>
                <w:rFonts w:ascii="Times" w:hAnsi="Times"/>
                <w:color w:val="auto"/>
                <w:sz w:val="22"/>
                <w:szCs w:val="22"/>
                <w:lang w:val="en-US"/>
              </w:rPr>
            </w:pPr>
            <w:r w:rsidRPr="00F0769A">
              <w:rPr>
                <w:rFonts w:ascii="Times" w:hAnsi="Times"/>
                <w:color w:val="auto"/>
                <w:sz w:val="22"/>
                <w:szCs w:val="22"/>
                <w:lang w:val="en-US"/>
              </w:rPr>
              <w:t>a)</w:t>
            </w:r>
            <w:r w:rsidRPr="00F0769A">
              <w:rPr>
                <w:rFonts w:ascii="Times" w:hAnsi="Times"/>
                <w:color w:val="auto"/>
                <w:sz w:val="22"/>
                <w:szCs w:val="22"/>
                <w:lang w:val="en-US"/>
              </w:rPr>
              <w:tab/>
              <w:t xml:space="preserve">Drawn from the same community as the intervention cohort  </w:t>
            </w:r>
            <w:r w:rsidRPr="00F0769A">
              <w:rPr>
                <w:rFonts w:ascii="Times" w:hAnsi="Times"/>
                <w:color w:val="auto"/>
                <w:sz w:val="22"/>
                <w:szCs w:val="22"/>
                <w:lang w:val="en-US"/>
              </w:rPr>
              <w:tab/>
            </w:r>
          </w:p>
          <w:p w14:paraId="0F15A86B" w14:textId="77777777" w:rsidR="005F6053" w:rsidRPr="00F0769A" w:rsidRDefault="005F6053" w:rsidP="00E46927">
            <w:pPr>
              <w:pStyle w:val="Heading2"/>
              <w:tabs>
                <w:tab w:val="right" w:pos="9072"/>
              </w:tabs>
              <w:ind w:left="851" w:hanging="425"/>
              <w:rPr>
                <w:rFonts w:ascii="Times" w:hAnsi="Times"/>
                <w:color w:val="auto"/>
                <w:sz w:val="22"/>
                <w:szCs w:val="22"/>
                <w:lang w:val="en-US"/>
              </w:rPr>
            </w:pPr>
            <w:r w:rsidRPr="00F0769A">
              <w:rPr>
                <w:rFonts w:ascii="Times" w:hAnsi="Times"/>
                <w:color w:val="auto"/>
                <w:sz w:val="22"/>
                <w:szCs w:val="22"/>
                <w:lang w:val="en-US"/>
              </w:rPr>
              <w:t>b)</w:t>
            </w:r>
            <w:r w:rsidRPr="00F0769A">
              <w:rPr>
                <w:rFonts w:ascii="Times" w:hAnsi="Times"/>
                <w:color w:val="auto"/>
                <w:sz w:val="22"/>
                <w:szCs w:val="22"/>
                <w:lang w:val="en-US"/>
              </w:rPr>
              <w:tab/>
              <w:t>Drawn from a different source</w:t>
            </w:r>
          </w:p>
          <w:p w14:paraId="4CEADA27" w14:textId="77777777" w:rsidR="005F6053" w:rsidRPr="00F0769A" w:rsidRDefault="005F6053" w:rsidP="00E46927">
            <w:pPr>
              <w:pStyle w:val="Heading2"/>
              <w:tabs>
                <w:tab w:val="right" w:pos="9072"/>
              </w:tabs>
              <w:ind w:left="850" w:hanging="425"/>
              <w:rPr>
                <w:rFonts w:ascii="Times" w:hAnsi="Times"/>
                <w:sz w:val="22"/>
                <w:szCs w:val="22"/>
              </w:rPr>
            </w:pPr>
            <w:r w:rsidRPr="00F0769A">
              <w:rPr>
                <w:rFonts w:ascii="Times" w:hAnsi="Times"/>
                <w:color w:val="auto"/>
                <w:sz w:val="22"/>
                <w:szCs w:val="22"/>
                <w:lang w:val="en-US"/>
              </w:rPr>
              <w:t>c)</w:t>
            </w:r>
            <w:r w:rsidRPr="00F0769A">
              <w:rPr>
                <w:rFonts w:ascii="Times" w:hAnsi="Times"/>
                <w:color w:val="auto"/>
                <w:sz w:val="22"/>
                <w:szCs w:val="22"/>
                <w:lang w:val="en-US"/>
              </w:rPr>
              <w:tab/>
              <w:t>No description of the derivation of the non-intervention cohort</w:t>
            </w:r>
          </w:p>
        </w:tc>
        <w:tc>
          <w:tcPr>
            <w:tcW w:w="451" w:type="dxa"/>
          </w:tcPr>
          <w:p w14:paraId="68BFD65E" w14:textId="77777777" w:rsidR="005F6053" w:rsidRPr="00F0769A" w:rsidRDefault="005F6053" w:rsidP="00E46927">
            <w:pPr>
              <w:jc w:val="center"/>
              <w:rPr>
                <w:rFonts w:ascii="Times" w:hAnsi="Times"/>
                <w:b/>
                <w:snapToGrid w:val="0"/>
                <w:color w:val="000000"/>
                <w:sz w:val="22"/>
                <w:szCs w:val="22"/>
              </w:rPr>
            </w:pPr>
          </w:p>
          <w:p w14:paraId="228FC9F0" w14:textId="77777777" w:rsidR="005F6053" w:rsidRPr="00F0769A" w:rsidRDefault="005F6053" w:rsidP="00E46927">
            <w:pPr>
              <w:jc w:val="center"/>
              <w:rPr>
                <w:rFonts w:ascii="Times" w:hAnsi="Times"/>
                <w:b/>
                <w:snapToGrid w:val="0"/>
                <w:color w:val="000000"/>
                <w:sz w:val="22"/>
                <w:szCs w:val="22"/>
              </w:rPr>
            </w:pPr>
            <w:r w:rsidRPr="00F0769A">
              <w:rPr>
                <w:rFonts w:ascii="Times" w:hAnsi="Times"/>
                <w:b/>
                <w:snapToGrid w:val="0"/>
                <w:color w:val="000000"/>
                <w:sz w:val="22"/>
                <w:szCs w:val="22"/>
              </w:rPr>
              <w:t>*</w:t>
            </w:r>
          </w:p>
          <w:p w14:paraId="0142C459" w14:textId="77777777" w:rsidR="005F6053" w:rsidRPr="00F0769A" w:rsidRDefault="005F6053" w:rsidP="00E46927">
            <w:pPr>
              <w:jc w:val="center"/>
              <w:rPr>
                <w:rFonts w:ascii="Times" w:hAnsi="Times"/>
                <w:b/>
                <w:snapToGrid w:val="0"/>
                <w:color w:val="000000"/>
                <w:sz w:val="22"/>
                <w:szCs w:val="22"/>
              </w:rPr>
            </w:pPr>
          </w:p>
          <w:p w14:paraId="79733ABC" w14:textId="77777777" w:rsidR="005F6053" w:rsidRPr="00F0769A" w:rsidRDefault="005F6053" w:rsidP="00E46927">
            <w:pPr>
              <w:jc w:val="center"/>
              <w:rPr>
                <w:rFonts w:ascii="Times" w:hAnsi="Times"/>
                <w:b/>
                <w:snapToGrid w:val="0"/>
                <w:color w:val="000000"/>
                <w:sz w:val="22"/>
                <w:szCs w:val="22"/>
              </w:rPr>
            </w:pPr>
          </w:p>
        </w:tc>
        <w:tc>
          <w:tcPr>
            <w:tcW w:w="532" w:type="dxa"/>
            <w:shd w:val="clear" w:color="auto" w:fill="auto"/>
          </w:tcPr>
          <w:p w14:paraId="54A1252C" w14:textId="77777777" w:rsidR="005F6053" w:rsidRPr="00F0769A" w:rsidRDefault="005F6053" w:rsidP="00E46927">
            <w:pPr>
              <w:jc w:val="center"/>
              <w:rPr>
                <w:rFonts w:ascii="Times" w:hAnsi="Times"/>
                <w:snapToGrid w:val="0"/>
                <w:color w:val="000000"/>
                <w:sz w:val="22"/>
                <w:szCs w:val="22"/>
              </w:rPr>
            </w:pPr>
          </w:p>
          <w:p w14:paraId="451BFD7F" w14:textId="77777777" w:rsidR="005F6053" w:rsidRPr="00F0769A" w:rsidRDefault="005F6053" w:rsidP="00E46927">
            <w:pPr>
              <w:jc w:val="center"/>
              <w:rPr>
                <w:rFonts w:ascii="Times" w:hAnsi="Times"/>
                <w:snapToGrid w:val="0"/>
                <w:color w:val="000000"/>
                <w:sz w:val="22"/>
                <w:szCs w:val="22"/>
              </w:rPr>
            </w:pPr>
            <w:r w:rsidRPr="00F0769A">
              <w:rPr>
                <w:rFonts w:ascii="Times" w:hAnsi="Times"/>
                <w:snapToGrid w:val="0"/>
                <w:color w:val="000000"/>
                <w:sz w:val="22"/>
                <w:szCs w:val="22"/>
              </w:rPr>
              <w:sym w:font="Wingdings" w:char="F06F"/>
            </w:r>
          </w:p>
          <w:p w14:paraId="5DD8DC48" w14:textId="77777777" w:rsidR="005F6053" w:rsidRPr="00F0769A" w:rsidRDefault="005F6053" w:rsidP="00E46927">
            <w:pPr>
              <w:jc w:val="center"/>
              <w:rPr>
                <w:rFonts w:ascii="Times" w:hAnsi="Times"/>
                <w:snapToGrid w:val="0"/>
                <w:color w:val="000000"/>
                <w:sz w:val="22"/>
                <w:szCs w:val="22"/>
              </w:rPr>
            </w:pPr>
            <w:r w:rsidRPr="00F0769A">
              <w:rPr>
                <w:rFonts w:ascii="Times" w:hAnsi="Times"/>
                <w:snapToGrid w:val="0"/>
                <w:color w:val="000000"/>
                <w:sz w:val="22"/>
                <w:szCs w:val="22"/>
              </w:rPr>
              <w:sym w:font="Wingdings" w:char="F06F"/>
            </w:r>
          </w:p>
          <w:p w14:paraId="6387AC9E" w14:textId="77777777" w:rsidR="005F6053" w:rsidRPr="00F0769A" w:rsidRDefault="005F6053" w:rsidP="00E46927">
            <w:pPr>
              <w:jc w:val="center"/>
              <w:rPr>
                <w:rFonts w:ascii="Times" w:hAnsi="Times" w:cs="Arial"/>
                <w:sz w:val="22"/>
                <w:szCs w:val="22"/>
              </w:rPr>
            </w:pPr>
            <w:r w:rsidRPr="00F0769A">
              <w:rPr>
                <w:rFonts w:ascii="Times" w:hAnsi="Times"/>
                <w:snapToGrid w:val="0"/>
                <w:color w:val="000000"/>
                <w:sz w:val="22"/>
                <w:szCs w:val="22"/>
              </w:rPr>
              <w:sym w:font="Wingdings" w:char="F06F"/>
            </w:r>
          </w:p>
        </w:tc>
      </w:tr>
      <w:tr w:rsidR="005F6053" w:rsidRPr="00F0769A" w14:paraId="07028969" w14:textId="77777777" w:rsidTr="00E46927">
        <w:trPr>
          <w:trHeight w:val="1361"/>
        </w:trPr>
        <w:tc>
          <w:tcPr>
            <w:tcW w:w="8367" w:type="dxa"/>
            <w:shd w:val="clear" w:color="auto" w:fill="auto"/>
          </w:tcPr>
          <w:p w14:paraId="07E6E153" w14:textId="77777777" w:rsidR="005F6053" w:rsidRPr="00F0769A" w:rsidRDefault="005F6053" w:rsidP="00E46927">
            <w:pPr>
              <w:pStyle w:val="Heading2"/>
              <w:ind w:left="426" w:hanging="426"/>
              <w:rPr>
                <w:rFonts w:ascii="Times" w:hAnsi="Times"/>
                <w:color w:val="auto"/>
                <w:sz w:val="22"/>
                <w:szCs w:val="22"/>
                <w:lang w:val="en-US"/>
              </w:rPr>
            </w:pPr>
            <w:r w:rsidRPr="00F0769A">
              <w:rPr>
                <w:rFonts w:ascii="Times" w:hAnsi="Times"/>
                <w:color w:val="auto"/>
                <w:sz w:val="22"/>
                <w:szCs w:val="22"/>
                <w:lang w:val="en-US"/>
              </w:rPr>
              <w:t>3.</w:t>
            </w:r>
            <w:r w:rsidRPr="00F0769A">
              <w:rPr>
                <w:rFonts w:ascii="Times" w:hAnsi="Times"/>
                <w:color w:val="auto"/>
                <w:sz w:val="22"/>
                <w:szCs w:val="22"/>
                <w:lang w:val="en-US"/>
              </w:rPr>
              <w:tab/>
              <w:t xml:space="preserve">Ascertainment of intervention  </w:t>
            </w:r>
          </w:p>
          <w:p w14:paraId="3F5EF10A" w14:textId="77777777" w:rsidR="005F6053" w:rsidRPr="00F0769A" w:rsidRDefault="005F6053" w:rsidP="00E46927">
            <w:pPr>
              <w:pStyle w:val="Heading2"/>
              <w:tabs>
                <w:tab w:val="right" w:pos="9072"/>
              </w:tabs>
              <w:ind w:left="851" w:hanging="425"/>
              <w:rPr>
                <w:rFonts w:ascii="Times" w:hAnsi="Times"/>
                <w:color w:val="auto"/>
                <w:sz w:val="22"/>
                <w:szCs w:val="22"/>
                <w:lang w:val="en-US"/>
              </w:rPr>
            </w:pPr>
            <w:r w:rsidRPr="00F0769A">
              <w:rPr>
                <w:rFonts w:ascii="Times" w:hAnsi="Times"/>
                <w:color w:val="auto"/>
                <w:sz w:val="22"/>
                <w:szCs w:val="22"/>
                <w:lang w:val="en-US"/>
              </w:rPr>
              <w:t>a)</w:t>
            </w:r>
            <w:r w:rsidRPr="00F0769A">
              <w:rPr>
                <w:rFonts w:ascii="Times" w:hAnsi="Times"/>
                <w:color w:val="auto"/>
                <w:sz w:val="22"/>
                <w:szCs w:val="22"/>
                <w:lang w:val="en-US"/>
              </w:rPr>
              <w:tab/>
              <w:t xml:space="preserve">Secure record (e.g. health care record)  </w:t>
            </w:r>
            <w:r w:rsidRPr="00F0769A">
              <w:rPr>
                <w:rFonts w:ascii="Times" w:hAnsi="Times"/>
                <w:color w:val="auto"/>
                <w:sz w:val="22"/>
                <w:szCs w:val="22"/>
                <w:lang w:val="en-US"/>
              </w:rPr>
              <w:tab/>
            </w:r>
          </w:p>
          <w:p w14:paraId="3851D5D7" w14:textId="77777777" w:rsidR="005F6053" w:rsidRPr="00F0769A" w:rsidRDefault="005F6053" w:rsidP="00E46927">
            <w:pPr>
              <w:pStyle w:val="Heading2"/>
              <w:tabs>
                <w:tab w:val="right" w:pos="9072"/>
              </w:tabs>
              <w:ind w:left="851" w:hanging="425"/>
              <w:rPr>
                <w:rFonts w:ascii="Times" w:hAnsi="Times"/>
                <w:color w:val="auto"/>
                <w:sz w:val="22"/>
                <w:szCs w:val="22"/>
                <w:lang w:val="en-US"/>
              </w:rPr>
            </w:pPr>
            <w:r w:rsidRPr="00F0769A">
              <w:rPr>
                <w:rFonts w:ascii="Times" w:hAnsi="Times"/>
                <w:color w:val="auto"/>
                <w:sz w:val="22"/>
                <w:szCs w:val="22"/>
                <w:lang w:val="en-US"/>
              </w:rPr>
              <w:t>b)</w:t>
            </w:r>
            <w:r w:rsidRPr="00F0769A">
              <w:rPr>
                <w:rFonts w:ascii="Times" w:hAnsi="Times"/>
                <w:color w:val="auto"/>
                <w:sz w:val="22"/>
                <w:szCs w:val="22"/>
                <w:lang w:val="en-US"/>
              </w:rPr>
              <w:tab/>
              <w:t xml:space="preserve">Structured interview  </w:t>
            </w:r>
            <w:r w:rsidRPr="00F0769A">
              <w:rPr>
                <w:rFonts w:ascii="Times" w:hAnsi="Times"/>
                <w:color w:val="auto"/>
                <w:sz w:val="22"/>
                <w:szCs w:val="22"/>
                <w:lang w:val="en-US"/>
              </w:rPr>
              <w:tab/>
            </w:r>
          </w:p>
          <w:p w14:paraId="36855E57" w14:textId="77777777" w:rsidR="005F6053" w:rsidRPr="00F0769A" w:rsidRDefault="005F6053" w:rsidP="00E46927">
            <w:pPr>
              <w:pStyle w:val="Heading2"/>
              <w:tabs>
                <w:tab w:val="right" w:pos="9072"/>
              </w:tabs>
              <w:ind w:left="851" w:hanging="425"/>
              <w:rPr>
                <w:rFonts w:ascii="Times" w:hAnsi="Times"/>
                <w:color w:val="auto"/>
                <w:sz w:val="22"/>
                <w:szCs w:val="22"/>
                <w:lang w:val="en-US"/>
              </w:rPr>
            </w:pPr>
            <w:r w:rsidRPr="00F0769A">
              <w:rPr>
                <w:rFonts w:ascii="Times" w:hAnsi="Times"/>
                <w:color w:val="auto"/>
                <w:sz w:val="22"/>
                <w:szCs w:val="22"/>
                <w:lang w:val="en-US"/>
              </w:rPr>
              <w:t>c)</w:t>
            </w:r>
            <w:r w:rsidRPr="00F0769A">
              <w:rPr>
                <w:rFonts w:ascii="Times" w:hAnsi="Times"/>
                <w:color w:val="auto"/>
                <w:sz w:val="22"/>
                <w:szCs w:val="22"/>
                <w:lang w:val="en-US"/>
              </w:rPr>
              <w:tab/>
              <w:t>Written self-report</w:t>
            </w:r>
          </w:p>
          <w:p w14:paraId="35810327" w14:textId="77777777" w:rsidR="005F6053" w:rsidRPr="00F0769A" w:rsidRDefault="005F6053" w:rsidP="00E46927">
            <w:pPr>
              <w:pStyle w:val="Heading2"/>
              <w:tabs>
                <w:tab w:val="right" w:pos="9072"/>
              </w:tabs>
              <w:ind w:left="850" w:hanging="425"/>
              <w:rPr>
                <w:rFonts w:ascii="Times" w:hAnsi="Times"/>
                <w:sz w:val="22"/>
                <w:szCs w:val="22"/>
              </w:rPr>
            </w:pPr>
            <w:r w:rsidRPr="00F0769A">
              <w:rPr>
                <w:rFonts w:ascii="Times" w:hAnsi="Times"/>
                <w:color w:val="auto"/>
                <w:sz w:val="22"/>
                <w:szCs w:val="22"/>
                <w:lang w:val="en-US"/>
              </w:rPr>
              <w:t>d)</w:t>
            </w:r>
            <w:r w:rsidRPr="00F0769A">
              <w:rPr>
                <w:rFonts w:ascii="Times" w:hAnsi="Times"/>
                <w:color w:val="auto"/>
                <w:sz w:val="22"/>
                <w:szCs w:val="22"/>
                <w:lang w:val="en-US"/>
              </w:rPr>
              <w:tab/>
              <w:t>Other / no description</w:t>
            </w:r>
          </w:p>
        </w:tc>
        <w:tc>
          <w:tcPr>
            <w:tcW w:w="451" w:type="dxa"/>
          </w:tcPr>
          <w:p w14:paraId="3162B6F3" w14:textId="77777777" w:rsidR="005F6053" w:rsidRPr="00F0769A" w:rsidRDefault="005F6053" w:rsidP="00E46927">
            <w:pPr>
              <w:jc w:val="center"/>
              <w:rPr>
                <w:rFonts w:ascii="Times" w:hAnsi="Times"/>
                <w:b/>
                <w:snapToGrid w:val="0"/>
                <w:color w:val="000000"/>
                <w:sz w:val="22"/>
                <w:szCs w:val="22"/>
              </w:rPr>
            </w:pPr>
          </w:p>
          <w:p w14:paraId="33116291" w14:textId="77777777" w:rsidR="005F6053" w:rsidRPr="00F0769A" w:rsidRDefault="005F6053" w:rsidP="00E46927">
            <w:pPr>
              <w:jc w:val="center"/>
              <w:rPr>
                <w:rFonts w:ascii="Times" w:hAnsi="Times"/>
                <w:b/>
                <w:snapToGrid w:val="0"/>
                <w:color w:val="000000"/>
                <w:sz w:val="22"/>
                <w:szCs w:val="22"/>
              </w:rPr>
            </w:pPr>
            <w:r w:rsidRPr="00F0769A">
              <w:rPr>
                <w:rFonts w:ascii="Times" w:hAnsi="Times"/>
                <w:b/>
                <w:snapToGrid w:val="0"/>
                <w:color w:val="000000"/>
                <w:sz w:val="22"/>
                <w:szCs w:val="22"/>
              </w:rPr>
              <w:t>*</w:t>
            </w:r>
          </w:p>
          <w:p w14:paraId="3CFF29CB" w14:textId="77777777" w:rsidR="005F6053" w:rsidRPr="00F0769A" w:rsidRDefault="005F6053" w:rsidP="00E46927">
            <w:pPr>
              <w:jc w:val="center"/>
              <w:rPr>
                <w:rFonts w:ascii="Times" w:hAnsi="Times"/>
                <w:b/>
                <w:snapToGrid w:val="0"/>
                <w:color w:val="000000"/>
                <w:sz w:val="22"/>
                <w:szCs w:val="22"/>
              </w:rPr>
            </w:pPr>
            <w:r w:rsidRPr="00F0769A">
              <w:rPr>
                <w:rFonts w:ascii="Times" w:hAnsi="Times"/>
                <w:b/>
                <w:snapToGrid w:val="0"/>
                <w:color w:val="000000"/>
                <w:sz w:val="22"/>
                <w:szCs w:val="22"/>
              </w:rPr>
              <w:t>*</w:t>
            </w:r>
          </w:p>
        </w:tc>
        <w:tc>
          <w:tcPr>
            <w:tcW w:w="532" w:type="dxa"/>
            <w:shd w:val="clear" w:color="auto" w:fill="auto"/>
          </w:tcPr>
          <w:p w14:paraId="23F337C6" w14:textId="77777777" w:rsidR="005F6053" w:rsidRPr="00F0769A" w:rsidRDefault="005F6053" w:rsidP="00E46927">
            <w:pPr>
              <w:jc w:val="center"/>
              <w:rPr>
                <w:rFonts w:ascii="Times" w:hAnsi="Times"/>
                <w:snapToGrid w:val="0"/>
                <w:color w:val="000000"/>
                <w:sz w:val="22"/>
                <w:szCs w:val="22"/>
              </w:rPr>
            </w:pPr>
          </w:p>
          <w:p w14:paraId="44AF7767" w14:textId="77777777" w:rsidR="005F6053" w:rsidRPr="00F0769A" w:rsidRDefault="005F6053" w:rsidP="00E46927">
            <w:pPr>
              <w:jc w:val="center"/>
              <w:rPr>
                <w:rFonts w:ascii="Times" w:hAnsi="Times"/>
                <w:snapToGrid w:val="0"/>
                <w:color w:val="000000"/>
                <w:sz w:val="22"/>
                <w:szCs w:val="22"/>
              </w:rPr>
            </w:pPr>
            <w:r w:rsidRPr="00F0769A">
              <w:rPr>
                <w:rFonts w:ascii="Times" w:hAnsi="Times"/>
                <w:snapToGrid w:val="0"/>
                <w:color w:val="000000"/>
                <w:sz w:val="22"/>
                <w:szCs w:val="22"/>
              </w:rPr>
              <w:sym w:font="Wingdings" w:char="F06F"/>
            </w:r>
          </w:p>
          <w:p w14:paraId="1A848768" w14:textId="77777777" w:rsidR="005F6053" w:rsidRPr="00F0769A" w:rsidRDefault="005F6053" w:rsidP="00E46927">
            <w:pPr>
              <w:jc w:val="center"/>
              <w:rPr>
                <w:rFonts w:ascii="Times" w:hAnsi="Times"/>
                <w:snapToGrid w:val="0"/>
                <w:color w:val="000000"/>
                <w:sz w:val="22"/>
                <w:szCs w:val="22"/>
              </w:rPr>
            </w:pPr>
            <w:r w:rsidRPr="00F0769A">
              <w:rPr>
                <w:rFonts w:ascii="Times" w:hAnsi="Times"/>
                <w:snapToGrid w:val="0"/>
                <w:color w:val="000000"/>
                <w:sz w:val="22"/>
                <w:szCs w:val="22"/>
              </w:rPr>
              <w:sym w:font="Wingdings" w:char="F06F"/>
            </w:r>
          </w:p>
          <w:p w14:paraId="694B6437" w14:textId="77777777" w:rsidR="005F6053" w:rsidRPr="00F0769A" w:rsidRDefault="005F6053" w:rsidP="00E46927">
            <w:pPr>
              <w:jc w:val="center"/>
              <w:rPr>
                <w:rFonts w:ascii="Times" w:hAnsi="Times"/>
                <w:snapToGrid w:val="0"/>
                <w:color w:val="000000"/>
                <w:sz w:val="22"/>
                <w:szCs w:val="22"/>
              </w:rPr>
            </w:pPr>
            <w:r w:rsidRPr="00F0769A">
              <w:rPr>
                <w:rFonts w:ascii="Times" w:hAnsi="Times"/>
                <w:snapToGrid w:val="0"/>
                <w:color w:val="000000"/>
                <w:sz w:val="22"/>
                <w:szCs w:val="22"/>
              </w:rPr>
              <w:sym w:font="Wingdings" w:char="F06F"/>
            </w:r>
          </w:p>
          <w:p w14:paraId="0C507E1B" w14:textId="77777777" w:rsidR="005F6053" w:rsidRPr="00F0769A" w:rsidRDefault="005F6053" w:rsidP="00E46927">
            <w:pPr>
              <w:jc w:val="center"/>
              <w:rPr>
                <w:rFonts w:ascii="Times" w:hAnsi="Times" w:cs="Arial"/>
                <w:sz w:val="22"/>
                <w:szCs w:val="22"/>
              </w:rPr>
            </w:pPr>
            <w:r w:rsidRPr="00F0769A">
              <w:rPr>
                <w:rFonts w:ascii="Times" w:hAnsi="Times"/>
                <w:snapToGrid w:val="0"/>
                <w:color w:val="000000"/>
                <w:sz w:val="22"/>
                <w:szCs w:val="22"/>
              </w:rPr>
              <w:sym w:font="Wingdings" w:char="F06F"/>
            </w:r>
          </w:p>
        </w:tc>
      </w:tr>
      <w:tr w:rsidR="005F6053" w:rsidRPr="00F0769A" w14:paraId="5026AE68" w14:textId="77777777" w:rsidTr="00E46927">
        <w:trPr>
          <w:trHeight w:val="964"/>
        </w:trPr>
        <w:tc>
          <w:tcPr>
            <w:tcW w:w="8367" w:type="dxa"/>
            <w:shd w:val="clear" w:color="auto" w:fill="auto"/>
          </w:tcPr>
          <w:p w14:paraId="075E2C15" w14:textId="77777777" w:rsidR="005F6053" w:rsidRPr="002A4A59" w:rsidRDefault="005F6053" w:rsidP="00E46927">
            <w:pPr>
              <w:pStyle w:val="Heading2"/>
              <w:ind w:left="426" w:hanging="426"/>
              <w:rPr>
                <w:rFonts w:ascii="Times" w:hAnsi="Times"/>
                <w:color w:val="auto"/>
                <w:sz w:val="22"/>
                <w:szCs w:val="22"/>
                <w:lang w:val="en-US"/>
              </w:rPr>
            </w:pPr>
            <w:r>
              <w:rPr>
                <w:rFonts w:ascii="Times" w:hAnsi="Times"/>
                <w:color w:val="auto"/>
                <w:sz w:val="22"/>
                <w:szCs w:val="22"/>
                <w:lang w:val="en-US"/>
              </w:rPr>
              <w:t>4. Demonstration that the outcome of interest was not present at the start of the study</w:t>
            </w:r>
          </w:p>
          <w:p w14:paraId="42CDD82D" w14:textId="77777777" w:rsidR="005F6053" w:rsidRDefault="005F6053" w:rsidP="00E46927">
            <w:pPr>
              <w:pStyle w:val="ListParagraph"/>
              <w:numPr>
                <w:ilvl w:val="0"/>
                <w:numId w:val="8"/>
              </w:numPr>
              <w:rPr>
                <w:rFonts w:ascii="Times" w:hAnsi="Times"/>
                <w:sz w:val="22"/>
                <w:szCs w:val="22"/>
              </w:rPr>
            </w:pPr>
            <w:r w:rsidRPr="00522F90">
              <w:rPr>
                <w:rFonts w:ascii="Times" w:hAnsi="Times"/>
                <w:sz w:val="22"/>
                <w:szCs w:val="22"/>
              </w:rPr>
              <w:t>Yes</w:t>
            </w:r>
          </w:p>
          <w:p w14:paraId="6DEB192D" w14:textId="77777777" w:rsidR="005F6053" w:rsidRPr="00A54B94" w:rsidRDefault="005F6053" w:rsidP="00E46927">
            <w:pPr>
              <w:pStyle w:val="ListParagraph"/>
              <w:numPr>
                <w:ilvl w:val="0"/>
                <w:numId w:val="8"/>
              </w:numPr>
              <w:rPr>
                <w:rFonts w:ascii="Times" w:hAnsi="Times"/>
                <w:sz w:val="22"/>
                <w:szCs w:val="22"/>
              </w:rPr>
            </w:pPr>
            <w:r w:rsidRPr="00A54B94">
              <w:rPr>
                <w:rFonts w:ascii="Times" w:hAnsi="Times"/>
                <w:sz w:val="22"/>
                <w:szCs w:val="22"/>
              </w:rPr>
              <w:t>No</w:t>
            </w:r>
            <w:r>
              <w:rPr>
                <w:rFonts w:ascii="Times" w:hAnsi="Times"/>
                <w:sz w:val="22"/>
                <w:szCs w:val="22"/>
              </w:rPr>
              <w:t xml:space="preserve"> </w:t>
            </w:r>
          </w:p>
        </w:tc>
        <w:tc>
          <w:tcPr>
            <w:tcW w:w="451" w:type="dxa"/>
          </w:tcPr>
          <w:p w14:paraId="6F31C396" w14:textId="77777777" w:rsidR="005F6053" w:rsidRDefault="005F6053" w:rsidP="00E46927">
            <w:pPr>
              <w:rPr>
                <w:rFonts w:ascii="Times" w:hAnsi="Times"/>
                <w:sz w:val="22"/>
                <w:szCs w:val="22"/>
              </w:rPr>
            </w:pPr>
          </w:p>
          <w:p w14:paraId="63295597" w14:textId="77777777" w:rsidR="005F6053" w:rsidRPr="00297D38" w:rsidRDefault="005F6053" w:rsidP="00E46927">
            <w:pPr>
              <w:rPr>
                <w:rFonts w:ascii="Times" w:hAnsi="Times"/>
                <w:b/>
                <w:bCs/>
                <w:snapToGrid w:val="0"/>
                <w:color w:val="000000"/>
                <w:sz w:val="22"/>
                <w:szCs w:val="22"/>
              </w:rPr>
            </w:pPr>
            <w:r w:rsidRPr="00297D38">
              <w:rPr>
                <w:rFonts w:ascii="Times" w:hAnsi="Times"/>
                <w:b/>
                <w:bCs/>
                <w:sz w:val="22"/>
                <w:szCs w:val="22"/>
              </w:rPr>
              <w:t>*</w:t>
            </w:r>
          </w:p>
        </w:tc>
        <w:tc>
          <w:tcPr>
            <w:tcW w:w="532" w:type="dxa"/>
            <w:shd w:val="clear" w:color="auto" w:fill="auto"/>
          </w:tcPr>
          <w:p w14:paraId="43C564B0" w14:textId="77777777" w:rsidR="005F6053" w:rsidRDefault="005F6053" w:rsidP="00E46927">
            <w:pPr>
              <w:jc w:val="center"/>
              <w:rPr>
                <w:rFonts w:ascii="Times" w:hAnsi="Times"/>
                <w:snapToGrid w:val="0"/>
                <w:color w:val="000000"/>
                <w:sz w:val="22"/>
                <w:szCs w:val="22"/>
              </w:rPr>
            </w:pPr>
          </w:p>
          <w:p w14:paraId="06B47DD2" w14:textId="77777777" w:rsidR="005F6053" w:rsidRPr="00F0769A" w:rsidRDefault="005F6053" w:rsidP="00E46927">
            <w:pPr>
              <w:jc w:val="center"/>
              <w:rPr>
                <w:rFonts w:ascii="Times" w:hAnsi="Times"/>
                <w:snapToGrid w:val="0"/>
                <w:color w:val="000000"/>
                <w:sz w:val="22"/>
                <w:szCs w:val="22"/>
              </w:rPr>
            </w:pPr>
            <w:r w:rsidRPr="00F0769A">
              <w:rPr>
                <w:rFonts w:ascii="Times" w:hAnsi="Times"/>
                <w:snapToGrid w:val="0"/>
                <w:color w:val="000000"/>
                <w:sz w:val="22"/>
                <w:szCs w:val="22"/>
              </w:rPr>
              <w:sym w:font="Wingdings" w:char="F06F"/>
            </w:r>
          </w:p>
          <w:p w14:paraId="554B9883" w14:textId="77777777" w:rsidR="005F6053" w:rsidRPr="00F0769A" w:rsidRDefault="005F6053" w:rsidP="00E46927">
            <w:pPr>
              <w:jc w:val="center"/>
              <w:rPr>
                <w:rFonts w:ascii="Times" w:hAnsi="Times"/>
                <w:snapToGrid w:val="0"/>
                <w:color w:val="000000"/>
                <w:sz w:val="22"/>
                <w:szCs w:val="22"/>
              </w:rPr>
            </w:pPr>
            <w:r w:rsidRPr="00F0769A">
              <w:rPr>
                <w:rFonts w:ascii="Times" w:hAnsi="Times"/>
                <w:snapToGrid w:val="0"/>
                <w:color w:val="000000"/>
                <w:sz w:val="22"/>
                <w:szCs w:val="22"/>
              </w:rPr>
              <w:sym w:font="Wingdings" w:char="F06F"/>
            </w:r>
          </w:p>
        </w:tc>
      </w:tr>
      <w:tr w:rsidR="005F6053" w:rsidRPr="00F0769A" w14:paraId="5ACB6F98" w14:textId="77777777" w:rsidTr="00E46927">
        <w:trPr>
          <w:trHeight w:val="360"/>
        </w:trPr>
        <w:tc>
          <w:tcPr>
            <w:tcW w:w="8367" w:type="dxa"/>
            <w:shd w:val="clear" w:color="auto" w:fill="auto"/>
          </w:tcPr>
          <w:p w14:paraId="76FDBD4B" w14:textId="77777777" w:rsidR="005F6053" w:rsidRPr="00F0769A" w:rsidRDefault="005F6053" w:rsidP="00E46927">
            <w:pPr>
              <w:pStyle w:val="Heading2"/>
              <w:ind w:left="426" w:hanging="425"/>
              <w:rPr>
                <w:rFonts w:ascii="Times" w:hAnsi="Times"/>
                <w:color w:val="auto"/>
                <w:sz w:val="22"/>
                <w:szCs w:val="22"/>
              </w:rPr>
            </w:pPr>
            <w:r w:rsidRPr="00F0769A">
              <w:rPr>
                <w:rFonts w:ascii="Times" w:hAnsi="Times"/>
                <w:b/>
                <w:bCs/>
                <w:color w:val="auto"/>
                <w:sz w:val="22"/>
                <w:szCs w:val="22"/>
                <w:lang w:val="en-US"/>
              </w:rPr>
              <w:t xml:space="preserve">Comparability </w:t>
            </w:r>
            <w:r w:rsidRPr="00F0769A">
              <w:rPr>
                <w:rFonts w:ascii="Times" w:hAnsi="Times"/>
                <w:bCs/>
                <w:color w:val="auto"/>
                <w:sz w:val="22"/>
                <w:szCs w:val="22"/>
              </w:rPr>
              <w:t xml:space="preserve">(tick </w:t>
            </w:r>
            <w:r>
              <w:rPr>
                <w:rFonts w:ascii="Times" w:hAnsi="Times"/>
                <w:bCs/>
                <w:color w:val="auto"/>
                <w:sz w:val="22"/>
                <w:szCs w:val="22"/>
              </w:rPr>
              <w:t>up to two boxes</w:t>
            </w:r>
            <w:r w:rsidRPr="00F0769A">
              <w:rPr>
                <w:rFonts w:ascii="Times" w:hAnsi="Times"/>
                <w:bCs/>
                <w:color w:val="auto"/>
                <w:sz w:val="22"/>
                <w:szCs w:val="22"/>
              </w:rPr>
              <w:t>, as appropriate)</w:t>
            </w:r>
          </w:p>
        </w:tc>
        <w:tc>
          <w:tcPr>
            <w:tcW w:w="451" w:type="dxa"/>
          </w:tcPr>
          <w:p w14:paraId="7F53ED90" w14:textId="77777777" w:rsidR="005F6053" w:rsidRPr="00F0769A" w:rsidRDefault="005F6053" w:rsidP="00E46927">
            <w:pPr>
              <w:jc w:val="center"/>
              <w:rPr>
                <w:rFonts w:ascii="Times" w:hAnsi="Times" w:cs="Arial"/>
                <w:b/>
                <w:sz w:val="22"/>
                <w:szCs w:val="22"/>
              </w:rPr>
            </w:pPr>
          </w:p>
        </w:tc>
        <w:tc>
          <w:tcPr>
            <w:tcW w:w="532" w:type="dxa"/>
            <w:shd w:val="clear" w:color="auto" w:fill="auto"/>
          </w:tcPr>
          <w:p w14:paraId="51CDAF50" w14:textId="77777777" w:rsidR="005F6053" w:rsidRPr="00F0769A" w:rsidRDefault="005F6053" w:rsidP="00E46927">
            <w:pPr>
              <w:jc w:val="center"/>
              <w:rPr>
                <w:rFonts w:ascii="Times" w:hAnsi="Times" w:cs="Arial"/>
                <w:sz w:val="22"/>
                <w:szCs w:val="22"/>
              </w:rPr>
            </w:pPr>
          </w:p>
        </w:tc>
      </w:tr>
      <w:tr w:rsidR="005F6053" w:rsidRPr="00F0769A" w14:paraId="5ED2728B" w14:textId="77777777" w:rsidTr="00E46927">
        <w:trPr>
          <w:trHeight w:val="1598"/>
        </w:trPr>
        <w:tc>
          <w:tcPr>
            <w:tcW w:w="8367" w:type="dxa"/>
            <w:shd w:val="clear" w:color="auto" w:fill="auto"/>
          </w:tcPr>
          <w:p w14:paraId="49850AC3" w14:textId="77777777" w:rsidR="005F6053" w:rsidRPr="00F0769A" w:rsidRDefault="005F6053" w:rsidP="00E46927">
            <w:pPr>
              <w:pStyle w:val="Heading2"/>
              <w:ind w:left="426" w:hanging="426"/>
              <w:rPr>
                <w:rFonts w:ascii="Times" w:hAnsi="Times"/>
                <w:color w:val="auto"/>
                <w:sz w:val="22"/>
                <w:szCs w:val="22"/>
                <w:lang w:val="en-US"/>
              </w:rPr>
            </w:pPr>
            <w:r w:rsidRPr="00F0769A">
              <w:rPr>
                <w:rFonts w:ascii="Times" w:hAnsi="Times"/>
                <w:color w:val="auto"/>
                <w:sz w:val="22"/>
                <w:szCs w:val="22"/>
                <w:lang w:val="en-US"/>
              </w:rPr>
              <w:t>1.</w:t>
            </w:r>
            <w:r w:rsidRPr="00F0769A">
              <w:rPr>
                <w:rFonts w:ascii="Times" w:hAnsi="Times"/>
                <w:color w:val="auto"/>
                <w:sz w:val="22"/>
                <w:szCs w:val="22"/>
                <w:lang w:val="en-US"/>
              </w:rPr>
              <w:tab/>
              <w:t>Comparability of cohorts on the basis of the design or analysis</w:t>
            </w:r>
          </w:p>
          <w:p w14:paraId="0FFAADF0" w14:textId="77777777" w:rsidR="005F6053" w:rsidRPr="00BF0673" w:rsidRDefault="005F6053" w:rsidP="00E46927">
            <w:pPr>
              <w:pStyle w:val="Heading2"/>
              <w:numPr>
                <w:ilvl w:val="0"/>
                <w:numId w:val="6"/>
              </w:numPr>
              <w:tabs>
                <w:tab w:val="right" w:pos="9072"/>
              </w:tabs>
              <w:rPr>
                <w:rFonts w:ascii="Times" w:hAnsi="Times"/>
                <w:color w:val="auto"/>
                <w:sz w:val="22"/>
                <w:szCs w:val="22"/>
                <w:lang w:val="en-US"/>
              </w:rPr>
            </w:pPr>
            <w:r w:rsidRPr="00BF0673">
              <w:rPr>
                <w:rFonts w:ascii="Times" w:hAnsi="Times"/>
                <w:color w:val="auto"/>
                <w:sz w:val="22"/>
                <w:szCs w:val="22"/>
                <w:lang w:val="en-US"/>
              </w:rPr>
              <w:t xml:space="preserve">Study controls for age                                                                                                 </w:t>
            </w:r>
          </w:p>
          <w:p w14:paraId="1EEF9486" w14:textId="77777777" w:rsidR="005F6053" w:rsidRPr="00BF0673" w:rsidRDefault="005F6053" w:rsidP="00E46927">
            <w:pPr>
              <w:pStyle w:val="Heading2"/>
              <w:numPr>
                <w:ilvl w:val="0"/>
                <w:numId w:val="6"/>
              </w:numPr>
              <w:tabs>
                <w:tab w:val="right" w:pos="9072"/>
              </w:tabs>
              <w:rPr>
                <w:rFonts w:ascii="Times" w:hAnsi="Times"/>
                <w:color w:val="auto"/>
                <w:sz w:val="22"/>
                <w:szCs w:val="22"/>
                <w:lang w:val="en-US"/>
              </w:rPr>
            </w:pPr>
            <w:r w:rsidRPr="00BF0673">
              <w:rPr>
                <w:rFonts w:ascii="Times" w:hAnsi="Times"/>
                <w:color w:val="auto"/>
                <w:sz w:val="22"/>
                <w:szCs w:val="22"/>
                <w:lang w:val="en-US"/>
              </w:rPr>
              <w:t xml:space="preserve">Study controls for GCS motor or total score                                                            </w:t>
            </w:r>
          </w:p>
          <w:p w14:paraId="6821A554" w14:textId="77777777" w:rsidR="005F6053" w:rsidRPr="00BF0673" w:rsidRDefault="005F6053" w:rsidP="00E46927">
            <w:pPr>
              <w:pStyle w:val="Heading2"/>
              <w:numPr>
                <w:ilvl w:val="0"/>
                <w:numId w:val="6"/>
              </w:numPr>
              <w:tabs>
                <w:tab w:val="right" w:pos="9072"/>
              </w:tabs>
              <w:rPr>
                <w:rFonts w:ascii="Times" w:hAnsi="Times"/>
                <w:color w:val="auto"/>
                <w:sz w:val="22"/>
                <w:szCs w:val="22"/>
                <w:lang w:val="en-US"/>
              </w:rPr>
            </w:pPr>
            <w:r w:rsidRPr="00BF0673">
              <w:rPr>
                <w:rFonts w:ascii="Times" w:hAnsi="Times"/>
                <w:color w:val="auto"/>
                <w:sz w:val="22"/>
                <w:szCs w:val="22"/>
                <w:lang w:val="en-US"/>
              </w:rPr>
              <w:t>Study controls for level of injury</w:t>
            </w:r>
          </w:p>
          <w:p w14:paraId="6DD080BF" w14:textId="77777777" w:rsidR="005F6053" w:rsidRPr="00BF0673" w:rsidRDefault="005F6053" w:rsidP="00E46927">
            <w:pPr>
              <w:pStyle w:val="Heading2"/>
              <w:numPr>
                <w:ilvl w:val="0"/>
                <w:numId w:val="6"/>
              </w:numPr>
              <w:tabs>
                <w:tab w:val="right" w:pos="9072"/>
              </w:tabs>
              <w:rPr>
                <w:rFonts w:ascii="Times" w:hAnsi="Times"/>
                <w:color w:val="auto"/>
                <w:sz w:val="22"/>
                <w:szCs w:val="22"/>
                <w:lang w:val="en-US"/>
              </w:rPr>
            </w:pPr>
            <w:r w:rsidRPr="00BF0673">
              <w:rPr>
                <w:rFonts w:ascii="Times" w:hAnsi="Times"/>
                <w:color w:val="auto"/>
                <w:sz w:val="22"/>
                <w:szCs w:val="22"/>
                <w:lang w:val="en-US"/>
              </w:rPr>
              <w:t>Study controls for any additional factors (e.g. CT characteristics)</w:t>
            </w:r>
          </w:p>
          <w:p w14:paraId="72E81B8A" w14:textId="77777777" w:rsidR="005F6053" w:rsidRPr="001A2AB8" w:rsidRDefault="005F6053" w:rsidP="00E46927">
            <w:pPr>
              <w:pStyle w:val="ListParagraph"/>
              <w:numPr>
                <w:ilvl w:val="0"/>
                <w:numId w:val="6"/>
              </w:numPr>
              <w:rPr>
                <w:rFonts w:ascii="Times" w:hAnsi="Times"/>
                <w:sz w:val="22"/>
                <w:szCs w:val="22"/>
              </w:rPr>
            </w:pPr>
            <w:r w:rsidRPr="00BF0673">
              <w:rPr>
                <w:rFonts w:ascii="Times" w:hAnsi="Times"/>
                <w:sz w:val="22"/>
                <w:szCs w:val="22"/>
              </w:rPr>
              <w:t>Inadequate degree of control</w:t>
            </w:r>
          </w:p>
        </w:tc>
        <w:tc>
          <w:tcPr>
            <w:tcW w:w="451" w:type="dxa"/>
          </w:tcPr>
          <w:p w14:paraId="4D757C96" w14:textId="77777777" w:rsidR="005F6053" w:rsidRPr="00F0769A" w:rsidRDefault="005F6053" w:rsidP="00E46927">
            <w:pPr>
              <w:jc w:val="center"/>
              <w:rPr>
                <w:rFonts w:ascii="Times" w:hAnsi="Times"/>
                <w:b/>
                <w:snapToGrid w:val="0"/>
                <w:sz w:val="22"/>
                <w:szCs w:val="22"/>
              </w:rPr>
            </w:pPr>
          </w:p>
          <w:p w14:paraId="2F395F49" w14:textId="77777777" w:rsidR="005F6053" w:rsidRPr="00F0769A" w:rsidRDefault="005F6053" w:rsidP="00E46927">
            <w:pPr>
              <w:jc w:val="center"/>
              <w:rPr>
                <w:rFonts w:ascii="Times" w:hAnsi="Times"/>
                <w:b/>
                <w:snapToGrid w:val="0"/>
                <w:sz w:val="22"/>
                <w:szCs w:val="22"/>
              </w:rPr>
            </w:pPr>
            <w:r w:rsidRPr="00F0769A">
              <w:rPr>
                <w:rFonts w:ascii="Times" w:hAnsi="Times"/>
                <w:b/>
                <w:snapToGrid w:val="0"/>
                <w:sz w:val="22"/>
                <w:szCs w:val="22"/>
              </w:rPr>
              <w:t>*</w:t>
            </w:r>
          </w:p>
          <w:p w14:paraId="4709305C" w14:textId="77777777" w:rsidR="005F6053" w:rsidRPr="00F0769A" w:rsidRDefault="005F6053" w:rsidP="00E46927">
            <w:pPr>
              <w:jc w:val="center"/>
              <w:rPr>
                <w:rFonts w:ascii="Times" w:hAnsi="Times"/>
                <w:b/>
                <w:snapToGrid w:val="0"/>
                <w:sz w:val="22"/>
                <w:szCs w:val="22"/>
              </w:rPr>
            </w:pPr>
            <w:r w:rsidRPr="00F0769A">
              <w:rPr>
                <w:rFonts w:ascii="Times" w:hAnsi="Times"/>
                <w:b/>
                <w:snapToGrid w:val="0"/>
                <w:sz w:val="22"/>
                <w:szCs w:val="22"/>
              </w:rPr>
              <w:t>*</w:t>
            </w:r>
          </w:p>
          <w:p w14:paraId="46912625" w14:textId="77777777" w:rsidR="005F6053" w:rsidRPr="00F0769A" w:rsidRDefault="005F6053" w:rsidP="00E46927">
            <w:pPr>
              <w:jc w:val="center"/>
              <w:rPr>
                <w:rFonts w:ascii="Times" w:hAnsi="Times"/>
                <w:b/>
                <w:snapToGrid w:val="0"/>
                <w:sz w:val="22"/>
                <w:szCs w:val="22"/>
              </w:rPr>
            </w:pPr>
            <w:r w:rsidRPr="00F0769A">
              <w:rPr>
                <w:rFonts w:ascii="Times" w:hAnsi="Times"/>
                <w:b/>
                <w:snapToGrid w:val="0"/>
                <w:sz w:val="22"/>
                <w:szCs w:val="22"/>
              </w:rPr>
              <w:t>*</w:t>
            </w:r>
          </w:p>
          <w:p w14:paraId="4971226C" w14:textId="77777777" w:rsidR="005F6053" w:rsidRPr="00F0769A" w:rsidRDefault="005F6053" w:rsidP="00E46927">
            <w:pPr>
              <w:jc w:val="center"/>
              <w:rPr>
                <w:rFonts w:ascii="Times" w:hAnsi="Times"/>
                <w:b/>
                <w:snapToGrid w:val="0"/>
                <w:sz w:val="22"/>
                <w:szCs w:val="22"/>
              </w:rPr>
            </w:pPr>
            <w:r w:rsidRPr="00F0769A">
              <w:rPr>
                <w:rFonts w:ascii="Times" w:hAnsi="Times"/>
                <w:b/>
                <w:snapToGrid w:val="0"/>
                <w:sz w:val="22"/>
                <w:szCs w:val="22"/>
              </w:rPr>
              <w:t>*</w:t>
            </w:r>
          </w:p>
        </w:tc>
        <w:tc>
          <w:tcPr>
            <w:tcW w:w="532" w:type="dxa"/>
            <w:shd w:val="clear" w:color="auto" w:fill="auto"/>
          </w:tcPr>
          <w:p w14:paraId="14425FEE" w14:textId="77777777" w:rsidR="005F6053" w:rsidRPr="00F0769A" w:rsidRDefault="005F6053" w:rsidP="00E46927">
            <w:pPr>
              <w:jc w:val="center"/>
              <w:rPr>
                <w:rFonts w:ascii="Times" w:hAnsi="Times"/>
                <w:snapToGrid w:val="0"/>
                <w:sz w:val="22"/>
                <w:szCs w:val="22"/>
              </w:rPr>
            </w:pPr>
          </w:p>
          <w:p w14:paraId="5166E701" w14:textId="77777777" w:rsidR="005F6053" w:rsidRPr="00F0769A" w:rsidRDefault="005F6053" w:rsidP="00E46927">
            <w:pPr>
              <w:jc w:val="center"/>
              <w:rPr>
                <w:rFonts w:ascii="Times" w:hAnsi="Times"/>
                <w:snapToGrid w:val="0"/>
                <w:sz w:val="22"/>
                <w:szCs w:val="22"/>
              </w:rPr>
            </w:pPr>
            <w:r w:rsidRPr="00F0769A">
              <w:rPr>
                <w:rFonts w:ascii="Times" w:hAnsi="Times"/>
                <w:snapToGrid w:val="0"/>
                <w:sz w:val="22"/>
                <w:szCs w:val="22"/>
              </w:rPr>
              <w:sym w:font="Wingdings" w:char="F06F"/>
            </w:r>
          </w:p>
          <w:p w14:paraId="73B8FE62" w14:textId="77777777" w:rsidR="005F6053" w:rsidRPr="00F0769A" w:rsidRDefault="005F6053" w:rsidP="00E46927">
            <w:pPr>
              <w:jc w:val="center"/>
              <w:rPr>
                <w:rFonts w:ascii="Times" w:hAnsi="Times"/>
                <w:snapToGrid w:val="0"/>
                <w:sz w:val="22"/>
                <w:szCs w:val="22"/>
              </w:rPr>
            </w:pPr>
            <w:r w:rsidRPr="00F0769A">
              <w:rPr>
                <w:rFonts w:ascii="Times" w:hAnsi="Times"/>
                <w:snapToGrid w:val="0"/>
                <w:sz w:val="22"/>
                <w:szCs w:val="22"/>
              </w:rPr>
              <w:sym w:font="Wingdings" w:char="F06F"/>
            </w:r>
          </w:p>
          <w:p w14:paraId="1B03DA75" w14:textId="77777777" w:rsidR="005F6053" w:rsidRPr="00F0769A" w:rsidRDefault="005F6053" w:rsidP="00E46927">
            <w:pPr>
              <w:jc w:val="center"/>
              <w:rPr>
                <w:rFonts w:ascii="Times" w:hAnsi="Times"/>
                <w:snapToGrid w:val="0"/>
                <w:sz w:val="22"/>
                <w:szCs w:val="22"/>
              </w:rPr>
            </w:pPr>
            <w:r w:rsidRPr="00F0769A">
              <w:rPr>
                <w:rFonts w:ascii="Times" w:hAnsi="Times"/>
                <w:snapToGrid w:val="0"/>
                <w:sz w:val="22"/>
                <w:szCs w:val="22"/>
              </w:rPr>
              <w:sym w:font="Wingdings" w:char="F06F"/>
            </w:r>
          </w:p>
          <w:p w14:paraId="7DE080DC" w14:textId="77777777" w:rsidR="005F6053" w:rsidRDefault="005F6053" w:rsidP="00E46927">
            <w:pPr>
              <w:jc w:val="center"/>
              <w:rPr>
                <w:rFonts w:ascii="Times" w:hAnsi="Times"/>
                <w:snapToGrid w:val="0"/>
                <w:sz w:val="22"/>
                <w:szCs w:val="22"/>
              </w:rPr>
            </w:pPr>
            <w:r w:rsidRPr="00F0769A">
              <w:rPr>
                <w:rFonts w:ascii="Times" w:hAnsi="Times"/>
                <w:snapToGrid w:val="0"/>
                <w:sz w:val="22"/>
                <w:szCs w:val="22"/>
              </w:rPr>
              <w:sym w:font="Wingdings" w:char="F06F"/>
            </w:r>
          </w:p>
          <w:p w14:paraId="28BC6744" w14:textId="77777777" w:rsidR="005F6053" w:rsidRPr="00F0769A" w:rsidRDefault="005F6053" w:rsidP="00E46927">
            <w:pPr>
              <w:jc w:val="center"/>
              <w:rPr>
                <w:rFonts w:ascii="Times" w:hAnsi="Times"/>
                <w:snapToGrid w:val="0"/>
                <w:sz w:val="22"/>
                <w:szCs w:val="22"/>
              </w:rPr>
            </w:pPr>
            <w:r w:rsidRPr="00F0769A">
              <w:rPr>
                <w:rFonts w:ascii="Times" w:hAnsi="Times"/>
                <w:snapToGrid w:val="0"/>
                <w:sz w:val="22"/>
                <w:szCs w:val="22"/>
              </w:rPr>
              <w:sym w:font="Wingdings" w:char="F06F"/>
            </w:r>
          </w:p>
        </w:tc>
      </w:tr>
      <w:tr w:rsidR="005F6053" w:rsidRPr="00F0769A" w14:paraId="2D2F8B6C" w14:textId="77777777" w:rsidTr="00E46927">
        <w:trPr>
          <w:trHeight w:val="373"/>
        </w:trPr>
        <w:tc>
          <w:tcPr>
            <w:tcW w:w="8367" w:type="dxa"/>
            <w:shd w:val="clear" w:color="auto" w:fill="auto"/>
          </w:tcPr>
          <w:p w14:paraId="4A812C57" w14:textId="77777777" w:rsidR="005F6053" w:rsidRPr="00F0769A" w:rsidRDefault="005F6053" w:rsidP="00E46927">
            <w:pPr>
              <w:pStyle w:val="Heading2"/>
              <w:ind w:left="426" w:hanging="425"/>
              <w:rPr>
                <w:rFonts w:ascii="Times" w:hAnsi="Times"/>
                <w:b/>
                <w:bCs/>
                <w:color w:val="auto"/>
                <w:sz w:val="22"/>
                <w:szCs w:val="22"/>
                <w:lang w:val="en-US"/>
              </w:rPr>
            </w:pPr>
            <w:r w:rsidRPr="00F0769A">
              <w:rPr>
                <w:rFonts w:ascii="Times" w:hAnsi="Times"/>
                <w:b/>
                <w:bCs/>
                <w:color w:val="auto"/>
                <w:sz w:val="22"/>
                <w:szCs w:val="22"/>
                <w:lang w:val="en-US"/>
              </w:rPr>
              <w:t>Outcome</w:t>
            </w:r>
            <w:r w:rsidRPr="00F0769A">
              <w:rPr>
                <w:rFonts w:ascii="Times" w:hAnsi="Times"/>
                <w:bCs/>
                <w:color w:val="auto"/>
                <w:sz w:val="22"/>
                <w:szCs w:val="22"/>
              </w:rPr>
              <w:t xml:space="preserve"> (tick one box in each section)</w:t>
            </w:r>
          </w:p>
        </w:tc>
        <w:tc>
          <w:tcPr>
            <w:tcW w:w="451" w:type="dxa"/>
          </w:tcPr>
          <w:p w14:paraId="588EEA62" w14:textId="77777777" w:rsidR="005F6053" w:rsidRPr="00F0769A" w:rsidRDefault="005F6053" w:rsidP="00E46927">
            <w:pPr>
              <w:pStyle w:val="Heading2"/>
              <w:ind w:left="426" w:hanging="425"/>
              <w:jc w:val="center"/>
              <w:rPr>
                <w:rFonts w:ascii="Times" w:hAnsi="Times"/>
                <w:b/>
                <w:bCs/>
                <w:color w:val="auto"/>
                <w:sz w:val="22"/>
                <w:szCs w:val="22"/>
                <w:lang w:val="en-US"/>
              </w:rPr>
            </w:pPr>
          </w:p>
        </w:tc>
        <w:tc>
          <w:tcPr>
            <w:tcW w:w="532" w:type="dxa"/>
            <w:shd w:val="clear" w:color="auto" w:fill="auto"/>
          </w:tcPr>
          <w:p w14:paraId="7DC29733" w14:textId="77777777" w:rsidR="005F6053" w:rsidRPr="00F0769A" w:rsidRDefault="005F6053" w:rsidP="00E46927">
            <w:pPr>
              <w:pStyle w:val="Heading2"/>
              <w:ind w:left="426" w:hanging="425"/>
              <w:jc w:val="center"/>
              <w:rPr>
                <w:rFonts w:ascii="Times" w:hAnsi="Times"/>
                <w:b/>
                <w:bCs/>
                <w:color w:val="auto"/>
                <w:sz w:val="22"/>
                <w:szCs w:val="22"/>
                <w:lang w:val="en-US"/>
              </w:rPr>
            </w:pPr>
          </w:p>
        </w:tc>
      </w:tr>
      <w:tr w:rsidR="005F6053" w:rsidRPr="00F0769A" w14:paraId="18146CA7" w14:textId="77777777" w:rsidTr="00E46927">
        <w:trPr>
          <w:trHeight w:val="1356"/>
        </w:trPr>
        <w:tc>
          <w:tcPr>
            <w:tcW w:w="8367" w:type="dxa"/>
            <w:shd w:val="clear" w:color="auto" w:fill="auto"/>
          </w:tcPr>
          <w:p w14:paraId="14046682" w14:textId="77777777" w:rsidR="005F6053" w:rsidRPr="00F0769A" w:rsidRDefault="005F6053" w:rsidP="00E46927">
            <w:pPr>
              <w:pStyle w:val="Heading2"/>
              <w:ind w:left="426" w:hanging="426"/>
              <w:rPr>
                <w:rFonts w:ascii="Times" w:hAnsi="Times"/>
                <w:color w:val="auto"/>
                <w:sz w:val="22"/>
                <w:szCs w:val="22"/>
                <w:lang w:val="en-US"/>
              </w:rPr>
            </w:pPr>
            <w:r w:rsidRPr="00F0769A">
              <w:rPr>
                <w:rFonts w:ascii="Times" w:hAnsi="Times"/>
                <w:color w:val="auto"/>
                <w:sz w:val="22"/>
                <w:szCs w:val="22"/>
                <w:lang w:val="en-US"/>
              </w:rPr>
              <w:t>1.</w:t>
            </w:r>
            <w:r w:rsidRPr="00F0769A">
              <w:rPr>
                <w:rFonts w:ascii="Times" w:hAnsi="Times"/>
                <w:color w:val="auto"/>
                <w:sz w:val="22"/>
                <w:szCs w:val="22"/>
                <w:lang w:val="en-US"/>
              </w:rPr>
              <w:tab/>
              <w:t>Assessment of outcome</w:t>
            </w:r>
          </w:p>
          <w:p w14:paraId="07DD4C84" w14:textId="77777777" w:rsidR="005F6053" w:rsidRPr="00F0769A" w:rsidRDefault="005F6053" w:rsidP="00E46927">
            <w:pPr>
              <w:pStyle w:val="Heading2"/>
              <w:tabs>
                <w:tab w:val="right" w:pos="9072"/>
              </w:tabs>
              <w:ind w:left="851" w:hanging="425"/>
              <w:rPr>
                <w:rFonts w:ascii="Times" w:hAnsi="Times"/>
                <w:color w:val="auto"/>
                <w:sz w:val="22"/>
                <w:szCs w:val="22"/>
                <w:lang w:val="en-US"/>
              </w:rPr>
            </w:pPr>
            <w:r w:rsidRPr="00F0769A">
              <w:rPr>
                <w:rFonts w:ascii="Times" w:hAnsi="Times"/>
                <w:color w:val="auto"/>
                <w:sz w:val="22"/>
                <w:szCs w:val="22"/>
                <w:lang w:val="en-US"/>
              </w:rPr>
              <w:t>a)</w:t>
            </w:r>
            <w:r w:rsidRPr="00F0769A">
              <w:rPr>
                <w:rFonts w:ascii="Times" w:hAnsi="Times"/>
                <w:color w:val="auto"/>
                <w:sz w:val="22"/>
                <w:szCs w:val="22"/>
                <w:lang w:val="en-US"/>
              </w:rPr>
              <w:tab/>
              <w:t xml:space="preserve">Independent blind assessment </w:t>
            </w:r>
            <w:r w:rsidRPr="00F0769A">
              <w:rPr>
                <w:rFonts w:ascii="Times" w:hAnsi="Times"/>
                <w:color w:val="auto"/>
                <w:sz w:val="22"/>
                <w:szCs w:val="22"/>
                <w:lang w:val="en-US"/>
              </w:rPr>
              <w:tab/>
            </w:r>
          </w:p>
          <w:p w14:paraId="4FCD1BC6" w14:textId="77777777" w:rsidR="005F6053" w:rsidRPr="00F0769A" w:rsidRDefault="005F6053" w:rsidP="00E46927">
            <w:pPr>
              <w:pStyle w:val="Heading2"/>
              <w:tabs>
                <w:tab w:val="right" w:pos="9072"/>
              </w:tabs>
              <w:ind w:left="851" w:hanging="425"/>
              <w:rPr>
                <w:rFonts w:ascii="Times" w:hAnsi="Times"/>
                <w:color w:val="auto"/>
                <w:sz w:val="22"/>
                <w:szCs w:val="22"/>
                <w:lang w:val="en-US"/>
              </w:rPr>
            </w:pPr>
            <w:r w:rsidRPr="00F0769A">
              <w:rPr>
                <w:rFonts w:ascii="Times" w:hAnsi="Times"/>
                <w:color w:val="auto"/>
                <w:sz w:val="22"/>
                <w:szCs w:val="22"/>
                <w:lang w:val="en-US"/>
              </w:rPr>
              <w:t>b)</w:t>
            </w:r>
            <w:r w:rsidRPr="00F0769A">
              <w:rPr>
                <w:rFonts w:ascii="Times" w:hAnsi="Times"/>
                <w:color w:val="auto"/>
                <w:sz w:val="22"/>
                <w:szCs w:val="22"/>
                <w:lang w:val="en-US"/>
              </w:rPr>
              <w:tab/>
              <w:t xml:space="preserve">Record linkage </w:t>
            </w:r>
            <w:r w:rsidRPr="00F0769A">
              <w:rPr>
                <w:rFonts w:ascii="Times" w:hAnsi="Times"/>
                <w:color w:val="auto"/>
                <w:sz w:val="22"/>
                <w:szCs w:val="22"/>
                <w:lang w:val="en-US"/>
              </w:rPr>
              <w:tab/>
            </w:r>
          </w:p>
          <w:p w14:paraId="0AAF6123" w14:textId="77777777" w:rsidR="005F6053" w:rsidRPr="00F0769A" w:rsidRDefault="005F6053" w:rsidP="00E46927">
            <w:pPr>
              <w:pStyle w:val="Heading2"/>
              <w:tabs>
                <w:tab w:val="right" w:pos="9072"/>
              </w:tabs>
              <w:ind w:left="851" w:hanging="425"/>
              <w:rPr>
                <w:rFonts w:ascii="Times" w:hAnsi="Times"/>
                <w:color w:val="auto"/>
                <w:sz w:val="22"/>
                <w:szCs w:val="22"/>
                <w:lang w:val="en-US"/>
              </w:rPr>
            </w:pPr>
            <w:r w:rsidRPr="00F0769A">
              <w:rPr>
                <w:rFonts w:ascii="Times" w:hAnsi="Times"/>
                <w:color w:val="auto"/>
                <w:sz w:val="22"/>
                <w:szCs w:val="22"/>
                <w:lang w:val="en-US"/>
              </w:rPr>
              <w:t>c)</w:t>
            </w:r>
            <w:r w:rsidRPr="00F0769A">
              <w:rPr>
                <w:rFonts w:ascii="Times" w:hAnsi="Times"/>
                <w:color w:val="auto"/>
                <w:sz w:val="22"/>
                <w:szCs w:val="22"/>
                <w:lang w:val="en-US"/>
              </w:rPr>
              <w:tab/>
              <w:t>Self report</w:t>
            </w:r>
          </w:p>
          <w:p w14:paraId="052E25E7" w14:textId="77777777" w:rsidR="005F6053" w:rsidRPr="00F0769A" w:rsidRDefault="005F6053" w:rsidP="00E46927">
            <w:pPr>
              <w:tabs>
                <w:tab w:val="right" w:pos="9072"/>
              </w:tabs>
              <w:ind w:left="851" w:hanging="425"/>
              <w:rPr>
                <w:rFonts w:ascii="Times" w:hAnsi="Times" w:cs="Arial"/>
                <w:sz w:val="22"/>
                <w:szCs w:val="22"/>
              </w:rPr>
            </w:pPr>
            <w:r w:rsidRPr="00F0769A">
              <w:rPr>
                <w:rFonts w:ascii="Times" w:hAnsi="Times" w:cs="Arial"/>
                <w:sz w:val="22"/>
                <w:szCs w:val="22"/>
              </w:rPr>
              <w:t>d)</w:t>
            </w:r>
            <w:r w:rsidRPr="00F0769A">
              <w:rPr>
                <w:rFonts w:ascii="Times" w:hAnsi="Times" w:cs="Arial"/>
                <w:sz w:val="22"/>
                <w:szCs w:val="22"/>
              </w:rPr>
              <w:tab/>
              <w:t>Other / no description</w:t>
            </w:r>
          </w:p>
        </w:tc>
        <w:tc>
          <w:tcPr>
            <w:tcW w:w="451" w:type="dxa"/>
          </w:tcPr>
          <w:p w14:paraId="5670CC82" w14:textId="77777777" w:rsidR="005F6053" w:rsidRPr="00F0769A" w:rsidRDefault="005F6053" w:rsidP="00E46927">
            <w:pPr>
              <w:jc w:val="center"/>
              <w:rPr>
                <w:rFonts w:ascii="Times" w:hAnsi="Times"/>
                <w:b/>
                <w:snapToGrid w:val="0"/>
                <w:color w:val="000000"/>
                <w:sz w:val="22"/>
                <w:szCs w:val="22"/>
              </w:rPr>
            </w:pPr>
          </w:p>
          <w:p w14:paraId="40627CE8" w14:textId="77777777" w:rsidR="005F6053" w:rsidRPr="00F0769A" w:rsidRDefault="005F6053" w:rsidP="00E46927">
            <w:pPr>
              <w:jc w:val="center"/>
              <w:rPr>
                <w:rFonts w:ascii="Times" w:hAnsi="Times"/>
                <w:b/>
                <w:snapToGrid w:val="0"/>
                <w:color w:val="000000"/>
                <w:sz w:val="22"/>
                <w:szCs w:val="22"/>
              </w:rPr>
            </w:pPr>
            <w:r w:rsidRPr="00F0769A">
              <w:rPr>
                <w:rFonts w:ascii="Times" w:hAnsi="Times"/>
                <w:b/>
                <w:snapToGrid w:val="0"/>
                <w:color w:val="000000"/>
                <w:sz w:val="22"/>
                <w:szCs w:val="22"/>
              </w:rPr>
              <w:t>*</w:t>
            </w:r>
          </w:p>
          <w:p w14:paraId="1D5E966B" w14:textId="77777777" w:rsidR="005F6053" w:rsidRPr="00F0769A" w:rsidRDefault="005F6053" w:rsidP="00E46927">
            <w:pPr>
              <w:jc w:val="center"/>
              <w:rPr>
                <w:rFonts w:ascii="Times" w:hAnsi="Times"/>
                <w:b/>
                <w:snapToGrid w:val="0"/>
                <w:color w:val="000000"/>
                <w:sz w:val="22"/>
                <w:szCs w:val="22"/>
              </w:rPr>
            </w:pPr>
            <w:r w:rsidRPr="00F0769A">
              <w:rPr>
                <w:rFonts w:ascii="Times" w:hAnsi="Times"/>
                <w:b/>
                <w:snapToGrid w:val="0"/>
                <w:color w:val="000000"/>
                <w:sz w:val="22"/>
                <w:szCs w:val="22"/>
              </w:rPr>
              <w:t>*</w:t>
            </w:r>
          </w:p>
        </w:tc>
        <w:tc>
          <w:tcPr>
            <w:tcW w:w="532" w:type="dxa"/>
            <w:shd w:val="clear" w:color="auto" w:fill="auto"/>
          </w:tcPr>
          <w:p w14:paraId="50BD3AF2" w14:textId="77777777" w:rsidR="005F6053" w:rsidRPr="00F0769A" w:rsidRDefault="005F6053" w:rsidP="00E46927">
            <w:pPr>
              <w:jc w:val="center"/>
              <w:rPr>
                <w:rFonts w:ascii="Times" w:hAnsi="Times"/>
                <w:snapToGrid w:val="0"/>
                <w:color w:val="000000"/>
                <w:sz w:val="22"/>
                <w:szCs w:val="22"/>
              </w:rPr>
            </w:pPr>
          </w:p>
          <w:p w14:paraId="068B38F9" w14:textId="77777777" w:rsidR="005F6053" w:rsidRPr="00F0769A" w:rsidRDefault="005F6053" w:rsidP="00E46927">
            <w:pPr>
              <w:jc w:val="center"/>
              <w:rPr>
                <w:rFonts w:ascii="Times" w:hAnsi="Times"/>
                <w:snapToGrid w:val="0"/>
                <w:color w:val="000000"/>
                <w:sz w:val="22"/>
                <w:szCs w:val="22"/>
              </w:rPr>
            </w:pPr>
            <w:r w:rsidRPr="00F0769A">
              <w:rPr>
                <w:rFonts w:ascii="Times" w:hAnsi="Times"/>
                <w:snapToGrid w:val="0"/>
                <w:color w:val="000000"/>
                <w:sz w:val="22"/>
                <w:szCs w:val="22"/>
              </w:rPr>
              <w:sym w:font="Wingdings" w:char="F06F"/>
            </w:r>
          </w:p>
          <w:p w14:paraId="261560E1" w14:textId="77777777" w:rsidR="005F6053" w:rsidRPr="00F0769A" w:rsidRDefault="005F6053" w:rsidP="00E46927">
            <w:pPr>
              <w:jc w:val="center"/>
              <w:rPr>
                <w:rFonts w:ascii="Times" w:hAnsi="Times"/>
                <w:snapToGrid w:val="0"/>
                <w:color w:val="000000"/>
                <w:sz w:val="22"/>
                <w:szCs w:val="22"/>
              </w:rPr>
            </w:pPr>
            <w:r w:rsidRPr="00F0769A">
              <w:rPr>
                <w:rFonts w:ascii="Times" w:hAnsi="Times"/>
                <w:snapToGrid w:val="0"/>
                <w:color w:val="000000"/>
                <w:sz w:val="22"/>
                <w:szCs w:val="22"/>
              </w:rPr>
              <w:sym w:font="Wingdings" w:char="F06F"/>
            </w:r>
          </w:p>
          <w:p w14:paraId="1D3268F7" w14:textId="77777777" w:rsidR="005F6053" w:rsidRPr="00F0769A" w:rsidRDefault="005F6053" w:rsidP="00E46927">
            <w:pPr>
              <w:jc w:val="center"/>
              <w:rPr>
                <w:rFonts w:ascii="Times" w:hAnsi="Times"/>
                <w:snapToGrid w:val="0"/>
                <w:color w:val="000000"/>
                <w:sz w:val="22"/>
                <w:szCs w:val="22"/>
              </w:rPr>
            </w:pPr>
            <w:r w:rsidRPr="00F0769A">
              <w:rPr>
                <w:rFonts w:ascii="Times" w:hAnsi="Times"/>
                <w:snapToGrid w:val="0"/>
                <w:color w:val="000000"/>
                <w:sz w:val="22"/>
                <w:szCs w:val="22"/>
              </w:rPr>
              <w:sym w:font="Wingdings" w:char="F06F"/>
            </w:r>
          </w:p>
          <w:p w14:paraId="31F17B50" w14:textId="77777777" w:rsidR="005F6053" w:rsidRPr="00F0769A" w:rsidRDefault="005F6053" w:rsidP="00E46927">
            <w:pPr>
              <w:jc w:val="center"/>
              <w:rPr>
                <w:rFonts w:ascii="Times" w:hAnsi="Times" w:cs="Arial"/>
                <w:sz w:val="22"/>
                <w:szCs w:val="22"/>
              </w:rPr>
            </w:pPr>
            <w:r w:rsidRPr="00F0769A">
              <w:rPr>
                <w:rFonts w:ascii="Times" w:hAnsi="Times"/>
                <w:snapToGrid w:val="0"/>
                <w:color w:val="000000"/>
                <w:sz w:val="22"/>
                <w:szCs w:val="22"/>
              </w:rPr>
              <w:sym w:font="Wingdings" w:char="F06F"/>
            </w:r>
          </w:p>
        </w:tc>
      </w:tr>
      <w:tr w:rsidR="005F6053" w:rsidRPr="00F0769A" w14:paraId="3FB85083" w14:textId="77777777" w:rsidTr="00E46927">
        <w:trPr>
          <w:trHeight w:val="850"/>
        </w:trPr>
        <w:tc>
          <w:tcPr>
            <w:tcW w:w="8367" w:type="dxa"/>
            <w:shd w:val="clear" w:color="auto" w:fill="auto"/>
          </w:tcPr>
          <w:p w14:paraId="62990C2C" w14:textId="77777777" w:rsidR="005F6053" w:rsidRPr="00F0769A" w:rsidRDefault="005F6053" w:rsidP="00E46927">
            <w:pPr>
              <w:pStyle w:val="Heading2"/>
              <w:ind w:left="426" w:hanging="426"/>
              <w:rPr>
                <w:rFonts w:ascii="Times" w:hAnsi="Times"/>
                <w:color w:val="auto"/>
                <w:sz w:val="22"/>
                <w:szCs w:val="22"/>
                <w:lang w:val="en-US"/>
              </w:rPr>
            </w:pPr>
            <w:r w:rsidRPr="00F0769A">
              <w:rPr>
                <w:rFonts w:ascii="Times" w:hAnsi="Times"/>
                <w:color w:val="auto"/>
                <w:sz w:val="22"/>
                <w:szCs w:val="22"/>
                <w:lang w:val="en-US"/>
              </w:rPr>
              <w:t>2.</w:t>
            </w:r>
            <w:r w:rsidRPr="00F0769A">
              <w:rPr>
                <w:rFonts w:ascii="Times" w:hAnsi="Times"/>
                <w:color w:val="auto"/>
                <w:sz w:val="22"/>
                <w:szCs w:val="22"/>
                <w:lang w:val="en-US"/>
              </w:rPr>
              <w:tab/>
              <w:t xml:space="preserve">Was follow up long enough for outcomes to occur  </w:t>
            </w:r>
          </w:p>
          <w:p w14:paraId="2474D518" w14:textId="77777777" w:rsidR="005F6053" w:rsidRPr="00F0769A" w:rsidRDefault="005F6053" w:rsidP="00E46927">
            <w:pPr>
              <w:pStyle w:val="Heading2"/>
              <w:tabs>
                <w:tab w:val="right" w:pos="9072"/>
              </w:tabs>
              <w:ind w:left="851" w:hanging="425"/>
              <w:rPr>
                <w:rFonts w:ascii="Times" w:hAnsi="Times"/>
                <w:color w:val="auto"/>
                <w:sz w:val="22"/>
                <w:szCs w:val="22"/>
                <w:lang w:val="en-US"/>
              </w:rPr>
            </w:pPr>
            <w:r w:rsidRPr="00F0769A">
              <w:rPr>
                <w:rFonts w:ascii="Times" w:hAnsi="Times"/>
                <w:color w:val="auto"/>
                <w:sz w:val="22"/>
                <w:szCs w:val="22"/>
                <w:lang w:val="en-US"/>
              </w:rPr>
              <w:t>a)</w:t>
            </w:r>
            <w:r w:rsidRPr="00F0769A">
              <w:rPr>
                <w:rFonts w:ascii="Times" w:hAnsi="Times"/>
                <w:color w:val="auto"/>
                <w:sz w:val="22"/>
                <w:szCs w:val="22"/>
                <w:lang w:val="en-US"/>
              </w:rPr>
              <w:tab/>
              <w:t>Yes, if median duration of follow-up &gt;= 6 month</w:t>
            </w:r>
            <w:r w:rsidRPr="00F0769A">
              <w:rPr>
                <w:rFonts w:ascii="Times" w:hAnsi="Times"/>
                <w:color w:val="auto"/>
                <w:sz w:val="22"/>
                <w:szCs w:val="22"/>
                <w:lang w:val="en-US"/>
              </w:rPr>
              <w:tab/>
            </w:r>
          </w:p>
          <w:p w14:paraId="311FBCC8" w14:textId="77777777" w:rsidR="005F6053" w:rsidRPr="00F0769A" w:rsidRDefault="005F6053" w:rsidP="00E46927">
            <w:pPr>
              <w:pStyle w:val="Heading2"/>
              <w:tabs>
                <w:tab w:val="right" w:pos="9072"/>
              </w:tabs>
              <w:ind w:left="850" w:hanging="425"/>
              <w:rPr>
                <w:rFonts w:ascii="Times" w:hAnsi="Times"/>
                <w:sz w:val="22"/>
                <w:szCs w:val="22"/>
              </w:rPr>
            </w:pPr>
            <w:r w:rsidRPr="00F0769A">
              <w:rPr>
                <w:rFonts w:ascii="Times" w:hAnsi="Times"/>
                <w:color w:val="auto"/>
                <w:sz w:val="22"/>
                <w:szCs w:val="22"/>
                <w:lang w:val="en-US"/>
              </w:rPr>
              <w:t>b)</w:t>
            </w:r>
            <w:r w:rsidRPr="00F0769A">
              <w:rPr>
                <w:rFonts w:ascii="Times" w:hAnsi="Times"/>
                <w:color w:val="auto"/>
                <w:sz w:val="22"/>
                <w:szCs w:val="22"/>
                <w:lang w:val="en-US"/>
              </w:rPr>
              <w:tab/>
              <w:t>No, if median duration of follow-up &lt; 6 months</w:t>
            </w:r>
          </w:p>
        </w:tc>
        <w:tc>
          <w:tcPr>
            <w:tcW w:w="451" w:type="dxa"/>
          </w:tcPr>
          <w:p w14:paraId="299A0DF0" w14:textId="77777777" w:rsidR="005F6053" w:rsidRPr="00F0769A" w:rsidRDefault="005F6053" w:rsidP="00E46927">
            <w:pPr>
              <w:jc w:val="center"/>
              <w:rPr>
                <w:rFonts w:ascii="Times" w:hAnsi="Times"/>
                <w:b/>
                <w:snapToGrid w:val="0"/>
                <w:color w:val="000000"/>
                <w:sz w:val="22"/>
                <w:szCs w:val="22"/>
              </w:rPr>
            </w:pPr>
          </w:p>
          <w:p w14:paraId="16157C64" w14:textId="77777777" w:rsidR="005F6053" w:rsidRPr="00F0769A" w:rsidRDefault="005F6053" w:rsidP="00E46927">
            <w:pPr>
              <w:jc w:val="center"/>
              <w:rPr>
                <w:rFonts w:ascii="Times" w:hAnsi="Times"/>
                <w:b/>
                <w:snapToGrid w:val="0"/>
                <w:color w:val="000000"/>
                <w:sz w:val="22"/>
                <w:szCs w:val="22"/>
              </w:rPr>
            </w:pPr>
            <w:r w:rsidRPr="00F0769A">
              <w:rPr>
                <w:rFonts w:ascii="Times" w:hAnsi="Times"/>
                <w:b/>
                <w:snapToGrid w:val="0"/>
                <w:color w:val="000000"/>
                <w:sz w:val="22"/>
                <w:szCs w:val="22"/>
              </w:rPr>
              <w:t>*</w:t>
            </w:r>
          </w:p>
          <w:p w14:paraId="5151D7C0" w14:textId="77777777" w:rsidR="005F6053" w:rsidRPr="00F0769A" w:rsidRDefault="005F6053" w:rsidP="00E46927">
            <w:pPr>
              <w:jc w:val="center"/>
              <w:rPr>
                <w:rFonts w:ascii="Times" w:hAnsi="Times"/>
                <w:b/>
                <w:snapToGrid w:val="0"/>
                <w:color w:val="000000"/>
                <w:sz w:val="22"/>
                <w:szCs w:val="22"/>
              </w:rPr>
            </w:pPr>
          </w:p>
        </w:tc>
        <w:tc>
          <w:tcPr>
            <w:tcW w:w="532" w:type="dxa"/>
            <w:shd w:val="clear" w:color="auto" w:fill="auto"/>
          </w:tcPr>
          <w:p w14:paraId="4BCECF45" w14:textId="77777777" w:rsidR="005F6053" w:rsidRPr="00F0769A" w:rsidRDefault="005F6053" w:rsidP="00E46927">
            <w:pPr>
              <w:jc w:val="center"/>
              <w:rPr>
                <w:rFonts w:ascii="Times" w:hAnsi="Times"/>
                <w:snapToGrid w:val="0"/>
                <w:color w:val="000000"/>
                <w:sz w:val="22"/>
                <w:szCs w:val="22"/>
              </w:rPr>
            </w:pPr>
          </w:p>
          <w:p w14:paraId="57F260D5" w14:textId="77777777" w:rsidR="005F6053" w:rsidRPr="00F0769A" w:rsidRDefault="005F6053" w:rsidP="00E46927">
            <w:pPr>
              <w:jc w:val="center"/>
              <w:rPr>
                <w:rFonts w:ascii="Times" w:hAnsi="Times"/>
                <w:snapToGrid w:val="0"/>
                <w:color w:val="000000"/>
                <w:sz w:val="22"/>
                <w:szCs w:val="22"/>
              </w:rPr>
            </w:pPr>
            <w:r w:rsidRPr="00F0769A">
              <w:rPr>
                <w:rFonts w:ascii="Times" w:hAnsi="Times"/>
                <w:snapToGrid w:val="0"/>
                <w:color w:val="000000"/>
                <w:sz w:val="22"/>
                <w:szCs w:val="22"/>
              </w:rPr>
              <w:sym w:font="Wingdings" w:char="F06F"/>
            </w:r>
          </w:p>
          <w:p w14:paraId="0879B242" w14:textId="77777777" w:rsidR="005F6053" w:rsidRPr="00F0769A" w:rsidRDefault="005F6053" w:rsidP="00E46927">
            <w:pPr>
              <w:jc w:val="center"/>
              <w:rPr>
                <w:rFonts w:ascii="Times" w:hAnsi="Times" w:cs="Arial"/>
                <w:sz w:val="22"/>
                <w:szCs w:val="22"/>
              </w:rPr>
            </w:pPr>
            <w:r w:rsidRPr="00F0769A">
              <w:rPr>
                <w:rFonts w:ascii="Times" w:hAnsi="Times"/>
                <w:snapToGrid w:val="0"/>
                <w:color w:val="000000"/>
                <w:sz w:val="22"/>
                <w:szCs w:val="22"/>
              </w:rPr>
              <w:sym w:font="Wingdings" w:char="F06F"/>
            </w:r>
          </w:p>
        </w:tc>
      </w:tr>
      <w:tr w:rsidR="005F6053" w:rsidRPr="00F0769A" w14:paraId="5AFAD8DA" w14:textId="77777777" w:rsidTr="00E46927">
        <w:trPr>
          <w:trHeight w:val="1587"/>
        </w:trPr>
        <w:tc>
          <w:tcPr>
            <w:tcW w:w="8367" w:type="dxa"/>
            <w:shd w:val="clear" w:color="auto" w:fill="auto"/>
          </w:tcPr>
          <w:p w14:paraId="1CF596D2" w14:textId="77777777" w:rsidR="005F6053" w:rsidRPr="00F0769A" w:rsidRDefault="005F6053" w:rsidP="00E46927">
            <w:pPr>
              <w:pStyle w:val="Heading2"/>
              <w:ind w:left="426" w:hanging="426"/>
              <w:rPr>
                <w:rFonts w:ascii="Times" w:hAnsi="Times"/>
                <w:color w:val="auto"/>
                <w:sz w:val="22"/>
                <w:szCs w:val="22"/>
                <w:lang w:val="en-US"/>
              </w:rPr>
            </w:pPr>
            <w:r w:rsidRPr="00F0769A">
              <w:rPr>
                <w:rFonts w:ascii="Times" w:hAnsi="Times"/>
                <w:color w:val="auto"/>
                <w:sz w:val="22"/>
                <w:szCs w:val="22"/>
                <w:lang w:val="en-US"/>
              </w:rPr>
              <w:t>3.</w:t>
            </w:r>
            <w:r w:rsidRPr="00F0769A">
              <w:rPr>
                <w:rFonts w:ascii="Times" w:hAnsi="Times"/>
                <w:color w:val="auto"/>
                <w:sz w:val="22"/>
                <w:szCs w:val="22"/>
                <w:lang w:val="en-US"/>
              </w:rPr>
              <w:tab/>
              <w:t xml:space="preserve">Adequacy of follow up of cohorts  </w:t>
            </w:r>
          </w:p>
          <w:p w14:paraId="14A7B8FA" w14:textId="77777777" w:rsidR="005F6053" w:rsidRPr="00F0769A" w:rsidRDefault="005F6053" w:rsidP="00E46927">
            <w:pPr>
              <w:pStyle w:val="Heading2"/>
              <w:tabs>
                <w:tab w:val="right" w:pos="9072"/>
              </w:tabs>
              <w:ind w:left="851" w:hanging="425"/>
              <w:rPr>
                <w:rFonts w:ascii="Times" w:hAnsi="Times"/>
                <w:color w:val="auto"/>
                <w:sz w:val="22"/>
                <w:szCs w:val="22"/>
                <w:lang w:val="en-US"/>
              </w:rPr>
            </w:pPr>
            <w:r w:rsidRPr="00F0769A">
              <w:rPr>
                <w:rFonts w:ascii="Times" w:hAnsi="Times"/>
                <w:color w:val="auto"/>
                <w:sz w:val="22"/>
                <w:szCs w:val="22"/>
                <w:lang w:val="en-US"/>
              </w:rPr>
              <w:t>a)</w:t>
            </w:r>
            <w:r w:rsidRPr="00F0769A">
              <w:rPr>
                <w:rFonts w:ascii="Times" w:hAnsi="Times"/>
                <w:color w:val="auto"/>
                <w:sz w:val="22"/>
                <w:szCs w:val="22"/>
                <w:lang w:val="en-US"/>
              </w:rPr>
              <w:tab/>
              <w:t xml:space="preserve">Complete follow up: all subjects accounted for </w:t>
            </w:r>
            <w:r w:rsidRPr="00F0769A">
              <w:rPr>
                <w:rFonts w:ascii="Times" w:hAnsi="Times"/>
                <w:color w:val="auto"/>
                <w:sz w:val="22"/>
                <w:szCs w:val="22"/>
                <w:lang w:val="en-US"/>
              </w:rPr>
              <w:tab/>
            </w:r>
          </w:p>
          <w:p w14:paraId="01701BA0" w14:textId="77777777" w:rsidR="005F6053" w:rsidRPr="00F0769A" w:rsidRDefault="005F6053" w:rsidP="00E46927">
            <w:pPr>
              <w:pStyle w:val="Heading2"/>
              <w:tabs>
                <w:tab w:val="right" w:pos="9072"/>
              </w:tabs>
              <w:ind w:left="851" w:hanging="425"/>
              <w:rPr>
                <w:rFonts w:ascii="Times" w:hAnsi="Times"/>
                <w:color w:val="auto"/>
                <w:sz w:val="22"/>
                <w:szCs w:val="22"/>
                <w:lang w:val="en-US"/>
              </w:rPr>
            </w:pPr>
            <w:r w:rsidRPr="00F0769A">
              <w:rPr>
                <w:rFonts w:ascii="Times" w:hAnsi="Times"/>
                <w:color w:val="auto"/>
                <w:sz w:val="22"/>
                <w:szCs w:val="22"/>
                <w:lang w:val="en-US"/>
              </w:rPr>
              <w:t>b)</w:t>
            </w:r>
            <w:r w:rsidRPr="00F0769A">
              <w:rPr>
                <w:rFonts w:ascii="Times" w:hAnsi="Times"/>
                <w:color w:val="auto"/>
                <w:sz w:val="22"/>
                <w:szCs w:val="22"/>
                <w:lang w:val="en-US"/>
              </w:rPr>
              <w:tab/>
              <w:t xml:space="preserve">Subjects lost to follow up unlikely to introduce bias:  number lost &lt;= 20%, </w:t>
            </w:r>
            <w:r w:rsidRPr="00F0769A">
              <w:rPr>
                <w:rFonts w:ascii="Times" w:hAnsi="Times"/>
                <w:color w:val="auto"/>
                <w:sz w:val="22"/>
                <w:szCs w:val="22"/>
                <w:lang w:val="en-US"/>
              </w:rPr>
              <w:tab/>
            </w:r>
            <w:r w:rsidRPr="00F0769A">
              <w:rPr>
                <w:rFonts w:ascii="Times" w:hAnsi="Times"/>
                <w:color w:val="auto"/>
                <w:sz w:val="22"/>
                <w:szCs w:val="22"/>
                <w:lang w:val="en-US"/>
              </w:rPr>
              <w:br/>
              <w:t>or description of those lost suggesting no different from those followed</w:t>
            </w:r>
          </w:p>
          <w:p w14:paraId="44E08392" w14:textId="77777777" w:rsidR="005F6053" w:rsidRPr="00F0769A" w:rsidRDefault="005F6053" w:rsidP="00E46927">
            <w:pPr>
              <w:pStyle w:val="Heading2"/>
              <w:tabs>
                <w:tab w:val="right" w:pos="9072"/>
              </w:tabs>
              <w:ind w:left="851" w:hanging="425"/>
              <w:rPr>
                <w:rFonts w:ascii="Times" w:hAnsi="Times"/>
                <w:color w:val="auto"/>
                <w:sz w:val="22"/>
                <w:szCs w:val="22"/>
                <w:lang w:val="en-US"/>
              </w:rPr>
            </w:pPr>
            <w:r w:rsidRPr="00F0769A">
              <w:rPr>
                <w:rFonts w:ascii="Times" w:hAnsi="Times"/>
                <w:color w:val="auto"/>
                <w:sz w:val="22"/>
                <w:szCs w:val="22"/>
                <w:lang w:val="en-US"/>
              </w:rPr>
              <w:t>c)</w:t>
            </w:r>
            <w:r w:rsidRPr="00F0769A">
              <w:rPr>
                <w:rFonts w:ascii="Times" w:hAnsi="Times"/>
                <w:color w:val="auto"/>
                <w:sz w:val="22"/>
                <w:szCs w:val="22"/>
                <w:lang w:val="en-US"/>
              </w:rPr>
              <w:tab/>
              <w:t>Follow up rate &lt; 80% (select an adequate %) and no description of those lost</w:t>
            </w:r>
          </w:p>
          <w:p w14:paraId="74244597" w14:textId="77777777" w:rsidR="005F6053" w:rsidRPr="00F0769A" w:rsidRDefault="005F6053" w:rsidP="00E46927">
            <w:pPr>
              <w:pStyle w:val="Heading2"/>
              <w:tabs>
                <w:tab w:val="right" w:pos="9072"/>
              </w:tabs>
              <w:ind w:left="850" w:hanging="425"/>
              <w:rPr>
                <w:rFonts w:ascii="Times" w:hAnsi="Times"/>
                <w:color w:val="auto"/>
                <w:sz w:val="22"/>
                <w:szCs w:val="22"/>
              </w:rPr>
            </w:pPr>
            <w:r w:rsidRPr="00F0769A">
              <w:rPr>
                <w:rFonts w:ascii="Times" w:hAnsi="Times"/>
                <w:color w:val="auto"/>
                <w:sz w:val="22"/>
                <w:szCs w:val="22"/>
                <w:lang w:val="en-US"/>
              </w:rPr>
              <w:t>d)</w:t>
            </w:r>
            <w:r w:rsidRPr="00F0769A">
              <w:rPr>
                <w:rFonts w:ascii="Times" w:hAnsi="Times"/>
                <w:color w:val="auto"/>
                <w:sz w:val="22"/>
                <w:szCs w:val="22"/>
                <w:lang w:val="en-US"/>
              </w:rPr>
              <w:tab/>
              <w:t>No statement</w:t>
            </w:r>
          </w:p>
        </w:tc>
        <w:tc>
          <w:tcPr>
            <w:tcW w:w="451" w:type="dxa"/>
          </w:tcPr>
          <w:p w14:paraId="2E8E9716" w14:textId="77777777" w:rsidR="005F6053" w:rsidRPr="00F0769A" w:rsidRDefault="005F6053" w:rsidP="00E46927">
            <w:pPr>
              <w:jc w:val="center"/>
              <w:rPr>
                <w:rFonts w:ascii="Times" w:hAnsi="Times"/>
                <w:b/>
                <w:snapToGrid w:val="0"/>
                <w:sz w:val="22"/>
                <w:szCs w:val="22"/>
              </w:rPr>
            </w:pPr>
          </w:p>
          <w:p w14:paraId="2F46E9C1" w14:textId="77777777" w:rsidR="005F6053" w:rsidRPr="00F0769A" w:rsidRDefault="005F6053" w:rsidP="00E46927">
            <w:pPr>
              <w:jc w:val="center"/>
              <w:rPr>
                <w:rFonts w:ascii="Times" w:hAnsi="Times"/>
                <w:b/>
                <w:snapToGrid w:val="0"/>
                <w:sz w:val="22"/>
                <w:szCs w:val="22"/>
              </w:rPr>
            </w:pPr>
            <w:r w:rsidRPr="00F0769A">
              <w:rPr>
                <w:rFonts w:ascii="Times" w:hAnsi="Times"/>
                <w:b/>
                <w:snapToGrid w:val="0"/>
                <w:sz w:val="22"/>
                <w:szCs w:val="22"/>
              </w:rPr>
              <w:t>*</w:t>
            </w:r>
          </w:p>
          <w:p w14:paraId="4E8264E2" w14:textId="77777777" w:rsidR="005F6053" w:rsidRPr="00F0769A" w:rsidRDefault="005F6053" w:rsidP="00E46927">
            <w:pPr>
              <w:jc w:val="center"/>
              <w:rPr>
                <w:rFonts w:ascii="Times" w:hAnsi="Times"/>
                <w:b/>
                <w:snapToGrid w:val="0"/>
                <w:sz w:val="22"/>
                <w:szCs w:val="22"/>
              </w:rPr>
            </w:pPr>
            <w:r w:rsidRPr="00F0769A">
              <w:rPr>
                <w:rFonts w:ascii="Times" w:hAnsi="Times"/>
                <w:b/>
                <w:snapToGrid w:val="0"/>
                <w:sz w:val="22"/>
                <w:szCs w:val="22"/>
              </w:rPr>
              <w:t>*</w:t>
            </w:r>
          </w:p>
        </w:tc>
        <w:tc>
          <w:tcPr>
            <w:tcW w:w="532" w:type="dxa"/>
            <w:shd w:val="clear" w:color="auto" w:fill="auto"/>
          </w:tcPr>
          <w:p w14:paraId="7B650EC9" w14:textId="77777777" w:rsidR="005F6053" w:rsidRPr="00F0769A" w:rsidRDefault="005F6053" w:rsidP="00E46927">
            <w:pPr>
              <w:jc w:val="center"/>
              <w:rPr>
                <w:rFonts w:ascii="Times" w:hAnsi="Times"/>
                <w:snapToGrid w:val="0"/>
                <w:sz w:val="22"/>
                <w:szCs w:val="22"/>
              </w:rPr>
            </w:pPr>
          </w:p>
          <w:p w14:paraId="6EF5294E" w14:textId="77777777" w:rsidR="005F6053" w:rsidRPr="00F0769A" w:rsidRDefault="005F6053" w:rsidP="00E46927">
            <w:pPr>
              <w:jc w:val="center"/>
              <w:rPr>
                <w:rFonts w:ascii="Times" w:hAnsi="Times"/>
                <w:snapToGrid w:val="0"/>
                <w:sz w:val="22"/>
                <w:szCs w:val="22"/>
              </w:rPr>
            </w:pPr>
            <w:r w:rsidRPr="00F0769A">
              <w:rPr>
                <w:rFonts w:ascii="Times" w:hAnsi="Times"/>
                <w:snapToGrid w:val="0"/>
                <w:sz w:val="22"/>
                <w:szCs w:val="22"/>
              </w:rPr>
              <w:sym w:font="Wingdings" w:char="F06F"/>
            </w:r>
          </w:p>
          <w:p w14:paraId="4E3E91F1" w14:textId="77777777" w:rsidR="005F6053" w:rsidRPr="00F0769A" w:rsidRDefault="005F6053" w:rsidP="00E46927">
            <w:pPr>
              <w:jc w:val="center"/>
              <w:rPr>
                <w:rFonts w:ascii="Times" w:hAnsi="Times"/>
                <w:snapToGrid w:val="0"/>
                <w:sz w:val="22"/>
                <w:szCs w:val="22"/>
              </w:rPr>
            </w:pPr>
            <w:r w:rsidRPr="00F0769A">
              <w:rPr>
                <w:rFonts w:ascii="Times" w:hAnsi="Times"/>
                <w:snapToGrid w:val="0"/>
                <w:sz w:val="22"/>
                <w:szCs w:val="22"/>
              </w:rPr>
              <w:sym w:font="Wingdings" w:char="F06F"/>
            </w:r>
          </w:p>
          <w:p w14:paraId="5171A716" w14:textId="77777777" w:rsidR="005F6053" w:rsidRPr="00F0769A" w:rsidRDefault="005F6053" w:rsidP="00E46927">
            <w:pPr>
              <w:jc w:val="center"/>
              <w:rPr>
                <w:rFonts w:ascii="Times" w:hAnsi="Times"/>
                <w:snapToGrid w:val="0"/>
                <w:sz w:val="22"/>
                <w:szCs w:val="22"/>
              </w:rPr>
            </w:pPr>
            <w:r w:rsidRPr="00F0769A">
              <w:rPr>
                <w:rFonts w:ascii="Times" w:hAnsi="Times"/>
                <w:snapToGrid w:val="0"/>
                <w:sz w:val="22"/>
                <w:szCs w:val="22"/>
              </w:rPr>
              <w:sym w:font="Wingdings" w:char="F06F"/>
            </w:r>
          </w:p>
          <w:p w14:paraId="1023DD59" w14:textId="77777777" w:rsidR="005F6053" w:rsidRPr="00F0769A" w:rsidRDefault="005F6053" w:rsidP="00E46927">
            <w:pPr>
              <w:jc w:val="center"/>
              <w:rPr>
                <w:rFonts w:ascii="Times" w:hAnsi="Times"/>
                <w:snapToGrid w:val="0"/>
                <w:sz w:val="22"/>
                <w:szCs w:val="22"/>
              </w:rPr>
            </w:pPr>
            <w:r w:rsidRPr="00F0769A">
              <w:rPr>
                <w:rFonts w:ascii="Times" w:hAnsi="Times"/>
                <w:snapToGrid w:val="0"/>
                <w:sz w:val="22"/>
                <w:szCs w:val="22"/>
              </w:rPr>
              <w:sym w:font="Wingdings" w:char="F06F"/>
            </w:r>
          </w:p>
          <w:p w14:paraId="4AEF5774" w14:textId="77777777" w:rsidR="005F6053" w:rsidRPr="00F0769A" w:rsidRDefault="005F6053" w:rsidP="00E46927">
            <w:pPr>
              <w:jc w:val="center"/>
              <w:rPr>
                <w:rFonts w:ascii="Times" w:hAnsi="Times" w:cs="Arial"/>
                <w:sz w:val="22"/>
                <w:szCs w:val="22"/>
              </w:rPr>
            </w:pPr>
          </w:p>
        </w:tc>
      </w:tr>
    </w:tbl>
    <w:tbl>
      <w:tblPr>
        <w:tblStyle w:val="TableGrid"/>
        <w:tblpPr w:leftFromText="180" w:rightFromText="180" w:vertAnchor="page" w:horzAnchor="margin" w:tblpY="1145"/>
        <w:tblW w:w="5000" w:type="pct"/>
        <w:tblLayout w:type="fixed"/>
        <w:tblLook w:val="04A0" w:firstRow="1" w:lastRow="0" w:firstColumn="1" w:lastColumn="0" w:noHBand="0" w:noVBand="1"/>
      </w:tblPr>
      <w:tblGrid>
        <w:gridCol w:w="9350"/>
      </w:tblGrid>
      <w:tr w:rsidR="005F6053" w:rsidRPr="00F0769A" w14:paraId="5E31D6D7" w14:textId="77777777" w:rsidTr="00E46927">
        <w:trPr>
          <w:trHeight w:val="297"/>
        </w:trPr>
        <w:tc>
          <w:tcPr>
            <w:tcW w:w="5000" w:type="pct"/>
            <w:shd w:val="clear" w:color="auto" w:fill="D9D9D9" w:themeFill="background1" w:themeFillShade="D9"/>
          </w:tcPr>
          <w:p w14:paraId="645E099F" w14:textId="77777777" w:rsidR="005F6053" w:rsidRPr="00F0769A" w:rsidRDefault="005F6053" w:rsidP="00E46927">
            <w:pPr>
              <w:spacing w:before="120" w:after="120"/>
              <w:rPr>
                <w:rFonts w:ascii="Times" w:hAnsi="Times"/>
                <w:b/>
                <w:bCs/>
              </w:rPr>
            </w:pPr>
            <w:r w:rsidRPr="00F0769A">
              <w:rPr>
                <w:rFonts w:ascii="Times" w:hAnsi="Times"/>
                <w:b/>
                <w:bCs/>
              </w:rPr>
              <w:t xml:space="preserve">NEWCASTLE - OTTAWA QUALITY ASSESSMENT </w:t>
            </w:r>
            <w:r w:rsidRPr="00F0769A">
              <w:rPr>
                <w:rFonts w:ascii="Times" w:hAnsi="Times"/>
                <w:b/>
                <w:bCs/>
                <w:u w:val="single"/>
              </w:rPr>
              <w:t xml:space="preserve">COHORT STUDIES </w:t>
            </w:r>
          </w:p>
          <w:p w14:paraId="06A3FE38" w14:textId="77777777" w:rsidR="005F6053" w:rsidRPr="00F0769A" w:rsidRDefault="005F6053" w:rsidP="00E46927">
            <w:pPr>
              <w:spacing w:before="120" w:after="120"/>
              <w:rPr>
                <w:rFonts w:ascii="Times" w:hAnsi="Times"/>
              </w:rPr>
            </w:pPr>
            <w:r w:rsidRPr="00F0769A">
              <w:rPr>
                <w:rFonts w:ascii="Times" w:hAnsi="Times"/>
              </w:rPr>
              <w:t>(Assessment made for primary outcome of analysis)</w:t>
            </w:r>
          </w:p>
          <w:p w14:paraId="5C5C5B92" w14:textId="77777777" w:rsidR="005F6053" w:rsidRPr="00F0769A" w:rsidRDefault="005F6053" w:rsidP="00E46927">
            <w:pPr>
              <w:rPr>
                <w:rFonts w:ascii="Times" w:hAnsi="Times"/>
                <w:sz w:val="22"/>
                <w:szCs w:val="22"/>
                <w:lang w:val="en-GB"/>
              </w:rPr>
            </w:pPr>
            <w:r w:rsidRPr="00F0769A">
              <w:rPr>
                <w:rFonts w:ascii="Times" w:hAnsi="Times"/>
                <w:sz w:val="22"/>
                <w:szCs w:val="22"/>
                <w:u w:val="single"/>
                <w:lang w:val="en-GB"/>
              </w:rPr>
              <w:t>Note</w:t>
            </w:r>
            <w:r w:rsidRPr="00F0769A">
              <w:rPr>
                <w:rFonts w:ascii="Times" w:hAnsi="Times"/>
                <w:sz w:val="22"/>
                <w:szCs w:val="22"/>
                <w:lang w:val="en-GB"/>
              </w:rPr>
              <w:t>: A study can be awarded a maximum of one star for each numbered item within the Selection and Exposure categories. A maximum of two stars can be given for Comparability.</w:t>
            </w:r>
          </w:p>
        </w:tc>
      </w:tr>
    </w:tbl>
    <w:p w14:paraId="390BD80A" w14:textId="77777777" w:rsidR="005F6053" w:rsidRPr="00E35736" w:rsidRDefault="005F6053" w:rsidP="005F6053">
      <w:pPr>
        <w:rPr>
          <w:rFonts w:ascii="Times" w:hAnsi="Times"/>
          <w:b/>
          <w:bCs/>
          <w:sz w:val="28"/>
          <w:szCs w:val="28"/>
        </w:rPr>
      </w:pPr>
      <w:r w:rsidRPr="00F0769A">
        <w:rPr>
          <w:rFonts w:ascii="Times" w:hAnsi="Times"/>
          <w:b/>
          <w:bCs/>
          <w:sz w:val="28"/>
          <w:szCs w:val="28"/>
          <w:u w:val="single"/>
        </w:rPr>
        <w:t>TOTAL SCORE:</w:t>
      </w:r>
      <w:r w:rsidRPr="00F0769A">
        <w:rPr>
          <w:rFonts w:ascii="Times" w:hAnsi="Times"/>
          <w:b/>
          <w:bCs/>
          <w:sz w:val="28"/>
          <w:szCs w:val="28"/>
        </w:rPr>
        <w:t xml:space="preserve">  /</w:t>
      </w:r>
      <w:r>
        <w:rPr>
          <w:rFonts w:ascii="Times" w:hAnsi="Times"/>
          <w:b/>
          <w:bCs/>
          <w:sz w:val="28"/>
          <w:szCs w:val="28"/>
        </w:rPr>
        <w:t>9</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0"/>
        <w:gridCol w:w="426"/>
        <w:gridCol w:w="425"/>
      </w:tblGrid>
      <w:tr w:rsidR="005F6053" w:rsidRPr="00F0769A" w14:paraId="3DE32813" w14:textId="77777777" w:rsidTr="00E46927">
        <w:trPr>
          <w:trHeight w:val="385"/>
        </w:trPr>
        <w:tc>
          <w:tcPr>
            <w:tcW w:w="9351" w:type="dxa"/>
            <w:gridSpan w:val="3"/>
            <w:shd w:val="clear" w:color="auto" w:fill="auto"/>
          </w:tcPr>
          <w:p w14:paraId="166BBA9F" w14:textId="77777777" w:rsidR="005F6053" w:rsidRPr="00F0769A" w:rsidRDefault="005F6053" w:rsidP="00E46927">
            <w:pPr>
              <w:rPr>
                <w:rFonts w:ascii="Times" w:hAnsi="Times" w:cs="Arial"/>
                <w:sz w:val="22"/>
                <w:szCs w:val="22"/>
              </w:rPr>
            </w:pPr>
            <w:r w:rsidRPr="00F0769A">
              <w:rPr>
                <w:rFonts w:ascii="Times" w:hAnsi="Times" w:cs="Arial"/>
                <w:b/>
                <w:bCs/>
                <w:sz w:val="22"/>
                <w:szCs w:val="22"/>
              </w:rPr>
              <w:lastRenderedPageBreak/>
              <w:t>Selection</w:t>
            </w:r>
            <w:r w:rsidRPr="00F0769A">
              <w:rPr>
                <w:rFonts w:ascii="Times" w:hAnsi="Times" w:cs="Arial"/>
                <w:bCs/>
                <w:sz w:val="22"/>
                <w:szCs w:val="22"/>
              </w:rPr>
              <w:t xml:space="preserve"> (tick one box in each section)</w:t>
            </w:r>
          </w:p>
        </w:tc>
      </w:tr>
      <w:tr w:rsidR="005F6053" w:rsidRPr="00F0769A" w14:paraId="54302D9C" w14:textId="77777777" w:rsidTr="00E46927">
        <w:trPr>
          <w:trHeight w:val="794"/>
        </w:trPr>
        <w:tc>
          <w:tcPr>
            <w:tcW w:w="8500" w:type="dxa"/>
            <w:shd w:val="clear" w:color="auto" w:fill="auto"/>
          </w:tcPr>
          <w:p w14:paraId="4E85313A" w14:textId="77777777" w:rsidR="005F6053" w:rsidRPr="00F0769A" w:rsidRDefault="005F6053" w:rsidP="00E46927">
            <w:pPr>
              <w:rPr>
                <w:rFonts w:ascii="Times" w:hAnsi="Times"/>
                <w:sz w:val="22"/>
                <w:szCs w:val="22"/>
                <w:lang w:val="en-GB"/>
              </w:rPr>
            </w:pPr>
            <w:r w:rsidRPr="00F0769A">
              <w:rPr>
                <w:rFonts w:ascii="Times" w:hAnsi="Times"/>
                <w:sz w:val="22"/>
                <w:szCs w:val="22"/>
              </w:rPr>
              <w:t>1.</w:t>
            </w:r>
            <w:r w:rsidRPr="00F0769A">
              <w:rPr>
                <w:rFonts w:ascii="Times" w:hAnsi="Times"/>
                <w:sz w:val="22"/>
                <w:szCs w:val="22"/>
                <w:lang w:val="en-GB"/>
              </w:rPr>
              <w:t xml:space="preserve"> </w:t>
            </w:r>
            <w:r w:rsidRPr="00F0769A">
              <w:rPr>
                <w:rFonts w:ascii="Times" w:hAnsi="Times"/>
                <w:sz w:val="22"/>
                <w:szCs w:val="22"/>
                <w:u w:val="single"/>
                <w:lang w:val="en-GB"/>
              </w:rPr>
              <w:t>Is the case definition adequate</w:t>
            </w:r>
            <w:r w:rsidRPr="00F0769A">
              <w:rPr>
                <w:rFonts w:ascii="Times" w:hAnsi="Times"/>
                <w:sz w:val="22"/>
                <w:szCs w:val="22"/>
                <w:lang w:val="en-GB"/>
              </w:rPr>
              <w:t>?</w:t>
            </w:r>
          </w:p>
          <w:p w14:paraId="66BE4D1E" w14:textId="77777777" w:rsidR="005F6053" w:rsidRPr="00F0769A" w:rsidRDefault="005F6053" w:rsidP="00E46927">
            <w:pPr>
              <w:tabs>
                <w:tab w:val="left" w:pos="-1080"/>
                <w:tab w:val="left" w:pos="-720"/>
                <w:tab w:val="left" w:pos="270"/>
              </w:tabs>
              <w:ind w:firstLine="270"/>
              <w:rPr>
                <w:rFonts w:ascii="Times" w:hAnsi="Times"/>
                <w:sz w:val="22"/>
                <w:szCs w:val="22"/>
                <w:lang w:val="en-GB"/>
              </w:rPr>
            </w:pPr>
            <w:r w:rsidRPr="00F0769A">
              <w:rPr>
                <w:rFonts w:ascii="Times" w:hAnsi="Times"/>
                <w:sz w:val="22"/>
                <w:szCs w:val="22"/>
                <w:lang w:val="en-GB"/>
              </w:rPr>
              <w:t xml:space="preserve">a) yes, with independent validation </w:t>
            </w:r>
          </w:p>
          <w:p w14:paraId="2DA169F1" w14:textId="77777777" w:rsidR="005F6053" w:rsidRPr="00F0769A" w:rsidRDefault="005F6053" w:rsidP="00E46927">
            <w:pPr>
              <w:tabs>
                <w:tab w:val="left" w:pos="-1080"/>
                <w:tab w:val="left" w:pos="-720"/>
                <w:tab w:val="left" w:pos="270"/>
              </w:tabs>
              <w:ind w:firstLine="270"/>
              <w:rPr>
                <w:rFonts w:ascii="Times" w:hAnsi="Times"/>
                <w:sz w:val="22"/>
                <w:szCs w:val="22"/>
                <w:lang w:val="en-GB"/>
              </w:rPr>
            </w:pPr>
            <w:r w:rsidRPr="00F0769A">
              <w:rPr>
                <w:rFonts w:ascii="Times" w:hAnsi="Times"/>
                <w:sz w:val="22"/>
                <w:szCs w:val="22"/>
                <w:lang w:val="en-GB"/>
              </w:rPr>
              <w:t>b) yes, e.g. record linkage or based on self-reports</w:t>
            </w:r>
          </w:p>
          <w:p w14:paraId="246A0790" w14:textId="77777777" w:rsidR="005F6053" w:rsidRPr="00A527E6" w:rsidRDefault="005F6053" w:rsidP="00E46927">
            <w:pPr>
              <w:tabs>
                <w:tab w:val="left" w:pos="-1080"/>
                <w:tab w:val="left" w:pos="-720"/>
                <w:tab w:val="left" w:pos="270"/>
              </w:tabs>
              <w:spacing w:line="360" w:lineRule="auto"/>
              <w:ind w:firstLine="270"/>
              <w:rPr>
                <w:rFonts w:ascii="Times" w:hAnsi="Times"/>
                <w:sz w:val="22"/>
                <w:szCs w:val="22"/>
                <w:lang w:val="en-GB"/>
              </w:rPr>
            </w:pPr>
            <w:r w:rsidRPr="00F0769A">
              <w:rPr>
                <w:rFonts w:ascii="Times" w:hAnsi="Times"/>
                <w:sz w:val="22"/>
                <w:szCs w:val="22"/>
                <w:lang w:val="en-GB"/>
              </w:rPr>
              <w:t>c) no description</w:t>
            </w:r>
          </w:p>
        </w:tc>
        <w:tc>
          <w:tcPr>
            <w:tcW w:w="426" w:type="dxa"/>
          </w:tcPr>
          <w:p w14:paraId="12B0DDF5" w14:textId="77777777" w:rsidR="005F6053" w:rsidRPr="00F0769A" w:rsidRDefault="005F6053" w:rsidP="00E46927">
            <w:pPr>
              <w:jc w:val="center"/>
              <w:rPr>
                <w:rFonts w:ascii="Times" w:hAnsi="Times"/>
                <w:b/>
                <w:snapToGrid w:val="0"/>
                <w:color w:val="000000"/>
                <w:sz w:val="22"/>
                <w:szCs w:val="22"/>
              </w:rPr>
            </w:pPr>
          </w:p>
          <w:p w14:paraId="263FADC9" w14:textId="77777777" w:rsidR="005F6053" w:rsidRPr="00F0769A" w:rsidRDefault="005F6053" w:rsidP="00E46927">
            <w:pPr>
              <w:jc w:val="center"/>
              <w:rPr>
                <w:rFonts w:ascii="Times" w:hAnsi="Times"/>
                <w:b/>
                <w:snapToGrid w:val="0"/>
                <w:color w:val="000000"/>
                <w:sz w:val="22"/>
                <w:szCs w:val="22"/>
              </w:rPr>
            </w:pPr>
            <w:r w:rsidRPr="00F0769A">
              <w:rPr>
                <w:rFonts w:ascii="Times" w:hAnsi="Times"/>
                <w:b/>
                <w:snapToGrid w:val="0"/>
                <w:color w:val="000000"/>
                <w:sz w:val="22"/>
                <w:szCs w:val="22"/>
              </w:rPr>
              <w:t>*</w:t>
            </w:r>
          </w:p>
          <w:p w14:paraId="73FAD12E" w14:textId="77777777" w:rsidR="005F6053" w:rsidRPr="00F0769A" w:rsidRDefault="005F6053" w:rsidP="00E46927">
            <w:pPr>
              <w:jc w:val="center"/>
              <w:rPr>
                <w:rFonts w:ascii="Times" w:hAnsi="Times"/>
                <w:b/>
                <w:snapToGrid w:val="0"/>
                <w:color w:val="000000"/>
                <w:sz w:val="22"/>
                <w:szCs w:val="22"/>
              </w:rPr>
            </w:pPr>
          </w:p>
        </w:tc>
        <w:tc>
          <w:tcPr>
            <w:tcW w:w="425" w:type="dxa"/>
            <w:shd w:val="clear" w:color="auto" w:fill="auto"/>
          </w:tcPr>
          <w:p w14:paraId="7837D7C1" w14:textId="77777777" w:rsidR="005F6053" w:rsidRPr="00F0769A" w:rsidRDefault="005F6053" w:rsidP="00E46927">
            <w:pPr>
              <w:jc w:val="center"/>
              <w:rPr>
                <w:rFonts w:ascii="Times" w:hAnsi="Times"/>
                <w:snapToGrid w:val="0"/>
                <w:color w:val="000000"/>
                <w:sz w:val="22"/>
                <w:szCs w:val="22"/>
              </w:rPr>
            </w:pPr>
          </w:p>
          <w:p w14:paraId="115D05AC" w14:textId="77777777" w:rsidR="005F6053" w:rsidRPr="00F0769A" w:rsidRDefault="005F6053" w:rsidP="00E46927">
            <w:pPr>
              <w:jc w:val="center"/>
              <w:rPr>
                <w:rFonts w:ascii="Times" w:hAnsi="Times"/>
                <w:snapToGrid w:val="0"/>
                <w:color w:val="000000"/>
                <w:sz w:val="22"/>
                <w:szCs w:val="22"/>
              </w:rPr>
            </w:pPr>
            <w:r w:rsidRPr="00F0769A">
              <w:rPr>
                <w:rFonts w:ascii="Times" w:hAnsi="Times"/>
                <w:snapToGrid w:val="0"/>
                <w:color w:val="000000"/>
                <w:sz w:val="22"/>
                <w:szCs w:val="22"/>
              </w:rPr>
              <w:sym w:font="Wingdings" w:char="F06F"/>
            </w:r>
          </w:p>
          <w:p w14:paraId="38AF4305" w14:textId="77777777" w:rsidR="005F6053" w:rsidRPr="00F0769A" w:rsidRDefault="005F6053" w:rsidP="00E46927">
            <w:pPr>
              <w:jc w:val="center"/>
              <w:rPr>
                <w:rFonts w:ascii="Times" w:hAnsi="Times"/>
                <w:snapToGrid w:val="0"/>
                <w:color w:val="000000"/>
                <w:sz w:val="22"/>
                <w:szCs w:val="22"/>
              </w:rPr>
            </w:pPr>
            <w:r w:rsidRPr="00F0769A">
              <w:rPr>
                <w:rFonts w:ascii="Times" w:hAnsi="Times"/>
                <w:snapToGrid w:val="0"/>
                <w:color w:val="000000"/>
                <w:sz w:val="22"/>
                <w:szCs w:val="22"/>
              </w:rPr>
              <w:sym w:font="Wingdings" w:char="F06F"/>
            </w:r>
          </w:p>
          <w:p w14:paraId="36AADEC0" w14:textId="77777777" w:rsidR="005F6053" w:rsidRPr="00F0769A" w:rsidRDefault="005F6053" w:rsidP="00E46927">
            <w:pPr>
              <w:jc w:val="center"/>
              <w:rPr>
                <w:rFonts w:ascii="Times" w:hAnsi="Times"/>
                <w:snapToGrid w:val="0"/>
                <w:color w:val="000000"/>
                <w:sz w:val="22"/>
                <w:szCs w:val="22"/>
              </w:rPr>
            </w:pPr>
            <w:r w:rsidRPr="00F0769A">
              <w:rPr>
                <w:rFonts w:ascii="Times" w:hAnsi="Times"/>
                <w:snapToGrid w:val="0"/>
                <w:color w:val="000000"/>
                <w:sz w:val="22"/>
                <w:szCs w:val="22"/>
              </w:rPr>
              <w:sym w:font="Wingdings" w:char="F06F"/>
            </w:r>
          </w:p>
        </w:tc>
      </w:tr>
      <w:tr w:rsidR="005F6053" w:rsidRPr="00F0769A" w14:paraId="340E340C" w14:textId="77777777" w:rsidTr="00E46927">
        <w:trPr>
          <w:trHeight w:val="421"/>
        </w:trPr>
        <w:tc>
          <w:tcPr>
            <w:tcW w:w="8500" w:type="dxa"/>
            <w:shd w:val="clear" w:color="auto" w:fill="auto"/>
          </w:tcPr>
          <w:p w14:paraId="5752ACE9" w14:textId="77777777" w:rsidR="005F6053" w:rsidRPr="00F0769A" w:rsidRDefault="005F6053" w:rsidP="00E46927">
            <w:pPr>
              <w:tabs>
                <w:tab w:val="left" w:pos="-1080"/>
                <w:tab w:val="left" w:pos="-720"/>
                <w:tab w:val="left" w:pos="270"/>
              </w:tabs>
              <w:rPr>
                <w:rFonts w:ascii="Times" w:hAnsi="Times"/>
                <w:sz w:val="22"/>
                <w:szCs w:val="22"/>
                <w:lang w:val="en-GB"/>
              </w:rPr>
            </w:pPr>
            <w:r w:rsidRPr="00F0769A">
              <w:rPr>
                <w:rFonts w:ascii="Times" w:hAnsi="Times"/>
                <w:sz w:val="22"/>
                <w:szCs w:val="22"/>
              </w:rPr>
              <w:t>2.</w:t>
            </w:r>
            <w:r w:rsidRPr="00F0769A">
              <w:rPr>
                <w:rFonts w:ascii="Times" w:hAnsi="Times"/>
                <w:sz w:val="22"/>
                <w:szCs w:val="22"/>
              </w:rPr>
              <w:tab/>
            </w:r>
            <w:r w:rsidRPr="00F0769A">
              <w:rPr>
                <w:rFonts w:ascii="Times" w:hAnsi="Times"/>
                <w:sz w:val="22"/>
                <w:szCs w:val="22"/>
                <w:u w:val="single"/>
                <w:lang w:val="en-GB"/>
              </w:rPr>
              <w:t>Representativeness of the cases</w:t>
            </w:r>
          </w:p>
          <w:p w14:paraId="19C04E6C" w14:textId="77777777" w:rsidR="005F6053" w:rsidRPr="00F0769A" w:rsidRDefault="005F6053" w:rsidP="00E46927">
            <w:pPr>
              <w:tabs>
                <w:tab w:val="left" w:pos="-1080"/>
                <w:tab w:val="left" w:pos="-720"/>
                <w:tab w:val="left" w:pos="270"/>
              </w:tabs>
              <w:ind w:firstLine="270"/>
              <w:rPr>
                <w:rFonts w:ascii="Times" w:hAnsi="Times"/>
                <w:sz w:val="22"/>
                <w:szCs w:val="22"/>
                <w:lang w:val="en-GB"/>
              </w:rPr>
            </w:pPr>
            <w:r w:rsidRPr="00F0769A">
              <w:rPr>
                <w:rFonts w:ascii="Times" w:hAnsi="Times"/>
                <w:sz w:val="22"/>
                <w:szCs w:val="22"/>
                <w:lang w:val="en-GB"/>
              </w:rPr>
              <w:t xml:space="preserve">a) consecutive or obviously representative series of cases </w:t>
            </w:r>
          </w:p>
          <w:p w14:paraId="018D4EAB" w14:textId="77777777" w:rsidR="005F6053" w:rsidRPr="00A527E6" w:rsidRDefault="005F6053" w:rsidP="00E46927">
            <w:pPr>
              <w:tabs>
                <w:tab w:val="left" w:pos="-1080"/>
                <w:tab w:val="left" w:pos="-720"/>
                <w:tab w:val="left" w:pos="270"/>
              </w:tabs>
              <w:spacing w:line="360" w:lineRule="auto"/>
              <w:ind w:firstLine="270"/>
              <w:rPr>
                <w:rFonts w:ascii="Times" w:hAnsi="Times"/>
                <w:sz w:val="22"/>
                <w:szCs w:val="22"/>
                <w:lang w:val="en-GB"/>
              </w:rPr>
            </w:pPr>
            <w:r w:rsidRPr="00F0769A">
              <w:rPr>
                <w:rFonts w:ascii="Times" w:hAnsi="Times"/>
                <w:sz w:val="22"/>
                <w:szCs w:val="22"/>
                <w:lang w:val="en-GB"/>
              </w:rPr>
              <w:t>b) potential for selection biases or not stated</w:t>
            </w:r>
          </w:p>
        </w:tc>
        <w:tc>
          <w:tcPr>
            <w:tcW w:w="426" w:type="dxa"/>
          </w:tcPr>
          <w:p w14:paraId="250FA9E6" w14:textId="77777777" w:rsidR="005F6053" w:rsidRPr="00F0769A" w:rsidRDefault="005F6053" w:rsidP="00E46927">
            <w:pPr>
              <w:jc w:val="center"/>
              <w:rPr>
                <w:rFonts w:ascii="Times" w:hAnsi="Times"/>
                <w:b/>
                <w:snapToGrid w:val="0"/>
                <w:color w:val="000000"/>
                <w:sz w:val="22"/>
                <w:szCs w:val="22"/>
              </w:rPr>
            </w:pPr>
          </w:p>
          <w:p w14:paraId="64F5A3BC" w14:textId="77777777" w:rsidR="005F6053" w:rsidRPr="00F0769A" w:rsidRDefault="005F6053" w:rsidP="00E46927">
            <w:pPr>
              <w:jc w:val="center"/>
              <w:rPr>
                <w:rFonts w:ascii="Times" w:hAnsi="Times"/>
                <w:b/>
                <w:snapToGrid w:val="0"/>
                <w:color w:val="000000"/>
                <w:sz w:val="22"/>
                <w:szCs w:val="22"/>
              </w:rPr>
            </w:pPr>
            <w:r w:rsidRPr="00F0769A">
              <w:rPr>
                <w:rFonts w:ascii="Times" w:hAnsi="Times"/>
                <w:b/>
                <w:snapToGrid w:val="0"/>
                <w:color w:val="000000"/>
                <w:sz w:val="22"/>
                <w:szCs w:val="22"/>
              </w:rPr>
              <w:t>*</w:t>
            </w:r>
          </w:p>
          <w:p w14:paraId="3E975E11" w14:textId="77777777" w:rsidR="005F6053" w:rsidRPr="00F0769A" w:rsidRDefault="005F6053" w:rsidP="00E46927">
            <w:pPr>
              <w:rPr>
                <w:rFonts w:ascii="Times" w:hAnsi="Times"/>
                <w:b/>
                <w:snapToGrid w:val="0"/>
                <w:color w:val="000000"/>
                <w:sz w:val="22"/>
                <w:szCs w:val="22"/>
              </w:rPr>
            </w:pPr>
          </w:p>
        </w:tc>
        <w:tc>
          <w:tcPr>
            <w:tcW w:w="425" w:type="dxa"/>
            <w:shd w:val="clear" w:color="auto" w:fill="auto"/>
          </w:tcPr>
          <w:p w14:paraId="50009096" w14:textId="77777777" w:rsidR="005F6053" w:rsidRPr="00F0769A" w:rsidRDefault="005F6053" w:rsidP="00E46927">
            <w:pPr>
              <w:jc w:val="center"/>
              <w:rPr>
                <w:rFonts w:ascii="Times" w:hAnsi="Times"/>
                <w:snapToGrid w:val="0"/>
                <w:color w:val="000000"/>
                <w:sz w:val="22"/>
                <w:szCs w:val="22"/>
              </w:rPr>
            </w:pPr>
          </w:p>
          <w:p w14:paraId="40B79F3D" w14:textId="77777777" w:rsidR="005F6053" w:rsidRPr="00F0769A" w:rsidRDefault="005F6053" w:rsidP="00E46927">
            <w:pPr>
              <w:jc w:val="center"/>
              <w:rPr>
                <w:rFonts w:ascii="Times" w:hAnsi="Times"/>
                <w:snapToGrid w:val="0"/>
                <w:color w:val="000000"/>
                <w:sz w:val="22"/>
                <w:szCs w:val="22"/>
              </w:rPr>
            </w:pPr>
            <w:r w:rsidRPr="00F0769A">
              <w:rPr>
                <w:rFonts w:ascii="Times" w:hAnsi="Times"/>
                <w:snapToGrid w:val="0"/>
                <w:color w:val="000000"/>
                <w:sz w:val="22"/>
                <w:szCs w:val="22"/>
              </w:rPr>
              <w:sym w:font="Wingdings" w:char="F06F"/>
            </w:r>
          </w:p>
          <w:p w14:paraId="5F64AB58" w14:textId="77777777" w:rsidR="005F6053" w:rsidRPr="00BF0673" w:rsidRDefault="005F6053" w:rsidP="00E46927">
            <w:pPr>
              <w:jc w:val="center"/>
              <w:rPr>
                <w:rFonts w:ascii="Times" w:hAnsi="Times"/>
                <w:snapToGrid w:val="0"/>
                <w:color w:val="000000"/>
                <w:sz w:val="22"/>
                <w:szCs w:val="22"/>
              </w:rPr>
            </w:pPr>
            <w:r w:rsidRPr="00F0769A">
              <w:rPr>
                <w:rFonts w:ascii="Times" w:hAnsi="Times"/>
                <w:snapToGrid w:val="0"/>
                <w:color w:val="000000"/>
                <w:sz w:val="22"/>
                <w:szCs w:val="22"/>
              </w:rPr>
              <w:sym w:font="Wingdings" w:char="F06F"/>
            </w:r>
          </w:p>
        </w:tc>
      </w:tr>
      <w:tr w:rsidR="005F6053" w:rsidRPr="00F0769A" w14:paraId="7FE7EBFC" w14:textId="77777777" w:rsidTr="00E46927">
        <w:trPr>
          <w:trHeight w:val="794"/>
        </w:trPr>
        <w:tc>
          <w:tcPr>
            <w:tcW w:w="8500" w:type="dxa"/>
            <w:shd w:val="clear" w:color="auto" w:fill="auto"/>
          </w:tcPr>
          <w:p w14:paraId="1FEF8B79" w14:textId="77777777" w:rsidR="005F6053" w:rsidRPr="00F0769A" w:rsidRDefault="005F6053" w:rsidP="00E46927">
            <w:pPr>
              <w:tabs>
                <w:tab w:val="left" w:pos="-1080"/>
                <w:tab w:val="left" w:pos="-720"/>
                <w:tab w:val="left" w:pos="270"/>
              </w:tabs>
              <w:rPr>
                <w:rFonts w:ascii="Times" w:hAnsi="Times"/>
                <w:sz w:val="22"/>
                <w:szCs w:val="22"/>
                <w:lang w:val="en-GB"/>
              </w:rPr>
            </w:pPr>
            <w:r w:rsidRPr="00F0769A">
              <w:rPr>
                <w:rFonts w:ascii="Times" w:hAnsi="Times"/>
                <w:sz w:val="22"/>
                <w:szCs w:val="22"/>
              </w:rPr>
              <w:t>3.</w:t>
            </w:r>
            <w:r w:rsidRPr="00F0769A">
              <w:rPr>
                <w:rFonts w:ascii="Times" w:hAnsi="Times"/>
                <w:sz w:val="22"/>
                <w:szCs w:val="22"/>
                <w:lang w:val="en-GB"/>
              </w:rPr>
              <w:t xml:space="preserve"> </w:t>
            </w:r>
            <w:r w:rsidRPr="00F0769A">
              <w:rPr>
                <w:rFonts w:ascii="Times" w:hAnsi="Times"/>
                <w:sz w:val="22"/>
                <w:szCs w:val="22"/>
                <w:u w:val="single"/>
                <w:lang w:val="en-GB"/>
              </w:rPr>
              <w:t>S</w:t>
            </w:r>
            <w:r>
              <w:rPr>
                <w:rFonts w:ascii="Times" w:hAnsi="Times"/>
                <w:sz w:val="22"/>
                <w:szCs w:val="22"/>
                <w:u w:val="single"/>
                <w:lang w:val="en-GB"/>
              </w:rPr>
              <w:t>e</w:t>
            </w:r>
            <w:r w:rsidRPr="00F0769A">
              <w:rPr>
                <w:rFonts w:ascii="Times" w:hAnsi="Times"/>
                <w:sz w:val="22"/>
                <w:szCs w:val="22"/>
                <w:u w:val="single"/>
                <w:lang w:val="en-GB"/>
              </w:rPr>
              <w:t>lection of Controls</w:t>
            </w:r>
          </w:p>
          <w:p w14:paraId="43C67600" w14:textId="77777777" w:rsidR="005F6053" w:rsidRPr="00F0769A" w:rsidRDefault="005F6053" w:rsidP="00E46927">
            <w:pPr>
              <w:tabs>
                <w:tab w:val="left" w:pos="-1080"/>
                <w:tab w:val="left" w:pos="-720"/>
                <w:tab w:val="left" w:pos="270"/>
              </w:tabs>
              <w:ind w:firstLine="270"/>
              <w:rPr>
                <w:rFonts w:ascii="Times" w:hAnsi="Times"/>
                <w:sz w:val="22"/>
                <w:szCs w:val="22"/>
                <w:lang w:val="en-GB"/>
              </w:rPr>
            </w:pPr>
            <w:r w:rsidRPr="00F0769A">
              <w:rPr>
                <w:rFonts w:ascii="Times" w:hAnsi="Times"/>
                <w:sz w:val="22"/>
                <w:szCs w:val="22"/>
                <w:lang w:val="en-GB"/>
              </w:rPr>
              <w:t xml:space="preserve">a) community controls </w:t>
            </w:r>
          </w:p>
          <w:p w14:paraId="2FA9BE0F" w14:textId="77777777" w:rsidR="005F6053" w:rsidRPr="00F0769A" w:rsidRDefault="005F6053" w:rsidP="00E46927">
            <w:pPr>
              <w:tabs>
                <w:tab w:val="left" w:pos="-1080"/>
                <w:tab w:val="left" w:pos="-720"/>
                <w:tab w:val="left" w:pos="270"/>
              </w:tabs>
              <w:ind w:firstLine="270"/>
              <w:rPr>
                <w:rFonts w:ascii="Times" w:hAnsi="Times"/>
                <w:sz w:val="22"/>
                <w:szCs w:val="22"/>
                <w:lang w:val="en-GB"/>
              </w:rPr>
            </w:pPr>
            <w:r w:rsidRPr="00F0769A">
              <w:rPr>
                <w:rFonts w:ascii="Times" w:hAnsi="Times"/>
                <w:sz w:val="22"/>
                <w:szCs w:val="22"/>
                <w:lang w:val="en-GB"/>
              </w:rPr>
              <w:t>b) hospital controls</w:t>
            </w:r>
          </w:p>
          <w:p w14:paraId="1DED1A0C" w14:textId="77777777" w:rsidR="005F6053" w:rsidRPr="00BF0673" w:rsidRDefault="005F6053" w:rsidP="00E46927">
            <w:pPr>
              <w:tabs>
                <w:tab w:val="left" w:pos="-1080"/>
                <w:tab w:val="left" w:pos="-720"/>
                <w:tab w:val="left" w:pos="270"/>
              </w:tabs>
              <w:spacing w:line="360" w:lineRule="auto"/>
              <w:ind w:firstLine="270"/>
              <w:rPr>
                <w:rFonts w:ascii="Times" w:hAnsi="Times"/>
                <w:sz w:val="22"/>
                <w:szCs w:val="22"/>
                <w:lang w:val="en-GB"/>
              </w:rPr>
            </w:pPr>
            <w:r w:rsidRPr="00F0769A">
              <w:rPr>
                <w:rFonts w:ascii="Times" w:hAnsi="Times"/>
                <w:sz w:val="22"/>
                <w:szCs w:val="22"/>
                <w:lang w:val="en-GB"/>
              </w:rPr>
              <w:t>c) no description</w:t>
            </w:r>
          </w:p>
        </w:tc>
        <w:tc>
          <w:tcPr>
            <w:tcW w:w="426" w:type="dxa"/>
          </w:tcPr>
          <w:p w14:paraId="2C0CF49C" w14:textId="77777777" w:rsidR="005F6053" w:rsidRPr="00F0769A" w:rsidRDefault="005F6053" w:rsidP="00E46927">
            <w:pPr>
              <w:jc w:val="center"/>
              <w:rPr>
                <w:rFonts w:ascii="Times" w:hAnsi="Times"/>
                <w:b/>
                <w:snapToGrid w:val="0"/>
                <w:color w:val="000000"/>
                <w:sz w:val="22"/>
                <w:szCs w:val="22"/>
              </w:rPr>
            </w:pPr>
          </w:p>
          <w:p w14:paraId="0810CBA2" w14:textId="77777777" w:rsidR="005F6053" w:rsidRPr="00F0769A" w:rsidRDefault="005F6053" w:rsidP="00E46927">
            <w:pPr>
              <w:jc w:val="center"/>
              <w:rPr>
                <w:rFonts w:ascii="Times" w:hAnsi="Times"/>
                <w:b/>
                <w:snapToGrid w:val="0"/>
                <w:color w:val="000000"/>
                <w:sz w:val="22"/>
                <w:szCs w:val="22"/>
              </w:rPr>
            </w:pPr>
            <w:r w:rsidRPr="00F0769A">
              <w:rPr>
                <w:rFonts w:ascii="Times" w:hAnsi="Times"/>
                <w:b/>
                <w:snapToGrid w:val="0"/>
                <w:color w:val="000000"/>
                <w:sz w:val="22"/>
                <w:szCs w:val="22"/>
              </w:rPr>
              <w:t>*</w:t>
            </w:r>
          </w:p>
          <w:p w14:paraId="0760B9DB" w14:textId="77777777" w:rsidR="005F6053" w:rsidRPr="00F0769A" w:rsidRDefault="005F6053" w:rsidP="00E46927">
            <w:pPr>
              <w:jc w:val="center"/>
              <w:rPr>
                <w:rFonts w:ascii="Times" w:hAnsi="Times"/>
                <w:b/>
                <w:snapToGrid w:val="0"/>
                <w:color w:val="000000"/>
                <w:sz w:val="22"/>
                <w:szCs w:val="22"/>
              </w:rPr>
            </w:pPr>
          </w:p>
        </w:tc>
        <w:tc>
          <w:tcPr>
            <w:tcW w:w="425" w:type="dxa"/>
            <w:shd w:val="clear" w:color="auto" w:fill="auto"/>
          </w:tcPr>
          <w:p w14:paraId="24C6BC49" w14:textId="77777777" w:rsidR="005F6053" w:rsidRPr="00F0769A" w:rsidRDefault="005F6053" w:rsidP="00E46927">
            <w:pPr>
              <w:jc w:val="center"/>
              <w:rPr>
                <w:rFonts w:ascii="Times" w:hAnsi="Times"/>
                <w:snapToGrid w:val="0"/>
                <w:color w:val="000000"/>
                <w:sz w:val="22"/>
                <w:szCs w:val="22"/>
              </w:rPr>
            </w:pPr>
          </w:p>
          <w:p w14:paraId="7731F90F" w14:textId="77777777" w:rsidR="005F6053" w:rsidRPr="00F0769A" w:rsidRDefault="005F6053" w:rsidP="00E46927">
            <w:pPr>
              <w:jc w:val="center"/>
              <w:rPr>
                <w:rFonts w:ascii="Times" w:hAnsi="Times"/>
                <w:snapToGrid w:val="0"/>
                <w:color w:val="000000"/>
                <w:sz w:val="22"/>
                <w:szCs w:val="22"/>
              </w:rPr>
            </w:pPr>
            <w:r w:rsidRPr="00F0769A">
              <w:rPr>
                <w:rFonts w:ascii="Times" w:hAnsi="Times"/>
                <w:snapToGrid w:val="0"/>
                <w:color w:val="000000"/>
                <w:sz w:val="22"/>
                <w:szCs w:val="22"/>
              </w:rPr>
              <w:sym w:font="Wingdings" w:char="F06F"/>
            </w:r>
          </w:p>
          <w:p w14:paraId="532CABA9" w14:textId="77777777" w:rsidR="005F6053" w:rsidRPr="00F0769A" w:rsidRDefault="005F6053" w:rsidP="00E46927">
            <w:pPr>
              <w:jc w:val="center"/>
              <w:rPr>
                <w:rFonts w:ascii="Times" w:hAnsi="Times"/>
                <w:snapToGrid w:val="0"/>
                <w:color w:val="000000"/>
                <w:sz w:val="22"/>
                <w:szCs w:val="22"/>
              </w:rPr>
            </w:pPr>
            <w:r w:rsidRPr="00F0769A">
              <w:rPr>
                <w:rFonts w:ascii="Times" w:hAnsi="Times"/>
                <w:snapToGrid w:val="0"/>
                <w:color w:val="000000"/>
                <w:sz w:val="22"/>
                <w:szCs w:val="22"/>
              </w:rPr>
              <w:sym w:font="Wingdings" w:char="F06F"/>
            </w:r>
          </w:p>
          <w:p w14:paraId="73C24BEE" w14:textId="77777777" w:rsidR="005F6053" w:rsidRPr="00BF0673" w:rsidRDefault="005F6053" w:rsidP="00E46927">
            <w:pPr>
              <w:jc w:val="center"/>
              <w:rPr>
                <w:rFonts w:ascii="Times" w:hAnsi="Times"/>
                <w:snapToGrid w:val="0"/>
                <w:color w:val="000000"/>
                <w:sz w:val="22"/>
                <w:szCs w:val="22"/>
              </w:rPr>
            </w:pPr>
            <w:r w:rsidRPr="00F0769A">
              <w:rPr>
                <w:rFonts w:ascii="Times" w:hAnsi="Times"/>
                <w:snapToGrid w:val="0"/>
                <w:color w:val="000000"/>
                <w:sz w:val="22"/>
                <w:szCs w:val="22"/>
              </w:rPr>
              <w:sym w:font="Wingdings" w:char="F06F"/>
            </w:r>
          </w:p>
        </w:tc>
      </w:tr>
      <w:tr w:rsidR="005F6053" w:rsidRPr="00F0769A" w14:paraId="1DEF3295" w14:textId="77777777" w:rsidTr="00E46927">
        <w:trPr>
          <w:trHeight w:val="850"/>
        </w:trPr>
        <w:tc>
          <w:tcPr>
            <w:tcW w:w="8500" w:type="dxa"/>
            <w:shd w:val="clear" w:color="auto" w:fill="auto"/>
          </w:tcPr>
          <w:p w14:paraId="7F550C91" w14:textId="77777777" w:rsidR="005F6053" w:rsidRPr="00F0769A" w:rsidRDefault="005F6053" w:rsidP="00E46927">
            <w:pPr>
              <w:tabs>
                <w:tab w:val="left" w:pos="-1080"/>
                <w:tab w:val="left" w:pos="-720"/>
                <w:tab w:val="left" w:pos="270"/>
              </w:tabs>
              <w:rPr>
                <w:rFonts w:ascii="Times" w:hAnsi="Times"/>
                <w:sz w:val="22"/>
                <w:szCs w:val="22"/>
                <w:lang w:val="en-GB"/>
              </w:rPr>
            </w:pPr>
            <w:r w:rsidRPr="00F0769A">
              <w:rPr>
                <w:rFonts w:ascii="Times" w:hAnsi="Times"/>
                <w:sz w:val="22"/>
                <w:szCs w:val="22"/>
                <w:lang w:val="en-GB"/>
              </w:rPr>
              <w:t>4</w:t>
            </w:r>
            <w:r>
              <w:rPr>
                <w:rFonts w:ascii="Times" w:hAnsi="Times"/>
                <w:sz w:val="22"/>
                <w:szCs w:val="22"/>
                <w:lang w:val="en-GB"/>
              </w:rPr>
              <w:t>.</w:t>
            </w:r>
            <w:r w:rsidRPr="00F0769A">
              <w:rPr>
                <w:rFonts w:ascii="Times" w:hAnsi="Times"/>
                <w:sz w:val="22"/>
                <w:szCs w:val="22"/>
                <w:lang w:val="en-GB"/>
              </w:rPr>
              <w:t xml:space="preserve"> </w:t>
            </w:r>
            <w:r w:rsidRPr="00F0769A">
              <w:rPr>
                <w:rFonts w:ascii="Times" w:hAnsi="Times"/>
                <w:sz w:val="22"/>
                <w:szCs w:val="22"/>
                <w:u w:val="single"/>
                <w:lang w:val="en-GB"/>
              </w:rPr>
              <w:t>Definition of Controls</w:t>
            </w:r>
          </w:p>
          <w:p w14:paraId="7CD017C6" w14:textId="77777777" w:rsidR="005F6053" w:rsidRPr="00F0769A" w:rsidRDefault="005F6053" w:rsidP="00E46927">
            <w:pPr>
              <w:tabs>
                <w:tab w:val="left" w:pos="-1080"/>
                <w:tab w:val="left" w:pos="-720"/>
                <w:tab w:val="left" w:pos="270"/>
              </w:tabs>
              <w:ind w:firstLine="272"/>
              <w:rPr>
                <w:rFonts w:ascii="Times" w:hAnsi="Times"/>
                <w:sz w:val="22"/>
                <w:szCs w:val="22"/>
                <w:lang w:val="en-GB"/>
              </w:rPr>
            </w:pPr>
            <w:r w:rsidRPr="00F0769A">
              <w:rPr>
                <w:rFonts w:ascii="Times" w:hAnsi="Times"/>
                <w:sz w:val="22"/>
                <w:szCs w:val="22"/>
                <w:lang w:val="en-GB"/>
              </w:rPr>
              <w:t xml:space="preserve">a) no history of disease (endpoint) </w:t>
            </w:r>
          </w:p>
          <w:p w14:paraId="562D05EF" w14:textId="77777777" w:rsidR="005F6053" w:rsidRPr="00F0769A" w:rsidRDefault="005F6053" w:rsidP="00E46927">
            <w:pPr>
              <w:tabs>
                <w:tab w:val="left" w:pos="-1080"/>
                <w:tab w:val="left" w:pos="-720"/>
                <w:tab w:val="left" w:pos="270"/>
              </w:tabs>
              <w:ind w:firstLine="272"/>
              <w:rPr>
                <w:rFonts w:ascii="Times" w:hAnsi="Times"/>
                <w:sz w:val="22"/>
                <w:szCs w:val="22"/>
                <w:lang w:val="en-GB"/>
              </w:rPr>
            </w:pPr>
            <w:r w:rsidRPr="00F0769A">
              <w:rPr>
                <w:rFonts w:ascii="Times" w:hAnsi="Times"/>
                <w:sz w:val="22"/>
                <w:szCs w:val="22"/>
                <w:lang w:val="en-GB"/>
              </w:rPr>
              <w:t>b) no description of source</w:t>
            </w:r>
          </w:p>
        </w:tc>
        <w:tc>
          <w:tcPr>
            <w:tcW w:w="426" w:type="dxa"/>
          </w:tcPr>
          <w:p w14:paraId="1849772C" w14:textId="77777777" w:rsidR="005F6053" w:rsidRPr="00F0769A" w:rsidRDefault="005F6053" w:rsidP="00E46927">
            <w:pPr>
              <w:jc w:val="center"/>
              <w:rPr>
                <w:rFonts w:ascii="Times" w:hAnsi="Times"/>
                <w:b/>
                <w:snapToGrid w:val="0"/>
                <w:color w:val="000000"/>
                <w:sz w:val="22"/>
                <w:szCs w:val="22"/>
              </w:rPr>
            </w:pPr>
          </w:p>
          <w:p w14:paraId="556D8230" w14:textId="77777777" w:rsidR="005F6053" w:rsidRPr="00F0769A" w:rsidRDefault="005F6053" w:rsidP="00E46927">
            <w:pPr>
              <w:jc w:val="center"/>
              <w:rPr>
                <w:rFonts w:ascii="Times" w:hAnsi="Times"/>
                <w:b/>
                <w:snapToGrid w:val="0"/>
                <w:color w:val="000000"/>
                <w:sz w:val="22"/>
                <w:szCs w:val="22"/>
              </w:rPr>
            </w:pPr>
            <w:r w:rsidRPr="00F0769A">
              <w:rPr>
                <w:rFonts w:ascii="Times" w:hAnsi="Times"/>
                <w:b/>
                <w:snapToGrid w:val="0"/>
                <w:color w:val="000000"/>
                <w:sz w:val="22"/>
                <w:szCs w:val="22"/>
              </w:rPr>
              <w:t>*</w:t>
            </w:r>
          </w:p>
          <w:p w14:paraId="652855E9" w14:textId="77777777" w:rsidR="005F6053" w:rsidRPr="00F0769A" w:rsidRDefault="005F6053" w:rsidP="00E46927">
            <w:pPr>
              <w:jc w:val="center"/>
              <w:rPr>
                <w:rFonts w:ascii="Times" w:hAnsi="Times"/>
                <w:b/>
                <w:snapToGrid w:val="0"/>
                <w:color w:val="000000"/>
                <w:sz w:val="22"/>
                <w:szCs w:val="22"/>
              </w:rPr>
            </w:pPr>
          </w:p>
        </w:tc>
        <w:tc>
          <w:tcPr>
            <w:tcW w:w="425" w:type="dxa"/>
            <w:shd w:val="clear" w:color="auto" w:fill="auto"/>
          </w:tcPr>
          <w:p w14:paraId="5774A9C1" w14:textId="77777777" w:rsidR="005F6053" w:rsidRPr="00F0769A" w:rsidRDefault="005F6053" w:rsidP="00E46927">
            <w:pPr>
              <w:jc w:val="center"/>
              <w:rPr>
                <w:rFonts w:ascii="Times" w:hAnsi="Times"/>
                <w:snapToGrid w:val="0"/>
                <w:color w:val="000000"/>
                <w:sz w:val="22"/>
                <w:szCs w:val="22"/>
              </w:rPr>
            </w:pPr>
          </w:p>
          <w:p w14:paraId="31A13059" w14:textId="77777777" w:rsidR="005F6053" w:rsidRPr="00F0769A" w:rsidRDefault="005F6053" w:rsidP="00E46927">
            <w:pPr>
              <w:jc w:val="center"/>
              <w:rPr>
                <w:rFonts w:ascii="Times" w:hAnsi="Times"/>
                <w:snapToGrid w:val="0"/>
                <w:color w:val="000000"/>
                <w:sz w:val="22"/>
                <w:szCs w:val="22"/>
              </w:rPr>
            </w:pPr>
            <w:r w:rsidRPr="00F0769A">
              <w:rPr>
                <w:rFonts w:ascii="Times" w:hAnsi="Times"/>
                <w:snapToGrid w:val="0"/>
                <w:color w:val="000000"/>
                <w:sz w:val="22"/>
                <w:szCs w:val="22"/>
              </w:rPr>
              <w:sym w:font="Wingdings" w:char="F06F"/>
            </w:r>
          </w:p>
          <w:p w14:paraId="0FC89B01" w14:textId="77777777" w:rsidR="005F6053" w:rsidRPr="00F0769A" w:rsidRDefault="005F6053" w:rsidP="00E46927">
            <w:pPr>
              <w:jc w:val="center"/>
              <w:rPr>
                <w:rFonts w:ascii="Times" w:hAnsi="Times"/>
                <w:snapToGrid w:val="0"/>
                <w:color w:val="000000"/>
                <w:sz w:val="22"/>
                <w:szCs w:val="22"/>
              </w:rPr>
            </w:pPr>
            <w:r w:rsidRPr="00F0769A">
              <w:rPr>
                <w:rFonts w:ascii="Times" w:hAnsi="Times"/>
                <w:snapToGrid w:val="0"/>
                <w:color w:val="000000"/>
                <w:sz w:val="22"/>
                <w:szCs w:val="22"/>
              </w:rPr>
              <w:sym w:font="Wingdings" w:char="F06F"/>
            </w:r>
          </w:p>
        </w:tc>
      </w:tr>
      <w:tr w:rsidR="005F6053" w:rsidRPr="00F0769A" w14:paraId="56136510" w14:textId="77777777" w:rsidTr="00E46927">
        <w:trPr>
          <w:trHeight w:val="449"/>
        </w:trPr>
        <w:tc>
          <w:tcPr>
            <w:tcW w:w="8500" w:type="dxa"/>
            <w:shd w:val="clear" w:color="auto" w:fill="auto"/>
          </w:tcPr>
          <w:p w14:paraId="7C7440F6" w14:textId="77777777" w:rsidR="005F6053" w:rsidRPr="00F0769A" w:rsidRDefault="005F6053" w:rsidP="00E46927">
            <w:pPr>
              <w:pStyle w:val="Heading2"/>
              <w:ind w:left="426" w:hanging="425"/>
              <w:rPr>
                <w:rFonts w:ascii="Times" w:hAnsi="Times"/>
                <w:color w:val="000000" w:themeColor="text1"/>
                <w:sz w:val="22"/>
                <w:szCs w:val="22"/>
              </w:rPr>
            </w:pPr>
            <w:r w:rsidRPr="00F0769A">
              <w:rPr>
                <w:rFonts w:ascii="Times" w:hAnsi="Times"/>
                <w:b/>
                <w:bCs/>
                <w:color w:val="000000" w:themeColor="text1"/>
                <w:sz w:val="22"/>
                <w:szCs w:val="22"/>
                <w:lang w:val="en-US"/>
              </w:rPr>
              <w:t xml:space="preserve">Comparability </w:t>
            </w:r>
            <w:r w:rsidRPr="00F0769A">
              <w:rPr>
                <w:rFonts w:ascii="Times" w:hAnsi="Times"/>
                <w:bCs/>
                <w:color w:val="000000" w:themeColor="text1"/>
                <w:sz w:val="22"/>
                <w:szCs w:val="22"/>
              </w:rPr>
              <w:t>(tick one or both boxes, as appropriate)</w:t>
            </w:r>
          </w:p>
        </w:tc>
        <w:tc>
          <w:tcPr>
            <w:tcW w:w="426" w:type="dxa"/>
          </w:tcPr>
          <w:p w14:paraId="12ED1E79" w14:textId="77777777" w:rsidR="005F6053" w:rsidRPr="00F0769A" w:rsidRDefault="005F6053" w:rsidP="00E46927">
            <w:pPr>
              <w:jc w:val="center"/>
              <w:rPr>
                <w:rFonts w:ascii="Times" w:hAnsi="Times" w:cs="Arial"/>
                <w:b/>
                <w:sz w:val="22"/>
                <w:szCs w:val="22"/>
              </w:rPr>
            </w:pPr>
          </w:p>
        </w:tc>
        <w:tc>
          <w:tcPr>
            <w:tcW w:w="425" w:type="dxa"/>
            <w:shd w:val="clear" w:color="auto" w:fill="auto"/>
          </w:tcPr>
          <w:p w14:paraId="2DB6BA3C" w14:textId="77777777" w:rsidR="005F6053" w:rsidRPr="00F0769A" w:rsidRDefault="005F6053" w:rsidP="00E46927">
            <w:pPr>
              <w:jc w:val="center"/>
              <w:rPr>
                <w:rFonts w:ascii="Times" w:hAnsi="Times" w:cs="Arial"/>
                <w:sz w:val="22"/>
                <w:szCs w:val="22"/>
              </w:rPr>
            </w:pPr>
          </w:p>
        </w:tc>
      </w:tr>
      <w:tr w:rsidR="005F6053" w:rsidRPr="00F0769A" w14:paraId="06C47129" w14:textId="77777777" w:rsidTr="00E46927">
        <w:trPr>
          <w:trHeight w:val="850"/>
        </w:trPr>
        <w:tc>
          <w:tcPr>
            <w:tcW w:w="8500" w:type="dxa"/>
            <w:shd w:val="clear" w:color="auto" w:fill="auto"/>
          </w:tcPr>
          <w:p w14:paraId="41190BC7" w14:textId="77777777" w:rsidR="005F6053" w:rsidRPr="00F0769A" w:rsidRDefault="005F6053" w:rsidP="00E46927">
            <w:pPr>
              <w:pStyle w:val="Heading2"/>
              <w:ind w:left="0" w:firstLine="0"/>
              <w:rPr>
                <w:rFonts w:ascii="Times" w:hAnsi="Times"/>
                <w:color w:val="000000" w:themeColor="text1"/>
                <w:sz w:val="22"/>
                <w:szCs w:val="22"/>
                <w:lang w:val="en-US"/>
              </w:rPr>
            </w:pPr>
            <w:r w:rsidRPr="00F0769A">
              <w:rPr>
                <w:rFonts w:ascii="Times" w:hAnsi="Times"/>
                <w:color w:val="000000" w:themeColor="text1"/>
                <w:sz w:val="22"/>
                <w:szCs w:val="22"/>
                <w:lang w:val="en-US"/>
              </w:rPr>
              <w:t>1.</w:t>
            </w:r>
            <w:r>
              <w:rPr>
                <w:rFonts w:ascii="Times" w:hAnsi="Times"/>
                <w:color w:val="000000" w:themeColor="text1"/>
                <w:sz w:val="22"/>
                <w:szCs w:val="22"/>
                <w:lang w:val="en-US"/>
              </w:rPr>
              <w:t xml:space="preserve"> </w:t>
            </w:r>
            <w:r w:rsidRPr="00F0769A">
              <w:rPr>
                <w:rFonts w:ascii="Times" w:hAnsi="Times"/>
                <w:color w:val="000000" w:themeColor="text1"/>
                <w:sz w:val="22"/>
                <w:szCs w:val="22"/>
                <w:u w:val="single"/>
              </w:rPr>
              <w:t>Comparability of cases and controls on the basis of the design or analysis</w:t>
            </w:r>
          </w:p>
          <w:p w14:paraId="78E59985" w14:textId="77777777" w:rsidR="005F6053" w:rsidRPr="001D145D" w:rsidRDefault="005F6053" w:rsidP="00E46927">
            <w:pPr>
              <w:pStyle w:val="Heading2"/>
              <w:numPr>
                <w:ilvl w:val="0"/>
                <w:numId w:val="7"/>
              </w:numPr>
              <w:tabs>
                <w:tab w:val="right" w:pos="9072"/>
              </w:tabs>
              <w:ind w:left="0" w:firstLine="272"/>
              <w:rPr>
                <w:rFonts w:ascii="Times" w:hAnsi="Times"/>
                <w:color w:val="000000" w:themeColor="text1"/>
                <w:sz w:val="22"/>
                <w:szCs w:val="22"/>
                <w:lang w:val="en-US"/>
              </w:rPr>
            </w:pPr>
            <w:r w:rsidRPr="001D145D">
              <w:rPr>
                <w:rFonts w:ascii="Times" w:hAnsi="Times"/>
                <w:color w:val="000000" w:themeColor="text1"/>
                <w:sz w:val="22"/>
                <w:szCs w:val="22"/>
                <w:lang w:val="en-US"/>
              </w:rPr>
              <w:t>Study controls for level of SCI</w:t>
            </w:r>
          </w:p>
          <w:p w14:paraId="1B3F876B" w14:textId="77777777" w:rsidR="005F6053" w:rsidRPr="00BF0673" w:rsidRDefault="005F6053" w:rsidP="00E46927">
            <w:pPr>
              <w:pStyle w:val="Heading2"/>
              <w:numPr>
                <w:ilvl w:val="0"/>
                <w:numId w:val="7"/>
              </w:numPr>
              <w:tabs>
                <w:tab w:val="right" w:pos="9072"/>
              </w:tabs>
              <w:ind w:left="0" w:firstLine="272"/>
              <w:rPr>
                <w:rFonts w:ascii="Times" w:hAnsi="Times"/>
                <w:color w:val="000000" w:themeColor="text1"/>
                <w:sz w:val="22"/>
                <w:szCs w:val="22"/>
                <w:lang w:val="en-US"/>
              </w:rPr>
            </w:pPr>
            <w:r w:rsidRPr="001D145D">
              <w:rPr>
                <w:rFonts w:ascii="Times" w:hAnsi="Times"/>
                <w:color w:val="000000" w:themeColor="text1"/>
                <w:sz w:val="22"/>
                <w:szCs w:val="22"/>
                <w:lang w:val="en-US"/>
              </w:rPr>
              <w:t>Study controls for any additional factors (e.g. ASIA score, age)</w:t>
            </w:r>
          </w:p>
        </w:tc>
        <w:tc>
          <w:tcPr>
            <w:tcW w:w="426" w:type="dxa"/>
          </w:tcPr>
          <w:p w14:paraId="6F3AD056" w14:textId="77777777" w:rsidR="005F6053" w:rsidRPr="00F0769A" w:rsidRDefault="005F6053" w:rsidP="00E46927">
            <w:pPr>
              <w:jc w:val="center"/>
              <w:rPr>
                <w:rFonts w:ascii="Times" w:hAnsi="Times"/>
                <w:b/>
                <w:snapToGrid w:val="0"/>
                <w:sz w:val="22"/>
                <w:szCs w:val="22"/>
              </w:rPr>
            </w:pPr>
          </w:p>
          <w:p w14:paraId="3E57637C" w14:textId="77777777" w:rsidR="005F6053" w:rsidRPr="00F0769A" w:rsidRDefault="005F6053" w:rsidP="00E46927">
            <w:pPr>
              <w:jc w:val="center"/>
              <w:rPr>
                <w:rFonts w:ascii="Times" w:hAnsi="Times"/>
                <w:b/>
                <w:snapToGrid w:val="0"/>
                <w:sz w:val="22"/>
                <w:szCs w:val="22"/>
              </w:rPr>
            </w:pPr>
            <w:r w:rsidRPr="00F0769A">
              <w:rPr>
                <w:rFonts w:ascii="Times" w:hAnsi="Times"/>
                <w:b/>
                <w:snapToGrid w:val="0"/>
                <w:sz w:val="22"/>
                <w:szCs w:val="22"/>
              </w:rPr>
              <w:t>*</w:t>
            </w:r>
          </w:p>
          <w:p w14:paraId="399069C8" w14:textId="77777777" w:rsidR="005F6053" w:rsidRPr="00F0769A" w:rsidRDefault="005F6053" w:rsidP="00E46927">
            <w:pPr>
              <w:jc w:val="center"/>
              <w:rPr>
                <w:rFonts w:ascii="Times" w:hAnsi="Times"/>
                <w:b/>
                <w:snapToGrid w:val="0"/>
                <w:sz w:val="22"/>
                <w:szCs w:val="22"/>
              </w:rPr>
            </w:pPr>
            <w:r w:rsidRPr="00F0769A">
              <w:rPr>
                <w:rFonts w:ascii="Times" w:hAnsi="Times"/>
                <w:b/>
                <w:snapToGrid w:val="0"/>
                <w:sz w:val="22"/>
                <w:szCs w:val="22"/>
              </w:rPr>
              <w:t>*</w:t>
            </w:r>
          </w:p>
        </w:tc>
        <w:tc>
          <w:tcPr>
            <w:tcW w:w="425" w:type="dxa"/>
            <w:shd w:val="clear" w:color="auto" w:fill="auto"/>
          </w:tcPr>
          <w:p w14:paraId="74370069" w14:textId="77777777" w:rsidR="005F6053" w:rsidRPr="00F0769A" w:rsidRDefault="005F6053" w:rsidP="00E46927">
            <w:pPr>
              <w:jc w:val="center"/>
              <w:rPr>
                <w:rFonts w:ascii="Times" w:hAnsi="Times"/>
                <w:snapToGrid w:val="0"/>
                <w:sz w:val="22"/>
                <w:szCs w:val="22"/>
              </w:rPr>
            </w:pPr>
          </w:p>
          <w:p w14:paraId="7D17A56A" w14:textId="77777777" w:rsidR="005F6053" w:rsidRPr="00F0769A" w:rsidRDefault="005F6053" w:rsidP="00E46927">
            <w:pPr>
              <w:jc w:val="center"/>
              <w:rPr>
                <w:rFonts w:ascii="Times" w:hAnsi="Times"/>
                <w:snapToGrid w:val="0"/>
                <w:sz w:val="22"/>
                <w:szCs w:val="22"/>
              </w:rPr>
            </w:pPr>
            <w:r w:rsidRPr="00F0769A">
              <w:rPr>
                <w:rFonts w:ascii="Times" w:hAnsi="Times"/>
                <w:snapToGrid w:val="0"/>
                <w:sz w:val="22"/>
                <w:szCs w:val="22"/>
              </w:rPr>
              <w:sym w:font="Wingdings" w:char="F06F"/>
            </w:r>
          </w:p>
          <w:p w14:paraId="0F31DBA8" w14:textId="77777777" w:rsidR="005F6053" w:rsidRPr="00F0769A" w:rsidRDefault="005F6053" w:rsidP="00E46927">
            <w:pPr>
              <w:jc w:val="center"/>
              <w:rPr>
                <w:rFonts w:ascii="Times" w:hAnsi="Times"/>
                <w:snapToGrid w:val="0"/>
                <w:sz w:val="22"/>
                <w:szCs w:val="22"/>
              </w:rPr>
            </w:pPr>
            <w:r w:rsidRPr="00F0769A">
              <w:rPr>
                <w:rFonts w:ascii="Times" w:hAnsi="Times"/>
                <w:snapToGrid w:val="0"/>
                <w:sz w:val="22"/>
                <w:szCs w:val="22"/>
              </w:rPr>
              <w:sym w:font="Wingdings" w:char="F06F"/>
            </w:r>
          </w:p>
        </w:tc>
      </w:tr>
      <w:tr w:rsidR="005F6053" w:rsidRPr="00F0769A" w14:paraId="22A327F3" w14:textId="77777777" w:rsidTr="00E46927">
        <w:trPr>
          <w:trHeight w:val="433"/>
        </w:trPr>
        <w:tc>
          <w:tcPr>
            <w:tcW w:w="8500" w:type="dxa"/>
            <w:shd w:val="clear" w:color="auto" w:fill="auto"/>
          </w:tcPr>
          <w:p w14:paraId="3935DD0E" w14:textId="77777777" w:rsidR="005F6053" w:rsidRPr="00F0769A" w:rsidRDefault="005F6053" w:rsidP="00E46927">
            <w:pPr>
              <w:pStyle w:val="Heading2"/>
              <w:ind w:left="426" w:hanging="425"/>
              <w:rPr>
                <w:rFonts w:ascii="Times" w:hAnsi="Times"/>
                <w:b/>
                <w:bCs/>
                <w:color w:val="auto"/>
                <w:sz w:val="22"/>
                <w:szCs w:val="22"/>
                <w:lang w:val="en-US"/>
              </w:rPr>
            </w:pPr>
            <w:r w:rsidRPr="00F0769A">
              <w:rPr>
                <w:rFonts w:ascii="Times" w:hAnsi="Times"/>
                <w:b/>
                <w:bCs/>
                <w:color w:val="auto"/>
                <w:sz w:val="22"/>
                <w:szCs w:val="22"/>
                <w:lang w:val="en-US"/>
              </w:rPr>
              <w:t xml:space="preserve">Exposure </w:t>
            </w:r>
            <w:r w:rsidRPr="00F0769A">
              <w:rPr>
                <w:rFonts w:ascii="Times" w:hAnsi="Times"/>
                <w:bCs/>
                <w:color w:val="auto"/>
                <w:sz w:val="22"/>
                <w:szCs w:val="22"/>
              </w:rPr>
              <w:t>(tick one box in each section)</w:t>
            </w:r>
          </w:p>
        </w:tc>
        <w:tc>
          <w:tcPr>
            <w:tcW w:w="426" w:type="dxa"/>
          </w:tcPr>
          <w:p w14:paraId="626E2D89" w14:textId="77777777" w:rsidR="005F6053" w:rsidRPr="00F0769A" w:rsidRDefault="005F6053" w:rsidP="00E46927">
            <w:pPr>
              <w:pStyle w:val="Heading2"/>
              <w:ind w:left="426" w:hanging="425"/>
              <w:jc w:val="center"/>
              <w:rPr>
                <w:rFonts w:ascii="Times" w:hAnsi="Times"/>
                <w:b/>
                <w:bCs/>
                <w:color w:val="auto"/>
                <w:sz w:val="22"/>
                <w:szCs w:val="22"/>
                <w:lang w:val="en-US"/>
              </w:rPr>
            </w:pPr>
          </w:p>
        </w:tc>
        <w:tc>
          <w:tcPr>
            <w:tcW w:w="425" w:type="dxa"/>
            <w:shd w:val="clear" w:color="auto" w:fill="auto"/>
          </w:tcPr>
          <w:p w14:paraId="37D5DD9A" w14:textId="77777777" w:rsidR="005F6053" w:rsidRPr="00F0769A" w:rsidRDefault="005F6053" w:rsidP="00E46927">
            <w:pPr>
              <w:pStyle w:val="Heading2"/>
              <w:ind w:left="426" w:hanging="425"/>
              <w:jc w:val="center"/>
              <w:rPr>
                <w:rFonts w:ascii="Times" w:hAnsi="Times"/>
                <w:b/>
                <w:bCs/>
                <w:color w:val="auto"/>
                <w:sz w:val="22"/>
                <w:szCs w:val="22"/>
                <w:lang w:val="en-US"/>
              </w:rPr>
            </w:pPr>
          </w:p>
        </w:tc>
      </w:tr>
      <w:tr w:rsidR="005F6053" w:rsidRPr="00F0769A" w14:paraId="5FCD7D2B" w14:textId="77777777" w:rsidTr="00E46927">
        <w:trPr>
          <w:trHeight w:val="1724"/>
        </w:trPr>
        <w:tc>
          <w:tcPr>
            <w:tcW w:w="8500" w:type="dxa"/>
            <w:shd w:val="clear" w:color="auto" w:fill="auto"/>
          </w:tcPr>
          <w:p w14:paraId="6840684C" w14:textId="77777777" w:rsidR="005F6053" w:rsidRPr="00DD6F35" w:rsidRDefault="005F6053" w:rsidP="00E46927">
            <w:pPr>
              <w:tabs>
                <w:tab w:val="left" w:pos="-1080"/>
                <w:tab w:val="left" w:pos="-720"/>
                <w:tab w:val="left" w:pos="270"/>
              </w:tabs>
              <w:spacing w:line="264" w:lineRule="auto"/>
              <w:rPr>
                <w:rFonts w:ascii="Times" w:hAnsi="Times"/>
                <w:sz w:val="22"/>
                <w:szCs w:val="22"/>
                <w:lang w:val="en-GB"/>
              </w:rPr>
            </w:pPr>
            <w:r w:rsidRPr="00DD6F35">
              <w:rPr>
                <w:rFonts w:ascii="Times" w:hAnsi="Times"/>
                <w:sz w:val="22"/>
                <w:szCs w:val="22"/>
              </w:rPr>
              <w:t>1.</w:t>
            </w:r>
            <w:r w:rsidRPr="00DD6F35">
              <w:rPr>
                <w:rFonts w:ascii="Times" w:hAnsi="Times"/>
                <w:sz w:val="22"/>
                <w:szCs w:val="22"/>
                <w:lang w:val="en-GB"/>
              </w:rPr>
              <w:t xml:space="preserve"> </w:t>
            </w:r>
            <w:r w:rsidRPr="00DD6F35">
              <w:rPr>
                <w:rFonts w:ascii="Times" w:hAnsi="Times"/>
                <w:sz w:val="22"/>
                <w:szCs w:val="22"/>
                <w:u w:val="single"/>
                <w:lang w:val="en-GB"/>
              </w:rPr>
              <w:t>Ascertainment of exposure</w:t>
            </w:r>
          </w:p>
          <w:p w14:paraId="09EE0F58" w14:textId="77777777" w:rsidR="005F6053" w:rsidRPr="00DD6F35" w:rsidRDefault="005F6053" w:rsidP="00E46927">
            <w:pPr>
              <w:tabs>
                <w:tab w:val="left" w:pos="-1080"/>
                <w:tab w:val="left" w:pos="-720"/>
                <w:tab w:val="left" w:pos="270"/>
              </w:tabs>
              <w:spacing w:line="264" w:lineRule="auto"/>
              <w:ind w:firstLine="272"/>
              <w:rPr>
                <w:rFonts w:ascii="Times" w:hAnsi="Times"/>
                <w:sz w:val="22"/>
                <w:szCs w:val="22"/>
                <w:lang w:val="en-GB"/>
              </w:rPr>
            </w:pPr>
            <w:r w:rsidRPr="00DD6F35">
              <w:rPr>
                <w:rFonts w:ascii="Times" w:hAnsi="Times"/>
                <w:sz w:val="22"/>
                <w:szCs w:val="22"/>
                <w:lang w:val="en-GB"/>
              </w:rPr>
              <w:t xml:space="preserve">a) secure record (e.g. surgical records) </w:t>
            </w:r>
          </w:p>
          <w:p w14:paraId="0CCF4D62" w14:textId="77777777" w:rsidR="005F6053" w:rsidRPr="00DD6F35" w:rsidRDefault="005F6053" w:rsidP="00E46927">
            <w:pPr>
              <w:tabs>
                <w:tab w:val="left" w:pos="-1080"/>
                <w:tab w:val="left" w:pos="-720"/>
                <w:tab w:val="left" w:pos="270"/>
              </w:tabs>
              <w:spacing w:line="264" w:lineRule="auto"/>
              <w:ind w:firstLine="272"/>
              <w:rPr>
                <w:rFonts w:ascii="Times" w:hAnsi="Times"/>
                <w:sz w:val="22"/>
                <w:szCs w:val="22"/>
                <w:lang w:val="en-GB"/>
              </w:rPr>
            </w:pPr>
            <w:r w:rsidRPr="00DD6F35">
              <w:rPr>
                <w:rFonts w:ascii="Times" w:hAnsi="Times"/>
                <w:sz w:val="22"/>
                <w:szCs w:val="22"/>
                <w:lang w:val="en-GB"/>
              </w:rPr>
              <w:t xml:space="preserve">b) structured interview where blind to case/control status </w:t>
            </w:r>
          </w:p>
          <w:p w14:paraId="07D854BD" w14:textId="77777777" w:rsidR="005F6053" w:rsidRPr="00DD6F35" w:rsidRDefault="005F6053" w:rsidP="00E46927">
            <w:pPr>
              <w:tabs>
                <w:tab w:val="left" w:pos="-1080"/>
                <w:tab w:val="left" w:pos="-720"/>
                <w:tab w:val="left" w:pos="270"/>
              </w:tabs>
              <w:spacing w:line="264" w:lineRule="auto"/>
              <w:ind w:firstLine="272"/>
              <w:rPr>
                <w:rFonts w:ascii="Times" w:hAnsi="Times"/>
                <w:sz w:val="22"/>
                <w:szCs w:val="22"/>
                <w:lang w:val="en-GB"/>
              </w:rPr>
            </w:pPr>
            <w:r w:rsidRPr="00DD6F35">
              <w:rPr>
                <w:rFonts w:ascii="Times" w:hAnsi="Times"/>
                <w:sz w:val="22"/>
                <w:szCs w:val="22"/>
                <w:lang w:val="en-GB"/>
              </w:rPr>
              <w:t>c) interview not blinded to case/control status</w:t>
            </w:r>
          </w:p>
          <w:p w14:paraId="1137899D" w14:textId="77777777" w:rsidR="005F6053" w:rsidRPr="00DD6F35" w:rsidRDefault="005F6053" w:rsidP="00E46927">
            <w:pPr>
              <w:tabs>
                <w:tab w:val="left" w:pos="-1080"/>
                <w:tab w:val="left" w:pos="-720"/>
                <w:tab w:val="left" w:pos="270"/>
              </w:tabs>
              <w:spacing w:line="264" w:lineRule="auto"/>
              <w:ind w:firstLine="270"/>
              <w:rPr>
                <w:rFonts w:ascii="Times" w:hAnsi="Times"/>
                <w:sz w:val="22"/>
                <w:szCs w:val="22"/>
                <w:lang w:val="en-GB"/>
              </w:rPr>
            </w:pPr>
            <w:r w:rsidRPr="00DD6F35">
              <w:rPr>
                <w:rFonts w:ascii="Times" w:hAnsi="Times"/>
                <w:sz w:val="22"/>
                <w:szCs w:val="22"/>
                <w:lang w:val="en-GB"/>
              </w:rPr>
              <w:t>d) written self-report or medical record only</w:t>
            </w:r>
          </w:p>
          <w:p w14:paraId="1AA7134B" w14:textId="77777777" w:rsidR="005F6053" w:rsidRPr="00DD6F35" w:rsidRDefault="005F6053" w:rsidP="00E46927">
            <w:pPr>
              <w:tabs>
                <w:tab w:val="left" w:pos="-1080"/>
                <w:tab w:val="left" w:pos="-720"/>
                <w:tab w:val="left" w:pos="270"/>
              </w:tabs>
              <w:spacing w:line="360" w:lineRule="auto"/>
              <w:ind w:firstLine="270"/>
              <w:rPr>
                <w:rFonts w:ascii="Times" w:hAnsi="Times"/>
                <w:sz w:val="22"/>
                <w:szCs w:val="22"/>
                <w:lang w:val="en-GB"/>
              </w:rPr>
            </w:pPr>
            <w:r w:rsidRPr="00DD6F35">
              <w:rPr>
                <w:rFonts w:ascii="Times" w:hAnsi="Times"/>
                <w:sz w:val="22"/>
                <w:szCs w:val="22"/>
                <w:lang w:val="en-GB"/>
              </w:rPr>
              <w:t>e) no description</w:t>
            </w:r>
          </w:p>
        </w:tc>
        <w:tc>
          <w:tcPr>
            <w:tcW w:w="426" w:type="dxa"/>
          </w:tcPr>
          <w:p w14:paraId="169BF41F" w14:textId="77777777" w:rsidR="005F6053" w:rsidRPr="00F0769A" w:rsidRDefault="005F6053" w:rsidP="00E46927">
            <w:pPr>
              <w:jc w:val="center"/>
              <w:rPr>
                <w:rFonts w:ascii="Times" w:hAnsi="Times"/>
                <w:b/>
                <w:snapToGrid w:val="0"/>
                <w:color w:val="000000"/>
                <w:sz w:val="22"/>
                <w:szCs w:val="22"/>
              </w:rPr>
            </w:pPr>
          </w:p>
          <w:p w14:paraId="77F114DC" w14:textId="77777777" w:rsidR="005F6053" w:rsidRPr="00F0769A" w:rsidRDefault="005F6053" w:rsidP="00E46927">
            <w:pPr>
              <w:jc w:val="center"/>
              <w:rPr>
                <w:rFonts w:ascii="Times" w:hAnsi="Times"/>
                <w:b/>
                <w:snapToGrid w:val="0"/>
                <w:color w:val="000000"/>
                <w:sz w:val="22"/>
                <w:szCs w:val="22"/>
              </w:rPr>
            </w:pPr>
            <w:r w:rsidRPr="00F0769A">
              <w:rPr>
                <w:rFonts w:ascii="Times" w:hAnsi="Times"/>
                <w:b/>
                <w:snapToGrid w:val="0"/>
                <w:color w:val="000000"/>
                <w:sz w:val="22"/>
                <w:szCs w:val="22"/>
              </w:rPr>
              <w:t>*</w:t>
            </w:r>
          </w:p>
          <w:p w14:paraId="76BA46B0" w14:textId="77777777" w:rsidR="005F6053" w:rsidRPr="00F0769A" w:rsidRDefault="005F6053" w:rsidP="00E46927">
            <w:pPr>
              <w:jc w:val="center"/>
              <w:rPr>
                <w:rFonts w:ascii="Times" w:hAnsi="Times"/>
                <w:b/>
                <w:snapToGrid w:val="0"/>
                <w:color w:val="000000"/>
                <w:sz w:val="22"/>
                <w:szCs w:val="22"/>
              </w:rPr>
            </w:pPr>
            <w:r w:rsidRPr="00F0769A">
              <w:rPr>
                <w:rFonts w:ascii="Times" w:hAnsi="Times"/>
                <w:b/>
                <w:snapToGrid w:val="0"/>
                <w:color w:val="000000"/>
                <w:sz w:val="22"/>
                <w:szCs w:val="22"/>
              </w:rPr>
              <w:t>*</w:t>
            </w:r>
          </w:p>
        </w:tc>
        <w:tc>
          <w:tcPr>
            <w:tcW w:w="425" w:type="dxa"/>
            <w:shd w:val="clear" w:color="auto" w:fill="auto"/>
          </w:tcPr>
          <w:p w14:paraId="6336B70F" w14:textId="77777777" w:rsidR="005F6053" w:rsidRPr="00F0769A" w:rsidRDefault="005F6053" w:rsidP="00E46927">
            <w:pPr>
              <w:jc w:val="center"/>
              <w:rPr>
                <w:rFonts w:ascii="Times" w:hAnsi="Times"/>
                <w:snapToGrid w:val="0"/>
                <w:color w:val="000000"/>
                <w:sz w:val="22"/>
                <w:szCs w:val="22"/>
              </w:rPr>
            </w:pPr>
          </w:p>
          <w:p w14:paraId="4519B4A8" w14:textId="77777777" w:rsidR="005F6053" w:rsidRPr="00F0769A" w:rsidRDefault="005F6053" w:rsidP="00E46927">
            <w:pPr>
              <w:jc w:val="center"/>
              <w:rPr>
                <w:rFonts w:ascii="Times" w:hAnsi="Times"/>
                <w:snapToGrid w:val="0"/>
                <w:color w:val="000000"/>
                <w:sz w:val="22"/>
                <w:szCs w:val="22"/>
              </w:rPr>
            </w:pPr>
            <w:r w:rsidRPr="00F0769A">
              <w:rPr>
                <w:rFonts w:ascii="Times" w:hAnsi="Times"/>
                <w:snapToGrid w:val="0"/>
                <w:color w:val="000000"/>
                <w:sz w:val="22"/>
                <w:szCs w:val="22"/>
              </w:rPr>
              <w:sym w:font="Wingdings" w:char="F06F"/>
            </w:r>
          </w:p>
          <w:p w14:paraId="063474B1" w14:textId="77777777" w:rsidR="005F6053" w:rsidRPr="00F0769A" w:rsidRDefault="005F6053" w:rsidP="00E46927">
            <w:pPr>
              <w:jc w:val="center"/>
              <w:rPr>
                <w:rFonts w:ascii="Times" w:hAnsi="Times"/>
                <w:snapToGrid w:val="0"/>
                <w:color w:val="000000"/>
                <w:sz w:val="22"/>
                <w:szCs w:val="22"/>
              </w:rPr>
            </w:pPr>
            <w:r w:rsidRPr="00F0769A">
              <w:rPr>
                <w:rFonts w:ascii="Times" w:hAnsi="Times"/>
                <w:snapToGrid w:val="0"/>
                <w:color w:val="000000"/>
                <w:sz w:val="22"/>
                <w:szCs w:val="22"/>
              </w:rPr>
              <w:sym w:font="Wingdings" w:char="F06F"/>
            </w:r>
          </w:p>
          <w:p w14:paraId="256D4DBE" w14:textId="77777777" w:rsidR="005F6053" w:rsidRPr="00F0769A" w:rsidRDefault="005F6053" w:rsidP="00E46927">
            <w:pPr>
              <w:jc w:val="center"/>
              <w:rPr>
                <w:rFonts w:ascii="Times" w:hAnsi="Times"/>
                <w:snapToGrid w:val="0"/>
                <w:color w:val="000000"/>
                <w:sz w:val="22"/>
                <w:szCs w:val="22"/>
              </w:rPr>
            </w:pPr>
            <w:r w:rsidRPr="00F0769A">
              <w:rPr>
                <w:rFonts w:ascii="Times" w:hAnsi="Times"/>
                <w:snapToGrid w:val="0"/>
                <w:color w:val="000000"/>
                <w:sz w:val="22"/>
                <w:szCs w:val="22"/>
              </w:rPr>
              <w:sym w:font="Wingdings" w:char="F06F"/>
            </w:r>
          </w:p>
          <w:p w14:paraId="6D4C48A3" w14:textId="77777777" w:rsidR="005F6053" w:rsidRDefault="005F6053" w:rsidP="00E46927">
            <w:pPr>
              <w:jc w:val="center"/>
              <w:rPr>
                <w:rFonts w:ascii="Times" w:hAnsi="Times"/>
                <w:snapToGrid w:val="0"/>
                <w:color w:val="000000"/>
                <w:sz w:val="22"/>
                <w:szCs w:val="22"/>
              </w:rPr>
            </w:pPr>
            <w:r w:rsidRPr="00F0769A">
              <w:rPr>
                <w:rFonts w:ascii="Times" w:hAnsi="Times"/>
                <w:snapToGrid w:val="0"/>
                <w:color w:val="000000"/>
                <w:sz w:val="22"/>
                <w:szCs w:val="22"/>
              </w:rPr>
              <w:sym w:font="Wingdings" w:char="F06F"/>
            </w:r>
          </w:p>
          <w:p w14:paraId="228B9485" w14:textId="77777777" w:rsidR="005F6053" w:rsidRPr="00BF0673" w:rsidRDefault="005F6053" w:rsidP="00E46927">
            <w:pPr>
              <w:jc w:val="center"/>
              <w:rPr>
                <w:rFonts w:ascii="Times" w:hAnsi="Times"/>
                <w:snapToGrid w:val="0"/>
                <w:color w:val="000000"/>
                <w:sz w:val="22"/>
                <w:szCs w:val="22"/>
              </w:rPr>
            </w:pPr>
            <w:r w:rsidRPr="00F0769A">
              <w:rPr>
                <w:rFonts w:ascii="Times" w:hAnsi="Times"/>
                <w:snapToGrid w:val="0"/>
                <w:color w:val="000000"/>
                <w:sz w:val="22"/>
                <w:szCs w:val="22"/>
              </w:rPr>
              <w:sym w:font="Wingdings" w:char="F06F"/>
            </w:r>
          </w:p>
        </w:tc>
      </w:tr>
      <w:tr w:rsidR="005F6053" w:rsidRPr="00F0769A" w14:paraId="599EE878" w14:textId="77777777" w:rsidTr="00E46927">
        <w:trPr>
          <w:trHeight w:val="113"/>
        </w:trPr>
        <w:tc>
          <w:tcPr>
            <w:tcW w:w="8500" w:type="dxa"/>
            <w:shd w:val="clear" w:color="auto" w:fill="auto"/>
          </w:tcPr>
          <w:p w14:paraId="6947C611" w14:textId="77777777" w:rsidR="005F6053" w:rsidRPr="00DD6F35" w:rsidRDefault="005F6053" w:rsidP="00E46927">
            <w:pPr>
              <w:tabs>
                <w:tab w:val="left" w:pos="-1080"/>
                <w:tab w:val="left" w:pos="-720"/>
                <w:tab w:val="left" w:pos="270"/>
              </w:tabs>
              <w:rPr>
                <w:rFonts w:ascii="Times" w:hAnsi="Times"/>
                <w:sz w:val="22"/>
                <w:szCs w:val="22"/>
                <w:lang w:val="en-GB"/>
              </w:rPr>
            </w:pPr>
            <w:r w:rsidRPr="00DD6F35">
              <w:rPr>
                <w:rFonts w:ascii="Times" w:hAnsi="Times"/>
                <w:sz w:val="22"/>
                <w:szCs w:val="22"/>
              </w:rPr>
              <w:t>2.</w:t>
            </w:r>
            <w:r w:rsidRPr="00DD6F35">
              <w:rPr>
                <w:rFonts w:ascii="Times" w:hAnsi="Times"/>
                <w:sz w:val="22"/>
                <w:szCs w:val="22"/>
              </w:rPr>
              <w:tab/>
            </w:r>
            <w:r w:rsidRPr="00DD6F35">
              <w:rPr>
                <w:rFonts w:ascii="Times" w:hAnsi="Times"/>
                <w:sz w:val="22"/>
                <w:szCs w:val="22"/>
                <w:u w:val="single"/>
                <w:lang w:val="en-GB"/>
              </w:rPr>
              <w:t>Same method of ascertainment for cases and controls</w:t>
            </w:r>
          </w:p>
          <w:p w14:paraId="01866627" w14:textId="77777777" w:rsidR="005F6053" w:rsidRPr="00DD6F35" w:rsidRDefault="005F6053" w:rsidP="00E46927">
            <w:pPr>
              <w:tabs>
                <w:tab w:val="left" w:pos="-1080"/>
                <w:tab w:val="left" w:pos="-720"/>
                <w:tab w:val="left" w:pos="270"/>
              </w:tabs>
              <w:ind w:firstLine="270"/>
              <w:rPr>
                <w:rFonts w:ascii="Times" w:hAnsi="Times"/>
                <w:sz w:val="22"/>
                <w:szCs w:val="22"/>
                <w:lang w:val="en-GB"/>
              </w:rPr>
            </w:pPr>
            <w:r w:rsidRPr="00DD6F35">
              <w:rPr>
                <w:rFonts w:ascii="Times" w:hAnsi="Times"/>
                <w:sz w:val="22"/>
                <w:szCs w:val="22"/>
                <w:lang w:val="en-GB"/>
              </w:rPr>
              <w:t xml:space="preserve">a) yes </w:t>
            </w:r>
          </w:p>
          <w:p w14:paraId="1C098FD5" w14:textId="77777777" w:rsidR="005F6053" w:rsidRPr="00BF0673" w:rsidRDefault="005F6053" w:rsidP="00E46927">
            <w:pPr>
              <w:tabs>
                <w:tab w:val="left" w:pos="-1080"/>
                <w:tab w:val="left" w:pos="-720"/>
                <w:tab w:val="left" w:pos="270"/>
              </w:tabs>
              <w:spacing w:line="360" w:lineRule="auto"/>
              <w:ind w:firstLine="270"/>
              <w:rPr>
                <w:rFonts w:ascii="Times" w:hAnsi="Times"/>
                <w:sz w:val="22"/>
                <w:szCs w:val="22"/>
                <w:lang w:val="en-GB"/>
              </w:rPr>
            </w:pPr>
            <w:r w:rsidRPr="00DD6F35">
              <w:rPr>
                <w:rFonts w:ascii="Times" w:hAnsi="Times"/>
                <w:sz w:val="22"/>
                <w:szCs w:val="22"/>
                <w:lang w:val="en-GB"/>
              </w:rPr>
              <w:t>b) no</w:t>
            </w:r>
          </w:p>
        </w:tc>
        <w:tc>
          <w:tcPr>
            <w:tcW w:w="426" w:type="dxa"/>
          </w:tcPr>
          <w:p w14:paraId="35DF918F" w14:textId="77777777" w:rsidR="005F6053" w:rsidRPr="00F0769A" w:rsidRDefault="005F6053" w:rsidP="00E46927">
            <w:pPr>
              <w:jc w:val="center"/>
              <w:rPr>
                <w:rFonts w:ascii="Times" w:hAnsi="Times"/>
                <w:b/>
                <w:snapToGrid w:val="0"/>
                <w:color w:val="000000"/>
                <w:sz w:val="22"/>
                <w:szCs w:val="22"/>
              </w:rPr>
            </w:pPr>
          </w:p>
          <w:p w14:paraId="5CDFDC3F" w14:textId="77777777" w:rsidR="005F6053" w:rsidRPr="00F0769A" w:rsidRDefault="005F6053" w:rsidP="00E46927">
            <w:pPr>
              <w:jc w:val="center"/>
              <w:rPr>
                <w:rFonts w:ascii="Times" w:hAnsi="Times"/>
                <w:b/>
                <w:snapToGrid w:val="0"/>
                <w:color w:val="000000"/>
                <w:sz w:val="22"/>
                <w:szCs w:val="22"/>
              </w:rPr>
            </w:pPr>
            <w:r w:rsidRPr="00F0769A">
              <w:rPr>
                <w:rFonts w:ascii="Times" w:hAnsi="Times"/>
                <w:b/>
                <w:snapToGrid w:val="0"/>
                <w:color w:val="000000"/>
                <w:sz w:val="22"/>
                <w:szCs w:val="22"/>
              </w:rPr>
              <w:t>*</w:t>
            </w:r>
          </w:p>
          <w:p w14:paraId="13115560" w14:textId="77777777" w:rsidR="005F6053" w:rsidRPr="00F0769A" w:rsidRDefault="005F6053" w:rsidP="00E46927">
            <w:pPr>
              <w:jc w:val="center"/>
              <w:rPr>
                <w:rFonts w:ascii="Times" w:hAnsi="Times"/>
                <w:b/>
                <w:snapToGrid w:val="0"/>
                <w:color w:val="000000"/>
                <w:sz w:val="22"/>
                <w:szCs w:val="22"/>
              </w:rPr>
            </w:pPr>
          </w:p>
        </w:tc>
        <w:tc>
          <w:tcPr>
            <w:tcW w:w="425" w:type="dxa"/>
            <w:shd w:val="clear" w:color="auto" w:fill="auto"/>
          </w:tcPr>
          <w:p w14:paraId="1B04FA5A" w14:textId="77777777" w:rsidR="005F6053" w:rsidRPr="00F0769A" w:rsidRDefault="005F6053" w:rsidP="00E46927">
            <w:pPr>
              <w:jc w:val="center"/>
              <w:rPr>
                <w:rFonts w:ascii="Times" w:hAnsi="Times"/>
                <w:snapToGrid w:val="0"/>
                <w:color w:val="000000"/>
                <w:sz w:val="22"/>
                <w:szCs w:val="22"/>
              </w:rPr>
            </w:pPr>
          </w:p>
          <w:p w14:paraId="29050432" w14:textId="77777777" w:rsidR="005F6053" w:rsidRPr="00F0769A" w:rsidRDefault="005F6053" w:rsidP="00E46927">
            <w:pPr>
              <w:jc w:val="center"/>
              <w:rPr>
                <w:rFonts w:ascii="Times" w:hAnsi="Times"/>
                <w:snapToGrid w:val="0"/>
                <w:color w:val="000000"/>
                <w:sz w:val="22"/>
                <w:szCs w:val="22"/>
              </w:rPr>
            </w:pPr>
            <w:r w:rsidRPr="00F0769A">
              <w:rPr>
                <w:rFonts w:ascii="Times" w:hAnsi="Times"/>
                <w:snapToGrid w:val="0"/>
                <w:color w:val="000000"/>
                <w:sz w:val="22"/>
                <w:szCs w:val="22"/>
              </w:rPr>
              <w:sym w:font="Wingdings" w:char="F06F"/>
            </w:r>
          </w:p>
          <w:p w14:paraId="407EC02A" w14:textId="77777777" w:rsidR="005F6053" w:rsidRPr="00F0769A" w:rsidRDefault="005F6053" w:rsidP="00E46927">
            <w:pPr>
              <w:jc w:val="center"/>
              <w:rPr>
                <w:rFonts w:ascii="Times" w:hAnsi="Times" w:cs="Arial"/>
                <w:sz w:val="22"/>
                <w:szCs w:val="22"/>
              </w:rPr>
            </w:pPr>
            <w:r w:rsidRPr="00F0769A">
              <w:rPr>
                <w:rFonts w:ascii="Times" w:hAnsi="Times"/>
                <w:snapToGrid w:val="0"/>
                <w:color w:val="000000"/>
                <w:sz w:val="22"/>
                <w:szCs w:val="22"/>
              </w:rPr>
              <w:sym w:font="Wingdings" w:char="F06F"/>
            </w:r>
          </w:p>
        </w:tc>
      </w:tr>
      <w:tr w:rsidR="005F6053" w:rsidRPr="00F0769A" w14:paraId="13A41769" w14:textId="77777777" w:rsidTr="00E46927">
        <w:trPr>
          <w:trHeight w:val="1188"/>
        </w:trPr>
        <w:tc>
          <w:tcPr>
            <w:tcW w:w="8500" w:type="dxa"/>
            <w:shd w:val="clear" w:color="auto" w:fill="auto"/>
          </w:tcPr>
          <w:p w14:paraId="40491BEF" w14:textId="77777777" w:rsidR="005F6053" w:rsidRPr="00DD6F35" w:rsidRDefault="005F6053" w:rsidP="00E46927">
            <w:pPr>
              <w:tabs>
                <w:tab w:val="left" w:pos="-1080"/>
                <w:tab w:val="left" w:pos="-720"/>
                <w:tab w:val="left" w:pos="270"/>
              </w:tabs>
              <w:rPr>
                <w:rFonts w:ascii="Times" w:hAnsi="Times"/>
                <w:sz w:val="22"/>
                <w:szCs w:val="22"/>
                <w:lang w:val="en-GB"/>
              </w:rPr>
            </w:pPr>
            <w:r w:rsidRPr="00DD6F35">
              <w:rPr>
                <w:rFonts w:ascii="Times" w:hAnsi="Times"/>
                <w:sz w:val="22"/>
                <w:szCs w:val="22"/>
              </w:rPr>
              <w:t>3.</w:t>
            </w:r>
            <w:r w:rsidRPr="00DD6F35">
              <w:rPr>
                <w:rFonts w:ascii="Times" w:hAnsi="Times"/>
                <w:sz w:val="22"/>
                <w:szCs w:val="22"/>
              </w:rPr>
              <w:tab/>
            </w:r>
            <w:r w:rsidRPr="00DD6F35">
              <w:rPr>
                <w:rFonts w:ascii="Times" w:hAnsi="Times"/>
                <w:sz w:val="22"/>
                <w:szCs w:val="22"/>
                <w:u w:val="single"/>
                <w:lang w:val="en-GB"/>
              </w:rPr>
              <w:t>Non-Response rate</w:t>
            </w:r>
          </w:p>
          <w:p w14:paraId="4FC17F95" w14:textId="77777777" w:rsidR="005F6053" w:rsidRPr="00DD6F35" w:rsidRDefault="005F6053" w:rsidP="00E46927">
            <w:pPr>
              <w:tabs>
                <w:tab w:val="left" w:pos="-1080"/>
                <w:tab w:val="left" w:pos="-720"/>
                <w:tab w:val="left" w:pos="270"/>
              </w:tabs>
              <w:ind w:firstLine="270"/>
              <w:rPr>
                <w:rFonts w:ascii="Times" w:hAnsi="Times"/>
                <w:sz w:val="22"/>
                <w:szCs w:val="22"/>
                <w:lang w:val="en-GB"/>
              </w:rPr>
            </w:pPr>
            <w:r w:rsidRPr="00DD6F35">
              <w:rPr>
                <w:rFonts w:ascii="Times" w:hAnsi="Times"/>
                <w:sz w:val="22"/>
                <w:szCs w:val="22"/>
                <w:lang w:val="en-GB"/>
              </w:rPr>
              <w:t xml:space="preserve">a) same rate for both groups </w:t>
            </w:r>
          </w:p>
          <w:p w14:paraId="4D485636" w14:textId="77777777" w:rsidR="005F6053" w:rsidRPr="00DD6F35" w:rsidRDefault="005F6053" w:rsidP="00E46927">
            <w:pPr>
              <w:tabs>
                <w:tab w:val="left" w:pos="-1080"/>
                <w:tab w:val="left" w:pos="-720"/>
                <w:tab w:val="left" w:pos="270"/>
              </w:tabs>
              <w:ind w:firstLine="270"/>
              <w:rPr>
                <w:rFonts w:ascii="Times" w:hAnsi="Times"/>
                <w:sz w:val="22"/>
                <w:szCs w:val="22"/>
                <w:lang w:val="en-GB"/>
              </w:rPr>
            </w:pPr>
            <w:r w:rsidRPr="00DD6F35">
              <w:rPr>
                <w:rFonts w:ascii="Times" w:hAnsi="Times"/>
                <w:sz w:val="22"/>
                <w:szCs w:val="22"/>
                <w:lang w:val="en-GB"/>
              </w:rPr>
              <w:t>b) non-respondents described</w:t>
            </w:r>
          </w:p>
          <w:p w14:paraId="6B2042B6" w14:textId="77777777" w:rsidR="005F6053" w:rsidRPr="00BF0673" w:rsidRDefault="005F6053" w:rsidP="00E46927">
            <w:pPr>
              <w:tabs>
                <w:tab w:val="left" w:pos="-1080"/>
                <w:tab w:val="left" w:pos="-720"/>
                <w:tab w:val="left" w:pos="270"/>
              </w:tabs>
              <w:ind w:firstLine="270"/>
              <w:rPr>
                <w:rFonts w:ascii="Times" w:hAnsi="Times"/>
                <w:sz w:val="22"/>
                <w:szCs w:val="22"/>
                <w:lang w:val="en-GB"/>
              </w:rPr>
            </w:pPr>
            <w:r w:rsidRPr="00DD6F35">
              <w:rPr>
                <w:rFonts w:ascii="Times" w:hAnsi="Times"/>
                <w:sz w:val="22"/>
                <w:szCs w:val="22"/>
                <w:lang w:val="en-GB"/>
              </w:rPr>
              <w:t>c) rate different and no designation</w:t>
            </w:r>
          </w:p>
        </w:tc>
        <w:tc>
          <w:tcPr>
            <w:tcW w:w="426" w:type="dxa"/>
          </w:tcPr>
          <w:p w14:paraId="4FAC2BF0" w14:textId="77777777" w:rsidR="005F6053" w:rsidRPr="00F0769A" w:rsidRDefault="005F6053" w:rsidP="00E46927">
            <w:pPr>
              <w:jc w:val="center"/>
              <w:rPr>
                <w:rFonts w:ascii="Times" w:hAnsi="Times"/>
                <w:b/>
                <w:snapToGrid w:val="0"/>
                <w:sz w:val="22"/>
                <w:szCs w:val="22"/>
              </w:rPr>
            </w:pPr>
          </w:p>
          <w:p w14:paraId="1B1E7EB7" w14:textId="77777777" w:rsidR="005F6053" w:rsidRPr="00F0769A" w:rsidRDefault="005F6053" w:rsidP="00E46927">
            <w:pPr>
              <w:jc w:val="center"/>
              <w:rPr>
                <w:rFonts w:ascii="Times" w:hAnsi="Times"/>
                <w:b/>
                <w:snapToGrid w:val="0"/>
                <w:sz w:val="22"/>
                <w:szCs w:val="22"/>
              </w:rPr>
            </w:pPr>
            <w:r w:rsidRPr="00F0769A">
              <w:rPr>
                <w:rFonts w:ascii="Times" w:hAnsi="Times"/>
                <w:b/>
                <w:snapToGrid w:val="0"/>
                <w:sz w:val="22"/>
                <w:szCs w:val="22"/>
              </w:rPr>
              <w:t>*</w:t>
            </w:r>
          </w:p>
          <w:p w14:paraId="7BEFF4DD" w14:textId="77777777" w:rsidR="005F6053" w:rsidRPr="00F0769A" w:rsidRDefault="005F6053" w:rsidP="00E46927">
            <w:pPr>
              <w:jc w:val="center"/>
              <w:rPr>
                <w:rFonts w:ascii="Times" w:hAnsi="Times"/>
                <w:b/>
                <w:snapToGrid w:val="0"/>
                <w:sz w:val="22"/>
                <w:szCs w:val="22"/>
              </w:rPr>
            </w:pPr>
          </w:p>
        </w:tc>
        <w:tc>
          <w:tcPr>
            <w:tcW w:w="425" w:type="dxa"/>
            <w:shd w:val="clear" w:color="auto" w:fill="auto"/>
          </w:tcPr>
          <w:p w14:paraId="3F91BFF1" w14:textId="77777777" w:rsidR="005F6053" w:rsidRPr="00F0769A" w:rsidRDefault="005F6053" w:rsidP="00E46927">
            <w:pPr>
              <w:jc w:val="center"/>
              <w:rPr>
                <w:rFonts w:ascii="Times" w:hAnsi="Times"/>
                <w:snapToGrid w:val="0"/>
                <w:sz w:val="22"/>
                <w:szCs w:val="22"/>
              </w:rPr>
            </w:pPr>
          </w:p>
          <w:p w14:paraId="557D4B8E" w14:textId="77777777" w:rsidR="005F6053" w:rsidRPr="00F0769A" w:rsidRDefault="005F6053" w:rsidP="00E46927">
            <w:pPr>
              <w:jc w:val="center"/>
              <w:rPr>
                <w:rFonts w:ascii="Times" w:hAnsi="Times"/>
                <w:snapToGrid w:val="0"/>
                <w:sz w:val="22"/>
                <w:szCs w:val="22"/>
              </w:rPr>
            </w:pPr>
            <w:r w:rsidRPr="00F0769A">
              <w:rPr>
                <w:rFonts w:ascii="Times" w:hAnsi="Times"/>
                <w:snapToGrid w:val="0"/>
                <w:sz w:val="22"/>
                <w:szCs w:val="22"/>
              </w:rPr>
              <w:sym w:font="Wingdings" w:char="F06F"/>
            </w:r>
          </w:p>
          <w:p w14:paraId="42C8599B" w14:textId="77777777" w:rsidR="005F6053" w:rsidRPr="00F0769A" w:rsidRDefault="005F6053" w:rsidP="00E46927">
            <w:pPr>
              <w:jc w:val="center"/>
              <w:rPr>
                <w:rFonts w:ascii="Times" w:hAnsi="Times"/>
                <w:snapToGrid w:val="0"/>
                <w:sz w:val="22"/>
                <w:szCs w:val="22"/>
              </w:rPr>
            </w:pPr>
            <w:r w:rsidRPr="00F0769A">
              <w:rPr>
                <w:rFonts w:ascii="Times" w:hAnsi="Times"/>
                <w:snapToGrid w:val="0"/>
                <w:sz w:val="22"/>
                <w:szCs w:val="22"/>
              </w:rPr>
              <w:sym w:font="Wingdings" w:char="F06F"/>
            </w:r>
          </w:p>
          <w:p w14:paraId="1B22730A" w14:textId="77777777" w:rsidR="005F6053" w:rsidRPr="00BF0673" w:rsidRDefault="005F6053" w:rsidP="00E46927">
            <w:pPr>
              <w:jc w:val="center"/>
              <w:rPr>
                <w:rFonts w:ascii="Times" w:hAnsi="Times"/>
                <w:snapToGrid w:val="0"/>
                <w:sz w:val="22"/>
                <w:szCs w:val="22"/>
              </w:rPr>
            </w:pPr>
            <w:r w:rsidRPr="00F0769A">
              <w:rPr>
                <w:rFonts w:ascii="Times" w:hAnsi="Times"/>
                <w:snapToGrid w:val="0"/>
                <w:sz w:val="22"/>
                <w:szCs w:val="22"/>
              </w:rPr>
              <w:sym w:font="Wingdings" w:char="F06F"/>
            </w:r>
          </w:p>
        </w:tc>
      </w:tr>
    </w:tbl>
    <w:tbl>
      <w:tblPr>
        <w:tblStyle w:val="TableGrid"/>
        <w:tblpPr w:leftFromText="180" w:rightFromText="180" w:vertAnchor="page" w:horzAnchor="margin" w:tblpY="1007"/>
        <w:tblW w:w="5000" w:type="pct"/>
        <w:tblLayout w:type="fixed"/>
        <w:tblLook w:val="04A0" w:firstRow="1" w:lastRow="0" w:firstColumn="1" w:lastColumn="0" w:noHBand="0" w:noVBand="1"/>
      </w:tblPr>
      <w:tblGrid>
        <w:gridCol w:w="9350"/>
      </w:tblGrid>
      <w:tr w:rsidR="005F6053" w:rsidRPr="00F0769A" w14:paraId="33FDB4D6" w14:textId="77777777" w:rsidTr="00E46927">
        <w:trPr>
          <w:trHeight w:val="297"/>
        </w:trPr>
        <w:tc>
          <w:tcPr>
            <w:tcW w:w="5000" w:type="pct"/>
            <w:shd w:val="clear" w:color="auto" w:fill="D9D9D9" w:themeFill="background1" w:themeFillShade="D9"/>
          </w:tcPr>
          <w:p w14:paraId="1922C348" w14:textId="77777777" w:rsidR="005F6053" w:rsidRPr="00F0769A" w:rsidRDefault="005F6053" w:rsidP="00E46927">
            <w:pPr>
              <w:spacing w:before="120" w:after="120"/>
              <w:rPr>
                <w:rFonts w:ascii="Times" w:hAnsi="Times"/>
                <w:b/>
                <w:bCs/>
              </w:rPr>
            </w:pPr>
            <w:r w:rsidRPr="00F0769A">
              <w:rPr>
                <w:rFonts w:ascii="Times" w:hAnsi="Times"/>
                <w:b/>
                <w:bCs/>
              </w:rPr>
              <w:t xml:space="preserve">NEWCASTLE - OTTAWA QUALITY ASSESSMENT </w:t>
            </w:r>
            <w:r w:rsidRPr="00F0769A">
              <w:rPr>
                <w:rFonts w:ascii="Times" w:hAnsi="Times"/>
                <w:b/>
                <w:bCs/>
                <w:u w:val="single"/>
              </w:rPr>
              <w:t xml:space="preserve">CASE </w:t>
            </w:r>
            <w:r>
              <w:rPr>
                <w:rFonts w:ascii="Times" w:hAnsi="Times"/>
                <w:b/>
                <w:bCs/>
                <w:u w:val="single"/>
              </w:rPr>
              <w:t>SERIES</w:t>
            </w:r>
            <w:r w:rsidRPr="00F0769A">
              <w:rPr>
                <w:rFonts w:ascii="Times" w:hAnsi="Times"/>
                <w:b/>
                <w:bCs/>
                <w:u w:val="single"/>
              </w:rPr>
              <w:t xml:space="preserve"> </w:t>
            </w:r>
          </w:p>
          <w:p w14:paraId="65AA541B" w14:textId="77777777" w:rsidR="005F6053" w:rsidRPr="00F0769A" w:rsidRDefault="005F6053" w:rsidP="00E46927">
            <w:pPr>
              <w:spacing w:before="120" w:after="120"/>
              <w:rPr>
                <w:rFonts w:ascii="Times" w:hAnsi="Times"/>
              </w:rPr>
            </w:pPr>
            <w:r w:rsidRPr="00F0769A">
              <w:rPr>
                <w:rFonts w:ascii="Times" w:hAnsi="Times"/>
              </w:rPr>
              <w:t>(Assessment made for primary outcome of analysis)</w:t>
            </w:r>
          </w:p>
          <w:p w14:paraId="52697D6E" w14:textId="77777777" w:rsidR="005F6053" w:rsidRPr="00F0769A" w:rsidRDefault="005F6053" w:rsidP="00E46927">
            <w:pPr>
              <w:rPr>
                <w:rFonts w:ascii="Times" w:hAnsi="Times"/>
                <w:sz w:val="22"/>
                <w:szCs w:val="22"/>
                <w:lang w:val="en-GB"/>
              </w:rPr>
            </w:pPr>
            <w:r w:rsidRPr="00F0769A">
              <w:rPr>
                <w:rFonts w:ascii="Times" w:hAnsi="Times"/>
                <w:sz w:val="22"/>
                <w:szCs w:val="22"/>
                <w:u w:val="single"/>
                <w:lang w:val="en-GB"/>
              </w:rPr>
              <w:t>Note</w:t>
            </w:r>
            <w:r w:rsidRPr="00F0769A">
              <w:rPr>
                <w:rFonts w:ascii="Times" w:hAnsi="Times"/>
                <w:sz w:val="22"/>
                <w:szCs w:val="22"/>
                <w:lang w:val="en-GB"/>
              </w:rPr>
              <w:t>: A study can be awarded a maximum of one star for each numbered item within the Selection and Exposure categories. A maximum of two stars can be given for Comparability.</w:t>
            </w:r>
          </w:p>
        </w:tc>
      </w:tr>
    </w:tbl>
    <w:p w14:paraId="270F4159" w14:textId="77777777" w:rsidR="005F6053" w:rsidRPr="00E35736" w:rsidRDefault="005F6053" w:rsidP="005F6053">
      <w:pPr>
        <w:rPr>
          <w:rFonts w:ascii="Times" w:hAnsi="Times"/>
          <w:b/>
          <w:bCs/>
          <w:sz w:val="28"/>
          <w:szCs w:val="28"/>
        </w:rPr>
      </w:pPr>
      <w:r w:rsidRPr="00F0769A">
        <w:rPr>
          <w:rFonts w:ascii="Times" w:hAnsi="Times"/>
          <w:b/>
          <w:bCs/>
          <w:sz w:val="28"/>
          <w:szCs w:val="28"/>
          <w:u w:val="single"/>
        </w:rPr>
        <w:t>TOTAL SCORE:</w:t>
      </w:r>
      <w:r w:rsidRPr="00F0769A">
        <w:rPr>
          <w:rFonts w:ascii="Times" w:hAnsi="Times"/>
          <w:b/>
          <w:bCs/>
          <w:sz w:val="28"/>
          <w:szCs w:val="28"/>
        </w:rPr>
        <w:t xml:space="preserve">  /</w:t>
      </w:r>
      <w:r>
        <w:rPr>
          <w:rFonts w:ascii="Times" w:hAnsi="Times"/>
          <w:b/>
          <w:bCs/>
          <w:sz w:val="28"/>
          <w:szCs w:val="28"/>
        </w:rPr>
        <w:t>9</w:t>
      </w:r>
    </w:p>
    <w:p w14:paraId="0F4AB160" w14:textId="77777777" w:rsidR="005F6053" w:rsidRDefault="005F6053" w:rsidP="005F6053">
      <w:pPr>
        <w:rPr>
          <w:rFonts w:ascii="Times" w:hAnsi="Times"/>
        </w:rPr>
      </w:pPr>
    </w:p>
    <w:p w14:paraId="3F8372A3" w14:textId="77777777" w:rsidR="005F6053" w:rsidRDefault="005F6053" w:rsidP="005F6053">
      <w:pPr>
        <w:jc w:val="center"/>
        <w:rPr>
          <w:rFonts w:ascii="Times" w:hAnsi="Times"/>
          <w:b/>
          <w:bCs/>
          <w:sz w:val="28"/>
          <w:szCs w:val="28"/>
          <w:u w:val="single"/>
        </w:rPr>
      </w:pPr>
    </w:p>
    <w:p w14:paraId="30D1AAFC" w14:textId="77777777" w:rsidR="005F6053" w:rsidRDefault="005F6053" w:rsidP="005F6053">
      <w:pPr>
        <w:jc w:val="center"/>
        <w:rPr>
          <w:rFonts w:ascii="Times" w:hAnsi="Times"/>
          <w:b/>
          <w:bCs/>
          <w:sz w:val="28"/>
          <w:szCs w:val="28"/>
          <w:u w:val="single"/>
        </w:rPr>
      </w:pPr>
    </w:p>
    <w:p w14:paraId="755A65B8" w14:textId="77777777" w:rsidR="005F6053" w:rsidRDefault="005F6053" w:rsidP="007A1860">
      <w:pPr>
        <w:rPr>
          <w:rFonts w:ascii="Times" w:hAnsi="Times"/>
          <w:b/>
          <w:bCs/>
          <w:sz w:val="28"/>
          <w:szCs w:val="28"/>
          <w:u w:val="single"/>
        </w:rPr>
      </w:pPr>
    </w:p>
    <w:p w14:paraId="27FD4074" w14:textId="77777777" w:rsidR="005F6053" w:rsidRPr="00F0769A" w:rsidRDefault="005F6053" w:rsidP="005F6053">
      <w:pPr>
        <w:jc w:val="center"/>
        <w:rPr>
          <w:rFonts w:ascii="Times" w:hAnsi="Times"/>
          <w:b/>
          <w:bCs/>
          <w:sz w:val="28"/>
          <w:szCs w:val="28"/>
          <w:u w:val="single"/>
        </w:rPr>
      </w:pPr>
      <w:r w:rsidRPr="00F0769A">
        <w:rPr>
          <w:rFonts w:ascii="Times" w:hAnsi="Times"/>
          <w:b/>
          <w:bCs/>
          <w:sz w:val="28"/>
          <w:szCs w:val="28"/>
          <w:u w:val="single"/>
        </w:rPr>
        <w:lastRenderedPageBreak/>
        <w:t>NOS – CODING MANUAL FOR COHORT STUDIES</w:t>
      </w:r>
    </w:p>
    <w:p w14:paraId="399E5851" w14:textId="77777777" w:rsidR="005F6053" w:rsidRPr="00F0769A" w:rsidRDefault="005F6053" w:rsidP="005F6053">
      <w:pPr>
        <w:jc w:val="both"/>
        <w:rPr>
          <w:rFonts w:ascii="Times" w:hAnsi="Times"/>
        </w:rPr>
      </w:pPr>
    </w:p>
    <w:p w14:paraId="0AAEDB6B" w14:textId="77777777" w:rsidR="005F6053" w:rsidRPr="00F0769A" w:rsidRDefault="005F6053" w:rsidP="005F6053">
      <w:pPr>
        <w:pStyle w:val="BodyTextIndent"/>
        <w:spacing w:line="360" w:lineRule="auto"/>
        <w:ind w:left="0"/>
        <w:jc w:val="both"/>
        <w:rPr>
          <w:rFonts w:ascii="Times" w:hAnsi="Times"/>
          <w:b/>
          <w:bCs/>
          <w:i/>
          <w:iCs/>
        </w:rPr>
      </w:pPr>
      <w:r w:rsidRPr="00F0769A">
        <w:rPr>
          <w:rFonts w:ascii="Times" w:hAnsi="Times"/>
          <w:b/>
          <w:bCs/>
          <w:i/>
          <w:iCs/>
        </w:rPr>
        <w:t>SELECTION</w:t>
      </w:r>
    </w:p>
    <w:p w14:paraId="71244FFD" w14:textId="77777777" w:rsidR="005F6053" w:rsidRPr="00F0769A" w:rsidRDefault="005F6053" w:rsidP="005F6053">
      <w:pPr>
        <w:numPr>
          <w:ilvl w:val="0"/>
          <w:numId w:val="3"/>
        </w:numPr>
        <w:spacing w:before="120" w:line="360" w:lineRule="auto"/>
        <w:ind w:left="357"/>
        <w:jc w:val="both"/>
        <w:rPr>
          <w:rFonts w:ascii="Times" w:hAnsi="Times"/>
          <w:b/>
          <w:bCs/>
        </w:rPr>
      </w:pPr>
      <w:r w:rsidRPr="00F0769A">
        <w:rPr>
          <w:rFonts w:ascii="Times" w:hAnsi="Times"/>
          <w:b/>
          <w:bCs/>
        </w:rPr>
        <w:t>Representativeness of the Exposed Cohort (NB exposure = intervention)</w:t>
      </w:r>
    </w:p>
    <w:p w14:paraId="191D9EFD" w14:textId="77777777" w:rsidR="005F6053" w:rsidRPr="00F0769A" w:rsidRDefault="005F6053" w:rsidP="005F6053">
      <w:pPr>
        <w:spacing w:before="120" w:line="360" w:lineRule="auto"/>
        <w:ind w:left="357"/>
        <w:jc w:val="both"/>
        <w:rPr>
          <w:rFonts w:ascii="Times" w:hAnsi="Times"/>
        </w:rPr>
      </w:pPr>
      <w:r w:rsidRPr="00F0769A">
        <w:rPr>
          <w:rFonts w:ascii="Times" w:hAnsi="Times"/>
        </w:rPr>
        <w:t>Item is assessing the representativeness of exposed individuals in the community, not the representativeness of the study sample from some general population.  For example, subjects derived from groups likely to contain exposed people are likely to be representative of exposed individuals, while they are not representative of all people the community.</w:t>
      </w:r>
    </w:p>
    <w:p w14:paraId="20690FFA" w14:textId="77777777" w:rsidR="005F6053" w:rsidRPr="00F0769A" w:rsidRDefault="005F6053" w:rsidP="005F6053">
      <w:pPr>
        <w:spacing w:before="120" w:line="360" w:lineRule="auto"/>
        <w:ind w:left="357"/>
        <w:jc w:val="both"/>
        <w:rPr>
          <w:rFonts w:ascii="Times" w:hAnsi="Times"/>
          <w:i/>
        </w:rPr>
      </w:pPr>
      <w:r w:rsidRPr="00F0769A">
        <w:rPr>
          <w:rFonts w:ascii="Times" w:hAnsi="Times"/>
          <w:i/>
        </w:rPr>
        <w:t>Allocation of stars as per rating sheet</w:t>
      </w:r>
    </w:p>
    <w:p w14:paraId="7996A8E8" w14:textId="77777777" w:rsidR="005F6053" w:rsidRPr="00F0769A" w:rsidRDefault="005F6053" w:rsidP="005F6053">
      <w:pPr>
        <w:numPr>
          <w:ilvl w:val="0"/>
          <w:numId w:val="3"/>
        </w:numPr>
        <w:spacing w:before="120" w:line="360" w:lineRule="auto"/>
        <w:ind w:left="357"/>
        <w:jc w:val="both"/>
        <w:rPr>
          <w:rFonts w:ascii="Times" w:hAnsi="Times"/>
          <w:b/>
          <w:bCs/>
        </w:rPr>
      </w:pPr>
      <w:r w:rsidRPr="00F0769A">
        <w:rPr>
          <w:rFonts w:ascii="Times" w:hAnsi="Times"/>
          <w:b/>
          <w:bCs/>
        </w:rPr>
        <w:t>Selection of the Non-Exposed Cohort</w:t>
      </w:r>
    </w:p>
    <w:p w14:paraId="23DACA3D" w14:textId="77777777" w:rsidR="005F6053" w:rsidRPr="00F0769A" w:rsidRDefault="005F6053" w:rsidP="005F6053">
      <w:pPr>
        <w:spacing w:before="120" w:line="360" w:lineRule="auto"/>
        <w:ind w:left="360"/>
        <w:jc w:val="both"/>
        <w:rPr>
          <w:rFonts w:ascii="Times" w:hAnsi="Times"/>
          <w:i/>
        </w:rPr>
      </w:pPr>
      <w:r w:rsidRPr="00F0769A">
        <w:rPr>
          <w:rFonts w:ascii="Times" w:hAnsi="Times"/>
          <w:i/>
        </w:rPr>
        <w:t>Allocation of stars as per rating sheet</w:t>
      </w:r>
    </w:p>
    <w:p w14:paraId="1B8D46AD" w14:textId="77777777" w:rsidR="005F6053" w:rsidRPr="00F0769A" w:rsidRDefault="005F6053" w:rsidP="005F6053">
      <w:pPr>
        <w:numPr>
          <w:ilvl w:val="0"/>
          <w:numId w:val="3"/>
        </w:numPr>
        <w:spacing w:before="120" w:line="360" w:lineRule="auto"/>
        <w:ind w:left="357"/>
        <w:jc w:val="both"/>
        <w:rPr>
          <w:rFonts w:ascii="Times" w:hAnsi="Times"/>
          <w:b/>
          <w:bCs/>
        </w:rPr>
      </w:pPr>
      <w:r w:rsidRPr="00F0769A">
        <w:rPr>
          <w:rFonts w:ascii="Times" w:hAnsi="Times"/>
          <w:b/>
          <w:bCs/>
        </w:rPr>
        <w:t>Ascertainment of Exposure</w:t>
      </w:r>
    </w:p>
    <w:p w14:paraId="15DD1D63" w14:textId="77777777" w:rsidR="005F6053" w:rsidRPr="00F0769A" w:rsidRDefault="005F6053" w:rsidP="005F6053">
      <w:pPr>
        <w:spacing w:before="120" w:line="360" w:lineRule="auto"/>
        <w:ind w:left="360"/>
        <w:jc w:val="both"/>
        <w:rPr>
          <w:rFonts w:ascii="Times" w:hAnsi="Times"/>
          <w:i/>
        </w:rPr>
      </w:pPr>
      <w:r w:rsidRPr="00F0769A">
        <w:rPr>
          <w:rFonts w:ascii="Times" w:hAnsi="Times"/>
          <w:i/>
        </w:rPr>
        <w:t>Allocation of stars as per rating sheet</w:t>
      </w:r>
    </w:p>
    <w:p w14:paraId="5EBD1DD4" w14:textId="77777777" w:rsidR="005F6053" w:rsidRPr="00F0769A" w:rsidRDefault="005F6053" w:rsidP="005F6053">
      <w:pPr>
        <w:numPr>
          <w:ilvl w:val="0"/>
          <w:numId w:val="3"/>
        </w:numPr>
        <w:spacing w:before="120" w:line="360" w:lineRule="auto"/>
        <w:ind w:left="357"/>
        <w:jc w:val="both"/>
        <w:rPr>
          <w:rFonts w:ascii="Times" w:hAnsi="Times"/>
          <w:b/>
          <w:bCs/>
        </w:rPr>
      </w:pPr>
      <w:r w:rsidRPr="00F0769A">
        <w:rPr>
          <w:rFonts w:ascii="Times" w:hAnsi="Times"/>
          <w:b/>
          <w:bCs/>
        </w:rPr>
        <w:t>Demonstration That Outcome of Interest Was Not Present at Start of Study</w:t>
      </w:r>
    </w:p>
    <w:p w14:paraId="182E3711" w14:textId="77777777" w:rsidR="005F6053" w:rsidRPr="00F0769A" w:rsidRDefault="005F6053" w:rsidP="005F6053">
      <w:pPr>
        <w:pStyle w:val="BodyTextIndent"/>
        <w:spacing w:before="120" w:line="360" w:lineRule="auto"/>
        <w:jc w:val="both"/>
        <w:rPr>
          <w:rFonts w:ascii="Times" w:hAnsi="Times"/>
        </w:rPr>
      </w:pPr>
      <w:r w:rsidRPr="00F0769A">
        <w:rPr>
          <w:rFonts w:ascii="Times" w:hAnsi="Times"/>
        </w:rPr>
        <w:t>In the case of mortality studies, outcome of interest is still the presence of a disease/ incident, rather than death.  That is to say that a statement of no history of disease or incident earns a star.</w:t>
      </w:r>
    </w:p>
    <w:p w14:paraId="400353FA" w14:textId="77777777" w:rsidR="005F6053" w:rsidRPr="00F0769A" w:rsidRDefault="005F6053" w:rsidP="005F6053">
      <w:pPr>
        <w:pStyle w:val="BodyTextIndent"/>
        <w:spacing w:line="360" w:lineRule="auto"/>
        <w:ind w:left="0"/>
        <w:jc w:val="both"/>
        <w:rPr>
          <w:rFonts w:ascii="Times" w:hAnsi="Times"/>
        </w:rPr>
      </w:pPr>
    </w:p>
    <w:p w14:paraId="5AB97EA0" w14:textId="77777777" w:rsidR="005F6053" w:rsidRPr="00F0769A" w:rsidRDefault="005F6053" w:rsidP="005F6053">
      <w:pPr>
        <w:pStyle w:val="BodyTextIndent"/>
        <w:spacing w:line="360" w:lineRule="auto"/>
        <w:ind w:left="0"/>
        <w:jc w:val="both"/>
        <w:rPr>
          <w:rFonts w:ascii="Times" w:hAnsi="Times"/>
          <w:b/>
          <w:bCs/>
          <w:i/>
          <w:iCs/>
        </w:rPr>
      </w:pPr>
      <w:r w:rsidRPr="00F0769A">
        <w:rPr>
          <w:rFonts w:ascii="Times" w:hAnsi="Times"/>
          <w:b/>
          <w:bCs/>
          <w:i/>
          <w:iCs/>
        </w:rPr>
        <w:t>COMPARABILITY</w:t>
      </w:r>
    </w:p>
    <w:p w14:paraId="193BB40B" w14:textId="77777777" w:rsidR="005F6053" w:rsidRPr="00F0769A" w:rsidRDefault="005F6053" w:rsidP="005F6053">
      <w:pPr>
        <w:pStyle w:val="BodyTextIndent"/>
        <w:numPr>
          <w:ilvl w:val="0"/>
          <w:numId w:val="4"/>
        </w:numPr>
        <w:spacing w:before="120" w:line="360" w:lineRule="auto"/>
        <w:ind w:left="357" w:hanging="357"/>
        <w:jc w:val="both"/>
        <w:rPr>
          <w:rFonts w:ascii="Times" w:hAnsi="Times"/>
          <w:b/>
          <w:bCs/>
        </w:rPr>
      </w:pPr>
      <w:r w:rsidRPr="00F0769A">
        <w:rPr>
          <w:rFonts w:ascii="Times" w:hAnsi="Times"/>
          <w:b/>
          <w:bCs/>
        </w:rPr>
        <w:t xml:space="preserve">Comparability of Cohorts on the Basis of the Design or Analysis </w:t>
      </w:r>
    </w:p>
    <w:p w14:paraId="2276BD66" w14:textId="77777777" w:rsidR="005F6053" w:rsidRPr="00F0769A" w:rsidRDefault="005F6053" w:rsidP="005F6053">
      <w:pPr>
        <w:spacing w:before="120" w:line="360" w:lineRule="auto"/>
        <w:ind w:left="360"/>
        <w:jc w:val="both"/>
        <w:rPr>
          <w:rFonts w:ascii="Times" w:hAnsi="Times"/>
        </w:rPr>
      </w:pPr>
      <w:r w:rsidRPr="00F0769A">
        <w:rPr>
          <w:rFonts w:ascii="Times" w:hAnsi="Times"/>
        </w:rPr>
        <w:t>Either exposed and non-exposed individuals must be matched in the design and/or confounders must be adjusted for in the analysis.  Statements of no differences between groups or that differences were not statistically significant are not sufficient for establishing comparability.  Note: If the relative risk for the exposure of interest is adjusted for the confounders listed, then the groups will be considered to be comparable on each variable used in the adjustment.</w:t>
      </w:r>
    </w:p>
    <w:p w14:paraId="404CBCC2" w14:textId="77777777" w:rsidR="005F6053" w:rsidRPr="00F0769A" w:rsidRDefault="005F6053" w:rsidP="005F6053">
      <w:pPr>
        <w:spacing w:before="60" w:line="360" w:lineRule="auto"/>
        <w:ind w:left="357"/>
        <w:jc w:val="both"/>
        <w:rPr>
          <w:rFonts w:ascii="Times" w:hAnsi="Times"/>
          <w:i/>
        </w:rPr>
      </w:pPr>
      <w:r w:rsidRPr="00F0769A">
        <w:rPr>
          <w:rFonts w:ascii="Times" w:hAnsi="Times"/>
          <w:i/>
        </w:rPr>
        <w:t>A maximum of 2 stars can be allotted in this category.</w:t>
      </w:r>
    </w:p>
    <w:p w14:paraId="5AF23BFC" w14:textId="77777777" w:rsidR="005F6053" w:rsidRPr="00F0769A" w:rsidRDefault="005F6053" w:rsidP="005F6053">
      <w:pPr>
        <w:pStyle w:val="BodyTextIndent"/>
        <w:spacing w:line="360" w:lineRule="auto"/>
        <w:ind w:left="0"/>
        <w:jc w:val="both"/>
        <w:rPr>
          <w:rFonts w:ascii="Times" w:hAnsi="Times"/>
          <w:lang w:val="en-US"/>
        </w:rPr>
      </w:pPr>
    </w:p>
    <w:p w14:paraId="19F426C3" w14:textId="77777777" w:rsidR="005F6053" w:rsidRPr="00F0769A" w:rsidRDefault="005F6053" w:rsidP="005F6053">
      <w:pPr>
        <w:pStyle w:val="BodyTextIndent"/>
        <w:spacing w:line="360" w:lineRule="auto"/>
        <w:ind w:left="0"/>
        <w:jc w:val="both"/>
        <w:rPr>
          <w:rFonts w:ascii="Times" w:hAnsi="Times"/>
          <w:b/>
          <w:bCs/>
          <w:i/>
          <w:iCs/>
        </w:rPr>
      </w:pPr>
      <w:r w:rsidRPr="00F0769A">
        <w:rPr>
          <w:rFonts w:ascii="Times" w:hAnsi="Times"/>
          <w:b/>
          <w:bCs/>
          <w:i/>
          <w:iCs/>
        </w:rPr>
        <w:t>OUTCOME</w:t>
      </w:r>
    </w:p>
    <w:p w14:paraId="467FD61D" w14:textId="77777777" w:rsidR="005F6053" w:rsidRPr="00F0769A" w:rsidRDefault="005F6053" w:rsidP="005F6053">
      <w:pPr>
        <w:pStyle w:val="BodyTextIndent"/>
        <w:numPr>
          <w:ilvl w:val="0"/>
          <w:numId w:val="11"/>
        </w:numPr>
        <w:spacing w:before="120" w:line="360" w:lineRule="auto"/>
        <w:jc w:val="both"/>
        <w:rPr>
          <w:rFonts w:ascii="Times" w:hAnsi="Times"/>
          <w:b/>
          <w:bCs/>
        </w:rPr>
      </w:pPr>
      <w:r w:rsidRPr="00F0769A">
        <w:rPr>
          <w:rFonts w:ascii="Times" w:hAnsi="Times"/>
          <w:b/>
          <w:bCs/>
        </w:rPr>
        <w:lastRenderedPageBreak/>
        <w:t>Assessment of Outcome</w:t>
      </w:r>
    </w:p>
    <w:p w14:paraId="3145F71E" w14:textId="77777777" w:rsidR="005F6053" w:rsidRPr="00F0769A" w:rsidRDefault="005F6053" w:rsidP="005F6053">
      <w:pPr>
        <w:pStyle w:val="BodyTextIndent"/>
        <w:spacing w:before="120" w:line="360" w:lineRule="auto"/>
        <w:jc w:val="both"/>
        <w:rPr>
          <w:rFonts w:ascii="Times" w:hAnsi="Times"/>
        </w:rPr>
      </w:pPr>
      <w:r w:rsidRPr="00F0769A">
        <w:rPr>
          <w:rFonts w:ascii="Times" w:hAnsi="Times"/>
        </w:rPr>
        <w:t>For some outcomes, reference to the medical record is sufficient to satisfy the requirement for confirmation.  This may not be adequate for other outcomes where reference to specific tests or measures would be required.</w:t>
      </w:r>
    </w:p>
    <w:p w14:paraId="642618E8" w14:textId="77777777" w:rsidR="005F6053" w:rsidRPr="00F0769A" w:rsidRDefault="005F6053" w:rsidP="005F6053">
      <w:pPr>
        <w:pStyle w:val="BodyTextIndent"/>
        <w:numPr>
          <w:ilvl w:val="0"/>
          <w:numId w:val="5"/>
        </w:numPr>
        <w:spacing w:line="360" w:lineRule="auto"/>
        <w:jc w:val="both"/>
        <w:rPr>
          <w:rFonts w:ascii="Times" w:hAnsi="Times"/>
        </w:rPr>
      </w:pPr>
      <w:r w:rsidRPr="00F0769A">
        <w:rPr>
          <w:rFonts w:ascii="Times" w:hAnsi="Times"/>
        </w:rPr>
        <w:t>Independent or blind assessment stated in the paper, or confirmation of the outcome by reference to secure records (health records, etc.)</w:t>
      </w:r>
    </w:p>
    <w:p w14:paraId="24966269" w14:textId="77777777" w:rsidR="005F6053" w:rsidRPr="00F0769A" w:rsidRDefault="005F6053" w:rsidP="005F6053">
      <w:pPr>
        <w:pStyle w:val="BodyTextIndent"/>
        <w:numPr>
          <w:ilvl w:val="0"/>
          <w:numId w:val="5"/>
        </w:numPr>
        <w:spacing w:line="360" w:lineRule="auto"/>
        <w:jc w:val="both"/>
        <w:rPr>
          <w:rFonts w:ascii="Times" w:hAnsi="Times"/>
        </w:rPr>
      </w:pPr>
      <w:r w:rsidRPr="00F0769A">
        <w:rPr>
          <w:rFonts w:ascii="Times" w:hAnsi="Times"/>
        </w:rPr>
        <w:t>Record linkage (e.g. identified through ICD codes on database records)</w:t>
      </w:r>
    </w:p>
    <w:p w14:paraId="384A1FBA" w14:textId="77777777" w:rsidR="005F6053" w:rsidRPr="00F0769A" w:rsidRDefault="005F6053" w:rsidP="005F6053">
      <w:pPr>
        <w:pStyle w:val="BodyTextIndent"/>
        <w:numPr>
          <w:ilvl w:val="0"/>
          <w:numId w:val="5"/>
        </w:numPr>
        <w:spacing w:line="360" w:lineRule="auto"/>
        <w:jc w:val="both"/>
        <w:rPr>
          <w:rFonts w:ascii="Times" w:hAnsi="Times"/>
        </w:rPr>
      </w:pPr>
      <w:r w:rsidRPr="00F0769A">
        <w:rPr>
          <w:rFonts w:ascii="Times" w:hAnsi="Times"/>
        </w:rPr>
        <w:t xml:space="preserve">Self-report (i.e. no reference to original health records or documented source to confirm the outcome) </w:t>
      </w:r>
    </w:p>
    <w:p w14:paraId="0EAFE449" w14:textId="77777777" w:rsidR="005F6053" w:rsidRDefault="005F6053" w:rsidP="005F6053">
      <w:pPr>
        <w:pStyle w:val="BodyTextIndent"/>
        <w:numPr>
          <w:ilvl w:val="0"/>
          <w:numId w:val="5"/>
        </w:numPr>
        <w:spacing w:line="360" w:lineRule="auto"/>
        <w:jc w:val="both"/>
        <w:rPr>
          <w:rFonts w:ascii="Times" w:hAnsi="Times"/>
        </w:rPr>
      </w:pPr>
      <w:r w:rsidRPr="00F0769A">
        <w:rPr>
          <w:rFonts w:ascii="Times" w:hAnsi="Times"/>
        </w:rPr>
        <w:t>No description</w:t>
      </w:r>
    </w:p>
    <w:p w14:paraId="0CD58376" w14:textId="77777777" w:rsidR="005F6053" w:rsidRPr="00F0769A" w:rsidRDefault="005F6053" w:rsidP="005F6053">
      <w:pPr>
        <w:pStyle w:val="BodyTextIndent"/>
        <w:numPr>
          <w:ilvl w:val="0"/>
          <w:numId w:val="5"/>
        </w:numPr>
        <w:spacing w:line="360" w:lineRule="auto"/>
        <w:jc w:val="both"/>
        <w:rPr>
          <w:rFonts w:ascii="Times" w:hAnsi="Times"/>
        </w:rPr>
      </w:pPr>
      <w:r>
        <w:rPr>
          <w:rFonts w:ascii="Times" w:hAnsi="Times"/>
        </w:rPr>
        <w:t>Other</w:t>
      </w:r>
    </w:p>
    <w:p w14:paraId="76210F85" w14:textId="77777777" w:rsidR="005F6053" w:rsidRPr="00F0769A" w:rsidRDefault="005F6053" w:rsidP="005F6053">
      <w:pPr>
        <w:pStyle w:val="BodyTextIndent"/>
        <w:numPr>
          <w:ilvl w:val="0"/>
          <w:numId w:val="11"/>
        </w:numPr>
        <w:spacing w:before="120" w:line="360" w:lineRule="auto"/>
        <w:ind w:left="357" w:hanging="357"/>
        <w:jc w:val="both"/>
        <w:rPr>
          <w:rFonts w:ascii="Times" w:hAnsi="Times"/>
          <w:b/>
          <w:bCs/>
        </w:rPr>
      </w:pPr>
      <w:r w:rsidRPr="00F0769A">
        <w:rPr>
          <w:rFonts w:ascii="Times" w:hAnsi="Times"/>
          <w:b/>
          <w:bCs/>
        </w:rPr>
        <w:t>Was Follow-Up Long Enough for Outcomes to Occur</w:t>
      </w:r>
    </w:p>
    <w:p w14:paraId="6D5D505C" w14:textId="77777777" w:rsidR="005F6053" w:rsidRPr="00F0769A" w:rsidRDefault="005F6053" w:rsidP="005F6053">
      <w:pPr>
        <w:pStyle w:val="BodyTextIndent"/>
        <w:spacing w:before="60" w:line="360" w:lineRule="auto"/>
        <w:ind w:left="357"/>
        <w:jc w:val="both"/>
        <w:rPr>
          <w:rFonts w:ascii="Times" w:hAnsi="Times"/>
        </w:rPr>
      </w:pPr>
      <w:r w:rsidRPr="00F0769A">
        <w:rPr>
          <w:rFonts w:ascii="Times" w:hAnsi="Times"/>
        </w:rPr>
        <w:t>An acceptable length of time should be decided before quality assessment begins.</w:t>
      </w:r>
    </w:p>
    <w:p w14:paraId="2FE0BAC1" w14:textId="77777777" w:rsidR="005F6053" w:rsidRPr="00F0769A" w:rsidRDefault="005F6053" w:rsidP="005F6053">
      <w:pPr>
        <w:pStyle w:val="BodyTextIndent"/>
        <w:numPr>
          <w:ilvl w:val="0"/>
          <w:numId w:val="11"/>
        </w:numPr>
        <w:spacing w:before="120" w:line="360" w:lineRule="auto"/>
        <w:ind w:left="357" w:hanging="357"/>
        <w:jc w:val="both"/>
        <w:rPr>
          <w:rFonts w:ascii="Times" w:hAnsi="Times"/>
          <w:b/>
          <w:bCs/>
        </w:rPr>
      </w:pPr>
      <w:r w:rsidRPr="00F0769A">
        <w:rPr>
          <w:rFonts w:ascii="Times" w:hAnsi="Times"/>
          <w:b/>
          <w:bCs/>
        </w:rPr>
        <w:t>Adequacy of Follow Up of Cohorts</w:t>
      </w:r>
    </w:p>
    <w:p w14:paraId="5B695627" w14:textId="77777777" w:rsidR="005F6053" w:rsidRPr="00F0769A" w:rsidRDefault="005F6053" w:rsidP="005F6053">
      <w:pPr>
        <w:pStyle w:val="BodyTextIndent"/>
        <w:spacing w:before="60" w:line="360" w:lineRule="auto"/>
        <w:ind w:left="357"/>
        <w:jc w:val="both"/>
        <w:rPr>
          <w:rFonts w:ascii="Times" w:hAnsi="Times"/>
        </w:rPr>
      </w:pPr>
      <w:r w:rsidRPr="00F0769A">
        <w:rPr>
          <w:rFonts w:ascii="Times" w:hAnsi="Times"/>
        </w:rPr>
        <w:t>This item assesses the follow-up of the exposed and non-exposed cohorts to ensure that losses are not related to either the exposure or the outcome.</w:t>
      </w:r>
    </w:p>
    <w:p w14:paraId="731B006A" w14:textId="6D1EB9A4" w:rsidR="005F6053" w:rsidRDefault="005F6053" w:rsidP="005F6053">
      <w:pPr>
        <w:pStyle w:val="BodyTextIndent"/>
        <w:spacing w:before="60" w:line="360" w:lineRule="auto"/>
        <w:ind w:left="357"/>
        <w:jc w:val="both"/>
        <w:rPr>
          <w:rFonts w:ascii="Times" w:hAnsi="Times"/>
          <w:i/>
        </w:rPr>
      </w:pPr>
      <w:r w:rsidRPr="00F0769A">
        <w:rPr>
          <w:rFonts w:ascii="Times" w:hAnsi="Times"/>
          <w:i/>
        </w:rPr>
        <w:t>Allocation of stars as per rating sheet</w:t>
      </w:r>
    </w:p>
    <w:p w14:paraId="4EC4C987" w14:textId="6E74311B" w:rsidR="007A1860" w:rsidRDefault="007A1860" w:rsidP="005F6053">
      <w:pPr>
        <w:pStyle w:val="BodyTextIndent"/>
        <w:spacing w:before="60" w:line="360" w:lineRule="auto"/>
        <w:ind w:left="357"/>
        <w:jc w:val="both"/>
        <w:rPr>
          <w:rFonts w:ascii="Times" w:hAnsi="Times"/>
          <w:i/>
        </w:rPr>
      </w:pPr>
    </w:p>
    <w:p w14:paraId="08FAF36E" w14:textId="5D9BE76B" w:rsidR="007A1860" w:rsidRDefault="007A1860" w:rsidP="007A1860">
      <w:pPr>
        <w:spacing w:line="360" w:lineRule="auto"/>
        <w:jc w:val="both"/>
        <w:outlineLvl w:val="0"/>
        <w:rPr>
          <w:rFonts w:ascii="Times" w:hAnsi="Times"/>
          <w:b/>
        </w:rPr>
      </w:pPr>
      <w:r w:rsidRPr="0053514E">
        <w:rPr>
          <w:rFonts w:ascii="Times" w:hAnsi="Times"/>
          <w:b/>
        </w:rPr>
        <w:t xml:space="preserve">Supplemental </w:t>
      </w:r>
      <w:r>
        <w:rPr>
          <w:rFonts w:ascii="Times" w:hAnsi="Times"/>
          <w:b/>
        </w:rPr>
        <w:t xml:space="preserve">Appendix 5 – </w:t>
      </w:r>
      <w:r w:rsidRPr="0053514E">
        <w:rPr>
          <w:rFonts w:ascii="Times" w:hAnsi="Times"/>
          <w:b/>
        </w:rPr>
        <w:t>Definitions</w:t>
      </w:r>
      <w:r>
        <w:rPr>
          <w:rFonts w:ascii="Times" w:hAnsi="Times"/>
          <w:b/>
        </w:rPr>
        <w:t xml:space="preserve"> of Outcome Measures</w:t>
      </w:r>
    </w:p>
    <w:p w14:paraId="1E596BF3" w14:textId="77777777" w:rsidR="007A1860" w:rsidRDefault="007A1860" w:rsidP="007A1860">
      <w:pPr>
        <w:rPr>
          <w:b/>
        </w:rPr>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9"/>
        <w:gridCol w:w="6464"/>
      </w:tblGrid>
      <w:tr w:rsidR="007A1860" w:rsidRPr="00F0769A" w14:paraId="63082F66" w14:textId="77777777" w:rsidTr="00E46927">
        <w:trPr>
          <w:cantSplit/>
          <w:trHeight w:val="280"/>
        </w:trPr>
        <w:tc>
          <w:tcPr>
            <w:tcW w:w="1570" w:type="pct"/>
            <w:shd w:val="clear" w:color="auto" w:fill="auto"/>
          </w:tcPr>
          <w:p w14:paraId="678F0A76" w14:textId="77777777" w:rsidR="007A1860" w:rsidRPr="00F0769A" w:rsidRDefault="007A1860" w:rsidP="00E46927">
            <w:pPr>
              <w:jc w:val="center"/>
              <w:rPr>
                <w:rFonts w:ascii="Times" w:hAnsi="Times"/>
                <w:b/>
              </w:rPr>
            </w:pPr>
            <w:r w:rsidRPr="00F0769A">
              <w:rPr>
                <w:rFonts w:ascii="Times" w:hAnsi="Times"/>
                <w:b/>
              </w:rPr>
              <w:t>Outcome</w:t>
            </w:r>
          </w:p>
        </w:tc>
        <w:tc>
          <w:tcPr>
            <w:tcW w:w="3430" w:type="pct"/>
            <w:shd w:val="clear" w:color="auto" w:fill="auto"/>
          </w:tcPr>
          <w:p w14:paraId="7591521E" w14:textId="77777777" w:rsidR="007A1860" w:rsidRPr="00F0769A" w:rsidRDefault="007A1860" w:rsidP="00E46927">
            <w:pPr>
              <w:jc w:val="center"/>
              <w:rPr>
                <w:rFonts w:ascii="Times" w:hAnsi="Times"/>
                <w:b/>
              </w:rPr>
            </w:pPr>
            <w:r w:rsidRPr="00F0769A">
              <w:rPr>
                <w:rFonts w:ascii="Times" w:hAnsi="Times"/>
                <w:b/>
              </w:rPr>
              <w:t>Definition</w:t>
            </w:r>
          </w:p>
        </w:tc>
      </w:tr>
      <w:tr w:rsidR="007A1860" w:rsidRPr="00F0769A" w14:paraId="6A5F20A1" w14:textId="77777777" w:rsidTr="00E46927">
        <w:trPr>
          <w:cantSplit/>
          <w:trHeight w:val="872"/>
        </w:trPr>
        <w:tc>
          <w:tcPr>
            <w:tcW w:w="1570" w:type="pct"/>
            <w:shd w:val="clear" w:color="auto" w:fill="auto"/>
          </w:tcPr>
          <w:p w14:paraId="4C0F487A" w14:textId="77777777" w:rsidR="007A1860" w:rsidRPr="00F0769A" w:rsidRDefault="007A1860" w:rsidP="00E46927">
            <w:pPr>
              <w:jc w:val="center"/>
              <w:rPr>
                <w:rFonts w:ascii="Times" w:hAnsi="Times"/>
                <w:lang w:val="en-GB"/>
              </w:rPr>
            </w:pPr>
          </w:p>
          <w:p w14:paraId="015C43CB" w14:textId="77777777" w:rsidR="007A1860" w:rsidRPr="00F0769A" w:rsidRDefault="007A1860" w:rsidP="00E46927">
            <w:pPr>
              <w:jc w:val="center"/>
              <w:rPr>
                <w:rFonts w:ascii="Times" w:hAnsi="Times"/>
                <w:lang w:val="en-GB"/>
              </w:rPr>
            </w:pPr>
            <w:r w:rsidRPr="00F0769A">
              <w:rPr>
                <w:rFonts w:ascii="Times" w:hAnsi="Times"/>
                <w:lang w:val="en-GB"/>
              </w:rPr>
              <w:t>Long-term mortality</w:t>
            </w:r>
          </w:p>
          <w:p w14:paraId="4BA1838F" w14:textId="77777777" w:rsidR="007A1860" w:rsidRPr="00F0769A" w:rsidRDefault="007A1860" w:rsidP="00E46927">
            <w:pPr>
              <w:jc w:val="center"/>
              <w:rPr>
                <w:rFonts w:ascii="Times" w:hAnsi="Times"/>
                <w:lang w:val="en-GB"/>
              </w:rPr>
            </w:pPr>
          </w:p>
        </w:tc>
        <w:tc>
          <w:tcPr>
            <w:tcW w:w="3430" w:type="pct"/>
            <w:shd w:val="clear" w:color="auto" w:fill="auto"/>
          </w:tcPr>
          <w:p w14:paraId="0E40E35D" w14:textId="77777777" w:rsidR="007A1860" w:rsidRPr="00F0769A" w:rsidRDefault="007A1860" w:rsidP="00E46927">
            <w:pPr>
              <w:pStyle w:val="NormalWeb"/>
              <w:spacing w:before="0" w:beforeAutospacing="0" w:after="0" w:afterAutospacing="0"/>
              <w:jc w:val="both"/>
              <w:rPr>
                <w:rFonts w:ascii="Times" w:hAnsi="Times"/>
                <w:bCs/>
              </w:rPr>
            </w:pPr>
            <w:r w:rsidRPr="00F0769A">
              <w:rPr>
                <w:rFonts w:ascii="Times" w:hAnsi="Times"/>
                <w:bCs/>
              </w:rPr>
              <w:t>Long-term mortality is defined as deaths reported at either hospital discharge, 6 months or 1-2 years following the acute illness (i.e. furthest possible time-point out from admission to hospital)</w:t>
            </w:r>
          </w:p>
        </w:tc>
      </w:tr>
      <w:tr w:rsidR="007A1860" w:rsidRPr="00F0769A" w14:paraId="20D136C4" w14:textId="77777777" w:rsidTr="00E46927">
        <w:trPr>
          <w:cantSplit/>
          <w:trHeight w:val="872"/>
        </w:trPr>
        <w:tc>
          <w:tcPr>
            <w:tcW w:w="1570" w:type="pct"/>
            <w:shd w:val="clear" w:color="auto" w:fill="auto"/>
          </w:tcPr>
          <w:p w14:paraId="5E73A304" w14:textId="77777777" w:rsidR="007A1860" w:rsidRDefault="007A1860" w:rsidP="00E46927">
            <w:pPr>
              <w:jc w:val="center"/>
              <w:rPr>
                <w:rFonts w:ascii="Times" w:hAnsi="Times"/>
                <w:lang w:val="en-GB"/>
              </w:rPr>
            </w:pPr>
          </w:p>
          <w:p w14:paraId="1541CB30" w14:textId="77777777" w:rsidR="007A1860" w:rsidRPr="00F0769A" w:rsidRDefault="007A1860" w:rsidP="00E46927">
            <w:pPr>
              <w:jc w:val="center"/>
              <w:rPr>
                <w:rFonts w:ascii="Times" w:hAnsi="Times"/>
              </w:rPr>
            </w:pPr>
            <w:r>
              <w:rPr>
                <w:rFonts w:ascii="Times" w:hAnsi="Times"/>
                <w:lang w:val="en-GB"/>
              </w:rPr>
              <w:t>Ventilator</w:t>
            </w:r>
            <w:r w:rsidRPr="00F0769A">
              <w:rPr>
                <w:rFonts w:ascii="Times" w:hAnsi="Times"/>
                <w:lang w:val="en-GB"/>
              </w:rPr>
              <w:t>-Associated Pneumonia</w:t>
            </w:r>
          </w:p>
        </w:tc>
        <w:tc>
          <w:tcPr>
            <w:tcW w:w="3430" w:type="pct"/>
            <w:shd w:val="clear" w:color="auto" w:fill="auto"/>
          </w:tcPr>
          <w:p w14:paraId="181CB826" w14:textId="77777777" w:rsidR="007A1860" w:rsidRPr="00F0769A" w:rsidRDefault="007A1860" w:rsidP="00E46927">
            <w:pPr>
              <w:jc w:val="both"/>
              <w:rPr>
                <w:rFonts w:ascii="Times" w:hAnsi="Times"/>
              </w:rPr>
            </w:pPr>
            <w:r w:rsidRPr="00F0769A">
              <w:rPr>
                <w:rFonts w:ascii="Times" w:hAnsi="Times"/>
              </w:rPr>
              <w:t>Pneumonia is defined by clinical (fever or hypothermia, purulent tracheal secretions), laboratory (leukocytosis or leukopenia), and imaging (new and persistent infiltrate on chest X-ray) findings attributed by the authors of the individual trials to this infection.</w:t>
            </w:r>
          </w:p>
        </w:tc>
      </w:tr>
      <w:tr w:rsidR="007A1860" w:rsidRPr="00F0769A" w14:paraId="46AFA801" w14:textId="77777777" w:rsidTr="00E46927">
        <w:trPr>
          <w:cantSplit/>
          <w:trHeight w:val="2022"/>
        </w:trPr>
        <w:tc>
          <w:tcPr>
            <w:tcW w:w="1570" w:type="pct"/>
            <w:shd w:val="clear" w:color="auto" w:fill="auto"/>
          </w:tcPr>
          <w:p w14:paraId="152EB015" w14:textId="77777777" w:rsidR="007A1860" w:rsidRDefault="007A1860" w:rsidP="00E46927">
            <w:pPr>
              <w:jc w:val="center"/>
              <w:rPr>
                <w:rFonts w:ascii="Times" w:hAnsi="Times"/>
                <w:lang w:val="en-GB"/>
              </w:rPr>
            </w:pPr>
          </w:p>
          <w:p w14:paraId="3B25D5EB" w14:textId="77777777" w:rsidR="007A1860" w:rsidRDefault="007A1860" w:rsidP="00E46927">
            <w:pPr>
              <w:jc w:val="center"/>
              <w:rPr>
                <w:rFonts w:ascii="Times" w:hAnsi="Times"/>
                <w:lang w:val="en-GB"/>
              </w:rPr>
            </w:pPr>
          </w:p>
          <w:p w14:paraId="358C6C5E" w14:textId="77777777" w:rsidR="007A1860" w:rsidRDefault="007A1860" w:rsidP="00E46927">
            <w:pPr>
              <w:jc w:val="center"/>
              <w:rPr>
                <w:rFonts w:ascii="Times" w:hAnsi="Times"/>
                <w:lang w:val="en-GB"/>
              </w:rPr>
            </w:pPr>
          </w:p>
          <w:p w14:paraId="67261D60" w14:textId="77777777" w:rsidR="007A1860" w:rsidRPr="00F0769A" w:rsidRDefault="007A1860" w:rsidP="00E46927">
            <w:pPr>
              <w:jc w:val="center"/>
              <w:rPr>
                <w:rFonts w:ascii="Times" w:hAnsi="Times"/>
              </w:rPr>
            </w:pPr>
            <w:r w:rsidRPr="00F0769A">
              <w:rPr>
                <w:rFonts w:ascii="Times" w:hAnsi="Times"/>
                <w:lang w:val="en-GB"/>
              </w:rPr>
              <w:t>Total</w:t>
            </w:r>
            <w:r>
              <w:rPr>
                <w:rFonts w:ascii="Times" w:hAnsi="Times"/>
                <w:lang w:val="en-GB"/>
              </w:rPr>
              <w:t xml:space="preserve"> </w:t>
            </w:r>
            <w:r w:rsidRPr="00F0769A">
              <w:rPr>
                <w:rFonts w:ascii="Times" w:hAnsi="Times"/>
                <w:lang w:val="en-GB"/>
              </w:rPr>
              <w:t>Tracheostomy-Related Complications</w:t>
            </w:r>
          </w:p>
        </w:tc>
        <w:tc>
          <w:tcPr>
            <w:tcW w:w="3430" w:type="pct"/>
            <w:shd w:val="clear" w:color="auto" w:fill="auto"/>
          </w:tcPr>
          <w:p w14:paraId="3C41D3CD" w14:textId="77777777" w:rsidR="007A1860" w:rsidRPr="00F0769A" w:rsidRDefault="007A1860" w:rsidP="00E46927">
            <w:pPr>
              <w:tabs>
                <w:tab w:val="left" w:pos="1005"/>
              </w:tabs>
              <w:jc w:val="both"/>
              <w:rPr>
                <w:rFonts w:ascii="Times" w:hAnsi="Times"/>
              </w:rPr>
            </w:pPr>
            <w:r w:rsidRPr="00F0769A">
              <w:rPr>
                <w:rFonts w:ascii="Times" w:hAnsi="Times"/>
              </w:rPr>
              <w:t>It refers to both intraoperative (bleeding, tube dislocation, hypoxemia, arrhythmia and cardiac arrest) and postoperative (bleeding, stoma infection, stoma inflammation, pneumothorax, subcutaneous emphysema, airway stenosis, tracheal granuloma, tracheoesophageal fistula, mediastinal abscess, cannula displacement) complications.</w:t>
            </w:r>
          </w:p>
          <w:p w14:paraId="446736D7" w14:textId="77777777" w:rsidR="007A1860" w:rsidRPr="00F0769A" w:rsidRDefault="007A1860" w:rsidP="00E46927">
            <w:pPr>
              <w:tabs>
                <w:tab w:val="left" w:pos="1005"/>
              </w:tabs>
              <w:jc w:val="both"/>
              <w:rPr>
                <w:rFonts w:ascii="Times" w:hAnsi="Times"/>
              </w:rPr>
            </w:pPr>
            <w:r w:rsidRPr="00F0769A">
              <w:rPr>
                <w:rFonts w:ascii="Times" w:hAnsi="Times"/>
              </w:rPr>
              <w:t>Not all the initially included patients in each trial were analyzed for this outcome; only those who actually underwent tracheostomy. For trials which did not report on the number of patients who actually underwent tracheostomy, we considered that all included patients were tracheostomized.</w:t>
            </w:r>
          </w:p>
        </w:tc>
      </w:tr>
      <w:tr w:rsidR="007A1860" w:rsidRPr="00F0769A" w14:paraId="1C152674" w14:textId="77777777" w:rsidTr="00E46927">
        <w:trPr>
          <w:cantSplit/>
          <w:trHeight w:val="1431"/>
        </w:trPr>
        <w:tc>
          <w:tcPr>
            <w:tcW w:w="1570" w:type="pct"/>
            <w:shd w:val="clear" w:color="auto" w:fill="auto"/>
          </w:tcPr>
          <w:p w14:paraId="5BCCF64B" w14:textId="77777777" w:rsidR="007A1860" w:rsidRDefault="007A1860" w:rsidP="00E46927">
            <w:pPr>
              <w:jc w:val="center"/>
              <w:rPr>
                <w:rFonts w:ascii="Times" w:hAnsi="Times"/>
              </w:rPr>
            </w:pPr>
          </w:p>
          <w:p w14:paraId="61118378" w14:textId="77777777" w:rsidR="007A1860" w:rsidRDefault="007A1860" w:rsidP="00E46927">
            <w:pPr>
              <w:jc w:val="center"/>
              <w:rPr>
                <w:rFonts w:ascii="Times" w:hAnsi="Times"/>
              </w:rPr>
            </w:pPr>
          </w:p>
          <w:p w14:paraId="77ED85D5" w14:textId="77777777" w:rsidR="007A1860" w:rsidRDefault="007A1860" w:rsidP="00E46927">
            <w:pPr>
              <w:jc w:val="center"/>
              <w:rPr>
                <w:rFonts w:ascii="Times" w:hAnsi="Times"/>
              </w:rPr>
            </w:pPr>
          </w:p>
          <w:p w14:paraId="6E342427" w14:textId="77777777" w:rsidR="007A1860" w:rsidRPr="00F0769A" w:rsidRDefault="007A1860" w:rsidP="00E46927">
            <w:pPr>
              <w:jc w:val="center"/>
              <w:rPr>
                <w:rFonts w:ascii="Times" w:hAnsi="Times"/>
              </w:rPr>
            </w:pPr>
            <w:r w:rsidRPr="00F0769A">
              <w:rPr>
                <w:rFonts w:ascii="Times" w:hAnsi="Times"/>
              </w:rPr>
              <w:t>Tracheostomy-Related Bleeding</w:t>
            </w:r>
          </w:p>
        </w:tc>
        <w:tc>
          <w:tcPr>
            <w:tcW w:w="3430" w:type="pct"/>
            <w:shd w:val="clear" w:color="auto" w:fill="auto"/>
          </w:tcPr>
          <w:p w14:paraId="615BDC09" w14:textId="77777777" w:rsidR="007A1860" w:rsidRPr="00F0769A" w:rsidRDefault="007A1860" w:rsidP="00E46927">
            <w:pPr>
              <w:jc w:val="both"/>
              <w:rPr>
                <w:rFonts w:ascii="Times" w:hAnsi="Times"/>
              </w:rPr>
            </w:pPr>
            <w:r w:rsidRPr="00F0769A">
              <w:rPr>
                <w:rFonts w:ascii="Times" w:hAnsi="Times"/>
              </w:rPr>
              <w:t>It refers to both minor (i.e. not requiring blood transfusion) and major (i.e. requiring transfusion of at least 1 unit of packed red cells). Also, it refers to both intraoperative and postoperative bleeding.</w:t>
            </w:r>
            <w:r>
              <w:rPr>
                <w:rFonts w:ascii="Times" w:hAnsi="Times"/>
              </w:rPr>
              <w:t xml:space="preserve"> </w:t>
            </w:r>
            <w:r w:rsidRPr="00F0769A">
              <w:rPr>
                <w:rFonts w:ascii="Times" w:hAnsi="Times"/>
              </w:rPr>
              <w:t>Not all the initially included patients in each trial were analyzed for this outcome; only those who actually underwent tracheostomy. For trials which did not report on the number of patients who actually underwent tracheostomy, we considered that all included patients were tracheostomized.</w:t>
            </w:r>
          </w:p>
        </w:tc>
      </w:tr>
      <w:tr w:rsidR="007A1860" w:rsidRPr="00F0769A" w14:paraId="1A2F6B18" w14:textId="77777777" w:rsidTr="00E46927">
        <w:trPr>
          <w:cantSplit/>
          <w:trHeight w:val="280"/>
        </w:trPr>
        <w:tc>
          <w:tcPr>
            <w:tcW w:w="1570" w:type="pct"/>
            <w:shd w:val="clear" w:color="auto" w:fill="auto"/>
          </w:tcPr>
          <w:p w14:paraId="7270FA2B" w14:textId="77777777" w:rsidR="007A1860" w:rsidRPr="00F0769A" w:rsidRDefault="007A1860" w:rsidP="00E46927">
            <w:pPr>
              <w:jc w:val="center"/>
              <w:rPr>
                <w:rFonts w:ascii="Times" w:hAnsi="Times"/>
              </w:rPr>
            </w:pPr>
            <w:r w:rsidRPr="00F0769A">
              <w:rPr>
                <w:rFonts w:ascii="Times" w:hAnsi="Times"/>
                <w:lang w:val="en-GB"/>
              </w:rPr>
              <w:t>Duration of Mechanical Ventilation</w:t>
            </w:r>
          </w:p>
        </w:tc>
        <w:tc>
          <w:tcPr>
            <w:tcW w:w="3430" w:type="pct"/>
            <w:shd w:val="clear" w:color="auto" w:fill="auto"/>
          </w:tcPr>
          <w:p w14:paraId="733A2F24" w14:textId="77777777" w:rsidR="007A1860" w:rsidRPr="00F0769A" w:rsidRDefault="007A1860" w:rsidP="00E46927">
            <w:pPr>
              <w:jc w:val="both"/>
              <w:rPr>
                <w:rFonts w:ascii="Times" w:hAnsi="Times"/>
              </w:rPr>
            </w:pPr>
            <w:r w:rsidRPr="00F0769A">
              <w:rPr>
                <w:rFonts w:ascii="Times" w:hAnsi="Times"/>
                <w:lang w:val="en-GB"/>
              </w:rPr>
              <w:t>It refers to total duration of mechanical ventilation, i.e. both before and after tracheostomy.</w:t>
            </w:r>
          </w:p>
        </w:tc>
      </w:tr>
      <w:tr w:rsidR="007A1860" w:rsidRPr="00F0769A" w14:paraId="1C3A1B36" w14:textId="77777777" w:rsidTr="00E46927">
        <w:trPr>
          <w:cantSplit/>
          <w:trHeight w:val="280"/>
        </w:trPr>
        <w:tc>
          <w:tcPr>
            <w:tcW w:w="1570" w:type="pct"/>
            <w:shd w:val="clear" w:color="auto" w:fill="auto"/>
          </w:tcPr>
          <w:p w14:paraId="282C4AAB" w14:textId="77777777" w:rsidR="007A1860" w:rsidRPr="00F0769A" w:rsidRDefault="007A1860" w:rsidP="00E46927">
            <w:pPr>
              <w:jc w:val="center"/>
              <w:rPr>
                <w:rFonts w:ascii="Times" w:hAnsi="Times"/>
                <w:lang w:val="en-GB"/>
              </w:rPr>
            </w:pPr>
            <w:r w:rsidRPr="00F0769A">
              <w:rPr>
                <w:rFonts w:ascii="Times" w:hAnsi="Times"/>
                <w:lang w:val="en-GB"/>
              </w:rPr>
              <w:t>Surgical tracheostomy</w:t>
            </w:r>
          </w:p>
        </w:tc>
        <w:tc>
          <w:tcPr>
            <w:tcW w:w="3430" w:type="pct"/>
            <w:shd w:val="clear" w:color="auto" w:fill="auto"/>
          </w:tcPr>
          <w:p w14:paraId="46393885" w14:textId="77777777" w:rsidR="007A1860" w:rsidRPr="00F0769A" w:rsidRDefault="007A1860" w:rsidP="00E46927">
            <w:pPr>
              <w:jc w:val="both"/>
              <w:rPr>
                <w:rFonts w:ascii="Times" w:hAnsi="Times"/>
                <w:lang w:val="en-GB"/>
              </w:rPr>
            </w:pPr>
            <w:r w:rsidRPr="00F0769A">
              <w:rPr>
                <w:rFonts w:ascii="Times" w:hAnsi="Times"/>
                <w:lang w:val="en-GB"/>
              </w:rPr>
              <w:t>Tracheostomy performed by surgeons in the operating theatre using an open technique.</w:t>
            </w:r>
          </w:p>
        </w:tc>
      </w:tr>
      <w:tr w:rsidR="007A1860" w:rsidRPr="00F0769A" w14:paraId="324400DF" w14:textId="77777777" w:rsidTr="00E46927">
        <w:trPr>
          <w:cantSplit/>
          <w:trHeight w:val="280"/>
        </w:trPr>
        <w:tc>
          <w:tcPr>
            <w:tcW w:w="1570" w:type="pct"/>
            <w:shd w:val="clear" w:color="auto" w:fill="auto"/>
          </w:tcPr>
          <w:p w14:paraId="7C32B8BC" w14:textId="77777777" w:rsidR="007A1860" w:rsidRDefault="007A1860" w:rsidP="00E46927">
            <w:pPr>
              <w:jc w:val="center"/>
              <w:rPr>
                <w:rFonts w:ascii="Times" w:hAnsi="Times"/>
                <w:lang w:val="en-GB"/>
              </w:rPr>
            </w:pPr>
          </w:p>
          <w:p w14:paraId="40E6077F" w14:textId="77777777" w:rsidR="007A1860" w:rsidRPr="00F0769A" w:rsidRDefault="007A1860" w:rsidP="00E46927">
            <w:pPr>
              <w:jc w:val="center"/>
              <w:rPr>
                <w:rFonts w:ascii="Times" w:hAnsi="Times"/>
                <w:lang w:val="en-GB"/>
              </w:rPr>
            </w:pPr>
            <w:r w:rsidRPr="00F0769A">
              <w:rPr>
                <w:rFonts w:ascii="Times" w:hAnsi="Times"/>
                <w:lang w:val="en-GB"/>
              </w:rPr>
              <w:t>Percutaneous tracheostomy</w:t>
            </w:r>
          </w:p>
        </w:tc>
        <w:tc>
          <w:tcPr>
            <w:tcW w:w="3430" w:type="pct"/>
            <w:shd w:val="clear" w:color="auto" w:fill="auto"/>
          </w:tcPr>
          <w:p w14:paraId="53BA6F13" w14:textId="77777777" w:rsidR="007A1860" w:rsidRPr="00F0769A" w:rsidRDefault="007A1860" w:rsidP="00E46927">
            <w:pPr>
              <w:jc w:val="both"/>
              <w:rPr>
                <w:rFonts w:ascii="Times" w:hAnsi="Times"/>
                <w:lang w:val="en-GB"/>
              </w:rPr>
            </w:pPr>
            <w:r w:rsidRPr="00F0769A">
              <w:rPr>
                <w:rFonts w:ascii="Times" w:hAnsi="Times"/>
                <w:lang w:val="en-GB"/>
              </w:rPr>
              <w:t xml:space="preserve">Usually a tracheostomy based </w:t>
            </w:r>
            <w:proofErr w:type="gramStart"/>
            <w:r w:rsidRPr="00F0769A">
              <w:rPr>
                <w:rFonts w:ascii="Times" w:hAnsi="Times"/>
                <w:lang w:val="en-GB"/>
              </w:rPr>
              <w:t>on:</w:t>
            </w:r>
            <w:proofErr w:type="gramEnd"/>
            <w:r w:rsidRPr="00F0769A">
              <w:rPr>
                <w:rFonts w:ascii="Times" w:hAnsi="Times"/>
                <w:lang w:val="en-GB"/>
              </w:rPr>
              <w:t xml:space="preserve"> 1) needle-guide wire airway access followed by serial dilations with sequentially larger dilators; 2) guide wire dilating forceps; 3) mini tracheostomy only for emergency airway access or for aspiration of retained bronchopulmonary secretions.</w:t>
            </w:r>
          </w:p>
        </w:tc>
      </w:tr>
      <w:tr w:rsidR="007A1860" w:rsidRPr="00F0769A" w14:paraId="43376B22" w14:textId="77777777" w:rsidTr="00E46927">
        <w:trPr>
          <w:cantSplit/>
          <w:trHeight w:val="311"/>
        </w:trPr>
        <w:tc>
          <w:tcPr>
            <w:tcW w:w="1570" w:type="pct"/>
            <w:shd w:val="clear" w:color="auto" w:fill="auto"/>
          </w:tcPr>
          <w:p w14:paraId="75E24419" w14:textId="77777777" w:rsidR="007A1860" w:rsidRPr="00F0769A" w:rsidRDefault="007A1860" w:rsidP="00E46927">
            <w:pPr>
              <w:jc w:val="center"/>
              <w:rPr>
                <w:rFonts w:ascii="Times" w:hAnsi="Times"/>
                <w:lang w:val="en-GB"/>
              </w:rPr>
            </w:pPr>
            <w:r w:rsidRPr="00F0769A">
              <w:rPr>
                <w:rFonts w:ascii="Times" w:hAnsi="Times"/>
                <w:lang w:val="en-GB"/>
              </w:rPr>
              <w:t>Long term benefits</w:t>
            </w:r>
          </w:p>
        </w:tc>
        <w:tc>
          <w:tcPr>
            <w:tcW w:w="3430" w:type="pct"/>
            <w:shd w:val="clear" w:color="auto" w:fill="auto"/>
          </w:tcPr>
          <w:p w14:paraId="045B722A" w14:textId="77777777" w:rsidR="007A1860" w:rsidRPr="00F0769A" w:rsidRDefault="007A1860" w:rsidP="00E46927">
            <w:pPr>
              <w:jc w:val="both"/>
              <w:rPr>
                <w:rFonts w:ascii="Times" w:hAnsi="Times"/>
                <w:lang w:val="en-GB"/>
              </w:rPr>
            </w:pPr>
            <w:r w:rsidRPr="00F0769A">
              <w:rPr>
                <w:rFonts w:ascii="Times" w:hAnsi="Times"/>
                <w:lang w:val="en-GB"/>
              </w:rPr>
              <w:t>Includes quality of life measures including Life Satisfaction Index and Beck Depression Inventory.</w:t>
            </w:r>
          </w:p>
        </w:tc>
      </w:tr>
      <w:tr w:rsidR="007A1860" w:rsidRPr="00F0769A" w14:paraId="7C932DC2" w14:textId="77777777" w:rsidTr="00E46927">
        <w:trPr>
          <w:cantSplit/>
          <w:trHeight w:val="311"/>
        </w:trPr>
        <w:tc>
          <w:tcPr>
            <w:tcW w:w="1570" w:type="pct"/>
            <w:shd w:val="clear" w:color="auto" w:fill="auto"/>
          </w:tcPr>
          <w:p w14:paraId="4015C1D5" w14:textId="77777777" w:rsidR="007A1860" w:rsidRPr="00F0769A" w:rsidRDefault="007A1860" w:rsidP="00E46927">
            <w:pPr>
              <w:jc w:val="center"/>
              <w:rPr>
                <w:rFonts w:ascii="Times" w:hAnsi="Times"/>
                <w:lang w:val="en-GB"/>
              </w:rPr>
            </w:pPr>
            <w:r w:rsidRPr="00F0769A">
              <w:rPr>
                <w:rFonts w:ascii="Times" w:hAnsi="Times"/>
                <w:lang w:val="en-GB"/>
              </w:rPr>
              <w:t>Extubation failure</w:t>
            </w:r>
          </w:p>
        </w:tc>
        <w:tc>
          <w:tcPr>
            <w:tcW w:w="3430" w:type="pct"/>
            <w:shd w:val="clear" w:color="auto" w:fill="auto"/>
          </w:tcPr>
          <w:p w14:paraId="1DB9D0FD" w14:textId="77777777" w:rsidR="007A1860" w:rsidRPr="00F0769A" w:rsidRDefault="007A1860" w:rsidP="00E46927">
            <w:pPr>
              <w:jc w:val="both"/>
              <w:rPr>
                <w:rFonts w:ascii="Times" w:hAnsi="Times"/>
                <w:lang w:val="en-GB"/>
              </w:rPr>
            </w:pPr>
            <w:r w:rsidRPr="00F0769A">
              <w:rPr>
                <w:rFonts w:ascii="Times" w:hAnsi="Times"/>
                <w:lang w:val="en-GB"/>
              </w:rPr>
              <w:t>Refers to the need for reintubation following extubation, as well as associated consequences (pneumonia, hypoxia, and cardiac arrest).</w:t>
            </w:r>
          </w:p>
        </w:tc>
      </w:tr>
    </w:tbl>
    <w:p w14:paraId="354F5FFE" w14:textId="77777777" w:rsidR="007A1860" w:rsidRDefault="007A1860" w:rsidP="007A1860">
      <w:pPr>
        <w:rPr>
          <w:b/>
        </w:rPr>
      </w:pPr>
    </w:p>
    <w:p w14:paraId="7A8CDCAE" w14:textId="30874C65" w:rsidR="007A1860" w:rsidRDefault="007A1860" w:rsidP="005F6053">
      <w:pPr>
        <w:pStyle w:val="BodyTextIndent"/>
        <w:spacing w:before="60" w:line="360" w:lineRule="auto"/>
        <w:ind w:left="357"/>
        <w:jc w:val="both"/>
        <w:rPr>
          <w:rFonts w:ascii="Times" w:hAnsi="Times"/>
          <w:i/>
        </w:rPr>
      </w:pPr>
    </w:p>
    <w:p w14:paraId="518A7F0E" w14:textId="4939170C" w:rsidR="007A1860" w:rsidRDefault="007A1860" w:rsidP="005F6053">
      <w:pPr>
        <w:pStyle w:val="BodyTextIndent"/>
        <w:spacing w:before="60" w:line="360" w:lineRule="auto"/>
        <w:ind w:left="357"/>
        <w:jc w:val="both"/>
        <w:rPr>
          <w:rFonts w:ascii="Times" w:hAnsi="Times"/>
          <w:i/>
        </w:rPr>
      </w:pPr>
    </w:p>
    <w:p w14:paraId="2E3614D5" w14:textId="6BC9F150" w:rsidR="007A1860" w:rsidRDefault="007A1860" w:rsidP="005F6053">
      <w:pPr>
        <w:pStyle w:val="BodyTextIndent"/>
        <w:spacing w:before="60" w:line="360" w:lineRule="auto"/>
        <w:ind w:left="357"/>
        <w:jc w:val="both"/>
        <w:rPr>
          <w:rFonts w:ascii="Times" w:hAnsi="Times"/>
          <w:i/>
        </w:rPr>
      </w:pPr>
    </w:p>
    <w:p w14:paraId="3D3B8445" w14:textId="2F4E2ECC" w:rsidR="007A1860" w:rsidRDefault="007A1860" w:rsidP="005F6053">
      <w:pPr>
        <w:pStyle w:val="BodyTextIndent"/>
        <w:spacing w:before="60" w:line="360" w:lineRule="auto"/>
        <w:ind w:left="357"/>
        <w:jc w:val="both"/>
        <w:rPr>
          <w:rFonts w:ascii="Times" w:hAnsi="Times"/>
          <w:i/>
        </w:rPr>
      </w:pPr>
    </w:p>
    <w:p w14:paraId="656618E1" w14:textId="18D5689A" w:rsidR="007A1860" w:rsidRDefault="007A1860" w:rsidP="005F6053">
      <w:pPr>
        <w:pStyle w:val="BodyTextIndent"/>
        <w:spacing w:before="60" w:line="360" w:lineRule="auto"/>
        <w:ind w:left="357"/>
        <w:jc w:val="both"/>
        <w:rPr>
          <w:rFonts w:ascii="Times" w:hAnsi="Times"/>
          <w:i/>
        </w:rPr>
      </w:pPr>
    </w:p>
    <w:p w14:paraId="5E38FF6F" w14:textId="77777777" w:rsidR="007A1860" w:rsidRDefault="007A1860" w:rsidP="005F6053">
      <w:pPr>
        <w:pStyle w:val="BodyTextIndent"/>
        <w:spacing w:before="60" w:line="360" w:lineRule="auto"/>
        <w:ind w:left="357"/>
        <w:jc w:val="both"/>
        <w:rPr>
          <w:rFonts w:ascii="Times" w:hAnsi="Times"/>
          <w:i/>
        </w:rPr>
      </w:pPr>
    </w:p>
    <w:p w14:paraId="28D7B608" w14:textId="77777777" w:rsidR="007A1860" w:rsidRDefault="007A1860" w:rsidP="00375B97">
      <w:pPr>
        <w:spacing w:line="360" w:lineRule="auto"/>
        <w:jc w:val="both"/>
        <w:rPr>
          <w:rFonts w:ascii="Times" w:hAnsi="Times"/>
          <w:b/>
        </w:rPr>
        <w:sectPr w:rsidR="007A1860" w:rsidSect="007A1860">
          <w:endnotePr>
            <w:numFmt w:val="lowerLetter"/>
          </w:endnotePr>
          <w:pgSz w:w="12240" w:h="15840"/>
          <w:pgMar w:top="1440" w:right="1440" w:bottom="1440" w:left="1440" w:header="708" w:footer="708" w:gutter="0"/>
          <w:cols w:space="708"/>
          <w:docGrid w:linePitch="360"/>
        </w:sectPr>
      </w:pPr>
    </w:p>
    <w:p w14:paraId="613D769E" w14:textId="4BAC3771" w:rsidR="00375B97" w:rsidRPr="00C0549C" w:rsidRDefault="00375B97" w:rsidP="00375B97">
      <w:pPr>
        <w:spacing w:line="360" w:lineRule="auto"/>
        <w:jc w:val="both"/>
        <w:rPr>
          <w:b/>
        </w:rPr>
      </w:pPr>
      <w:r w:rsidRPr="0053514E">
        <w:rPr>
          <w:rFonts w:ascii="Times" w:hAnsi="Times"/>
          <w:b/>
        </w:rPr>
        <w:lastRenderedPageBreak/>
        <w:t xml:space="preserve">Supplemental </w:t>
      </w:r>
      <w:r>
        <w:rPr>
          <w:rFonts w:ascii="Times" w:hAnsi="Times"/>
          <w:b/>
        </w:rPr>
        <w:t>Appendix</w:t>
      </w:r>
      <w:r w:rsidR="00F9787F">
        <w:rPr>
          <w:rFonts w:ascii="Times" w:hAnsi="Times"/>
          <w:b/>
        </w:rPr>
        <w:t xml:space="preserve"> 6</w:t>
      </w:r>
      <w:r w:rsidRPr="0053514E">
        <w:rPr>
          <w:rFonts w:ascii="Times" w:hAnsi="Times"/>
          <w:b/>
        </w:rPr>
        <w:t xml:space="preserve"> </w:t>
      </w:r>
      <w:r>
        <w:rPr>
          <w:rFonts w:ascii="Times" w:hAnsi="Times"/>
          <w:b/>
        </w:rPr>
        <w:t>– Summary of ‘Timing’ Definitions</w:t>
      </w:r>
    </w:p>
    <w:p w14:paraId="6FD1CAD3" w14:textId="77777777" w:rsidR="00375B97" w:rsidRDefault="00375B97" w:rsidP="00375B97"/>
    <w:tbl>
      <w:tblPr>
        <w:tblStyle w:val="TableGrid"/>
        <w:tblpPr w:leftFromText="181" w:rightFromText="181" w:vertAnchor="text" w:horzAnchor="margin" w:tblpXSpec="center" w:tblpY="1"/>
        <w:tblW w:w="5088" w:type="pct"/>
        <w:tblLayout w:type="fixed"/>
        <w:tblLook w:val="0420" w:firstRow="1" w:lastRow="0" w:firstColumn="0" w:lastColumn="0" w:noHBand="0" w:noVBand="1"/>
      </w:tblPr>
      <w:tblGrid>
        <w:gridCol w:w="2122"/>
        <w:gridCol w:w="5527"/>
        <w:gridCol w:w="5529"/>
      </w:tblGrid>
      <w:tr w:rsidR="00375B97" w:rsidRPr="003B1CD5" w14:paraId="767A2CD4" w14:textId="77777777" w:rsidTr="00E46927">
        <w:trPr>
          <w:trHeight w:val="872"/>
        </w:trPr>
        <w:tc>
          <w:tcPr>
            <w:tcW w:w="805" w:type="pct"/>
            <w:vAlign w:val="center"/>
          </w:tcPr>
          <w:p w14:paraId="5E5EF910" w14:textId="77777777" w:rsidR="00375B97" w:rsidRPr="00704CF0" w:rsidRDefault="00375B97" w:rsidP="00E46927">
            <w:pPr>
              <w:jc w:val="center"/>
              <w:rPr>
                <w:rFonts w:ascii="Times" w:hAnsi="Times"/>
                <w:b/>
                <w:sz w:val="20"/>
                <w:szCs w:val="20"/>
              </w:rPr>
            </w:pPr>
            <w:r w:rsidRPr="00704CF0">
              <w:rPr>
                <w:rFonts w:ascii="Times" w:hAnsi="Times"/>
                <w:b/>
                <w:sz w:val="20"/>
                <w:szCs w:val="20"/>
              </w:rPr>
              <w:t>Study</w:t>
            </w:r>
          </w:p>
        </w:tc>
        <w:tc>
          <w:tcPr>
            <w:tcW w:w="2097" w:type="pct"/>
            <w:vAlign w:val="center"/>
          </w:tcPr>
          <w:p w14:paraId="7C85B0C0" w14:textId="77777777" w:rsidR="00375B97" w:rsidRPr="00EC7C68" w:rsidRDefault="00375B97" w:rsidP="00E46927">
            <w:pPr>
              <w:jc w:val="center"/>
              <w:rPr>
                <w:rFonts w:ascii="Times" w:eastAsiaTheme="majorEastAsia" w:hAnsi="Times" w:cstheme="majorBidi"/>
                <w:b/>
                <w:iCs/>
                <w:color w:val="000000" w:themeColor="text1"/>
                <w:sz w:val="20"/>
                <w:szCs w:val="20"/>
              </w:rPr>
            </w:pPr>
            <w:r w:rsidRPr="00EC7C68">
              <w:rPr>
                <w:rFonts w:ascii="Times" w:eastAsiaTheme="majorEastAsia" w:hAnsi="Times" w:cstheme="majorBidi"/>
                <w:b/>
                <w:iCs/>
                <w:color w:val="000000" w:themeColor="text1"/>
                <w:sz w:val="20"/>
                <w:szCs w:val="20"/>
              </w:rPr>
              <w:t>Time</w:t>
            </w:r>
            <w:r>
              <w:rPr>
                <w:rFonts w:ascii="Times" w:eastAsiaTheme="majorEastAsia" w:hAnsi="Times" w:cstheme="majorBidi"/>
                <w:b/>
                <w:iCs/>
                <w:color w:val="000000" w:themeColor="text1"/>
                <w:sz w:val="20"/>
                <w:szCs w:val="20"/>
              </w:rPr>
              <w:t xml:space="preserve"> of </w:t>
            </w:r>
            <w:r w:rsidRPr="00EC7C68">
              <w:rPr>
                <w:rFonts w:ascii="Times" w:eastAsiaTheme="majorEastAsia" w:hAnsi="Times" w:cstheme="majorBidi"/>
                <w:b/>
                <w:iCs/>
                <w:color w:val="000000" w:themeColor="text1"/>
                <w:sz w:val="20"/>
                <w:szCs w:val="20"/>
              </w:rPr>
              <w:t>Early Trach</w:t>
            </w:r>
            <w:r>
              <w:rPr>
                <w:rFonts w:ascii="Times" w:eastAsiaTheme="majorEastAsia" w:hAnsi="Times" w:cstheme="majorBidi"/>
                <w:b/>
                <w:iCs/>
                <w:color w:val="000000" w:themeColor="text1"/>
                <w:sz w:val="20"/>
                <w:szCs w:val="20"/>
              </w:rPr>
              <w:t>eostomy</w:t>
            </w:r>
          </w:p>
        </w:tc>
        <w:tc>
          <w:tcPr>
            <w:tcW w:w="2098" w:type="pct"/>
            <w:vAlign w:val="center"/>
          </w:tcPr>
          <w:p w14:paraId="2FDAC311" w14:textId="77777777" w:rsidR="00375B97" w:rsidRPr="00EC7C68" w:rsidRDefault="00375B97" w:rsidP="00E46927">
            <w:pPr>
              <w:jc w:val="center"/>
              <w:rPr>
                <w:rFonts w:ascii="Times" w:hAnsi="Times"/>
                <w:b/>
                <w:color w:val="000000" w:themeColor="text1"/>
                <w:sz w:val="20"/>
                <w:szCs w:val="20"/>
              </w:rPr>
            </w:pPr>
            <w:r w:rsidRPr="00EC7C68">
              <w:rPr>
                <w:rFonts w:ascii="Times" w:hAnsi="Times"/>
                <w:b/>
                <w:color w:val="000000" w:themeColor="text1"/>
                <w:sz w:val="20"/>
                <w:szCs w:val="20"/>
              </w:rPr>
              <w:t>Time</w:t>
            </w:r>
            <w:r>
              <w:rPr>
                <w:rFonts w:ascii="Times" w:hAnsi="Times"/>
                <w:b/>
                <w:color w:val="000000" w:themeColor="text1"/>
                <w:sz w:val="20"/>
                <w:szCs w:val="20"/>
              </w:rPr>
              <w:t xml:space="preserve"> of</w:t>
            </w:r>
            <w:r w:rsidRPr="00EC7C68">
              <w:rPr>
                <w:rFonts w:ascii="Times" w:hAnsi="Times"/>
                <w:b/>
                <w:color w:val="000000" w:themeColor="text1"/>
                <w:sz w:val="20"/>
                <w:szCs w:val="20"/>
              </w:rPr>
              <w:t xml:space="preserve"> Late Trach</w:t>
            </w:r>
            <w:r>
              <w:rPr>
                <w:rFonts w:ascii="Times" w:hAnsi="Times"/>
                <w:b/>
                <w:color w:val="000000" w:themeColor="text1"/>
                <w:sz w:val="20"/>
                <w:szCs w:val="20"/>
              </w:rPr>
              <w:t>eostomy</w:t>
            </w:r>
          </w:p>
        </w:tc>
      </w:tr>
      <w:tr w:rsidR="00375B97" w:rsidRPr="00E5198E" w14:paraId="3E5D8E53" w14:textId="77777777" w:rsidTr="00E46927">
        <w:trPr>
          <w:trHeight w:val="809"/>
        </w:trPr>
        <w:tc>
          <w:tcPr>
            <w:tcW w:w="805" w:type="pct"/>
            <w:vAlign w:val="center"/>
            <w:hideMark/>
          </w:tcPr>
          <w:p w14:paraId="4816B00F" w14:textId="77777777" w:rsidR="00375B97" w:rsidRPr="00704CF0" w:rsidRDefault="00375B97" w:rsidP="00E46927">
            <w:pPr>
              <w:jc w:val="center"/>
              <w:rPr>
                <w:rFonts w:ascii="Times" w:hAnsi="Times"/>
                <w:b/>
                <w:sz w:val="20"/>
                <w:szCs w:val="20"/>
              </w:rPr>
            </w:pPr>
            <w:r w:rsidRPr="00704CF0">
              <w:rPr>
                <w:rFonts w:ascii="Times" w:hAnsi="Times"/>
                <w:b/>
                <w:sz w:val="20"/>
                <w:szCs w:val="20"/>
              </w:rPr>
              <w:t>Babu</w:t>
            </w:r>
          </w:p>
          <w:p w14:paraId="296D10C8" w14:textId="77777777" w:rsidR="00375B97" w:rsidRPr="00704CF0" w:rsidRDefault="00375B97" w:rsidP="00E46927">
            <w:pPr>
              <w:jc w:val="center"/>
              <w:rPr>
                <w:rFonts w:ascii="Times" w:hAnsi="Times"/>
                <w:b/>
                <w:sz w:val="20"/>
                <w:szCs w:val="20"/>
              </w:rPr>
            </w:pPr>
            <w:r w:rsidRPr="00704CF0">
              <w:rPr>
                <w:rFonts w:ascii="Times" w:hAnsi="Times"/>
                <w:b/>
                <w:sz w:val="20"/>
                <w:szCs w:val="20"/>
              </w:rPr>
              <w:t>2013</w:t>
            </w:r>
          </w:p>
        </w:tc>
        <w:tc>
          <w:tcPr>
            <w:tcW w:w="2097" w:type="pct"/>
            <w:vAlign w:val="center"/>
          </w:tcPr>
          <w:p w14:paraId="5829A09F" w14:textId="77777777" w:rsidR="00375B97" w:rsidRPr="00E75F10" w:rsidRDefault="00375B97" w:rsidP="00E46927">
            <w:pPr>
              <w:jc w:val="center"/>
              <w:rPr>
                <w:rFonts w:ascii="Times" w:hAnsi="Times"/>
                <w:sz w:val="20"/>
                <w:szCs w:val="20"/>
              </w:rPr>
            </w:pPr>
            <w:r w:rsidRPr="00704CF0">
              <w:rPr>
                <w:rFonts w:ascii="Times" w:hAnsi="Times"/>
                <w:sz w:val="20"/>
                <w:szCs w:val="20"/>
              </w:rPr>
              <w:t xml:space="preserve">≤6 days </w:t>
            </w:r>
            <w:r>
              <w:rPr>
                <w:rFonts w:ascii="Times" w:hAnsi="Times"/>
                <w:sz w:val="20"/>
                <w:szCs w:val="20"/>
              </w:rPr>
              <w:t xml:space="preserve">from </w:t>
            </w:r>
            <w:r w:rsidRPr="00704CF0">
              <w:rPr>
                <w:rFonts w:ascii="Times" w:hAnsi="Times"/>
                <w:sz w:val="20"/>
                <w:szCs w:val="20"/>
              </w:rPr>
              <w:t>ACSF</w:t>
            </w:r>
          </w:p>
        </w:tc>
        <w:tc>
          <w:tcPr>
            <w:tcW w:w="2098" w:type="pct"/>
            <w:vAlign w:val="center"/>
          </w:tcPr>
          <w:p w14:paraId="5003D70B" w14:textId="77777777" w:rsidR="00375B97" w:rsidRPr="00E75F10" w:rsidRDefault="00375B97" w:rsidP="00E46927">
            <w:pPr>
              <w:jc w:val="center"/>
              <w:rPr>
                <w:rFonts w:ascii="Times" w:eastAsiaTheme="majorEastAsia" w:hAnsi="Times" w:cstheme="majorBidi"/>
                <w:i/>
                <w:iCs/>
                <w:color w:val="404040" w:themeColor="text1" w:themeTint="BF"/>
                <w:sz w:val="20"/>
                <w:szCs w:val="20"/>
              </w:rPr>
            </w:pPr>
            <w:r w:rsidRPr="00704CF0">
              <w:rPr>
                <w:rFonts w:ascii="Times" w:hAnsi="Times"/>
                <w:sz w:val="20"/>
                <w:szCs w:val="20"/>
              </w:rPr>
              <w:t xml:space="preserve">7-12 </w:t>
            </w:r>
            <w:r>
              <w:rPr>
                <w:rFonts w:ascii="Times" w:hAnsi="Times"/>
                <w:sz w:val="20"/>
                <w:szCs w:val="20"/>
              </w:rPr>
              <w:t xml:space="preserve">from </w:t>
            </w:r>
            <w:r w:rsidRPr="00704CF0">
              <w:rPr>
                <w:rFonts w:ascii="Times" w:hAnsi="Times"/>
                <w:sz w:val="20"/>
                <w:szCs w:val="20"/>
              </w:rPr>
              <w:t>ACSF</w:t>
            </w:r>
          </w:p>
        </w:tc>
      </w:tr>
      <w:tr w:rsidR="00375B97" w:rsidRPr="00E5198E" w14:paraId="36DF52CA" w14:textId="77777777" w:rsidTr="00E46927">
        <w:trPr>
          <w:trHeight w:val="809"/>
        </w:trPr>
        <w:tc>
          <w:tcPr>
            <w:tcW w:w="805" w:type="pct"/>
            <w:vAlign w:val="center"/>
          </w:tcPr>
          <w:p w14:paraId="2629CB03" w14:textId="77777777" w:rsidR="00375B97" w:rsidRDefault="00375B97" w:rsidP="00E46927">
            <w:pPr>
              <w:jc w:val="center"/>
              <w:rPr>
                <w:rFonts w:ascii="Times" w:hAnsi="Times"/>
                <w:b/>
                <w:sz w:val="20"/>
                <w:szCs w:val="20"/>
              </w:rPr>
            </w:pPr>
            <w:r>
              <w:rPr>
                <w:rFonts w:ascii="Times" w:hAnsi="Times"/>
                <w:b/>
                <w:sz w:val="20"/>
                <w:szCs w:val="20"/>
              </w:rPr>
              <w:t>Bellamy 1973</w:t>
            </w:r>
          </w:p>
        </w:tc>
        <w:tc>
          <w:tcPr>
            <w:tcW w:w="2097" w:type="pct"/>
            <w:vAlign w:val="center"/>
          </w:tcPr>
          <w:p w14:paraId="2C5E0928" w14:textId="77777777" w:rsidR="00375B97" w:rsidRDefault="00375B97" w:rsidP="00E46927">
            <w:pPr>
              <w:jc w:val="center"/>
              <w:rPr>
                <w:rFonts w:ascii="Times" w:hAnsi="Times"/>
                <w:sz w:val="20"/>
                <w:szCs w:val="20"/>
              </w:rPr>
            </w:pPr>
            <w:r w:rsidRPr="00AA5F3C">
              <w:rPr>
                <w:rFonts w:ascii="Times" w:hAnsi="Times"/>
                <w:sz w:val="20"/>
                <w:szCs w:val="20"/>
                <w:u w:val="single"/>
              </w:rPr>
              <w:t>&lt;</w:t>
            </w:r>
            <w:r w:rsidRPr="00AA5F3C">
              <w:rPr>
                <w:rFonts w:ascii="Times" w:hAnsi="Times"/>
                <w:sz w:val="20"/>
                <w:szCs w:val="20"/>
              </w:rPr>
              <w:t xml:space="preserve"> </w:t>
            </w:r>
            <w:r>
              <w:rPr>
                <w:rFonts w:ascii="Times" w:hAnsi="Times"/>
                <w:sz w:val="20"/>
                <w:szCs w:val="20"/>
              </w:rPr>
              <w:t>3 days from injury</w:t>
            </w:r>
          </w:p>
        </w:tc>
        <w:tc>
          <w:tcPr>
            <w:tcW w:w="2098" w:type="pct"/>
            <w:vAlign w:val="center"/>
          </w:tcPr>
          <w:p w14:paraId="2E921FEB" w14:textId="77777777" w:rsidR="00375B97" w:rsidRDefault="00375B97" w:rsidP="00E46927">
            <w:pPr>
              <w:jc w:val="center"/>
              <w:rPr>
                <w:rFonts w:ascii="Times" w:hAnsi="Times"/>
                <w:sz w:val="20"/>
                <w:szCs w:val="20"/>
              </w:rPr>
            </w:pPr>
            <w:r>
              <w:rPr>
                <w:rFonts w:ascii="Times" w:hAnsi="Times"/>
                <w:sz w:val="20"/>
                <w:szCs w:val="20"/>
              </w:rPr>
              <w:t>&gt; 3 days from injury</w:t>
            </w:r>
          </w:p>
        </w:tc>
      </w:tr>
      <w:tr w:rsidR="00375B97" w:rsidRPr="00483523" w14:paraId="680E1398" w14:textId="77777777" w:rsidTr="00E46927">
        <w:trPr>
          <w:trHeight w:val="707"/>
        </w:trPr>
        <w:tc>
          <w:tcPr>
            <w:tcW w:w="805" w:type="pct"/>
            <w:vAlign w:val="center"/>
          </w:tcPr>
          <w:p w14:paraId="3077CFBF" w14:textId="77777777" w:rsidR="00375B97" w:rsidRPr="00704CF0" w:rsidRDefault="00375B97" w:rsidP="00E46927">
            <w:pPr>
              <w:jc w:val="center"/>
              <w:rPr>
                <w:rFonts w:ascii="Times" w:hAnsi="Times"/>
                <w:b/>
                <w:sz w:val="20"/>
                <w:szCs w:val="20"/>
              </w:rPr>
            </w:pPr>
            <w:r w:rsidRPr="00704CF0">
              <w:rPr>
                <w:rFonts w:ascii="Times" w:hAnsi="Times"/>
                <w:b/>
                <w:sz w:val="20"/>
                <w:szCs w:val="20"/>
              </w:rPr>
              <w:t>Beom 2018</w:t>
            </w:r>
          </w:p>
        </w:tc>
        <w:tc>
          <w:tcPr>
            <w:tcW w:w="2097" w:type="pct"/>
            <w:vAlign w:val="center"/>
          </w:tcPr>
          <w:p w14:paraId="7F69AD59" w14:textId="77777777" w:rsidR="00375B97" w:rsidRDefault="00375B97" w:rsidP="00E46927">
            <w:pPr>
              <w:jc w:val="center"/>
              <w:rPr>
                <w:rFonts w:ascii="Times" w:hAnsi="Times"/>
                <w:sz w:val="20"/>
                <w:szCs w:val="20"/>
              </w:rPr>
            </w:pPr>
            <w:r w:rsidRPr="009934EF">
              <w:rPr>
                <w:rFonts w:ascii="Times" w:hAnsi="Times"/>
                <w:sz w:val="20"/>
                <w:szCs w:val="20"/>
                <w:u w:val="single"/>
              </w:rPr>
              <w:t>&lt;</w:t>
            </w:r>
            <w:r w:rsidRPr="00401BC2">
              <w:rPr>
                <w:rFonts w:ascii="Times" w:hAnsi="Times"/>
                <w:sz w:val="20"/>
                <w:szCs w:val="20"/>
              </w:rPr>
              <w:t>7 days from surgery</w:t>
            </w:r>
          </w:p>
          <w:p w14:paraId="142C1CCE" w14:textId="77777777" w:rsidR="00375B97" w:rsidRDefault="00375B97" w:rsidP="00E46927">
            <w:pPr>
              <w:jc w:val="center"/>
              <w:rPr>
                <w:rFonts w:ascii="Times" w:hAnsi="Times"/>
                <w:sz w:val="20"/>
                <w:szCs w:val="20"/>
              </w:rPr>
            </w:pPr>
          </w:p>
          <w:p w14:paraId="7B59CCD8" w14:textId="77777777" w:rsidR="00375B97" w:rsidRPr="00401BC2" w:rsidRDefault="00375B97" w:rsidP="00E46927">
            <w:pPr>
              <w:jc w:val="center"/>
              <w:rPr>
                <w:rFonts w:ascii="Times" w:hAnsi="Times" w:cstheme="majorBidi"/>
                <w:iCs/>
                <w:color w:val="000000" w:themeColor="text1"/>
                <w:sz w:val="20"/>
                <w:szCs w:val="20"/>
              </w:rPr>
            </w:pPr>
            <w:r>
              <w:rPr>
                <w:rFonts w:ascii="Times" w:hAnsi="Times"/>
                <w:sz w:val="20"/>
                <w:szCs w:val="20"/>
              </w:rPr>
              <w:t>Mean: 3.8 days</w:t>
            </w:r>
          </w:p>
        </w:tc>
        <w:tc>
          <w:tcPr>
            <w:tcW w:w="2098" w:type="pct"/>
            <w:vAlign w:val="center"/>
          </w:tcPr>
          <w:p w14:paraId="3F147BA5" w14:textId="77777777" w:rsidR="00375B97" w:rsidRDefault="00375B97" w:rsidP="00E46927">
            <w:pPr>
              <w:jc w:val="center"/>
              <w:rPr>
                <w:rFonts w:ascii="Times" w:hAnsi="Times"/>
                <w:sz w:val="20"/>
                <w:szCs w:val="20"/>
              </w:rPr>
            </w:pPr>
            <w:r>
              <w:rPr>
                <w:rFonts w:ascii="Times" w:hAnsi="Times"/>
                <w:sz w:val="20"/>
                <w:szCs w:val="20"/>
              </w:rPr>
              <w:t>&gt;</w:t>
            </w:r>
            <w:r w:rsidRPr="00401BC2">
              <w:rPr>
                <w:rFonts w:ascii="Times" w:hAnsi="Times"/>
                <w:sz w:val="20"/>
                <w:szCs w:val="20"/>
              </w:rPr>
              <w:t>7 days from surgery</w:t>
            </w:r>
          </w:p>
          <w:p w14:paraId="0FD8487A" w14:textId="77777777" w:rsidR="00375B97" w:rsidRDefault="00375B97" w:rsidP="00E46927">
            <w:pPr>
              <w:jc w:val="center"/>
              <w:rPr>
                <w:rFonts w:ascii="Times" w:hAnsi="Times"/>
                <w:sz w:val="20"/>
                <w:szCs w:val="20"/>
              </w:rPr>
            </w:pPr>
          </w:p>
          <w:p w14:paraId="77613A7F" w14:textId="77777777" w:rsidR="00375B97" w:rsidRPr="00704CF0" w:rsidRDefault="00375B97" w:rsidP="00E46927">
            <w:pPr>
              <w:jc w:val="center"/>
              <w:rPr>
                <w:rFonts w:ascii="Times" w:eastAsiaTheme="majorEastAsia" w:hAnsi="Times" w:cstheme="majorBidi"/>
                <w:iCs/>
                <w:color w:val="404040" w:themeColor="text1" w:themeTint="BF"/>
                <w:sz w:val="20"/>
                <w:szCs w:val="20"/>
              </w:rPr>
            </w:pPr>
            <w:r>
              <w:rPr>
                <w:rFonts w:ascii="Times" w:hAnsi="Times"/>
                <w:sz w:val="20"/>
                <w:szCs w:val="20"/>
              </w:rPr>
              <w:t>Mean: 10.7 days</w:t>
            </w:r>
          </w:p>
        </w:tc>
      </w:tr>
      <w:tr w:rsidR="00375B97" w:rsidRPr="00483523" w14:paraId="28FA8AE8" w14:textId="77777777" w:rsidTr="00E46927">
        <w:trPr>
          <w:trHeight w:val="676"/>
        </w:trPr>
        <w:tc>
          <w:tcPr>
            <w:tcW w:w="805" w:type="pct"/>
            <w:vAlign w:val="center"/>
          </w:tcPr>
          <w:p w14:paraId="7F1298FD" w14:textId="77777777" w:rsidR="00375B97" w:rsidRPr="00704CF0" w:rsidRDefault="00375B97" w:rsidP="00E46927">
            <w:pPr>
              <w:jc w:val="center"/>
              <w:rPr>
                <w:rFonts w:ascii="Times" w:hAnsi="Times"/>
                <w:b/>
                <w:sz w:val="20"/>
                <w:szCs w:val="20"/>
              </w:rPr>
            </w:pPr>
            <w:r w:rsidRPr="00704CF0">
              <w:rPr>
                <w:rFonts w:ascii="Times" w:hAnsi="Times"/>
                <w:b/>
                <w:sz w:val="20"/>
                <w:szCs w:val="20"/>
              </w:rPr>
              <w:t>Choi</w:t>
            </w:r>
          </w:p>
          <w:p w14:paraId="07841BE6" w14:textId="77777777" w:rsidR="00375B97" w:rsidRPr="00704CF0" w:rsidRDefault="00375B97" w:rsidP="00E46927">
            <w:pPr>
              <w:jc w:val="center"/>
              <w:rPr>
                <w:rFonts w:ascii="Times" w:hAnsi="Times"/>
                <w:b/>
                <w:sz w:val="20"/>
                <w:szCs w:val="20"/>
              </w:rPr>
            </w:pPr>
            <w:r w:rsidRPr="00704CF0">
              <w:rPr>
                <w:rFonts w:ascii="Times" w:hAnsi="Times"/>
                <w:b/>
                <w:sz w:val="20"/>
                <w:szCs w:val="20"/>
              </w:rPr>
              <w:t>2013</w:t>
            </w:r>
          </w:p>
        </w:tc>
        <w:tc>
          <w:tcPr>
            <w:tcW w:w="2097" w:type="pct"/>
            <w:vAlign w:val="center"/>
          </w:tcPr>
          <w:p w14:paraId="722EEEF0" w14:textId="77777777" w:rsidR="00375B97" w:rsidRDefault="00375B97" w:rsidP="00E46927">
            <w:pPr>
              <w:pStyle w:val="NormalWeb"/>
              <w:spacing w:before="0" w:beforeAutospacing="0" w:after="0" w:afterAutospacing="0"/>
              <w:jc w:val="center"/>
              <w:rPr>
                <w:sz w:val="20"/>
                <w:szCs w:val="20"/>
              </w:rPr>
            </w:pPr>
            <w:r w:rsidRPr="00EC7C68">
              <w:rPr>
                <w:sz w:val="20"/>
                <w:szCs w:val="20"/>
                <w:u w:val="single"/>
              </w:rPr>
              <w:t>&lt;</w:t>
            </w:r>
            <w:r w:rsidRPr="009934EF">
              <w:rPr>
                <w:sz w:val="20"/>
                <w:szCs w:val="20"/>
              </w:rPr>
              <w:t xml:space="preserve">10 </w:t>
            </w:r>
            <w:r w:rsidRPr="00EC7C68">
              <w:rPr>
                <w:sz w:val="20"/>
                <w:szCs w:val="20"/>
              </w:rPr>
              <w:t>d</w:t>
            </w:r>
            <w:r>
              <w:rPr>
                <w:sz w:val="20"/>
                <w:szCs w:val="20"/>
              </w:rPr>
              <w:t>ays</w:t>
            </w:r>
            <w:r w:rsidRPr="00EC7C68">
              <w:rPr>
                <w:sz w:val="20"/>
                <w:szCs w:val="20"/>
              </w:rPr>
              <w:t xml:space="preserve"> from intubation</w:t>
            </w:r>
          </w:p>
          <w:p w14:paraId="0D9169B9" w14:textId="77777777" w:rsidR="00375B97" w:rsidRDefault="00375B97" w:rsidP="00E46927">
            <w:pPr>
              <w:pStyle w:val="NormalWeb"/>
              <w:spacing w:before="0" w:beforeAutospacing="0" w:after="0" w:afterAutospacing="0"/>
              <w:jc w:val="center"/>
              <w:rPr>
                <w:sz w:val="20"/>
                <w:szCs w:val="20"/>
              </w:rPr>
            </w:pPr>
          </w:p>
          <w:p w14:paraId="1E918D7D" w14:textId="77777777" w:rsidR="00375B97" w:rsidRPr="00E75F10" w:rsidRDefault="00375B97" w:rsidP="00E46927">
            <w:pPr>
              <w:pStyle w:val="NormalWeb"/>
              <w:spacing w:before="0" w:beforeAutospacing="0" w:after="0" w:afterAutospacing="0"/>
              <w:jc w:val="center"/>
              <w:rPr>
                <w:sz w:val="20"/>
                <w:szCs w:val="20"/>
              </w:rPr>
            </w:pPr>
            <w:r>
              <w:rPr>
                <w:rFonts w:ascii="Times" w:hAnsi="Times"/>
                <w:sz w:val="20"/>
                <w:szCs w:val="20"/>
              </w:rPr>
              <w:t xml:space="preserve">Mean: </w:t>
            </w:r>
            <w:r w:rsidRPr="00704CF0">
              <w:rPr>
                <w:rFonts w:ascii="Times" w:hAnsi="Times"/>
                <w:sz w:val="20"/>
                <w:szCs w:val="20"/>
              </w:rPr>
              <w:t>6.7</w:t>
            </w:r>
            <w:r>
              <w:rPr>
                <w:rFonts w:ascii="Times" w:hAnsi="Times"/>
                <w:sz w:val="20"/>
                <w:szCs w:val="20"/>
              </w:rPr>
              <w:t xml:space="preserve"> (</w:t>
            </w:r>
            <w:r w:rsidRPr="00704CF0">
              <w:rPr>
                <w:rFonts w:ascii="Times" w:hAnsi="Times"/>
                <w:sz w:val="20"/>
                <w:szCs w:val="20"/>
              </w:rPr>
              <w:t>3.97</w:t>
            </w:r>
            <w:r>
              <w:rPr>
                <w:rFonts w:ascii="Times" w:hAnsi="Times"/>
                <w:sz w:val="20"/>
                <w:szCs w:val="20"/>
              </w:rPr>
              <w:t>)</w:t>
            </w:r>
            <w:r w:rsidRPr="00704CF0">
              <w:rPr>
                <w:rFonts w:ascii="Times" w:hAnsi="Times"/>
                <w:sz w:val="20"/>
                <w:szCs w:val="20"/>
              </w:rPr>
              <w:t xml:space="preserve"> days</w:t>
            </w:r>
          </w:p>
        </w:tc>
        <w:tc>
          <w:tcPr>
            <w:tcW w:w="2098" w:type="pct"/>
            <w:vAlign w:val="center"/>
          </w:tcPr>
          <w:p w14:paraId="50EDBF7D" w14:textId="77777777" w:rsidR="00375B97" w:rsidRDefault="00375B97" w:rsidP="00E46927">
            <w:pPr>
              <w:jc w:val="center"/>
              <w:rPr>
                <w:rFonts w:ascii="Times" w:hAnsi="Times"/>
                <w:sz w:val="20"/>
                <w:szCs w:val="20"/>
              </w:rPr>
            </w:pPr>
            <w:r>
              <w:rPr>
                <w:rFonts w:ascii="Times" w:hAnsi="Times"/>
                <w:sz w:val="20"/>
                <w:szCs w:val="20"/>
              </w:rPr>
              <w:t>&gt;10 days from intubation</w:t>
            </w:r>
          </w:p>
          <w:p w14:paraId="4BD7F866" w14:textId="77777777" w:rsidR="00375B97" w:rsidRDefault="00375B97" w:rsidP="00E46927">
            <w:pPr>
              <w:jc w:val="center"/>
              <w:rPr>
                <w:rFonts w:ascii="Times" w:hAnsi="Times"/>
                <w:sz w:val="20"/>
                <w:szCs w:val="20"/>
              </w:rPr>
            </w:pPr>
          </w:p>
          <w:p w14:paraId="376140AA" w14:textId="77777777" w:rsidR="00375B97" w:rsidRPr="00704CF0" w:rsidRDefault="00375B97" w:rsidP="00E46927">
            <w:pPr>
              <w:jc w:val="center"/>
              <w:rPr>
                <w:rFonts w:ascii="Times" w:hAnsi="Times"/>
                <w:sz w:val="20"/>
                <w:szCs w:val="20"/>
              </w:rPr>
            </w:pPr>
            <w:r>
              <w:rPr>
                <w:rFonts w:ascii="Times" w:hAnsi="Times"/>
                <w:sz w:val="20"/>
                <w:szCs w:val="20"/>
              </w:rPr>
              <w:t xml:space="preserve">Mean: </w:t>
            </w:r>
            <w:r w:rsidRPr="00704CF0">
              <w:rPr>
                <w:rFonts w:ascii="Times" w:hAnsi="Times"/>
                <w:sz w:val="20"/>
                <w:szCs w:val="20"/>
              </w:rPr>
              <w:t>24</w:t>
            </w:r>
            <w:r>
              <w:rPr>
                <w:rFonts w:ascii="Times" w:hAnsi="Times"/>
                <w:sz w:val="20"/>
                <w:szCs w:val="20"/>
              </w:rPr>
              <w:t xml:space="preserve"> (</w:t>
            </w:r>
            <w:r w:rsidRPr="00704CF0">
              <w:rPr>
                <w:rFonts w:ascii="Times" w:hAnsi="Times"/>
                <w:sz w:val="20"/>
                <w:szCs w:val="20"/>
              </w:rPr>
              <w:t>5.66</w:t>
            </w:r>
            <w:r>
              <w:rPr>
                <w:rFonts w:ascii="Times" w:hAnsi="Times"/>
                <w:sz w:val="20"/>
                <w:szCs w:val="20"/>
              </w:rPr>
              <w:t>)</w:t>
            </w:r>
            <w:r w:rsidRPr="00704CF0">
              <w:rPr>
                <w:rFonts w:ascii="Times" w:hAnsi="Times"/>
                <w:sz w:val="20"/>
                <w:szCs w:val="20"/>
              </w:rPr>
              <w:t xml:space="preserve"> days</w:t>
            </w:r>
          </w:p>
        </w:tc>
      </w:tr>
      <w:tr w:rsidR="00375B97" w:rsidRPr="00BF02AB" w14:paraId="7D07C6CD" w14:textId="77777777" w:rsidTr="00E46927">
        <w:trPr>
          <w:trHeight w:val="676"/>
        </w:trPr>
        <w:tc>
          <w:tcPr>
            <w:tcW w:w="805" w:type="pct"/>
            <w:vAlign w:val="center"/>
          </w:tcPr>
          <w:p w14:paraId="2EAFB542" w14:textId="77777777" w:rsidR="00375B97" w:rsidRPr="00704CF0" w:rsidRDefault="00375B97" w:rsidP="00E46927">
            <w:pPr>
              <w:jc w:val="center"/>
              <w:rPr>
                <w:rFonts w:ascii="Times" w:hAnsi="Times"/>
                <w:b/>
                <w:sz w:val="20"/>
                <w:szCs w:val="20"/>
              </w:rPr>
            </w:pPr>
            <w:r w:rsidRPr="00704CF0">
              <w:rPr>
                <w:rFonts w:ascii="Times" w:hAnsi="Times"/>
                <w:b/>
                <w:sz w:val="20"/>
                <w:szCs w:val="20"/>
              </w:rPr>
              <w:t>Flanagan 2018</w:t>
            </w:r>
          </w:p>
        </w:tc>
        <w:tc>
          <w:tcPr>
            <w:tcW w:w="2097" w:type="pct"/>
            <w:vAlign w:val="center"/>
          </w:tcPr>
          <w:p w14:paraId="25C969B0" w14:textId="77777777" w:rsidR="00375B97" w:rsidRPr="00E75F10" w:rsidRDefault="00375B97" w:rsidP="00E46927">
            <w:pPr>
              <w:pStyle w:val="NormalWeb"/>
              <w:jc w:val="center"/>
              <w:rPr>
                <w:sz w:val="20"/>
                <w:szCs w:val="20"/>
              </w:rPr>
            </w:pPr>
            <w:r w:rsidRPr="00EC7C68">
              <w:rPr>
                <w:sz w:val="20"/>
                <w:szCs w:val="20"/>
                <w:u w:val="single"/>
              </w:rPr>
              <w:t>&lt;</w:t>
            </w:r>
            <w:r w:rsidRPr="00EC7C68">
              <w:rPr>
                <w:sz w:val="20"/>
                <w:szCs w:val="20"/>
              </w:rPr>
              <w:t>7 d</w:t>
            </w:r>
            <w:r>
              <w:rPr>
                <w:sz w:val="20"/>
                <w:szCs w:val="20"/>
              </w:rPr>
              <w:t>ays</w:t>
            </w:r>
            <w:r w:rsidRPr="00EC7C68">
              <w:rPr>
                <w:sz w:val="20"/>
                <w:szCs w:val="20"/>
              </w:rPr>
              <w:t xml:space="preserve"> from intubation</w:t>
            </w:r>
          </w:p>
        </w:tc>
        <w:tc>
          <w:tcPr>
            <w:tcW w:w="2098" w:type="pct"/>
            <w:vAlign w:val="center"/>
          </w:tcPr>
          <w:p w14:paraId="3AE84E11" w14:textId="77777777" w:rsidR="00375B97" w:rsidRPr="00704CF0" w:rsidRDefault="00375B97" w:rsidP="00E46927">
            <w:pPr>
              <w:jc w:val="center"/>
              <w:rPr>
                <w:rFonts w:ascii="Times" w:eastAsiaTheme="majorEastAsia" w:hAnsi="Times" w:cstheme="majorBidi"/>
                <w:iCs/>
                <w:color w:val="404040" w:themeColor="text1" w:themeTint="BF"/>
                <w:sz w:val="20"/>
                <w:szCs w:val="20"/>
              </w:rPr>
            </w:pPr>
            <w:r>
              <w:rPr>
                <w:sz w:val="20"/>
                <w:szCs w:val="20"/>
              </w:rPr>
              <w:t>&gt;7 days from intubation</w:t>
            </w:r>
          </w:p>
        </w:tc>
      </w:tr>
      <w:tr w:rsidR="00375B97" w:rsidRPr="00483523" w14:paraId="1A5A2624" w14:textId="77777777" w:rsidTr="00E46927">
        <w:trPr>
          <w:trHeight w:val="696"/>
        </w:trPr>
        <w:tc>
          <w:tcPr>
            <w:tcW w:w="805" w:type="pct"/>
            <w:vAlign w:val="center"/>
          </w:tcPr>
          <w:p w14:paraId="2E62A481" w14:textId="77777777" w:rsidR="00375B97" w:rsidRPr="00704CF0" w:rsidRDefault="00375B97" w:rsidP="00E46927">
            <w:pPr>
              <w:jc w:val="center"/>
              <w:rPr>
                <w:rFonts w:ascii="Times" w:hAnsi="Times"/>
                <w:b/>
                <w:sz w:val="20"/>
                <w:szCs w:val="20"/>
              </w:rPr>
            </w:pPr>
            <w:r w:rsidRPr="00704CF0">
              <w:rPr>
                <w:rFonts w:ascii="Times" w:hAnsi="Times"/>
                <w:b/>
                <w:sz w:val="20"/>
                <w:szCs w:val="20"/>
              </w:rPr>
              <w:t>Galeiras 2018</w:t>
            </w:r>
          </w:p>
          <w:p w14:paraId="194DB06C" w14:textId="77777777" w:rsidR="00375B97" w:rsidRPr="00704CF0" w:rsidRDefault="00375B97" w:rsidP="00E46927">
            <w:pPr>
              <w:jc w:val="center"/>
              <w:rPr>
                <w:rFonts w:ascii="Times" w:hAnsi="Times"/>
                <w:b/>
                <w:sz w:val="20"/>
                <w:szCs w:val="20"/>
              </w:rPr>
            </w:pPr>
          </w:p>
        </w:tc>
        <w:tc>
          <w:tcPr>
            <w:tcW w:w="2097" w:type="pct"/>
            <w:vAlign w:val="center"/>
          </w:tcPr>
          <w:p w14:paraId="5475E49E" w14:textId="77777777" w:rsidR="00375B97" w:rsidRDefault="00375B97" w:rsidP="00E46927">
            <w:pPr>
              <w:pStyle w:val="NormalWeb"/>
              <w:jc w:val="center"/>
              <w:rPr>
                <w:sz w:val="20"/>
                <w:szCs w:val="20"/>
              </w:rPr>
            </w:pPr>
            <w:r>
              <w:rPr>
                <w:sz w:val="20"/>
                <w:szCs w:val="20"/>
              </w:rPr>
              <w:t>Before cervical surgery or &lt;4 days from surgery</w:t>
            </w:r>
          </w:p>
          <w:p w14:paraId="49D062E1" w14:textId="77777777" w:rsidR="00375B97" w:rsidRPr="00E75F10" w:rsidRDefault="00375B97" w:rsidP="00E46927">
            <w:pPr>
              <w:pStyle w:val="NormalWeb"/>
              <w:jc w:val="center"/>
              <w:rPr>
                <w:sz w:val="20"/>
                <w:szCs w:val="20"/>
              </w:rPr>
            </w:pPr>
            <w:r w:rsidRPr="00704CF0">
              <w:rPr>
                <w:rFonts w:ascii="Times" w:hAnsi="Times"/>
                <w:sz w:val="20"/>
                <w:szCs w:val="20"/>
              </w:rPr>
              <w:t>Days between onset of lesion and tracheostomy procedure</w:t>
            </w:r>
            <w:r>
              <w:rPr>
                <w:rFonts w:ascii="Times" w:hAnsi="Times"/>
                <w:sz w:val="20"/>
                <w:szCs w:val="20"/>
              </w:rPr>
              <w:t xml:space="preserve"> (</w:t>
            </w:r>
            <w:r w:rsidRPr="00704CF0">
              <w:rPr>
                <w:rFonts w:ascii="Times" w:hAnsi="Times"/>
                <w:sz w:val="20"/>
                <w:szCs w:val="20"/>
              </w:rPr>
              <w:t xml:space="preserve">mean </w:t>
            </w:r>
            <w:r>
              <w:rPr>
                <w:rFonts w:ascii="Times" w:hAnsi="Times"/>
                <w:sz w:val="20"/>
                <w:szCs w:val="20"/>
              </w:rPr>
              <w:t xml:space="preserve">(SD)): </w:t>
            </w:r>
            <w:r w:rsidRPr="00704CF0">
              <w:rPr>
                <w:rFonts w:ascii="Times" w:hAnsi="Times"/>
                <w:sz w:val="20"/>
                <w:szCs w:val="20"/>
              </w:rPr>
              <w:t xml:space="preserve">10.2 </w:t>
            </w:r>
            <w:r>
              <w:rPr>
                <w:rFonts w:ascii="Times" w:hAnsi="Times"/>
                <w:sz w:val="20"/>
                <w:szCs w:val="20"/>
              </w:rPr>
              <w:t>(</w:t>
            </w:r>
            <w:r w:rsidRPr="00704CF0">
              <w:rPr>
                <w:rFonts w:ascii="Times" w:hAnsi="Times"/>
                <w:sz w:val="20"/>
                <w:szCs w:val="20"/>
              </w:rPr>
              <w:t>7.3</w:t>
            </w:r>
            <w:r>
              <w:rPr>
                <w:rFonts w:ascii="Times" w:hAnsi="Times"/>
                <w:sz w:val="20"/>
                <w:szCs w:val="20"/>
              </w:rPr>
              <w:t>)</w:t>
            </w:r>
          </w:p>
        </w:tc>
        <w:tc>
          <w:tcPr>
            <w:tcW w:w="2098" w:type="pct"/>
            <w:vAlign w:val="center"/>
          </w:tcPr>
          <w:p w14:paraId="5A6E37A4" w14:textId="77777777" w:rsidR="00375B97" w:rsidRDefault="00375B97" w:rsidP="00E46927">
            <w:pPr>
              <w:jc w:val="center"/>
              <w:rPr>
                <w:rFonts w:ascii="Times" w:hAnsi="Times"/>
                <w:sz w:val="20"/>
                <w:szCs w:val="20"/>
              </w:rPr>
            </w:pPr>
            <w:r>
              <w:rPr>
                <w:rFonts w:ascii="Times" w:hAnsi="Times"/>
                <w:sz w:val="20"/>
                <w:szCs w:val="20"/>
              </w:rPr>
              <w:t>&gt;4 days from surgery</w:t>
            </w:r>
          </w:p>
          <w:p w14:paraId="5159699E" w14:textId="77777777" w:rsidR="00375B97" w:rsidRPr="00704CF0" w:rsidRDefault="00375B97" w:rsidP="00E46927">
            <w:pPr>
              <w:jc w:val="center"/>
              <w:rPr>
                <w:rFonts w:ascii="Times" w:hAnsi="Times"/>
                <w:sz w:val="20"/>
                <w:szCs w:val="20"/>
              </w:rPr>
            </w:pPr>
          </w:p>
          <w:p w14:paraId="6E35A079" w14:textId="77777777" w:rsidR="00375B97" w:rsidRPr="00E75F10" w:rsidRDefault="00375B97" w:rsidP="00E46927">
            <w:pPr>
              <w:jc w:val="center"/>
              <w:rPr>
                <w:rFonts w:ascii="Times" w:hAnsi="Times"/>
                <w:sz w:val="20"/>
                <w:szCs w:val="20"/>
              </w:rPr>
            </w:pPr>
            <w:r w:rsidRPr="00704CF0">
              <w:rPr>
                <w:rFonts w:ascii="Times" w:hAnsi="Times"/>
                <w:sz w:val="20"/>
                <w:szCs w:val="20"/>
              </w:rPr>
              <w:t>Days between onset of lesion and tracheostomy procedure</w:t>
            </w:r>
            <w:r>
              <w:rPr>
                <w:rFonts w:ascii="Times" w:hAnsi="Times"/>
                <w:sz w:val="20"/>
                <w:szCs w:val="20"/>
              </w:rPr>
              <w:t xml:space="preserve"> (mean (SD)): </w:t>
            </w:r>
            <w:r w:rsidRPr="00704CF0">
              <w:rPr>
                <w:rFonts w:ascii="Times" w:hAnsi="Times"/>
                <w:sz w:val="20"/>
                <w:szCs w:val="20"/>
              </w:rPr>
              <w:t xml:space="preserve">20.0 </w:t>
            </w:r>
            <w:r>
              <w:rPr>
                <w:rFonts w:ascii="Times" w:hAnsi="Times"/>
                <w:sz w:val="20"/>
                <w:szCs w:val="20"/>
              </w:rPr>
              <w:t>(</w:t>
            </w:r>
            <w:r w:rsidRPr="00704CF0">
              <w:rPr>
                <w:rFonts w:ascii="Times" w:hAnsi="Times"/>
                <w:sz w:val="20"/>
                <w:szCs w:val="20"/>
              </w:rPr>
              <w:t>11.7</w:t>
            </w:r>
            <w:r>
              <w:rPr>
                <w:rFonts w:ascii="Times" w:hAnsi="Times"/>
                <w:sz w:val="20"/>
                <w:szCs w:val="20"/>
              </w:rPr>
              <w:t>)</w:t>
            </w:r>
          </w:p>
        </w:tc>
      </w:tr>
      <w:tr w:rsidR="00375B97" w:rsidRPr="00483523" w14:paraId="7A947D5E" w14:textId="77777777" w:rsidTr="00E46927">
        <w:trPr>
          <w:trHeight w:val="706"/>
        </w:trPr>
        <w:tc>
          <w:tcPr>
            <w:tcW w:w="805" w:type="pct"/>
            <w:vAlign w:val="center"/>
            <w:hideMark/>
          </w:tcPr>
          <w:p w14:paraId="0F75E103" w14:textId="77777777" w:rsidR="00375B97" w:rsidRPr="00704CF0" w:rsidRDefault="00375B97" w:rsidP="00E46927">
            <w:pPr>
              <w:jc w:val="center"/>
              <w:rPr>
                <w:rFonts w:ascii="Times" w:hAnsi="Times"/>
                <w:b/>
                <w:sz w:val="20"/>
                <w:szCs w:val="20"/>
              </w:rPr>
            </w:pPr>
            <w:r w:rsidRPr="00704CF0">
              <w:rPr>
                <w:rFonts w:ascii="Times" w:hAnsi="Times"/>
                <w:b/>
                <w:sz w:val="20"/>
                <w:szCs w:val="20"/>
              </w:rPr>
              <w:t>Ganuza 2011</w:t>
            </w:r>
          </w:p>
        </w:tc>
        <w:tc>
          <w:tcPr>
            <w:tcW w:w="2097" w:type="pct"/>
            <w:vAlign w:val="center"/>
          </w:tcPr>
          <w:p w14:paraId="3845F0D4" w14:textId="77777777" w:rsidR="00375B97" w:rsidRDefault="00375B97" w:rsidP="00E46927">
            <w:pPr>
              <w:jc w:val="center"/>
              <w:rPr>
                <w:rFonts w:ascii="Times" w:hAnsi="Times"/>
                <w:sz w:val="20"/>
                <w:szCs w:val="20"/>
              </w:rPr>
            </w:pPr>
            <w:r w:rsidRPr="00401BC2">
              <w:rPr>
                <w:rFonts w:ascii="Times" w:hAnsi="Times"/>
                <w:sz w:val="20"/>
                <w:szCs w:val="20"/>
              </w:rPr>
              <w:t xml:space="preserve">&lt;7 days </w:t>
            </w:r>
            <w:r>
              <w:rPr>
                <w:rFonts w:ascii="Times" w:hAnsi="Times"/>
                <w:sz w:val="20"/>
                <w:szCs w:val="20"/>
              </w:rPr>
              <w:t>from orotracheal intubation</w:t>
            </w:r>
          </w:p>
        </w:tc>
        <w:tc>
          <w:tcPr>
            <w:tcW w:w="2097" w:type="pct"/>
            <w:vAlign w:val="center"/>
          </w:tcPr>
          <w:p w14:paraId="6E34CC74" w14:textId="77777777" w:rsidR="00375B97" w:rsidRPr="00E75F10" w:rsidRDefault="00375B97" w:rsidP="00E46927">
            <w:pPr>
              <w:pStyle w:val="NormalWeb"/>
              <w:jc w:val="center"/>
              <w:rPr>
                <w:rFonts w:ascii="Times" w:hAnsi="Times"/>
              </w:rPr>
            </w:pPr>
            <w:r w:rsidRPr="009934EF">
              <w:rPr>
                <w:rFonts w:ascii="Times" w:hAnsi="Times"/>
                <w:color w:val="211E1E"/>
                <w:sz w:val="20"/>
                <w:szCs w:val="20"/>
              </w:rPr>
              <w:t>≥7 days</w:t>
            </w:r>
            <w:r>
              <w:rPr>
                <w:rFonts w:ascii="Times" w:hAnsi="Times"/>
                <w:sz w:val="20"/>
                <w:szCs w:val="20"/>
              </w:rPr>
              <w:t xml:space="preserve"> from orotracheal intubation</w:t>
            </w:r>
          </w:p>
        </w:tc>
      </w:tr>
      <w:tr w:rsidR="00375B97" w:rsidRPr="00483523" w14:paraId="4818F70A" w14:textId="77777777" w:rsidTr="00E46927">
        <w:trPr>
          <w:trHeight w:val="688"/>
        </w:trPr>
        <w:tc>
          <w:tcPr>
            <w:tcW w:w="805" w:type="pct"/>
            <w:vAlign w:val="center"/>
          </w:tcPr>
          <w:p w14:paraId="2D9A6979" w14:textId="77777777" w:rsidR="00375B97" w:rsidRPr="00704CF0" w:rsidRDefault="00375B97" w:rsidP="00E46927">
            <w:pPr>
              <w:jc w:val="center"/>
              <w:rPr>
                <w:rFonts w:ascii="Times" w:hAnsi="Times"/>
                <w:b/>
                <w:sz w:val="20"/>
                <w:szCs w:val="20"/>
              </w:rPr>
            </w:pPr>
            <w:r w:rsidRPr="00704CF0">
              <w:rPr>
                <w:rFonts w:ascii="Times" w:hAnsi="Times"/>
                <w:b/>
                <w:sz w:val="20"/>
                <w:szCs w:val="20"/>
              </w:rPr>
              <w:t>Guirgis 2016</w:t>
            </w:r>
          </w:p>
        </w:tc>
        <w:tc>
          <w:tcPr>
            <w:tcW w:w="2097" w:type="pct"/>
            <w:vAlign w:val="center"/>
          </w:tcPr>
          <w:p w14:paraId="17CD1735" w14:textId="77777777" w:rsidR="00375B97" w:rsidRPr="00EC7C68" w:rsidRDefault="00375B97" w:rsidP="00E46927">
            <w:pPr>
              <w:pStyle w:val="NormalWeb"/>
              <w:jc w:val="center"/>
              <w:rPr>
                <w:sz w:val="20"/>
                <w:szCs w:val="20"/>
              </w:rPr>
            </w:pPr>
            <w:r w:rsidRPr="00EC7C68">
              <w:rPr>
                <w:sz w:val="20"/>
                <w:szCs w:val="20"/>
                <w:u w:val="single"/>
              </w:rPr>
              <w:t>&lt;</w:t>
            </w:r>
            <w:r w:rsidRPr="00EC7C68">
              <w:rPr>
                <w:sz w:val="20"/>
                <w:szCs w:val="20"/>
              </w:rPr>
              <w:t xml:space="preserve">7 </w:t>
            </w:r>
            <w:r>
              <w:rPr>
                <w:sz w:val="20"/>
                <w:szCs w:val="20"/>
              </w:rPr>
              <w:t>days from</w:t>
            </w:r>
            <w:r w:rsidRPr="00EC7C68">
              <w:rPr>
                <w:sz w:val="20"/>
                <w:szCs w:val="20"/>
              </w:rPr>
              <w:t xml:space="preserve"> injury</w:t>
            </w:r>
          </w:p>
        </w:tc>
        <w:tc>
          <w:tcPr>
            <w:tcW w:w="2098" w:type="pct"/>
            <w:vAlign w:val="center"/>
          </w:tcPr>
          <w:p w14:paraId="32001456" w14:textId="77777777" w:rsidR="00375B97" w:rsidRPr="00EC7C68" w:rsidRDefault="00375B97" w:rsidP="00E46927">
            <w:pPr>
              <w:jc w:val="center"/>
              <w:rPr>
                <w:rFonts w:ascii="Times" w:hAnsi="Times"/>
                <w:sz w:val="20"/>
                <w:szCs w:val="20"/>
              </w:rPr>
            </w:pPr>
            <w:r>
              <w:rPr>
                <w:sz w:val="20"/>
                <w:szCs w:val="20"/>
              </w:rPr>
              <w:t>&gt;7 days from injury</w:t>
            </w:r>
          </w:p>
        </w:tc>
      </w:tr>
      <w:tr w:rsidR="00375B97" w14:paraId="06143997" w14:textId="77777777" w:rsidTr="00E46927">
        <w:trPr>
          <w:trHeight w:val="688"/>
        </w:trPr>
        <w:tc>
          <w:tcPr>
            <w:tcW w:w="805" w:type="pct"/>
            <w:vAlign w:val="center"/>
          </w:tcPr>
          <w:p w14:paraId="00CA25A2" w14:textId="77777777" w:rsidR="00375B97" w:rsidRPr="00704CF0" w:rsidRDefault="00375B97" w:rsidP="00E46927">
            <w:pPr>
              <w:jc w:val="center"/>
              <w:rPr>
                <w:rFonts w:ascii="Times" w:hAnsi="Times"/>
                <w:b/>
                <w:sz w:val="20"/>
                <w:szCs w:val="20"/>
              </w:rPr>
            </w:pPr>
            <w:r w:rsidRPr="00704CF0">
              <w:rPr>
                <w:rFonts w:ascii="Times" w:hAnsi="Times"/>
                <w:b/>
                <w:sz w:val="20"/>
                <w:szCs w:val="20"/>
              </w:rPr>
              <w:t>Holscher 2014</w:t>
            </w:r>
          </w:p>
        </w:tc>
        <w:tc>
          <w:tcPr>
            <w:tcW w:w="2097" w:type="pct"/>
            <w:vAlign w:val="center"/>
          </w:tcPr>
          <w:p w14:paraId="66127A03" w14:textId="77777777" w:rsidR="00375B97" w:rsidRDefault="00375B97" w:rsidP="00E46927">
            <w:pPr>
              <w:jc w:val="center"/>
              <w:rPr>
                <w:sz w:val="20"/>
                <w:szCs w:val="20"/>
              </w:rPr>
            </w:pPr>
            <w:r w:rsidRPr="00EC7C68">
              <w:rPr>
                <w:sz w:val="20"/>
                <w:szCs w:val="20"/>
                <w:u w:val="single"/>
              </w:rPr>
              <w:t>&lt;</w:t>
            </w:r>
            <w:r w:rsidRPr="00EC7C68">
              <w:rPr>
                <w:sz w:val="20"/>
                <w:szCs w:val="20"/>
              </w:rPr>
              <w:t xml:space="preserve">7 </w:t>
            </w:r>
            <w:r>
              <w:rPr>
                <w:sz w:val="20"/>
                <w:szCs w:val="20"/>
              </w:rPr>
              <w:t>days from</w:t>
            </w:r>
            <w:r w:rsidRPr="00EC7C68">
              <w:rPr>
                <w:sz w:val="20"/>
                <w:szCs w:val="20"/>
              </w:rPr>
              <w:t xml:space="preserve"> injury</w:t>
            </w:r>
          </w:p>
          <w:p w14:paraId="6DDFADD7" w14:textId="77777777" w:rsidR="00375B97" w:rsidRDefault="00375B97" w:rsidP="00E46927">
            <w:pPr>
              <w:jc w:val="center"/>
              <w:rPr>
                <w:sz w:val="20"/>
                <w:szCs w:val="20"/>
              </w:rPr>
            </w:pPr>
          </w:p>
          <w:p w14:paraId="391CF3DD" w14:textId="77777777" w:rsidR="00375B97" w:rsidRPr="00F37075" w:rsidRDefault="00375B97" w:rsidP="00E46927">
            <w:pPr>
              <w:jc w:val="center"/>
              <w:rPr>
                <w:rFonts w:ascii="Times" w:hAnsi="Times"/>
                <w:sz w:val="20"/>
                <w:szCs w:val="20"/>
              </w:rPr>
            </w:pPr>
            <w:r>
              <w:rPr>
                <w:rFonts w:ascii="Times" w:hAnsi="Times" w:cstheme="majorBidi"/>
                <w:iCs/>
                <w:color w:val="000000" w:themeColor="text1"/>
                <w:sz w:val="20"/>
                <w:szCs w:val="20"/>
              </w:rPr>
              <w:t xml:space="preserve">Mean: </w:t>
            </w:r>
            <w:r w:rsidRPr="00704CF0">
              <w:rPr>
                <w:rFonts w:ascii="Times" w:hAnsi="Times" w:cstheme="majorBidi"/>
                <w:iCs/>
                <w:color w:val="000000" w:themeColor="text1"/>
                <w:sz w:val="20"/>
                <w:szCs w:val="20"/>
              </w:rPr>
              <w:t>4 (3-4) (</w:t>
            </w:r>
            <w:r w:rsidRPr="00704CF0">
              <w:rPr>
                <w:rFonts w:ascii="Times" w:hAnsi="Times"/>
                <w:sz w:val="20"/>
                <w:szCs w:val="20"/>
              </w:rPr>
              <w:t>95% confidence interval)</w:t>
            </w:r>
          </w:p>
        </w:tc>
        <w:tc>
          <w:tcPr>
            <w:tcW w:w="2098" w:type="pct"/>
            <w:vAlign w:val="center"/>
          </w:tcPr>
          <w:p w14:paraId="26C42859" w14:textId="77777777" w:rsidR="00375B97" w:rsidRDefault="00375B97" w:rsidP="00E46927">
            <w:pPr>
              <w:jc w:val="center"/>
              <w:rPr>
                <w:sz w:val="20"/>
                <w:szCs w:val="20"/>
              </w:rPr>
            </w:pPr>
            <w:r>
              <w:rPr>
                <w:sz w:val="20"/>
                <w:szCs w:val="20"/>
              </w:rPr>
              <w:t>&gt;7 days from injury</w:t>
            </w:r>
          </w:p>
          <w:p w14:paraId="4E4CA79D" w14:textId="77777777" w:rsidR="00375B97" w:rsidRDefault="00375B97" w:rsidP="00E46927">
            <w:pPr>
              <w:jc w:val="center"/>
              <w:rPr>
                <w:rFonts w:ascii="Times" w:hAnsi="Times"/>
                <w:sz w:val="20"/>
                <w:szCs w:val="20"/>
              </w:rPr>
            </w:pPr>
          </w:p>
          <w:p w14:paraId="6DC6FE3C" w14:textId="77777777" w:rsidR="00375B97" w:rsidRPr="00704CF0" w:rsidRDefault="00375B97" w:rsidP="00E46927">
            <w:pPr>
              <w:jc w:val="center"/>
              <w:rPr>
                <w:rFonts w:ascii="Times" w:hAnsi="Times"/>
                <w:sz w:val="20"/>
                <w:szCs w:val="20"/>
              </w:rPr>
            </w:pPr>
            <w:r>
              <w:rPr>
                <w:rFonts w:ascii="Times" w:hAnsi="Times"/>
                <w:sz w:val="20"/>
                <w:szCs w:val="20"/>
              </w:rPr>
              <w:t xml:space="preserve">Mean: </w:t>
            </w:r>
            <w:r w:rsidRPr="00704CF0">
              <w:rPr>
                <w:rFonts w:ascii="Times" w:hAnsi="Times"/>
                <w:sz w:val="20"/>
                <w:szCs w:val="20"/>
              </w:rPr>
              <w:t>15 (13-17) (95% confidence interval)</w:t>
            </w:r>
          </w:p>
        </w:tc>
      </w:tr>
      <w:tr w:rsidR="00375B97" w14:paraId="4A5999E5" w14:textId="77777777" w:rsidTr="00E46927">
        <w:trPr>
          <w:trHeight w:val="688"/>
        </w:trPr>
        <w:tc>
          <w:tcPr>
            <w:tcW w:w="805" w:type="pct"/>
            <w:vAlign w:val="center"/>
          </w:tcPr>
          <w:p w14:paraId="50F1F7A6" w14:textId="77777777" w:rsidR="00375B97" w:rsidRPr="00743D16" w:rsidRDefault="00375B97" w:rsidP="00E46927">
            <w:pPr>
              <w:jc w:val="center"/>
              <w:rPr>
                <w:rFonts w:ascii="Times" w:hAnsi="Times"/>
                <w:b/>
                <w:sz w:val="20"/>
                <w:szCs w:val="20"/>
              </w:rPr>
            </w:pPr>
            <w:r w:rsidRPr="00743D16">
              <w:rPr>
                <w:rFonts w:ascii="Times" w:hAnsi="Times"/>
                <w:b/>
                <w:sz w:val="20"/>
                <w:szCs w:val="20"/>
              </w:rPr>
              <w:t>Jeon 201</w:t>
            </w:r>
            <w:r>
              <w:rPr>
                <w:rFonts w:ascii="Times" w:hAnsi="Times"/>
                <w:b/>
                <w:sz w:val="20"/>
                <w:szCs w:val="20"/>
              </w:rPr>
              <w:t>4</w:t>
            </w:r>
          </w:p>
        </w:tc>
        <w:tc>
          <w:tcPr>
            <w:tcW w:w="2097" w:type="pct"/>
            <w:vAlign w:val="center"/>
          </w:tcPr>
          <w:p w14:paraId="6DB67212" w14:textId="77777777" w:rsidR="00375B97" w:rsidRDefault="00375B97" w:rsidP="00E46927">
            <w:pPr>
              <w:jc w:val="center"/>
              <w:rPr>
                <w:sz w:val="20"/>
                <w:szCs w:val="20"/>
              </w:rPr>
            </w:pPr>
            <w:r w:rsidRPr="00EC7C68">
              <w:rPr>
                <w:sz w:val="20"/>
                <w:szCs w:val="20"/>
                <w:u w:val="single"/>
              </w:rPr>
              <w:t>&lt;</w:t>
            </w:r>
            <w:r w:rsidRPr="00451FD3">
              <w:rPr>
                <w:sz w:val="20"/>
                <w:szCs w:val="20"/>
              </w:rPr>
              <w:t xml:space="preserve">10 </w:t>
            </w:r>
            <w:r>
              <w:rPr>
                <w:sz w:val="20"/>
                <w:szCs w:val="20"/>
              </w:rPr>
              <w:t>days from MV</w:t>
            </w:r>
          </w:p>
          <w:p w14:paraId="0B43036B" w14:textId="77777777" w:rsidR="00375B97" w:rsidRDefault="00375B97" w:rsidP="00E46927">
            <w:pPr>
              <w:jc w:val="center"/>
              <w:rPr>
                <w:sz w:val="20"/>
                <w:szCs w:val="20"/>
              </w:rPr>
            </w:pPr>
          </w:p>
          <w:p w14:paraId="24E6E27C" w14:textId="77777777" w:rsidR="00375B97" w:rsidRPr="00704CF0" w:rsidRDefault="00375B97" w:rsidP="00E46927">
            <w:pPr>
              <w:jc w:val="center"/>
              <w:rPr>
                <w:rFonts w:ascii="Times" w:hAnsi="Times" w:cstheme="majorBidi"/>
                <w:iCs/>
                <w:color w:val="000000" w:themeColor="text1"/>
                <w:sz w:val="20"/>
                <w:szCs w:val="20"/>
              </w:rPr>
            </w:pPr>
            <w:r>
              <w:rPr>
                <w:rFonts w:ascii="Times" w:hAnsi="Times" w:cstheme="majorBidi"/>
                <w:iCs/>
                <w:color w:val="000000" w:themeColor="text1"/>
                <w:sz w:val="20"/>
                <w:szCs w:val="20"/>
              </w:rPr>
              <w:t>Mean: 6.8 (2.0)</w:t>
            </w:r>
          </w:p>
        </w:tc>
        <w:tc>
          <w:tcPr>
            <w:tcW w:w="2098" w:type="pct"/>
            <w:vAlign w:val="center"/>
          </w:tcPr>
          <w:p w14:paraId="488B74E1" w14:textId="77777777" w:rsidR="00375B97" w:rsidRDefault="00375B97" w:rsidP="00E46927">
            <w:pPr>
              <w:jc w:val="center"/>
              <w:rPr>
                <w:sz w:val="20"/>
                <w:szCs w:val="20"/>
              </w:rPr>
            </w:pPr>
            <w:r>
              <w:rPr>
                <w:sz w:val="20"/>
                <w:szCs w:val="20"/>
              </w:rPr>
              <w:t>&gt;10</w:t>
            </w:r>
            <w:r w:rsidRPr="00EC7C68">
              <w:rPr>
                <w:sz w:val="20"/>
                <w:szCs w:val="20"/>
              </w:rPr>
              <w:t xml:space="preserve"> </w:t>
            </w:r>
            <w:r>
              <w:rPr>
                <w:sz w:val="20"/>
                <w:szCs w:val="20"/>
              </w:rPr>
              <w:t>days from MV</w:t>
            </w:r>
          </w:p>
          <w:p w14:paraId="290FC0AB" w14:textId="77777777" w:rsidR="00375B97" w:rsidRDefault="00375B97" w:rsidP="00E46927">
            <w:pPr>
              <w:jc w:val="center"/>
              <w:rPr>
                <w:sz w:val="20"/>
                <w:szCs w:val="20"/>
              </w:rPr>
            </w:pPr>
          </w:p>
          <w:p w14:paraId="5C5F2D4C" w14:textId="77777777" w:rsidR="00375B97" w:rsidRPr="00E75F10" w:rsidRDefault="00375B97" w:rsidP="00E46927">
            <w:pPr>
              <w:jc w:val="center"/>
              <w:rPr>
                <w:rFonts w:ascii="Times" w:hAnsi="Times" w:cstheme="majorBidi"/>
                <w:iCs/>
                <w:color w:val="000000" w:themeColor="text1"/>
                <w:sz w:val="20"/>
                <w:szCs w:val="20"/>
              </w:rPr>
            </w:pPr>
            <w:r>
              <w:rPr>
                <w:rFonts w:ascii="Times" w:hAnsi="Times" w:cstheme="majorBidi"/>
                <w:iCs/>
                <w:color w:val="000000" w:themeColor="text1"/>
                <w:sz w:val="20"/>
                <w:szCs w:val="20"/>
              </w:rPr>
              <w:t>Mean: 13.6 (4.8)</w:t>
            </w:r>
          </w:p>
        </w:tc>
      </w:tr>
      <w:tr w:rsidR="00375B97" w14:paraId="2449B095" w14:textId="77777777" w:rsidTr="00E46927">
        <w:trPr>
          <w:trHeight w:val="688"/>
        </w:trPr>
        <w:tc>
          <w:tcPr>
            <w:tcW w:w="805" w:type="pct"/>
            <w:vAlign w:val="center"/>
          </w:tcPr>
          <w:p w14:paraId="6A71C57F" w14:textId="77777777" w:rsidR="00375B97" w:rsidRPr="00704CF0" w:rsidRDefault="00375B97" w:rsidP="00E46927">
            <w:pPr>
              <w:jc w:val="center"/>
              <w:rPr>
                <w:rFonts w:ascii="Times" w:hAnsi="Times"/>
                <w:b/>
                <w:sz w:val="20"/>
                <w:szCs w:val="20"/>
              </w:rPr>
            </w:pPr>
            <w:r w:rsidRPr="0087148F">
              <w:rPr>
                <w:rFonts w:ascii="Times" w:hAnsi="Times"/>
                <w:b/>
                <w:sz w:val="20"/>
                <w:szCs w:val="20"/>
              </w:rPr>
              <w:lastRenderedPageBreak/>
              <w:t>Khan 2020</w:t>
            </w:r>
          </w:p>
        </w:tc>
        <w:tc>
          <w:tcPr>
            <w:tcW w:w="2097" w:type="pct"/>
            <w:vAlign w:val="center"/>
          </w:tcPr>
          <w:p w14:paraId="29B29B24" w14:textId="77777777" w:rsidR="00375B97" w:rsidRDefault="00375B97" w:rsidP="00E46927">
            <w:pPr>
              <w:jc w:val="center"/>
              <w:rPr>
                <w:rFonts w:ascii="Times" w:hAnsi="Times" w:cstheme="majorBidi"/>
                <w:iCs/>
                <w:color w:val="000000" w:themeColor="text1"/>
                <w:sz w:val="20"/>
                <w:szCs w:val="20"/>
              </w:rPr>
            </w:pPr>
          </w:p>
          <w:p w14:paraId="43F66D2C" w14:textId="77777777" w:rsidR="00375B97" w:rsidRPr="00E75F10" w:rsidRDefault="00375B97" w:rsidP="00E46927">
            <w:pPr>
              <w:jc w:val="center"/>
              <w:rPr>
                <w:sz w:val="20"/>
                <w:szCs w:val="20"/>
              </w:rPr>
            </w:pPr>
            <w:r w:rsidRPr="00EC7C68">
              <w:rPr>
                <w:sz w:val="20"/>
                <w:szCs w:val="20"/>
                <w:u w:val="single"/>
              </w:rPr>
              <w:t>&lt;</w:t>
            </w:r>
            <w:r w:rsidRPr="00EC7C68">
              <w:rPr>
                <w:sz w:val="20"/>
                <w:szCs w:val="20"/>
              </w:rPr>
              <w:t xml:space="preserve">7 </w:t>
            </w:r>
            <w:r>
              <w:rPr>
                <w:sz w:val="20"/>
                <w:szCs w:val="20"/>
              </w:rPr>
              <w:t>days from</w:t>
            </w:r>
            <w:r w:rsidRPr="00EC7C68">
              <w:rPr>
                <w:sz w:val="20"/>
                <w:szCs w:val="20"/>
              </w:rPr>
              <w:t xml:space="preserve"> injury</w:t>
            </w:r>
          </w:p>
          <w:p w14:paraId="5FC71A8F" w14:textId="77777777" w:rsidR="00375B97" w:rsidRPr="00704CF0" w:rsidRDefault="00375B97" w:rsidP="00E46927">
            <w:pPr>
              <w:jc w:val="center"/>
              <w:rPr>
                <w:rFonts w:ascii="Times" w:hAnsi="Times" w:cstheme="majorBidi"/>
                <w:iCs/>
                <w:color w:val="000000" w:themeColor="text1"/>
                <w:sz w:val="20"/>
                <w:szCs w:val="20"/>
              </w:rPr>
            </w:pPr>
          </w:p>
        </w:tc>
        <w:tc>
          <w:tcPr>
            <w:tcW w:w="2098" w:type="pct"/>
            <w:vAlign w:val="center"/>
          </w:tcPr>
          <w:p w14:paraId="7452B72A" w14:textId="77777777" w:rsidR="00375B97" w:rsidRPr="00704CF0" w:rsidRDefault="00375B97" w:rsidP="00E46927">
            <w:pPr>
              <w:jc w:val="center"/>
              <w:rPr>
                <w:rFonts w:ascii="Times" w:hAnsi="Times"/>
                <w:sz w:val="20"/>
                <w:szCs w:val="20"/>
              </w:rPr>
            </w:pPr>
            <w:r w:rsidRPr="00BD552B">
              <w:rPr>
                <w:rFonts w:ascii="Times" w:hAnsi="Times"/>
                <w:sz w:val="20"/>
                <w:szCs w:val="20"/>
              </w:rPr>
              <w:t>&gt;7</w:t>
            </w:r>
            <w:r>
              <w:rPr>
                <w:rFonts w:ascii="Times" w:hAnsi="Times"/>
                <w:sz w:val="20"/>
                <w:szCs w:val="20"/>
              </w:rPr>
              <w:t xml:space="preserve"> days</w:t>
            </w:r>
            <w:r w:rsidRPr="00BD552B">
              <w:rPr>
                <w:rFonts w:ascii="Times" w:hAnsi="Times"/>
                <w:sz w:val="20"/>
                <w:szCs w:val="20"/>
              </w:rPr>
              <w:t xml:space="preserve"> </w:t>
            </w:r>
            <w:r>
              <w:rPr>
                <w:rFonts w:ascii="Times" w:hAnsi="Times"/>
                <w:sz w:val="20"/>
                <w:szCs w:val="20"/>
              </w:rPr>
              <w:t xml:space="preserve">after </w:t>
            </w:r>
            <w:r w:rsidRPr="00BD552B">
              <w:rPr>
                <w:rFonts w:ascii="Times" w:hAnsi="Times"/>
                <w:sz w:val="20"/>
                <w:szCs w:val="20"/>
              </w:rPr>
              <w:t>injury</w:t>
            </w:r>
          </w:p>
        </w:tc>
      </w:tr>
      <w:tr w:rsidR="00375B97" w14:paraId="7CFF777D" w14:textId="77777777" w:rsidTr="00E46927">
        <w:trPr>
          <w:trHeight w:val="688"/>
        </w:trPr>
        <w:tc>
          <w:tcPr>
            <w:tcW w:w="805" w:type="pct"/>
            <w:vAlign w:val="center"/>
          </w:tcPr>
          <w:p w14:paraId="3A081461" w14:textId="77777777" w:rsidR="00375B97" w:rsidRPr="00704CF0" w:rsidRDefault="00375B97" w:rsidP="00E46927">
            <w:pPr>
              <w:jc w:val="center"/>
              <w:rPr>
                <w:rFonts w:ascii="Times" w:hAnsi="Times"/>
                <w:b/>
                <w:sz w:val="20"/>
                <w:szCs w:val="20"/>
              </w:rPr>
            </w:pPr>
            <w:r w:rsidRPr="00704CF0">
              <w:rPr>
                <w:rFonts w:ascii="Times" w:hAnsi="Times"/>
                <w:b/>
                <w:sz w:val="20"/>
                <w:szCs w:val="20"/>
              </w:rPr>
              <w:t>Kornblith 2013</w:t>
            </w:r>
          </w:p>
        </w:tc>
        <w:tc>
          <w:tcPr>
            <w:tcW w:w="2097" w:type="pct"/>
            <w:vAlign w:val="center"/>
          </w:tcPr>
          <w:p w14:paraId="63029551" w14:textId="77777777" w:rsidR="00375B97" w:rsidRPr="00E75F10" w:rsidRDefault="00375B97" w:rsidP="00E46927">
            <w:pPr>
              <w:pStyle w:val="NormalWeb"/>
              <w:jc w:val="center"/>
              <w:rPr>
                <w:sz w:val="20"/>
                <w:szCs w:val="20"/>
              </w:rPr>
            </w:pPr>
            <w:r w:rsidRPr="00DC6C7F">
              <w:rPr>
                <w:sz w:val="20"/>
                <w:szCs w:val="20"/>
                <w:u w:val="single"/>
              </w:rPr>
              <w:t>&lt;</w:t>
            </w:r>
            <w:r w:rsidRPr="00EC7C68">
              <w:rPr>
                <w:sz w:val="20"/>
                <w:szCs w:val="20"/>
              </w:rPr>
              <w:t>7 d</w:t>
            </w:r>
            <w:r>
              <w:rPr>
                <w:sz w:val="20"/>
                <w:szCs w:val="20"/>
              </w:rPr>
              <w:t>ays</w:t>
            </w:r>
            <w:r w:rsidRPr="00EC7C68">
              <w:rPr>
                <w:sz w:val="20"/>
                <w:szCs w:val="20"/>
              </w:rPr>
              <w:t xml:space="preserve"> </w:t>
            </w:r>
            <w:r>
              <w:rPr>
                <w:sz w:val="20"/>
                <w:szCs w:val="20"/>
              </w:rPr>
              <w:t>(starting timepoint not defined)</w:t>
            </w:r>
          </w:p>
        </w:tc>
        <w:tc>
          <w:tcPr>
            <w:tcW w:w="2098" w:type="pct"/>
            <w:vAlign w:val="center"/>
          </w:tcPr>
          <w:p w14:paraId="75273A96" w14:textId="77777777" w:rsidR="00375B97" w:rsidRPr="00E75F10" w:rsidRDefault="00375B97" w:rsidP="00E46927">
            <w:pPr>
              <w:pStyle w:val="NormalWeb"/>
              <w:jc w:val="center"/>
              <w:rPr>
                <w:sz w:val="20"/>
                <w:szCs w:val="20"/>
              </w:rPr>
            </w:pPr>
            <w:r>
              <w:rPr>
                <w:sz w:val="20"/>
                <w:szCs w:val="20"/>
              </w:rPr>
              <w:t>&gt;</w:t>
            </w:r>
            <w:r w:rsidRPr="00EC7C68">
              <w:rPr>
                <w:sz w:val="20"/>
                <w:szCs w:val="20"/>
              </w:rPr>
              <w:t>7 d</w:t>
            </w:r>
            <w:r>
              <w:rPr>
                <w:sz w:val="20"/>
                <w:szCs w:val="20"/>
              </w:rPr>
              <w:t>ays</w:t>
            </w:r>
            <w:r w:rsidRPr="00EC7C68">
              <w:rPr>
                <w:sz w:val="20"/>
                <w:szCs w:val="20"/>
              </w:rPr>
              <w:t xml:space="preserve"> </w:t>
            </w:r>
            <w:r>
              <w:rPr>
                <w:sz w:val="20"/>
                <w:szCs w:val="20"/>
              </w:rPr>
              <w:t>(starting timepoint not defined)</w:t>
            </w:r>
          </w:p>
        </w:tc>
      </w:tr>
      <w:tr w:rsidR="00375B97" w14:paraId="384CFE5B" w14:textId="77777777" w:rsidTr="00E46927">
        <w:trPr>
          <w:trHeight w:val="688"/>
        </w:trPr>
        <w:tc>
          <w:tcPr>
            <w:tcW w:w="805" w:type="pct"/>
            <w:vAlign w:val="center"/>
          </w:tcPr>
          <w:p w14:paraId="6F97DEEF" w14:textId="77777777" w:rsidR="00375B97" w:rsidRPr="00704CF0" w:rsidRDefault="00375B97" w:rsidP="00E46927">
            <w:pPr>
              <w:jc w:val="center"/>
              <w:rPr>
                <w:rFonts w:ascii="Times" w:hAnsi="Times"/>
                <w:b/>
                <w:sz w:val="20"/>
                <w:szCs w:val="20"/>
              </w:rPr>
            </w:pPr>
            <w:r w:rsidRPr="00704CF0">
              <w:rPr>
                <w:rFonts w:ascii="Times" w:hAnsi="Times"/>
                <w:b/>
                <w:sz w:val="20"/>
                <w:szCs w:val="20"/>
              </w:rPr>
              <w:t>Leelapattana</w:t>
            </w:r>
          </w:p>
          <w:p w14:paraId="30505FA6" w14:textId="77777777" w:rsidR="00375B97" w:rsidRPr="00704CF0" w:rsidRDefault="00375B97" w:rsidP="00E46927">
            <w:pPr>
              <w:jc w:val="center"/>
              <w:rPr>
                <w:rFonts w:ascii="Times" w:hAnsi="Times"/>
                <w:sz w:val="20"/>
                <w:szCs w:val="20"/>
              </w:rPr>
            </w:pPr>
            <w:r w:rsidRPr="00704CF0">
              <w:rPr>
                <w:rFonts w:ascii="Times" w:hAnsi="Times"/>
                <w:b/>
                <w:sz w:val="20"/>
                <w:szCs w:val="20"/>
              </w:rPr>
              <w:t>2012</w:t>
            </w:r>
          </w:p>
        </w:tc>
        <w:tc>
          <w:tcPr>
            <w:tcW w:w="4195" w:type="pct"/>
            <w:gridSpan w:val="2"/>
            <w:vAlign w:val="center"/>
          </w:tcPr>
          <w:p w14:paraId="167241A4" w14:textId="77777777" w:rsidR="00375B97" w:rsidRPr="00EC7C68" w:rsidRDefault="00375B97" w:rsidP="00E46927">
            <w:pPr>
              <w:jc w:val="center"/>
              <w:rPr>
                <w:rFonts w:ascii="Times" w:hAnsi="Times" w:cstheme="majorBidi"/>
                <w:iCs/>
                <w:color w:val="000000" w:themeColor="text1"/>
                <w:sz w:val="20"/>
                <w:szCs w:val="20"/>
              </w:rPr>
            </w:pPr>
            <w:r>
              <w:rPr>
                <w:rFonts w:ascii="Times" w:hAnsi="Times" w:cstheme="majorBidi"/>
                <w:iCs/>
                <w:color w:val="000000" w:themeColor="text1"/>
                <w:sz w:val="20"/>
                <w:szCs w:val="20"/>
              </w:rPr>
              <w:t>‘Early’ and ‘late’ tracheostomy were not defined in this study, however the authors examined whether correlations existed between both duration of MV and hospital LOS with the time from injury to tracheostomy (which was plotted as a range from 0-60 days).</w:t>
            </w:r>
          </w:p>
        </w:tc>
      </w:tr>
      <w:tr w:rsidR="00375B97" w14:paraId="7F406A8E" w14:textId="77777777" w:rsidTr="00E46927">
        <w:trPr>
          <w:trHeight w:val="688"/>
        </w:trPr>
        <w:tc>
          <w:tcPr>
            <w:tcW w:w="805" w:type="pct"/>
            <w:vAlign w:val="center"/>
          </w:tcPr>
          <w:p w14:paraId="7CC6B15C" w14:textId="77777777" w:rsidR="00375B97" w:rsidRPr="00704CF0" w:rsidRDefault="00375B97" w:rsidP="00E46927">
            <w:pPr>
              <w:jc w:val="center"/>
              <w:rPr>
                <w:rFonts w:ascii="Times" w:hAnsi="Times"/>
                <w:b/>
                <w:sz w:val="20"/>
                <w:szCs w:val="20"/>
              </w:rPr>
            </w:pPr>
            <w:r w:rsidRPr="00704CF0">
              <w:rPr>
                <w:rFonts w:ascii="Times" w:hAnsi="Times"/>
                <w:b/>
                <w:sz w:val="20"/>
                <w:szCs w:val="20"/>
              </w:rPr>
              <w:t>Lozano 2018</w:t>
            </w:r>
          </w:p>
        </w:tc>
        <w:tc>
          <w:tcPr>
            <w:tcW w:w="2097" w:type="pct"/>
            <w:vAlign w:val="center"/>
          </w:tcPr>
          <w:p w14:paraId="6D8F217C" w14:textId="77777777" w:rsidR="00375B97" w:rsidRDefault="00375B97" w:rsidP="00E46927">
            <w:pPr>
              <w:jc w:val="center"/>
              <w:rPr>
                <w:sz w:val="20"/>
                <w:szCs w:val="20"/>
              </w:rPr>
            </w:pPr>
            <w:r w:rsidRPr="00EC7C68">
              <w:rPr>
                <w:sz w:val="20"/>
                <w:szCs w:val="20"/>
                <w:u w:val="single"/>
              </w:rPr>
              <w:t>&lt;</w:t>
            </w:r>
            <w:r w:rsidRPr="00451FD3">
              <w:rPr>
                <w:sz w:val="20"/>
                <w:szCs w:val="20"/>
              </w:rPr>
              <w:t>4</w:t>
            </w:r>
            <w:r w:rsidRPr="00EC7C68">
              <w:rPr>
                <w:sz w:val="20"/>
                <w:szCs w:val="20"/>
              </w:rPr>
              <w:t xml:space="preserve"> </w:t>
            </w:r>
            <w:r>
              <w:rPr>
                <w:sz w:val="20"/>
                <w:szCs w:val="20"/>
              </w:rPr>
              <w:t>days from</w:t>
            </w:r>
            <w:r w:rsidRPr="00EC7C68">
              <w:rPr>
                <w:sz w:val="20"/>
                <w:szCs w:val="20"/>
              </w:rPr>
              <w:t xml:space="preserve"> </w:t>
            </w:r>
            <w:r>
              <w:rPr>
                <w:sz w:val="20"/>
                <w:szCs w:val="20"/>
              </w:rPr>
              <w:t>ACF</w:t>
            </w:r>
          </w:p>
          <w:p w14:paraId="2704970C" w14:textId="77777777" w:rsidR="00375B97" w:rsidRDefault="00375B97" w:rsidP="00E46927">
            <w:pPr>
              <w:jc w:val="center"/>
              <w:rPr>
                <w:rFonts w:ascii="Times" w:hAnsi="Times" w:cstheme="majorBidi"/>
                <w:iCs/>
                <w:color w:val="000000" w:themeColor="text1"/>
                <w:sz w:val="20"/>
                <w:szCs w:val="20"/>
              </w:rPr>
            </w:pPr>
          </w:p>
          <w:p w14:paraId="76236AB8" w14:textId="77777777" w:rsidR="00375B97" w:rsidRPr="00704CF0" w:rsidRDefault="00375B97" w:rsidP="00E46927">
            <w:pPr>
              <w:jc w:val="center"/>
              <w:rPr>
                <w:rFonts w:ascii="Times" w:hAnsi="Times" w:cstheme="majorBidi"/>
                <w:iCs/>
                <w:color w:val="000000" w:themeColor="text1"/>
                <w:sz w:val="20"/>
                <w:szCs w:val="20"/>
              </w:rPr>
            </w:pPr>
            <w:r w:rsidRPr="00704CF0">
              <w:rPr>
                <w:rFonts w:ascii="Times" w:hAnsi="Times" w:cstheme="majorBidi"/>
                <w:iCs/>
                <w:color w:val="000000" w:themeColor="text1"/>
                <w:sz w:val="20"/>
                <w:szCs w:val="20"/>
              </w:rPr>
              <w:t>2.4 (mean # days after ACF)</w:t>
            </w:r>
          </w:p>
          <w:p w14:paraId="47C1F9FF" w14:textId="77777777" w:rsidR="00375B97" w:rsidRPr="00F37075" w:rsidRDefault="00375B97" w:rsidP="00E46927">
            <w:pPr>
              <w:jc w:val="center"/>
              <w:rPr>
                <w:rFonts w:ascii="Times" w:hAnsi="Times"/>
                <w:sz w:val="20"/>
                <w:szCs w:val="20"/>
              </w:rPr>
            </w:pPr>
            <w:r w:rsidRPr="00704CF0">
              <w:rPr>
                <w:rFonts w:ascii="Times" w:hAnsi="Times"/>
                <w:sz w:val="20"/>
                <w:szCs w:val="20"/>
              </w:rPr>
              <w:t xml:space="preserve">2.8 </w:t>
            </w:r>
            <w:r w:rsidRPr="00704CF0">
              <w:rPr>
                <w:rFonts w:ascii="Times" w:hAnsi="Times" w:cstheme="majorBidi"/>
                <w:iCs/>
                <w:color w:val="000000" w:themeColor="text1"/>
                <w:sz w:val="20"/>
                <w:szCs w:val="20"/>
              </w:rPr>
              <w:t>(mean #</w:t>
            </w:r>
            <w:r w:rsidRPr="00704CF0">
              <w:rPr>
                <w:rFonts w:ascii="Times" w:hAnsi="Times"/>
                <w:sz w:val="20"/>
                <w:szCs w:val="20"/>
              </w:rPr>
              <w:t xml:space="preserve"> days after injury)</w:t>
            </w:r>
          </w:p>
        </w:tc>
        <w:tc>
          <w:tcPr>
            <w:tcW w:w="2098" w:type="pct"/>
            <w:vAlign w:val="center"/>
          </w:tcPr>
          <w:p w14:paraId="77A08DDD" w14:textId="77777777" w:rsidR="00375B97" w:rsidRDefault="00375B97" w:rsidP="00E46927">
            <w:pPr>
              <w:jc w:val="center"/>
              <w:rPr>
                <w:rFonts w:ascii="Times" w:hAnsi="Times"/>
                <w:sz w:val="20"/>
                <w:szCs w:val="20"/>
              </w:rPr>
            </w:pPr>
            <w:r>
              <w:rPr>
                <w:rFonts w:ascii="Times" w:hAnsi="Times"/>
                <w:sz w:val="20"/>
                <w:szCs w:val="20"/>
              </w:rPr>
              <w:t>&gt;4 days from ACF</w:t>
            </w:r>
          </w:p>
          <w:p w14:paraId="656F5C81" w14:textId="77777777" w:rsidR="00375B97" w:rsidRDefault="00375B97" w:rsidP="00E46927">
            <w:pPr>
              <w:jc w:val="center"/>
              <w:rPr>
                <w:rFonts w:ascii="Times" w:hAnsi="Times"/>
                <w:sz w:val="20"/>
                <w:szCs w:val="20"/>
              </w:rPr>
            </w:pPr>
          </w:p>
          <w:p w14:paraId="7C3CBF90" w14:textId="77777777" w:rsidR="00375B97" w:rsidRPr="00704CF0" w:rsidRDefault="00375B97" w:rsidP="00E46927">
            <w:pPr>
              <w:jc w:val="center"/>
              <w:rPr>
                <w:rFonts w:ascii="Times" w:hAnsi="Times" w:cstheme="majorBidi"/>
                <w:iCs/>
                <w:color w:val="000000" w:themeColor="text1"/>
                <w:sz w:val="20"/>
                <w:szCs w:val="20"/>
              </w:rPr>
            </w:pPr>
            <w:r w:rsidRPr="00704CF0">
              <w:rPr>
                <w:rFonts w:ascii="Times" w:hAnsi="Times"/>
                <w:sz w:val="20"/>
                <w:szCs w:val="20"/>
              </w:rPr>
              <w:t>9.7 (</w:t>
            </w:r>
            <w:r w:rsidRPr="00704CF0">
              <w:rPr>
                <w:rFonts w:ascii="Times" w:hAnsi="Times" w:cstheme="majorBidi"/>
                <w:iCs/>
                <w:color w:val="000000" w:themeColor="text1"/>
                <w:sz w:val="20"/>
                <w:szCs w:val="20"/>
              </w:rPr>
              <w:t>mean # days after ACF)</w:t>
            </w:r>
          </w:p>
          <w:p w14:paraId="418DFD6F" w14:textId="77777777" w:rsidR="00375B97" w:rsidRPr="00704CF0" w:rsidRDefault="00375B97" w:rsidP="00E46927">
            <w:pPr>
              <w:jc w:val="center"/>
              <w:rPr>
                <w:rFonts w:ascii="Times" w:hAnsi="Times"/>
                <w:sz w:val="20"/>
                <w:szCs w:val="20"/>
              </w:rPr>
            </w:pPr>
            <w:r w:rsidRPr="00704CF0">
              <w:rPr>
                <w:rFonts w:ascii="Times" w:hAnsi="Times"/>
                <w:sz w:val="20"/>
                <w:szCs w:val="20"/>
              </w:rPr>
              <w:t xml:space="preserve">11.1 </w:t>
            </w:r>
            <w:r w:rsidRPr="00704CF0">
              <w:rPr>
                <w:rFonts w:ascii="Times" w:hAnsi="Times" w:cstheme="majorBidi"/>
                <w:iCs/>
                <w:color w:val="000000" w:themeColor="text1"/>
                <w:sz w:val="20"/>
                <w:szCs w:val="20"/>
              </w:rPr>
              <w:t xml:space="preserve">(mean # </w:t>
            </w:r>
            <w:r w:rsidRPr="00704CF0">
              <w:rPr>
                <w:rFonts w:ascii="Times" w:hAnsi="Times"/>
                <w:sz w:val="20"/>
                <w:szCs w:val="20"/>
              </w:rPr>
              <w:t>days after injury</w:t>
            </w:r>
            <w:r>
              <w:rPr>
                <w:rFonts w:ascii="Times" w:hAnsi="Times"/>
                <w:sz w:val="20"/>
                <w:szCs w:val="20"/>
              </w:rPr>
              <w:t>)</w:t>
            </w:r>
          </w:p>
        </w:tc>
      </w:tr>
      <w:tr w:rsidR="00375B97" w14:paraId="50A43256" w14:textId="77777777" w:rsidTr="00E46927">
        <w:trPr>
          <w:trHeight w:val="688"/>
        </w:trPr>
        <w:tc>
          <w:tcPr>
            <w:tcW w:w="805" w:type="pct"/>
            <w:vAlign w:val="center"/>
          </w:tcPr>
          <w:p w14:paraId="6544C49E" w14:textId="77777777" w:rsidR="00375B97" w:rsidRPr="00704CF0" w:rsidRDefault="00375B97" w:rsidP="00E46927">
            <w:pPr>
              <w:jc w:val="center"/>
              <w:rPr>
                <w:rFonts w:ascii="Times" w:hAnsi="Times"/>
                <w:b/>
                <w:sz w:val="20"/>
                <w:szCs w:val="20"/>
              </w:rPr>
            </w:pPr>
            <w:r w:rsidRPr="00704CF0">
              <w:rPr>
                <w:rFonts w:ascii="Times" w:hAnsi="Times"/>
                <w:b/>
                <w:sz w:val="20"/>
                <w:szCs w:val="20"/>
              </w:rPr>
              <w:t>Romero 2009</w:t>
            </w:r>
          </w:p>
        </w:tc>
        <w:tc>
          <w:tcPr>
            <w:tcW w:w="2097" w:type="pct"/>
            <w:vAlign w:val="center"/>
          </w:tcPr>
          <w:p w14:paraId="1A37C521" w14:textId="77777777" w:rsidR="00375B97" w:rsidRPr="00F37075" w:rsidRDefault="00375B97" w:rsidP="00E46927">
            <w:pPr>
              <w:pStyle w:val="NormalWeb"/>
              <w:jc w:val="center"/>
              <w:rPr>
                <w:sz w:val="20"/>
                <w:szCs w:val="20"/>
              </w:rPr>
            </w:pPr>
            <w:r w:rsidRPr="00DC6C7F">
              <w:rPr>
                <w:sz w:val="20"/>
                <w:szCs w:val="20"/>
                <w:u w:val="single"/>
              </w:rPr>
              <w:t>&lt;</w:t>
            </w:r>
            <w:r w:rsidRPr="00EC7C68">
              <w:rPr>
                <w:sz w:val="20"/>
                <w:szCs w:val="20"/>
              </w:rPr>
              <w:t>7 d</w:t>
            </w:r>
            <w:r>
              <w:rPr>
                <w:sz w:val="20"/>
                <w:szCs w:val="20"/>
              </w:rPr>
              <w:t>ays</w:t>
            </w:r>
            <w:r w:rsidRPr="00EC7C68">
              <w:rPr>
                <w:sz w:val="20"/>
                <w:szCs w:val="20"/>
              </w:rPr>
              <w:t xml:space="preserve"> </w:t>
            </w:r>
            <w:r>
              <w:rPr>
                <w:sz w:val="20"/>
                <w:szCs w:val="20"/>
              </w:rPr>
              <w:t>from intubation</w:t>
            </w:r>
          </w:p>
        </w:tc>
        <w:tc>
          <w:tcPr>
            <w:tcW w:w="2098" w:type="pct"/>
            <w:vAlign w:val="center"/>
          </w:tcPr>
          <w:p w14:paraId="689253C2" w14:textId="77777777" w:rsidR="00375B97" w:rsidRPr="00F37075" w:rsidRDefault="00375B97" w:rsidP="00E46927">
            <w:pPr>
              <w:pStyle w:val="NormalWeb"/>
              <w:jc w:val="center"/>
              <w:rPr>
                <w:sz w:val="20"/>
                <w:szCs w:val="20"/>
              </w:rPr>
            </w:pPr>
            <w:r>
              <w:rPr>
                <w:sz w:val="20"/>
                <w:szCs w:val="20"/>
              </w:rPr>
              <w:t>&gt;</w:t>
            </w:r>
            <w:r w:rsidRPr="00EC7C68">
              <w:rPr>
                <w:sz w:val="20"/>
                <w:szCs w:val="20"/>
              </w:rPr>
              <w:t>7 d</w:t>
            </w:r>
            <w:r>
              <w:rPr>
                <w:sz w:val="20"/>
                <w:szCs w:val="20"/>
              </w:rPr>
              <w:t>ays from intubation</w:t>
            </w:r>
          </w:p>
        </w:tc>
      </w:tr>
      <w:tr w:rsidR="00375B97" w14:paraId="7C2E7B19" w14:textId="77777777" w:rsidTr="00E46927">
        <w:trPr>
          <w:trHeight w:val="688"/>
        </w:trPr>
        <w:tc>
          <w:tcPr>
            <w:tcW w:w="805" w:type="pct"/>
            <w:vAlign w:val="center"/>
          </w:tcPr>
          <w:p w14:paraId="462BE68F" w14:textId="77777777" w:rsidR="00375B97" w:rsidRPr="00704CF0" w:rsidRDefault="00375B97" w:rsidP="00E46927">
            <w:pPr>
              <w:jc w:val="center"/>
              <w:rPr>
                <w:rFonts w:ascii="Times" w:hAnsi="Times"/>
                <w:b/>
                <w:sz w:val="20"/>
                <w:szCs w:val="20"/>
              </w:rPr>
            </w:pPr>
            <w:r w:rsidRPr="00704CF0">
              <w:rPr>
                <w:rFonts w:ascii="Times" w:hAnsi="Times"/>
                <w:b/>
                <w:sz w:val="20"/>
                <w:szCs w:val="20"/>
              </w:rPr>
              <w:t>Vitaz 2001</w:t>
            </w:r>
          </w:p>
        </w:tc>
        <w:tc>
          <w:tcPr>
            <w:tcW w:w="2097" w:type="pct"/>
            <w:vAlign w:val="center"/>
          </w:tcPr>
          <w:p w14:paraId="1D38C335" w14:textId="77777777" w:rsidR="00375B97" w:rsidRDefault="00375B97" w:rsidP="00E46927">
            <w:pPr>
              <w:pStyle w:val="NormalWeb"/>
              <w:jc w:val="center"/>
              <w:rPr>
                <w:sz w:val="20"/>
                <w:szCs w:val="20"/>
              </w:rPr>
            </w:pPr>
          </w:p>
          <w:p w14:paraId="25A59821" w14:textId="77777777" w:rsidR="00375B97" w:rsidRPr="00EC7C68" w:rsidRDefault="00375B97" w:rsidP="00E46927">
            <w:pPr>
              <w:pStyle w:val="NormalWeb"/>
              <w:jc w:val="center"/>
              <w:rPr>
                <w:sz w:val="20"/>
                <w:szCs w:val="20"/>
              </w:rPr>
            </w:pPr>
            <w:r w:rsidRPr="00EC7C68">
              <w:rPr>
                <w:sz w:val="20"/>
                <w:szCs w:val="20"/>
              </w:rPr>
              <w:t xml:space="preserve">Mean/median not reported, but </w:t>
            </w:r>
            <w:r>
              <w:rPr>
                <w:sz w:val="20"/>
                <w:szCs w:val="20"/>
              </w:rPr>
              <w:t>patients in the Clinical Pathway group requiring mechanical ventilation underwent tracheostomy on approximately day 4 post-injury</w:t>
            </w:r>
          </w:p>
          <w:p w14:paraId="5CC9F597" w14:textId="77777777" w:rsidR="00375B97" w:rsidRPr="00704CF0" w:rsidRDefault="00375B97" w:rsidP="00E46927">
            <w:pPr>
              <w:jc w:val="center"/>
              <w:rPr>
                <w:rFonts w:ascii="Times" w:hAnsi="Times" w:cstheme="majorBidi"/>
                <w:iCs/>
                <w:color w:val="000000" w:themeColor="text1"/>
                <w:sz w:val="20"/>
                <w:szCs w:val="20"/>
              </w:rPr>
            </w:pPr>
          </w:p>
        </w:tc>
        <w:tc>
          <w:tcPr>
            <w:tcW w:w="2098" w:type="pct"/>
            <w:vAlign w:val="center"/>
          </w:tcPr>
          <w:p w14:paraId="4ADF8642" w14:textId="77777777" w:rsidR="00375B97" w:rsidRPr="00704CF0" w:rsidRDefault="00375B97" w:rsidP="00E46927">
            <w:pPr>
              <w:pStyle w:val="NormalWeb"/>
              <w:jc w:val="center"/>
              <w:rPr>
                <w:rFonts w:ascii="Times" w:hAnsi="Times"/>
                <w:sz w:val="20"/>
                <w:szCs w:val="20"/>
              </w:rPr>
            </w:pPr>
            <w:r>
              <w:rPr>
                <w:rFonts w:ascii="Times" w:hAnsi="Times"/>
                <w:sz w:val="20"/>
                <w:szCs w:val="20"/>
              </w:rPr>
              <w:t>NR</w:t>
            </w:r>
          </w:p>
        </w:tc>
      </w:tr>
      <w:tr w:rsidR="00375B97" w14:paraId="4EF3DE63" w14:textId="77777777" w:rsidTr="00E46927">
        <w:trPr>
          <w:trHeight w:val="688"/>
        </w:trPr>
        <w:tc>
          <w:tcPr>
            <w:tcW w:w="805" w:type="pct"/>
            <w:vAlign w:val="center"/>
          </w:tcPr>
          <w:p w14:paraId="1E356838" w14:textId="77777777" w:rsidR="00375B97" w:rsidRPr="00704CF0" w:rsidRDefault="00375B97" w:rsidP="00E46927">
            <w:pPr>
              <w:jc w:val="center"/>
              <w:rPr>
                <w:rFonts w:ascii="Times" w:hAnsi="Times"/>
                <w:b/>
                <w:sz w:val="20"/>
                <w:szCs w:val="20"/>
              </w:rPr>
            </w:pPr>
            <w:r w:rsidRPr="00704CF0">
              <w:rPr>
                <w:rFonts w:ascii="Times" w:hAnsi="Times"/>
                <w:b/>
                <w:sz w:val="20"/>
                <w:szCs w:val="20"/>
              </w:rPr>
              <w:t>Wu, 2013*</w:t>
            </w:r>
          </w:p>
        </w:tc>
        <w:tc>
          <w:tcPr>
            <w:tcW w:w="2097" w:type="pct"/>
            <w:vAlign w:val="center"/>
          </w:tcPr>
          <w:p w14:paraId="01EBE2D2" w14:textId="77777777" w:rsidR="00375B97" w:rsidRPr="00704CF0" w:rsidRDefault="00375B97" w:rsidP="00E46927">
            <w:pPr>
              <w:jc w:val="center"/>
              <w:rPr>
                <w:rFonts w:ascii="Times" w:hAnsi="Times" w:cstheme="majorBidi"/>
                <w:iCs/>
                <w:color w:val="000000" w:themeColor="text1"/>
                <w:sz w:val="20"/>
                <w:szCs w:val="20"/>
              </w:rPr>
            </w:pPr>
            <w:r w:rsidRPr="00704CF0">
              <w:rPr>
                <w:rFonts w:ascii="Times" w:hAnsi="Times" w:cstheme="majorBidi"/>
                <w:iCs/>
                <w:color w:val="000000" w:themeColor="text1"/>
                <w:sz w:val="20"/>
                <w:szCs w:val="20"/>
              </w:rPr>
              <w:t>NR</w:t>
            </w:r>
          </w:p>
        </w:tc>
        <w:tc>
          <w:tcPr>
            <w:tcW w:w="2098" w:type="pct"/>
            <w:vAlign w:val="center"/>
          </w:tcPr>
          <w:p w14:paraId="516947CA" w14:textId="77777777" w:rsidR="00375B97" w:rsidRPr="00704CF0" w:rsidRDefault="00375B97" w:rsidP="00E46927">
            <w:pPr>
              <w:jc w:val="center"/>
              <w:rPr>
                <w:rFonts w:ascii="Times" w:hAnsi="Times"/>
                <w:sz w:val="20"/>
                <w:szCs w:val="20"/>
              </w:rPr>
            </w:pPr>
            <w:r w:rsidRPr="00704CF0">
              <w:rPr>
                <w:rFonts w:ascii="Times" w:hAnsi="Times"/>
                <w:sz w:val="20"/>
                <w:szCs w:val="20"/>
              </w:rPr>
              <w:t>NR</w:t>
            </w:r>
          </w:p>
        </w:tc>
      </w:tr>
    </w:tbl>
    <w:p w14:paraId="7CA749D0" w14:textId="77777777" w:rsidR="00375B97" w:rsidRDefault="00375B97" w:rsidP="00375B97">
      <w:pPr>
        <w:rPr>
          <w:rFonts w:ascii="Times" w:hAnsi="Times"/>
          <w:b/>
        </w:rPr>
      </w:pPr>
    </w:p>
    <w:p w14:paraId="38C7A633" w14:textId="77777777" w:rsidR="00375B97" w:rsidRPr="00E64230" w:rsidRDefault="00375B97" w:rsidP="00375B97">
      <w:pPr>
        <w:rPr>
          <w:rFonts w:ascii="Times" w:hAnsi="Times"/>
          <w:bCs/>
          <w:sz w:val="20"/>
          <w:szCs w:val="20"/>
        </w:rPr>
      </w:pPr>
      <w:r w:rsidRPr="00E64230">
        <w:rPr>
          <w:rFonts w:ascii="Times" w:hAnsi="Times"/>
          <w:bCs/>
          <w:sz w:val="20"/>
          <w:szCs w:val="20"/>
        </w:rPr>
        <w:t>ACSF, anterior cervical spine fixation; MV, mechanical ventilation; SD, standard deviation; ACF, anterior cervical fusion; NR, not reported</w:t>
      </w:r>
    </w:p>
    <w:p w14:paraId="5E3FD342" w14:textId="77777777" w:rsidR="00375B97" w:rsidRDefault="00375B97" w:rsidP="00375B97">
      <w:pPr>
        <w:rPr>
          <w:rFonts w:ascii="Times" w:hAnsi="Times"/>
          <w:b/>
        </w:rPr>
      </w:pPr>
    </w:p>
    <w:p w14:paraId="29B3BFCC" w14:textId="77777777" w:rsidR="00375B97" w:rsidRDefault="00375B97" w:rsidP="00620939">
      <w:pPr>
        <w:spacing w:line="360" w:lineRule="auto"/>
        <w:jc w:val="both"/>
        <w:outlineLvl w:val="0"/>
        <w:rPr>
          <w:rFonts w:ascii="Times" w:hAnsi="Times"/>
          <w:b/>
        </w:rPr>
      </w:pPr>
    </w:p>
    <w:p w14:paraId="6EED0D3C" w14:textId="043F7C35" w:rsidR="00620939" w:rsidRDefault="00620939" w:rsidP="00620939">
      <w:pPr>
        <w:spacing w:line="360" w:lineRule="auto"/>
        <w:jc w:val="both"/>
        <w:outlineLvl w:val="0"/>
        <w:rPr>
          <w:rFonts w:ascii="Times" w:hAnsi="Times"/>
          <w:b/>
        </w:rPr>
      </w:pPr>
      <w:r w:rsidRPr="0053514E">
        <w:rPr>
          <w:rFonts w:ascii="Times" w:hAnsi="Times"/>
          <w:b/>
        </w:rPr>
        <w:t xml:space="preserve">Supplemental </w:t>
      </w:r>
      <w:r>
        <w:rPr>
          <w:rFonts w:ascii="Times" w:hAnsi="Times"/>
          <w:b/>
        </w:rPr>
        <w:t xml:space="preserve">Appendix </w:t>
      </w:r>
      <w:r w:rsidR="00F9787F">
        <w:rPr>
          <w:rFonts w:ascii="Times" w:hAnsi="Times"/>
          <w:b/>
        </w:rPr>
        <w:t>7</w:t>
      </w:r>
      <w:r>
        <w:rPr>
          <w:rFonts w:ascii="Times" w:hAnsi="Times"/>
          <w:b/>
        </w:rPr>
        <w:t xml:space="preserve"> –</w:t>
      </w:r>
      <w:r w:rsidR="00E01C23">
        <w:rPr>
          <w:rFonts w:ascii="Times" w:hAnsi="Times"/>
          <w:b/>
        </w:rPr>
        <w:t xml:space="preserve"> </w:t>
      </w:r>
      <w:r w:rsidRPr="0053514E">
        <w:rPr>
          <w:rFonts w:ascii="Times" w:hAnsi="Times"/>
          <w:b/>
        </w:rPr>
        <w:t xml:space="preserve">Patient </w:t>
      </w:r>
      <w:r w:rsidR="00431E3B">
        <w:rPr>
          <w:rFonts w:ascii="Times" w:hAnsi="Times"/>
          <w:b/>
        </w:rPr>
        <w:t>C</w:t>
      </w:r>
      <w:r w:rsidRPr="0053514E">
        <w:rPr>
          <w:rFonts w:ascii="Times" w:hAnsi="Times"/>
          <w:b/>
        </w:rPr>
        <w:t xml:space="preserve">haracteristics of </w:t>
      </w:r>
      <w:r w:rsidR="00431E3B">
        <w:rPr>
          <w:rFonts w:ascii="Times" w:hAnsi="Times"/>
          <w:b/>
        </w:rPr>
        <w:t>I</w:t>
      </w:r>
      <w:r w:rsidRPr="0053514E">
        <w:rPr>
          <w:rFonts w:ascii="Times" w:hAnsi="Times"/>
          <w:b/>
        </w:rPr>
        <w:t xml:space="preserve">ncluded </w:t>
      </w:r>
      <w:r w:rsidR="00431E3B">
        <w:rPr>
          <w:rFonts w:ascii="Times" w:hAnsi="Times"/>
          <w:b/>
        </w:rPr>
        <w:t>S</w:t>
      </w:r>
      <w:r w:rsidRPr="0053514E">
        <w:rPr>
          <w:rFonts w:ascii="Times" w:hAnsi="Times"/>
          <w:b/>
        </w:rPr>
        <w:t>tudies</w:t>
      </w:r>
    </w:p>
    <w:p w14:paraId="2C2B1B2C" w14:textId="0CBE25B4" w:rsidR="00186FEF" w:rsidRDefault="00186FEF" w:rsidP="00944CE5">
      <w:pPr>
        <w:rPr>
          <w:b/>
        </w:rPr>
      </w:pPr>
    </w:p>
    <w:tbl>
      <w:tblPr>
        <w:tblStyle w:val="TableGrid"/>
        <w:tblpPr w:leftFromText="181" w:rightFromText="181" w:vertAnchor="text" w:horzAnchor="margin" w:tblpXSpec="center" w:tblpY="1"/>
        <w:tblW w:w="5000" w:type="pct"/>
        <w:tblLook w:val="0420" w:firstRow="1" w:lastRow="0" w:firstColumn="0" w:lastColumn="0" w:noHBand="0" w:noVBand="1"/>
      </w:tblPr>
      <w:tblGrid>
        <w:gridCol w:w="1339"/>
        <w:gridCol w:w="1489"/>
        <w:gridCol w:w="1440"/>
        <w:gridCol w:w="1176"/>
        <w:gridCol w:w="1836"/>
        <w:gridCol w:w="1580"/>
        <w:gridCol w:w="1909"/>
        <w:gridCol w:w="2181"/>
      </w:tblGrid>
      <w:tr w:rsidR="00186FEF" w:rsidRPr="00483523" w14:paraId="19CC45B8" w14:textId="77777777" w:rsidTr="001F2780">
        <w:trPr>
          <w:trHeight w:val="238"/>
        </w:trPr>
        <w:tc>
          <w:tcPr>
            <w:tcW w:w="517" w:type="pct"/>
            <w:vMerge w:val="restart"/>
            <w:vAlign w:val="center"/>
            <w:hideMark/>
          </w:tcPr>
          <w:p w14:paraId="6E23FD7E" w14:textId="77777777" w:rsidR="00186FEF" w:rsidRPr="00483523" w:rsidRDefault="00186FEF" w:rsidP="001F2780">
            <w:pPr>
              <w:jc w:val="center"/>
              <w:rPr>
                <w:rFonts w:ascii="Times" w:hAnsi="Times"/>
                <w:b/>
                <w:sz w:val="20"/>
                <w:szCs w:val="20"/>
              </w:rPr>
            </w:pPr>
            <w:r w:rsidRPr="00483523">
              <w:rPr>
                <w:rFonts w:ascii="Times" w:hAnsi="Times"/>
                <w:b/>
                <w:sz w:val="20"/>
                <w:szCs w:val="20"/>
              </w:rPr>
              <w:t>Study</w:t>
            </w:r>
          </w:p>
        </w:tc>
        <w:tc>
          <w:tcPr>
            <w:tcW w:w="575" w:type="pct"/>
            <w:vMerge w:val="restart"/>
            <w:vAlign w:val="center"/>
          </w:tcPr>
          <w:p w14:paraId="75C0CF05" w14:textId="77777777" w:rsidR="00186FEF" w:rsidRPr="00483523" w:rsidRDefault="00186FEF" w:rsidP="001F2780">
            <w:pPr>
              <w:tabs>
                <w:tab w:val="left" w:pos="4820"/>
              </w:tabs>
              <w:jc w:val="center"/>
              <w:rPr>
                <w:rFonts w:ascii="Times" w:hAnsi="Times"/>
                <w:b/>
                <w:sz w:val="20"/>
                <w:szCs w:val="20"/>
              </w:rPr>
            </w:pPr>
            <w:r w:rsidRPr="00483523">
              <w:rPr>
                <w:rFonts w:ascii="Times" w:hAnsi="Times"/>
                <w:b/>
                <w:sz w:val="20"/>
                <w:szCs w:val="20"/>
              </w:rPr>
              <w:t>Type of T,</w:t>
            </w:r>
          </w:p>
          <w:p w14:paraId="00D2E396" w14:textId="77777777" w:rsidR="00186FEF" w:rsidRPr="00483523" w:rsidRDefault="00186FEF" w:rsidP="001F2780">
            <w:pPr>
              <w:tabs>
                <w:tab w:val="left" w:pos="4820"/>
              </w:tabs>
              <w:jc w:val="center"/>
              <w:rPr>
                <w:rFonts w:ascii="Times" w:eastAsiaTheme="majorEastAsia" w:hAnsi="Times" w:cstheme="majorBidi"/>
                <w:b/>
                <w:bCs/>
                <w:i/>
                <w:iCs/>
                <w:color w:val="404040" w:themeColor="text1" w:themeTint="BF"/>
                <w:sz w:val="20"/>
                <w:szCs w:val="20"/>
              </w:rPr>
            </w:pPr>
            <w:r w:rsidRPr="00483523">
              <w:rPr>
                <w:rFonts w:ascii="Times" w:hAnsi="Times"/>
                <w:b/>
                <w:sz w:val="20"/>
                <w:szCs w:val="20"/>
              </w:rPr>
              <w:t>N (%)</w:t>
            </w:r>
          </w:p>
        </w:tc>
        <w:tc>
          <w:tcPr>
            <w:tcW w:w="1010" w:type="pct"/>
            <w:gridSpan w:val="2"/>
            <w:vAlign w:val="center"/>
          </w:tcPr>
          <w:p w14:paraId="3571B335" w14:textId="77777777" w:rsidR="00186FEF" w:rsidRPr="00483523" w:rsidRDefault="00186FEF" w:rsidP="001F2780">
            <w:pPr>
              <w:jc w:val="center"/>
              <w:rPr>
                <w:rFonts w:ascii="Times" w:hAnsi="Times"/>
                <w:b/>
                <w:sz w:val="20"/>
                <w:szCs w:val="20"/>
              </w:rPr>
            </w:pPr>
            <w:r w:rsidRPr="00483523">
              <w:rPr>
                <w:rFonts w:ascii="Times" w:hAnsi="Times"/>
                <w:b/>
                <w:sz w:val="20"/>
                <w:szCs w:val="20"/>
              </w:rPr>
              <w:t>Age in years</w:t>
            </w:r>
            <w:r>
              <w:rPr>
                <w:rFonts w:ascii="Times" w:hAnsi="Times"/>
                <w:b/>
                <w:sz w:val="20"/>
                <w:szCs w:val="20"/>
              </w:rPr>
              <w:t>,</w:t>
            </w:r>
          </w:p>
          <w:p w14:paraId="65F4B731" w14:textId="77777777" w:rsidR="00186FEF" w:rsidRPr="00483523" w:rsidRDefault="00186FEF" w:rsidP="001F2780">
            <w:pPr>
              <w:jc w:val="center"/>
              <w:rPr>
                <w:rFonts w:ascii="Times" w:hAnsi="Times"/>
                <w:b/>
                <w:bCs/>
                <w:sz w:val="20"/>
                <w:szCs w:val="20"/>
              </w:rPr>
            </w:pPr>
            <w:r w:rsidRPr="00483523">
              <w:rPr>
                <w:rFonts w:ascii="Times" w:hAnsi="Times"/>
                <w:b/>
                <w:sz w:val="20"/>
                <w:szCs w:val="20"/>
              </w:rPr>
              <w:t>mean (SD) or median (IQR)</w:t>
            </w:r>
          </w:p>
        </w:tc>
        <w:tc>
          <w:tcPr>
            <w:tcW w:w="1319" w:type="pct"/>
            <w:gridSpan w:val="2"/>
            <w:vAlign w:val="center"/>
          </w:tcPr>
          <w:p w14:paraId="7824CE48" w14:textId="77777777" w:rsidR="00186FEF" w:rsidRPr="00483523" w:rsidRDefault="00186FEF" w:rsidP="001F2780">
            <w:pPr>
              <w:jc w:val="center"/>
              <w:rPr>
                <w:rFonts w:ascii="Times" w:hAnsi="Times"/>
                <w:b/>
                <w:sz w:val="20"/>
                <w:szCs w:val="20"/>
              </w:rPr>
            </w:pPr>
            <w:r w:rsidRPr="00483523">
              <w:rPr>
                <w:rFonts w:ascii="Times" w:hAnsi="Times"/>
                <w:b/>
                <w:sz w:val="20"/>
                <w:szCs w:val="20"/>
              </w:rPr>
              <w:t>Female, (%)</w:t>
            </w:r>
          </w:p>
        </w:tc>
        <w:tc>
          <w:tcPr>
            <w:tcW w:w="1579" w:type="pct"/>
            <w:gridSpan w:val="2"/>
            <w:vAlign w:val="center"/>
          </w:tcPr>
          <w:p w14:paraId="370A872F" w14:textId="77777777" w:rsidR="00186FEF" w:rsidRPr="00483523" w:rsidRDefault="00186FEF" w:rsidP="001F2780">
            <w:pPr>
              <w:jc w:val="center"/>
              <w:rPr>
                <w:rFonts w:ascii="Times" w:hAnsi="Times"/>
                <w:b/>
                <w:sz w:val="20"/>
                <w:szCs w:val="20"/>
              </w:rPr>
            </w:pPr>
            <w:r w:rsidRPr="00483523">
              <w:rPr>
                <w:rFonts w:ascii="Times" w:hAnsi="Times"/>
                <w:b/>
                <w:sz w:val="20"/>
                <w:szCs w:val="20"/>
              </w:rPr>
              <w:t>Disease severity</w:t>
            </w:r>
            <w:r>
              <w:rPr>
                <w:rFonts w:ascii="Times" w:hAnsi="Times"/>
                <w:b/>
                <w:sz w:val="20"/>
                <w:szCs w:val="20"/>
              </w:rPr>
              <w:t>,</w:t>
            </w:r>
          </w:p>
          <w:p w14:paraId="29F0E6A0" w14:textId="77777777" w:rsidR="00186FEF" w:rsidRPr="00483523" w:rsidRDefault="00186FEF" w:rsidP="001F2780">
            <w:pPr>
              <w:jc w:val="center"/>
              <w:rPr>
                <w:rFonts w:ascii="Times" w:hAnsi="Times"/>
                <w:b/>
                <w:sz w:val="20"/>
                <w:szCs w:val="20"/>
              </w:rPr>
            </w:pPr>
            <w:r w:rsidRPr="00483523">
              <w:rPr>
                <w:rFonts w:ascii="Times" w:hAnsi="Times"/>
                <w:b/>
                <w:sz w:val="20"/>
                <w:szCs w:val="20"/>
              </w:rPr>
              <w:t>mean (SD) or median (IQR)</w:t>
            </w:r>
          </w:p>
        </w:tc>
      </w:tr>
      <w:tr w:rsidR="00186FEF" w:rsidRPr="00483523" w14:paraId="78E339E5" w14:textId="77777777" w:rsidTr="001F2780">
        <w:trPr>
          <w:trHeight w:val="238"/>
        </w:trPr>
        <w:tc>
          <w:tcPr>
            <w:tcW w:w="517" w:type="pct"/>
            <w:vMerge/>
            <w:vAlign w:val="center"/>
          </w:tcPr>
          <w:p w14:paraId="4C9B6328" w14:textId="77777777" w:rsidR="00186FEF" w:rsidRPr="00483523" w:rsidRDefault="00186FEF" w:rsidP="001F2780">
            <w:pPr>
              <w:jc w:val="center"/>
              <w:rPr>
                <w:rFonts w:ascii="Times" w:hAnsi="Times"/>
                <w:b/>
                <w:sz w:val="20"/>
                <w:szCs w:val="20"/>
              </w:rPr>
            </w:pPr>
          </w:p>
        </w:tc>
        <w:tc>
          <w:tcPr>
            <w:tcW w:w="575" w:type="pct"/>
            <w:vMerge/>
            <w:vAlign w:val="center"/>
          </w:tcPr>
          <w:p w14:paraId="0037E208" w14:textId="77777777" w:rsidR="00186FEF" w:rsidRPr="00483523" w:rsidRDefault="00186FEF" w:rsidP="001F2780">
            <w:pPr>
              <w:tabs>
                <w:tab w:val="left" w:pos="4820"/>
              </w:tabs>
              <w:jc w:val="center"/>
              <w:rPr>
                <w:rFonts w:ascii="Times" w:hAnsi="Times"/>
                <w:b/>
                <w:sz w:val="20"/>
                <w:szCs w:val="20"/>
              </w:rPr>
            </w:pPr>
          </w:p>
        </w:tc>
        <w:tc>
          <w:tcPr>
            <w:tcW w:w="556" w:type="pct"/>
            <w:vAlign w:val="center"/>
          </w:tcPr>
          <w:p w14:paraId="7AE700FA" w14:textId="77777777" w:rsidR="00186FEF" w:rsidRPr="00483523" w:rsidRDefault="00186FEF" w:rsidP="001F2780">
            <w:pPr>
              <w:jc w:val="center"/>
              <w:rPr>
                <w:rFonts w:ascii="Times" w:hAnsi="Times"/>
                <w:b/>
                <w:sz w:val="20"/>
                <w:szCs w:val="20"/>
              </w:rPr>
            </w:pPr>
            <w:r w:rsidRPr="00483523">
              <w:rPr>
                <w:rFonts w:ascii="Times" w:hAnsi="Times"/>
                <w:b/>
                <w:sz w:val="20"/>
                <w:szCs w:val="20"/>
              </w:rPr>
              <w:t>ET</w:t>
            </w:r>
          </w:p>
        </w:tc>
        <w:tc>
          <w:tcPr>
            <w:tcW w:w="454" w:type="pct"/>
            <w:vAlign w:val="center"/>
          </w:tcPr>
          <w:p w14:paraId="0B1D803E" w14:textId="77777777" w:rsidR="00186FEF" w:rsidRPr="00483523" w:rsidRDefault="00186FEF" w:rsidP="001F2780">
            <w:pPr>
              <w:jc w:val="center"/>
              <w:rPr>
                <w:rFonts w:ascii="Times" w:hAnsi="Times"/>
                <w:b/>
                <w:sz w:val="20"/>
                <w:szCs w:val="20"/>
              </w:rPr>
            </w:pPr>
            <w:r w:rsidRPr="00483523">
              <w:rPr>
                <w:rFonts w:ascii="Times" w:hAnsi="Times"/>
                <w:b/>
                <w:sz w:val="20"/>
                <w:szCs w:val="20"/>
              </w:rPr>
              <w:t>LT/PI</w:t>
            </w:r>
          </w:p>
        </w:tc>
        <w:tc>
          <w:tcPr>
            <w:tcW w:w="709" w:type="pct"/>
            <w:vAlign w:val="center"/>
          </w:tcPr>
          <w:p w14:paraId="05CD9156" w14:textId="77777777" w:rsidR="00186FEF" w:rsidRPr="00483523" w:rsidRDefault="00186FEF" w:rsidP="001F2780">
            <w:pPr>
              <w:jc w:val="center"/>
              <w:rPr>
                <w:rFonts w:ascii="Times" w:hAnsi="Times"/>
                <w:b/>
                <w:sz w:val="20"/>
                <w:szCs w:val="20"/>
              </w:rPr>
            </w:pPr>
            <w:r w:rsidRPr="00483523">
              <w:rPr>
                <w:rFonts w:ascii="Times" w:hAnsi="Times"/>
                <w:b/>
                <w:sz w:val="20"/>
                <w:szCs w:val="20"/>
              </w:rPr>
              <w:t>ET</w:t>
            </w:r>
          </w:p>
        </w:tc>
        <w:tc>
          <w:tcPr>
            <w:tcW w:w="610" w:type="pct"/>
            <w:vAlign w:val="center"/>
          </w:tcPr>
          <w:p w14:paraId="3A4D364E" w14:textId="77777777" w:rsidR="00186FEF" w:rsidRPr="00483523" w:rsidRDefault="00186FEF" w:rsidP="001F2780">
            <w:pPr>
              <w:jc w:val="center"/>
              <w:rPr>
                <w:rFonts w:ascii="Times" w:hAnsi="Times"/>
                <w:b/>
                <w:sz w:val="20"/>
                <w:szCs w:val="20"/>
              </w:rPr>
            </w:pPr>
            <w:r w:rsidRPr="00483523">
              <w:rPr>
                <w:rFonts w:ascii="Times" w:hAnsi="Times"/>
                <w:b/>
                <w:sz w:val="20"/>
                <w:szCs w:val="20"/>
              </w:rPr>
              <w:t>LT/PI</w:t>
            </w:r>
          </w:p>
        </w:tc>
        <w:tc>
          <w:tcPr>
            <w:tcW w:w="737" w:type="pct"/>
            <w:vAlign w:val="center"/>
          </w:tcPr>
          <w:p w14:paraId="3F2932AA" w14:textId="77777777" w:rsidR="00186FEF" w:rsidRPr="00483523" w:rsidRDefault="00186FEF" w:rsidP="001F2780">
            <w:pPr>
              <w:jc w:val="center"/>
              <w:rPr>
                <w:rFonts w:ascii="Times" w:hAnsi="Times"/>
                <w:b/>
                <w:sz w:val="20"/>
                <w:szCs w:val="20"/>
              </w:rPr>
            </w:pPr>
            <w:r w:rsidRPr="00483523">
              <w:rPr>
                <w:rFonts w:ascii="Times" w:hAnsi="Times"/>
                <w:b/>
                <w:sz w:val="20"/>
                <w:szCs w:val="20"/>
              </w:rPr>
              <w:t>ET</w:t>
            </w:r>
          </w:p>
        </w:tc>
        <w:tc>
          <w:tcPr>
            <w:tcW w:w="842" w:type="pct"/>
            <w:vAlign w:val="center"/>
          </w:tcPr>
          <w:p w14:paraId="2A8985EA" w14:textId="77777777" w:rsidR="00186FEF" w:rsidRPr="00483523" w:rsidRDefault="00186FEF" w:rsidP="001F2780">
            <w:pPr>
              <w:jc w:val="center"/>
              <w:rPr>
                <w:rFonts w:ascii="Times" w:hAnsi="Times"/>
                <w:b/>
                <w:sz w:val="20"/>
                <w:szCs w:val="20"/>
              </w:rPr>
            </w:pPr>
            <w:r w:rsidRPr="00483523">
              <w:rPr>
                <w:rFonts w:ascii="Times" w:hAnsi="Times"/>
                <w:b/>
                <w:sz w:val="20"/>
                <w:szCs w:val="20"/>
              </w:rPr>
              <w:t>LT/PI</w:t>
            </w:r>
          </w:p>
        </w:tc>
      </w:tr>
      <w:tr w:rsidR="00186FEF" w:rsidRPr="00483523" w14:paraId="3EF36A85" w14:textId="77777777" w:rsidTr="001F2780">
        <w:trPr>
          <w:trHeight w:val="809"/>
        </w:trPr>
        <w:tc>
          <w:tcPr>
            <w:tcW w:w="517" w:type="pct"/>
            <w:vAlign w:val="center"/>
            <w:hideMark/>
          </w:tcPr>
          <w:p w14:paraId="35614AD8" w14:textId="77777777" w:rsidR="00186FEF" w:rsidRPr="00483523" w:rsidRDefault="00186FEF" w:rsidP="001F2780">
            <w:pPr>
              <w:jc w:val="center"/>
              <w:rPr>
                <w:rFonts w:ascii="Times" w:hAnsi="Times"/>
                <w:b/>
                <w:sz w:val="20"/>
                <w:szCs w:val="20"/>
              </w:rPr>
            </w:pPr>
            <w:r w:rsidRPr="00483523">
              <w:rPr>
                <w:rFonts w:ascii="Times" w:hAnsi="Times"/>
                <w:b/>
                <w:sz w:val="20"/>
                <w:szCs w:val="20"/>
              </w:rPr>
              <w:lastRenderedPageBreak/>
              <w:t>B</w:t>
            </w:r>
            <w:r>
              <w:rPr>
                <w:rFonts w:ascii="Times" w:hAnsi="Times"/>
                <w:b/>
                <w:sz w:val="20"/>
                <w:szCs w:val="20"/>
              </w:rPr>
              <w:t>abu</w:t>
            </w:r>
          </w:p>
          <w:p w14:paraId="70810C12" w14:textId="77777777" w:rsidR="00186FEF" w:rsidRPr="00483523" w:rsidRDefault="00186FEF" w:rsidP="001F2780">
            <w:pPr>
              <w:jc w:val="center"/>
              <w:rPr>
                <w:rFonts w:ascii="Times" w:hAnsi="Times"/>
                <w:b/>
                <w:sz w:val="20"/>
                <w:szCs w:val="20"/>
              </w:rPr>
            </w:pPr>
            <w:r w:rsidRPr="00483523">
              <w:rPr>
                <w:rFonts w:ascii="Times" w:hAnsi="Times"/>
                <w:b/>
                <w:sz w:val="20"/>
                <w:szCs w:val="20"/>
              </w:rPr>
              <w:t>2013</w:t>
            </w:r>
          </w:p>
        </w:tc>
        <w:tc>
          <w:tcPr>
            <w:tcW w:w="575" w:type="pct"/>
            <w:vAlign w:val="center"/>
          </w:tcPr>
          <w:p w14:paraId="21B8F2F2" w14:textId="77777777" w:rsidR="00186FEF" w:rsidRPr="00483523" w:rsidRDefault="00186FEF" w:rsidP="001F2780">
            <w:pPr>
              <w:jc w:val="center"/>
              <w:rPr>
                <w:rFonts w:ascii="Times" w:eastAsiaTheme="majorEastAsia" w:hAnsi="Times" w:cstheme="majorBidi"/>
                <w:i/>
                <w:iCs/>
                <w:color w:val="404040" w:themeColor="text1" w:themeTint="BF"/>
                <w:sz w:val="20"/>
                <w:szCs w:val="20"/>
              </w:rPr>
            </w:pPr>
            <w:r w:rsidRPr="00483523">
              <w:rPr>
                <w:rFonts w:ascii="Times" w:hAnsi="Times"/>
                <w:sz w:val="20"/>
                <w:szCs w:val="20"/>
              </w:rPr>
              <w:t xml:space="preserve">PT, </w:t>
            </w:r>
            <w:r>
              <w:rPr>
                <w:rFonts w:ascii="Times" w:hAnsi="Times"/>
                <w:sz w:val="20"/>
                <w:szCs w:val="20"/>
              </w:rPr>
              <w:t>4</w:t>
            </w:r>
            <w:r w:rsidRPr="00483523">
              <w:rPr>
                <w:rFonts w:ascii="Times" w:hAnsi="Times"/>
                <w:sz w:val="20"/>
                <w:szCs w:val="20"/>
              </w:rPr>
              <w:t xml:space="preserve"> (</w:t>
            </w:r>
            <w:r>
              <w:rPr>
                <w:rFonts w:ascii="Times" w:hAnsi="Times"/>
                <w:sz w:val="20"/>
                <w:szCs w:val="20"/>
              </w:rPr>
              <w:t>20</w:t>
            </w:r>
            <w:r w:rsidRPr="00483523">
              <w:rPr>
                <w:rFonts w:ascii="Times" w:hAnsi="Times"/>
                <w:sz w:val="20"/>
                <w:szCs w:val="20"/>
              </w:rPr>
              <w:t>%)</w:t>
            </w:r>
          </w:p>
          <w:p w14:paraId="4F4CF0AD" w14:textId="77777777" w:rsidR="00186FEF" w:rsidRPr="00483523" w:rsidRDefault="00186FEF" w:rsidP="001F2780">
            <w:pPr>
              <w:jc w:val="center"/>
              <w:rPr>
                <w:rFonts w:ascii="Times" w:eastAsiaTheme="majorEastAsia" w:hAnsi="Times" w:cstheme="majorBidi"/>
                <w:i/>
                <w:iCs/>
                <w:color w:val="404040" w:themeColor="text1" w:themeTint="BF"/>
                <w:sz w:val="20"/>
                <w:szCs w:val="20"/>
              </w:rPr>
            </w:pPr>
            <w:r w:rsidRPr="00483523">
              <w:rPr>
                <w:rFonts w:ascii="Times" w:hAnsi="Times"/>
                <w:sz w:val="20"/>
                <w:szCs w:val="20"/>
              </w:rPr>
              <w:t xml:space="preserve">ST, </w:t>
            </w:r>
            <w:r>
              <w:rPr>
                <w:rFonts w:ascii="Times" w:hAnsi="Times"/>
                <w:sz w:val="20"/>
                <w:szCs w:val="20"/>
              </w:rPr>
              <w:t xml:space="preserve">16 </w:t>
            </w:r>
            <w:r w:rsidRPr="00483523">
              <w:rPr>
                <w:rFonts w:ascii="Times" w:hAnsi="Times"/>
                <w:sz w:val="20"/>
                <w:szCs w:val="20"/>
              </w:rPr>
              <w:t>(</w:t>
            </w:r>
            <w:r>
              <w:rPr>
                <w:rFonts w:ascii="Times" w:hAnsi="Times"/>
                <w:sz w:val="20"/>
                <w:szCs w:val="20"/>
              </w:rPr>
              <w:t>80</w:t>
            </w:r>
            <w:r w:rsidRPr="00483523">
              <w:rPr>
                <w:rFonts w:ascii="Times" w:hAnsi="Times"/>
                <w:sz w:val="20"/>
                <w:szCs w:val="20"/>
              </w:rPr>
              <w:t>%)</w:t>
            </w:r>
          </w:p>
        </w:tc>
        <w:tc>
          <w:tcPr>
            <w:tcW w:w="1010" w:type="pct"/>
            <w:gridSpan w:val="2"/>
            <w:vAlign w:val="center"/>
          </w:tcPr>
          <w:p w14:paraId="55B9F09E" w14:textId="77777777" w:rsidR="00186FEF" w:rsidRPr="00483523" w:rsidRDefault="00186FEF" w:rsidP="001F2780">
            <w:pPr>
              <w:ind w:left="113"/>
              <w:jc w:val="center"/>
              <w:rPr>
                <w:rFonts w:ascii="Times" w:eastAsiaTheme="majorEastAsia" w:hAnsi="Times" w:cstheme="majorBidi"/>
                <w:i/>
                <w:iCs/>
                <w:color w:val="404040" w:themeColor="text1" w:themeTint="BF"/>
                <w:sz w:val="20"/>
                <w:szCs w:val="20"/>
              </w:rPr>
            </w:pPr>
            <w:r>
              <w:rPr>
                <w:rFonts w:ascii="Times" w:hAnsi="Times"/>
                <w:sz w:val="20"/>
                <w:szCs w:val="20"/>
              </w:rPr>
              <w:t>Median age (range): 47</w:t>
            </w:r>
            <w:r w:rsidRPr="00483523">
              <w:rPr>
                <w:rFonts w:ascii="Times" w:hAnsi="Times"/>
                <w:sz w:val="20"/>
                <w:szCs w:val="20"/>
              </w:rPr>
              <w:t xml:space="preserve"> (</w:t>
            </w:r>
            <w:r>
              <w:rPr>
                <w:rFonts w:ascii="Times" w:hAnsi="Times"/>
                <w:sz w:val="20"/>
                <w:szCs w:val="20"/>
              </w:rPr>
              <w:t>22-86</w:t>
            </w:r>
            <w:r w:rsidRPr="00483523">
              <w:rPr>
                <w:rFonts w:ascii="Times" w:hAnsi="Times"/>
                <w:sz w:val="20"/>
                <w:szCs w:val="20"/>
              </w:rPr>
              <w:t>)</w:t>
            </w:r>
          </w:p>
        </w:tc>
        <w:tc>
          <w:tcPr>
            <w:tcW w:w="1319" w:type="pct"/>
            <w:gridSpan w:val="2"/>
            <w:vAlign w:val="center"/>
          </w:tcPr>
          <w:p w14:paraId="5950BA15" w14:textId="77777777" w:rsidR="00186FEF" w:rsidRPr="00483523" w:rsidRDefault="00186FEF" w:rsidP="001F2780">
            <w:pPr>
              <w:ind w:left="113"/>
              <w:jc w:val="center"/>
              <w:rPr>
                <w:rFonts w:ascii="Times" w:eastAsiaTheme="majorEastAsia" w:hAnsi="Times" w:cstheme="majorBidi"/>
                <w:i/>
                <w:iCs/>
                <w:color w:val="404040" w:themeColor="text1" w:themeTint="BF"/>
                <w:sz w:val="20"/>
                <w:szCs w:val="20"/>
              </w:rPr>
            </w:pPr>
            <w:r>
              <w:rPr>
                <w:rFonts w:ascii="Times" w:hAnsi="Times"/>
                <w:sz w:val="20"/>
                <w:szCs w:val="20"/>
              </w:rPr>
              <w:t>2</w:t>
            </w:r>
            <w:r w:rsidRPr="00483523">
              <w:rPr>
                <w:rFonts w:ascii="Times" w:hAnsi="Times"/>
                <w:sz w:val="20"/>
                <w:szCs w:val="20"/>
              </w:rPr>
              <w:t xml:space="preserve"> (</w:t>
            </w:r>
            <w:r>
              <w:rPr>
                <w:rFonts w:ascii="Times" w:hAnsi="Times"/>
                <w:sz w:val="20"/>
                <w:szCs w:val="20"/>
              </w:rPr>
              <w:t>10%</w:t>
            </w:r>
            <w:r w:rsidRPr="00483523">
              <w:rPr>
                <w:rFonts w:ascii="Times" w:hAnsi="Times"/>
                <w:sz w:val="20"/>
                <w:szCs w:val="20"/>
              </w:rPr>
              <w:t>)</w:t>
            </w:r>
          </w:p>
        </w:tc>
        <w:tc>
          <w:tcPr>
            <w:tcW w:w="1579" w:type="pct"/>
            <w:gridSpan w:val="2"/>
            <w:vAlign w:val="center"/>
          </w:tcPr>
          <w:p w14:paraId="08FFABEC" w14:textId="77777777" w:rsidR="00186FEF" w:rsidRPr="00483523" w:rsidRDefault="00186FEF" w:rsidP="001F2780">
            <w:pPr>
              <w:jc w:val="center"/>
              <w:rPr>
                <w:rFonts w:ascii="Times" w:eastAsiaTheme="majorEastAsia" w:hAnsi="Times" w:cstheme="majorBidi"/>
                <w:i/>
                <w:iCs/>
                <w:color w:val="404040" w:themeColor="text1" w:themeTint="BF"/>
                <w:sz w:val="20"/>
                <w:szCs w:val="20"/>
              </w:rPr>
            </w:pPr>
            <w:r w:rsidRPr="00483523">
              <w:rPr>
                <w:rFonts w:ascii="Times" w:hAnsi="Times"/>
                <w:sz w:val="20"/>
                <w:szCs w:val="20"/>
              </w:rPr>
              <w:t xml:space="preserve">GCS: </w:t>
            </w:r>
            <w:r>
              <w:rPr>
                <w:rFonts w:ascii="Times" w:hAnsi="Times"/>
                <w:sz w:val="20"/>
                <w:szCs w:val="20"/>
              </w:rPr>
              <w:t>12.2</w:t>
            </w:r>
            <w:r w:rsidRPr="00483523">
              <w:rPr>
                <w:rFonts w:ascii="Times" w:hAnsi="Times"/>
                <w:sz w:val="20"/>
                <w:szCs w:val="20"/>
              </w:rPr>
              <w:t xml:space="preserve"> (</w:t>
            </w:r>
            <w:r>
              <w:rPr>
                <w:rFonts w:ascii="Times" w:hAnsi="Times"/>
                <w:sz w:val="20"/>
                <w:szCs w:val="20"/>
              </w:rPr>
              <w:t>4.2</w:t>
            </w:r>
            <w:r w:rsidRPr="00483523">
              <w:rPr>
                <w:rFonts w:ascii="Times" w:hAnsi="Times"/>
                <w:sz w:val="20"/>
                <w:szCs w:val="20"/>
              </w:rPr>
              <w:t>)</w:t>
            </w:r>
          </w:p>
          <w:p w14:paraId="53732C9D" w14:textId="77777777" w:rsidR="00186FEF" w:rsidRDefault="00186FEF" w:rsidP="001F2780">
            <w:pPr>
              <w:jc w:val="center"/>
              <w:rPr>
                <w:rFonts w:ascii="Times" w:hAnsi="Times"/>
                <w:sz w:val="20"/>
                <w:szCs w:val="20"/>
              </w:rPr>
            </w:pPr>
            <w:r>
              <w:rPr>
                <w:rFonts w:ascii="Times" w:hAnsi="Times"/>
                <w:sz w:val="20"/>
                <w:szCs w:val="20"/>
              </w:rPr>
              <w:t>ISS (median): 6</w:t>
            </w:r>
          </w:p>
          <w:p w14:paraId="04835F80" w14:textId="77777777" w:rsidR="00186FEF" w:rsidRPr="00483523" w:rsidRDefault="00186FEF" w:rsidP="001F2780">
            <w:pPr>
              <w:jc w:val="center"/>
              <w:rPr>
                <w:rFonts w:ascii="Times" w:hAnsi="Times"/>
                <w:sz w:val="20"/>
                <w:szCs w:val="20"/>
              </w:rPr>
            </w:pPr>
            <w:r>
              <w:rPr>
                <w:rFonts w:ascii="Times" w:hAnsi="Times"/>
                <w:sz w:val="20"/>
                <w:szCs w:val="20"/>
              </w:rPr>
              <w:t>ASIA: 55% category A, 0% category B, 15% category C, 15% category D, 5% category E</w:t>
            </w:r>
          </w:p>
        </w:tc>
      </w:tr>
      <w:tr w:rsidR="00DC5BEB" w:rsidRPr="00483523" w14:paraId="7D67B36A" w14:textId="77777777" w:rsidTr="00DC5BEB">
        <w:trPr>
          <w:trHeight w:val="809"/>
        </w:trPr>
        <w:tc>
          <w:tcPr>
            <w:tcW w:w="517" w:type="pct"/>
            <w:vAlign w:val="center"/>
          </w:tcPr>
          <w:p w14:paraId="4BCC8A2D" w14:textId="5BFC7C3C" w:rsidR="00DC5BEB" w:rsidRDefault="00DC5BEB" w:rsidP="001F2780">
            <w:pPr>
              <w:jc w:val="center"/>
              <w:rPr>
                <w:rFonts w:ascii="Times" w:hAnsi="Times"/>
                <w:b/>
                <w:sz w:val="20"/>
                <w:szCs w:val="20"/>
              </w:rPr>
            </w:pPr>
            <w:r>
              <w:rPr>
                <w:rFonts w:ascii="Times" w:hAnsi="Times"/>
                <w:b/>
                <w:sz w:val="20"/>
                <w:szCs w:val="20"/>
              </w:rPr>
              <w:t>Bellamy 1973</w:t>
            </w:r>
          </w:p>
        </w:tc>
        <w:tc>
          <w:tcPr>
            <w:tcW w:w="575" w:type="pct"/>
            <w:vAlign w:val="center"/>
          </w:tcPr>
          <w:p w14:paraId="00DDBD7D" w14:textId="58B5C89F" w:rsidR="00DC5BEB" w:rsidRDefault="00DC5BEB" w:rsidP="001F2780">
            <w:pPr>
              <w:jc w:val="center"/>
              <w:rPr>
                <w:rFonts w:ascii="Times" w:hAnsi="Times"/>
                <w:sz w:val="20"/>
                <w:szCs w:val="20"/>
              </w:rPr>
            </w:pPr>
            <w:r>
              <w:rPr>
                <w:rFonts w:ascii="Times" w:hAnsi="Times"/>
                <w:sz w:val="20"/>
                <w:szCs w:val="20"/>
              </w:rPr>
              <w:t>NR</w:t>
            </w:r>
          </w:p>
        </w:tc>
        <w:tc>
          <w:tcPr>
            <w:tcW w:w="1010" w:type="pct"/>
            <w:gridSpan w:val="2"/>
            <w:vAlign w:val="center"/>
          </w:tcPr>
          <w:p w14:paraId="044B5FC1" w14:textId="268DE0C0" w:rsidR="00DC5BEB" w:rsidRDefault="00DC5BEB" w:rsidP="001F2780">
            <w:pPr>
              <w:ind w:left="113"/>
              <w:jc w:val="center"/>
              <w:rPr>
                <w:rFonts w:ascii="Times" w:hAnsi="Times"/>
                <w:sz w:val="20"/>
                <w:szCs w:val="20"/>
              </w:rPr>
            </w:pPr>
            <w:r>
              <w:rPr>
                <w:rFonts w:ascii="Times" w:hAnsi="Times"/>
                <w:sz w:val="20"/>
                <w:szCs w:val="20"/>
              </w:rPr>
              <w:t xml:space="preserve">Range: 3-78 years old </w:t>
            </w:r>
          </w:p>
        </w:tc>
        <w:tc>
          <w:tcPr>
            <w:tcW w:w="1319" w:type="pct"/>
            <w:gridSpan w:val="2"/>
            <w:vAlign w:val="center"/>
          </w:tcPr>
          <w:p w14:paraId="0E9F7056" w14:textId="410FFE07" w:rsidR="00DC5BEB" w:rsidRDefault="00DC5BEB" w:rsidP="001F2780">
            <w:pPr>
              <w:ind w:left="113"/>
              <w:jc w:val="center"/>
              <w:rPr>
                <w:rFonts w:ascii="Times" w:hAnsi="Times"/>
                <w:sz w:val="20"/>
                <w:szCs w:val="20"/>
              </w:rPr>
            </w:pPr>
            <w:r>
              <w:rPr>
                <w:rFonts w:ascii="Times" w:hAnsi="Times"/>
                <w:sz w:val="20"/>
                <w:szCs w:val="20"/>
              </w:rPr>
              <w:t>10/54 (18.5%)</w:t>
            </w:r>
          </w:p>
        </w:tc>
        <w:tc>
          <w:tcPr>
            <w:tcW w:w="737" w:type="pct"/>
            <w:vAlign w:val="center"/>
          </w:tcPr>
          <w:p w14:paraId="15A55C9A" w14:textId="4AB254C0" w:rsidR="00DC5BEB" w:rsidRDefault="00DC5BEB" w:rsidP="001F2780">
            <w:pPr>
              <w:jc w:val="center"/>
              <w:rPr>
                <w:rFonts w:ascii="Times" w:hAnsi="Times"/>
                <w:sz w:val="20"/>
                <w:szCs w:val="20"/>
              </w:rPr>
            </w:pPr>
            <w:r>
              <w:rPr>
                <w:rFonts w:ascii="Times" w:hAnsi="Times"/>
                <w:sz w:val="20"/>
                <w:szCs w:val="20"/>
              </w:rPr>
              <w:t>NR</w:t>
            </w:r>
          </w:p>
        </w:tc>
        <w:tc>
          <w:tcPr>
            <w:tcW w:w="842" w:type="pct"/>
            <w:vAlign w:val="center"/>
          </w:tcPr>
          <w:p w14:paraId="03DE2CC2" w14:textId="22DE12C5" w:rsidR="00DC5BEB" w:rsidRDefault="00DC5BEB" w:rsidP="001F2780">
            <w:pPr>
              <w:jc w:val="center"/>
              <w:rPr>
                <w:rFonts w:ascii="Times" w:hAnsi="Times"/>
                <w:sz w:val="20"/>
                <w:szCs w:val="20"/>
              </w:rPr>
            </w:pPr>
            <w:r>
              <w:rPr>
                <w:rFonts w:ascii="Times" w:hAnsi="Times"/>
                <w:sz w:val="20"/>
                <w:szCs w:val="20"/>
              </w:rPr>
              <w:t>NR</w:t>
            </w:r>
          </w:p>
        </w:tc>
      </w:tr>
      <w:tr w:rsidR="00186FEF" w:rsidRPr="00483523" w14:paraId="098FB02A" w14:textId="77777777" w:rsidTr="001F2780">
        <w:trPr>
          <w:trHeight w:val="707"/>
        </w:trPr>
        <w:tc>
          <w:tcPr>
            <w:tcW w:w="517" w:type="pct"/>
            <w:vAlign w:val="center"/>
          </w:tcPr>
          <w:p w14:paraId="1B4A52ED" w14:textId="77777777" w:rsidR="00186FEF" w:rsidRPr="00483523" w:rsidRDefault="00186FEF" w:rsidP="001F2780">
            <w:pPr>
              <w:jc w:val="center"/>
              <w:rPr>
                <w:rFonts w:ascii="Times" w:hAnsi="Times"/>
                <w:b/>
                <w:sz w:val="20"/>
                <w:szCs w:val="20"/>
              </w:rPr>
            </w:pPr>
            <w:r>
              <w:rPr>
                <w:rFonts w:ascii="Times" w:hAnsi="Times"/>
                <w:b/>
                <w:sz w:val="20"/>
                <w:szCs w:val="20"/>
              </w:rPr>
              <w:t>Beom 2018</w:t>
            </w:r>
          </w:p>
        </w:tc>
        <w:tc>
          <w:tcPr>
            <w:tcW w:w="575" w:type="pct"/>
            <w:vAlign w:val="center"/>
          </w:tcPr>
          <w:p w14:paraId="0D5C0313" w14:textId="77777777" w:rsidR="00186FEF" w:rsidRPr="006B432F" w:rsidRDefault="00186FEF" w:rsidP="001F2780">
            <w:pPr>
              <w:jc w:val="center"/>
              <w:rPr>
                <w:rFonts w:ascii="Times" w:eastAsiaTheme="majorEastAsia" w:hAnsi="Times" w:cstheme="majorBidi"/>
                <w:iCs/>
                <w:color w:val="000000" w:themeColor="text1"/>
                <w:sz w:val="20"/>
                <w:szCs w:val="20"/>
              </w:rPr>
            </w:pPr>
            <w:r w:rsidRPr="006B432F">
              <w:rPr>
                <w:rFonts w:ascii="Times" w:hAnsi="Times" w:cstheme="majorBidi"/>
                <w:iCs/>
                <w:color w:val="000000" w:themeColor="text1"/>
                <w:sz w:val="20"/>
                <w:szCs w:val="20"/>
              </w:rPr>
              <w:t>NR</w:t>
            </w:r>
          </w:p>
          <w:p w14:paraId="1DEEB37D" w14:textId="77777777" w:rsidR="00186FEF" w:rsidRPr="00483523" w:rsidRDefault="00186FEF" w:rsidP="001F2780">
            <w:pPr>
              <w:jc w:val="center"/>
              <w:rPr>
                <w:rFonts w:ascii="Times" w:eastAsiaTheme="majorEastAsia" w:hAnsi="Times" w:cstheme="majorBidi"/>
                <w:i/>
                <w:iCs/>
                <w:color w:val="404040" w:themeColor="text1" w:themeTint="BF"/>
                <w:sz w:val="20"/>
                <w:szCs w:val="20"/>
              </w:rPr>
            </w:pPr>
          </w:p>
        </w:tc>
        <w:tc>
          <w:tcPr>
            <w:tcW w:w="556" w:type="pct"/>
            <w:vAlign w:val="center"/>
          </w:tcPr>
          <w:p w14:paraId="6968961A" w14:textId="77777777" w:rsidR="00186FEF" w:rsidRPr="000F2254" w:rsidRDefault="00186FEF" w:rsidP="001F2780">
            <w:pPr>
              <w:jc w:val="center"/>
              <w:rPr>
                <w:rFonts w:ascii="Times" w:eastAsiaTheme="majorEastAsia" w:hAnsi="Times" w:cstheme="majorBidi"/>
                <w:iCs/>
                <w:color w:val="000000" w:themeColor="text1"/>
                <w:sz w:val="20"/>
                <w:szCs w:val="20"/>
              </w:rPr>
            </w:pPr>
            <w:r>
              <w:rPr>
                <w:rFonts w:ascii="Times" w:hAnsi="Times" w:cstheme="majorBidi"/>
                <w:iCs/>
                <w:color w:val="000000" w:themeColor="text1"/>
                <w:sz w:val="20"/>
                <w:szCs w:val="20"/>
              </w:rPr>
              <w:t>51.2</w:t>
            </w:r>
          </w:p>
        </w:tc>
        <w:tc>
          <w:tcPr>
            <w:tcW w:w="454" w:type="pct"/>
            <w:vAlign w:val="center"/>
          </w:tcPr>
          <w:p w14:paraId="6C535F86" w14:textId="77777777" w:rsidR="00186FEF" w:rsidRPr="000F2254" w:rsidRDefault="00186FEF" w:rsidP="001F2780">
            <w:pPr>
              <w:jc w:val="center"/>
              <w:rPr>
                <w:rFonts w:ascii="Times" w:eastAsiaTheme="majorEastAsia" w:hAnsi="Times" w:cstheme="majorBidi"/>
                <w:iCs/>
                <w:color w:val="404040" w:themeColor="text1" w:themeTint="BF"/>
                <w:sz w:val="20"/>
                <w:szCs w:val="20"/>
              </w:rPr>
            </w:pPr>
            <w:r w:rsidRPr="000F2254">
              <w:rPr>
                <w:rFonts w:ascii="Times" w:hAnsi="Times" w:cstheme="majorBidi"/>
                <w:iCs/>
                <w:color w:val="000000" w:themeColor="text1"/>
                <w:sz w:val="20"/>
                <w:szCs w:val="20"/>
              </w:rPr>
              <w:t>58.9</w:t>
            </w:r>
          </w:p>
        </w:tc>
        <w:tc>
          <w:tcPr>
            <w:tcW w:w="709" w:type="pct"/>
            <w:vAlign w:val="center"/>
          </w:tcPr>
          <w:p w14:paraId="55849017" w14:textId="77777777" w:rsidR="00186FEF" w:rsidRPr="009D39CF" w:rsidRDefault="00186FEF" w:rsidP="001F2780">
            <w:pPr>
              <w:ind w:left="113"/>
              <w:jc w:val="center"/>
              <w:rPr>
                <w:rFonts w:ascii="Times" w:hAnsi="Times"/>
                <w:sz w:val="20"/>
                <w:szCs w:val="20"/>
              </w:rPr>
            </w:pPr>
            <w:r w:rsidRPr="009D39CF">
              <w:rPr>
                <w:rFonts w:ascii="Times" w:hAnsi="Times"/>
                <w:sz w:val="20"/>
                <w:szCs w:val="20"/>
              </w:rPr>
              <w:t>2/10 (20%)</w:t>
            </w:r>
          </w:p>
          <w:p w14:paraId="5998984C" w14:textId="77777777" w:rsidR="00186FEF" w:rsidRPr="00CF684D" w:rsidRDefault="00186FEF" w:rsidP="001F2780">
            <w:pPr>
              <w:ind w:left="113"/>
              <w:jc w:val="center"/>
              <w:rPr>
                <w:rFonts w:ascii="Times" w:eastAsiaTheme="majorEastAsia" w:hAnsi="Times" w:cstheme="majorBidi"/>
                <w:iCs/>
                <w:color w:val="404040" w:themeColor="text1" w:themeTint="BF"/>
                <w:sz w:val="20"/>
                <w:szCs w:val="20"/>
              </w:rPr>
            </w:pPr>
          </w:p>
        </w:tc>
        <w:tc>
          <w:tcPr>
            <w:tcW w:w="610" w:type="pct"/>
            <w:vAlign w:val="center"/>
          </w:tcPr>
          <w:p w14:paraId="4E17828F" w14:textId="77777777" w:rsidR="00186FEF" w:rsidRPr="009D39CF" w:rsidRDefault="00186FEF" w:rsidP="001F2780">
            <w:pPr>
              <w:ind w:left="113"/>
              <w:jc w:val="center"/>
              <w:rPr>
                <w:rFonts w:ascii="Times" w:eastAsiaTheme="majorEastAsia" w:hAnsi="Times" w:cstheme="majorBidi"/>
                <w:iCs/>
                <w:color w:val="000000" w:themeColor="text1"/>
                <w:sz w:val="20"/>
                <w:szCs w:val="20"/>
              </w:rPr>
            </w:pPr>
            <w:r w:rsidRPr="009D39CF">
              <w:rPr>
                <w:rFonts w:ascii="Times" w:eastAsiaTheme="majorEastAsia" w:hAnsi="Times" w:cstheme="majorBidi"/>
                <w:iCs/>
                <w:color w:val="000000" w:themeColor="text1"/>
                <w:sz w:val="20"/>
                <w:szCs w:val="20"/>
              </w:rPr>
              <w:t>1/12 (8.33%)</w:t>
            </w:r>
          </w:p>
          <w:p w14:paraId="76F897D0" w14:textId="77777777" w:rsidR="00186FEF" w:rsidRPr="000F2254" w:rsidRDefault="00186FEF" w:rsidP="001F2780">
            <w:pPr>
              <w:ind w:left="113"/>
              <w:jc w:val="center"/>
              <w:rPr>
                <w:rFonts w:ascii="Times" w:eastAsiaTheme="majorEastAsia" w:hAnsi="Times" w:cstheme="majorBidi"/>
                <w:iCs/>
                <w:color w:val="404040" w:themeColor="text1" w:themeTint="BF"/>
                <w:sz w:val="20"/>
                <w:szCs w:val="20"/>
              </w:rPr>
            </w:pPr>
          </w:p>
        </w:tc>
        <w:tc>
          <w:tcPr>
            <w:tcW w:w="737" w:type="pct"/>
            <w:vAlign w:val="center"/>
          </w:tcPr>
          <w:p w14:paraId="39E50E09" w14:textId="77777777" w:rsidR="00186FEF" w:rsidRPr="000F2254" w:rsidRDefault="00186FEF" w:rsidP="001F2780">
            <w:pPr>
              <w:jc w:val="center"/>
              <w:rPr>
                <w:rFonts w:ascii="Times" w:eastAsiaTheme="majorEastAsia" w:hAnsi="Times" w:cstheme="majorBidi"/>
                <w:iCs/>
                <w:color w:val="000000" w:themeColor="text1"/>
                <w:sz w:val="20"/>
                <w:szCs w:val="20"/>
              </w:rPr>
            </w:pPr>
            <w:r>
              <w:rPr>
                <w:rFonts w:ascii="Times" w:eastAsiaTheme="majorEastAsia" w:hAnsi="Times" w:cstheme="majorBidi"/>
                <w:iCs/>
                <w:color w:val="000000" w:themeColor="text1"/>
                <w:sz w:val="20"/>
                <w:szCs w:val="20"/>
              </w:rPr>
              <w:t>ASIA: 7.7</w:t>
            </w:r>
          </w:p>
        </w:tc>
        <w:tc>
          <w:tcPr>
            <w:tcW w:w="842" w:type="pct"/>
            <w:vAlign w:val="center"/>
          </w:tcPr>
          <w:p w14:paraId="23583255" w14:textId="77777777" w:rsidR="00186FEF" w:rsidRPr="000F2254" w:rsidRDefault="00186FEF" w:rsidP="001F2780">
            <w:pPr>
              <w:jc w:val="center"/>
              <w:rPr>
                <w:rFonts w:ascii="Times" w:eastAsiaTheme="majorEastAsia" w:hAnsi="Times" w:cstheme="majorBidi"/>
                <w:iCs/>
                <w:color w:val="000000" w:themeColor="text1"/>
                <w:sz w:val="20"/>
                <w:szCs w:val="20"/>
              </w:rPr>
            </w:pPr>
            <w:r>
              <w:rPr>
                <w:rFonts w:ascii="Times" w:eastAsiaTheme="majorEastAsia" w:hAnsi="Times" w:cstheme="majorBidi"/>
                <w:iCs/>
                <w:color w:val="000000" w:themeColor="text1"/>
                <w:sz w:val="20"/>
                <w:szCs w:val="20"/>
              </w:rPr>
              <w:t>ASIA: 19.5</w:t>
            </w:r>
          </w:p>
        </w:tc>
      </w:tr>
      <w:tr w:rsidR="00186FEF" w:rsidRPr="00483523" w14:paraId="71D94E2B" w14:textId="77777777" w:rsidTr="001F2780">
        <w:trPr>
          <w:trHeight w:val="676"/>
        </w:trPr>
        <w:tc>
          <w:tcPr>
            <w:tcW w:w="517" w:type="pct"/>
            <w:vAlign w:val="center"/>
          </w:tcPr>
          <w:p w14:paraId="6865E118" w14:textId="77777777" w:rsidR="00186FEF" w:rsidRPr="00483523" w:rsidRDefault="00186FEF" w:rsidP="001F2780">
            <w:pPr>
              <w:jc w:val="center"/>
              <w:rPr>
                <w:rFonts w:ascii="Times" w:hAnsi="Times"/>
                <w:b/>
                <w:sz w:val="20"/>
                <w:szCs w:val="20"/>
              </w:rPr>
            </w:pPr>
            <w:r>
              <w:rPr>
                <w:rFonts w:ascii="Times" w:hAnsi="Times"/>
                <w:b/>
                <w:sz w:val="20"/>
                <w:szCs w:val="20"/>
              </w:rPr>
              <w:t>Choi 2013</w:t>
            </w:r>
          </w:p>
          <w:p w14:paraId="27794B82" w14:textId="77777777" w:rsidR="00186FEF" w:rsidRPr="00483523" w:rsidRDefault="00186FEF" w:rsidP="001F2780">
            <w:pPr>
              <w:jc w:val="center"/>
              <w:rPr>
                <w:rFonts w:ascii="Times" w:hAnsi="Times"/>
                <w:b/>
                <w:sz w:val="20"/>
                <w:szCs w:val="20"/>
              </w:rPr>
            </w:pPr>
          </w:p>
        </w:tc>
        <w:tc>
          <w:tcPr>
            <w:tcW w:w="575" w:type="pct"/>
            <w:vAlign w:val="center"/>
          </w:tcPr>
          <w:p w14:paraId="73528261" w14:textId="77777777" w:rsidR="00186FEF" w:rsidRPr="00483523" w:rsidRDefault="00186FEF" w:rsidP="001F2780">
            <w:pPr>
              <w:jc w:val="center"/>
              <w:rPr>
                <w:rFonts w:ascii="Times" w:hAnsi="Times"/>
                <w:sz w:val="20"/>
                <w:szCs w:val="20"/>
              </w:rPr>
            </w:pPr>
            <w:r>
              <w:rPr>
                <w:rFonts w:ascii="Times" w:hAnsi="Times"/>
                <w:sz w:val="20"/>
                <w:szCs w:val="20"/>
              </w:rPr>
              <w:t>ST, 21</w:t>
            </w:r>
            <w:r w:rsidRPr="00483523">
              <w:rPr>
                <w:rFonts w:ascii="Times" w:hAnsi="Times"/>
                <w:sz w:val="20"/>
                <w:szCs w:val="20"/>
              </w:rPr>
              <w:t xml:space="preserve"> (100%)</w:t>
            </w:r>
          </w:p>
        </w:tc>
        <w:tc>
          <w:tcPr>
            <w:tcW w:w="556" w:type="pct"/>
            <w:vAlign w:val="center"/>
          </w:tcPr>
          <w:p w14:paraId="3F60C05E" w14:textId="77777777" w:rsidR="00186FEF" w:rsidRPr="00483523" w:rsidRDefault="00186FEF" w:rsidP="001F2780">
            <w:pPr>
              <w:ind w:left="113"/>
              <w:jc w:val="center"/>
              <w:rPr>
                <w:rFonts w:ascii="Times" w:hAnsi="Times"/>
                <w:sz w:val="20"/>
                <w:szCs w:val="20"/>
              </w:rPr>
            </w:pPr>
            <w:r>
              <w:rPr>
                <w:rFonts w:ascii="Times" w:hAnsi="Times"/>
                <w:sz w:val="20"/>
                <w:szCs w:val="20"/>
              </w:rPr>
              <w:t>54.4</w:t>
            </w:r>
            <w:r w:rsidRPr="00483523">
              <w:rPr>
                <w:rFonts w:ascii="Times" w:hAnsi="Times"/>
                <w:sz w:val="20"/>
                <w:szCs w:val="20"/>
              </w:rPr>
              <w:t xml:space="preserve"> (</w:t>
            </w:r>
            <w:r>
              <w:rPr>
                <w:rFonts w:ascii="Times" w:hAnsi="Times"/>
                <w:sz w:val="20"/>
                <w:szCs w:val="20"/>
              </w:rPr>
              <w:t>14.1)</w:t>
            </w:r>
          </w:p>
        </w:tc>
        <w:tc>
          <w:tcPr>
            <w:tcW w:w="454" w:type="pct"/>
            <w:vAlign w:val="center"/>
          </w:tcPr>
          <w:p w14:paraId="7DC0BD2C" w14:textId="77777777" w:rsidR="00186FEF" w:rsidRPr="00483523" w:rsidRDefault="00186FEF" w:rsidP="001F2780">
            <w:pPr>
              <w:ind w:left="113"/>
              <w:jc w:val="center"/>
              <w:rPr>
                <w:rFonts w:ascii="Times" w:hAnsi="Times"/>
                <w:sz w:val="20"/>
                <w:szCs w:val="20"/>
              </w:rPr>
            </w:pPr>
            <w:r>
              <w:rPr>
                <w:rFonts w:ascii="Times" w:hAnsi="Times"/>
                <w:sz w:val="20"/>
                <w:szCs w:val="20"/>
              </w:rPr>
              <w:t>45.6</w:t>
            </w:r>
            <w:r w:rsidRPr="00483523">
              <w:rPr>
                <w:rFonts w:ascii="Times" w:hAnsi="Times"/>
                <w:sz w:val="20"/>
                <w:szCs w:val="20"/>
              </w:rPr>
              <w:t xml:space="preserve"> (</w:t>
            </w:r>
            <w:r>
              <w:rPr>
                <w:rFonts w:ascii="Times" w:hAnsi="Times"/>
                <w:sz w:val="20"/>
                <w:szCs w:val="20"/>
              </w:rPr>
              <w:t>16.5</w:t>
            </w:r>
            <w:r w:rsidRPr="00483523">
              <w:rPr>
                <w:rFonts w:ascii="Times" w:hAnsi="Times"/>
                <w:sz w:val="20"/>
                <w:szCs w:val="20"/>
              </w:rPr>
              <w:t>)</w:t>
            </w:r>
          </w:p>
        </w:tc>
        <w:tc>
          <w:tcPr>
            <w:tcW w:w="709" w:type="pct"/>
            <w:vAlign w:val="center"/>
          </w:tcPr>
          <w:p w14:paraId="662637D2" w14:textId="77777777" w:rsidR="00186FEF" w:rsidRPr="00483523" w:rsidRDefault="00186FEF" w:rsidP="001F2780">
            <w:pPr>
              <w:jc w:val="center"/>
              <w:rPr>
                <w:rFonts w:ascii="Times" w:hAnsi="Times"/>
                <w:sz w:val="20"/>
                <w:szCs w:val="20"/>
              </w:rPr>
            </w:pPr>
            <w:r>
              <w:rPr>
                <w:rFonts w:ascii="Times" w:hAnsi="Times"/>
                <w:sz w:val="20"/>
                <w:szCs w:val="20"/>
              </w:rPr>
              <w:t>1/10</w:t>
            </w:r>
            <w:r w:rsidRPr="00483523">
              <w:rPr>
                <w:rFonts w:ascii="Times" w:hAnsi="Times"/>
                <w:sz w:val="20"/>
                <w:szCs w:val="20"/>
              </w:rPr>
              <w:t xml:space="preserve"> (</w:t>
            </w:r>
            <w:r>
              <w:rPr>
                <w:rFonts w:ascii="Times" w:hAnsi="Times"/>
                <w:sz w:val="20"/>
                <w:szCs w:val="20"/>
              </w:rPr>
              <w:t>10</w:t>
            </w:r>
            <w:r w:rsidRPr="00483523">
              <w:rPr>
                <w:rFonts w:ascii="Times" w:hAnsi="Times"/>
                <w:sz w:val="20"/>
                <w:szCs w:val="20"/>
              </w:rPr>
              <w:t>%)</w:t>
            </w:r>
          </w:p>
        </w:tc>
        <w:tc>
          <w:tcPr>
            <w:tcW w:w="610" w:type="pct"/>
            <w:vAlign w:val="center"/>
          </w:tcPr>
          <w:p w14:paraId="6338506C" w14:textId="77777777" w:rsidR="00186FEF" w:rsidRPr="00483523" w:rsidRDefault="00186FEF" w:rsidP="001F2780">
            <w:pPr>
              <w:ind w:left="113"/>
              <w:jc w:val="center"/>
              <w:rPr>
                <w:rFonts w:ascii="Times" w:hAnsi="Times"/>
                <w:sz w:val="20"/>
                <w:szCs w:val="20"/>
              </w:rPr>
            </w:pPr>
            <w:r>
              <w:rPr>
                <w:rFonts w:ascii="Times" w:hAnsi="Times"/>
                <w:sz w:val="20"/>
                <w:szCs w:val="20"/>
              </w:rPr>
              <w:t>1/11</w:t>
            </w:r>
            <w:r w:rsidRPr="00483523">
              <w:rPr>
                <w:rFonts w:ascii="Times" w:hAnsi="Times"/>
                <w:sz w:val="20"/>
                <w:szCs w:val="20"/>
              </w:rPr>
              <w:t xml:space="preserve"> (</w:t>
            </w:r>
            <w:r>
              <w:rPr>
                <w:rFonts w:ascii="Times" w:hAnsi="Times"/>
                <w:sz w:val="20"/>
                <w:szCs w:val="20"/>
              </w:rPr>
              <w:t>9</w:t>
            </w:r>
            <w:r w:rsidRPr="00483523">
              <w:rPr>
                <w:rFonts w:ascii="Times" w:hAnsi="Times"/>
                <w:sz w:val="20"/>
                <w:szCs w:val="20"/>
              </w:rPr>
              <w:t>%)</w:t>
            </w:r>
          </w:p>
        </w:tc>
        <w:tc>
          <w:tcPr>
            <w:tcW w:w="737" w:type="pct"/>
            <w:vAlign w:val="center"/>
          </w:tcPr>
          <w:p w14:paraId="027236F9" w14:textId="77777777" w:rsidR="00186FEF" w:rsidRPr="00483523" w:rsidRDefault="00186FEF" w:rsidP="001F2780">
            <w:pPr>
              <w:jc w:val="center"/>
              <w:rPr>
                <w:rFonts w:ascii="Times" w:hAnsi="Times"/>
                <w:sz w:val="20"/>
                <w:szCs w:val="20"/>
              </w:rPr>
            </w:pPr>
            <w:r>
              <w:rPr>
                <w:rFonts w:ascii="Times" w:hAnsi="Times"/>
                <w:sz w:val="20"/>
                <w:szCs w:val="20"/>
              </w:rPr>
              <w:t>ASIA: 20% category A, 20% category B, 60% category C</w:t>
            </w:r>
          </w:p>
        </w:tc>
        <w:tc>
          <w:tcPr>
            <w:tcW w:w="842" w:type="pct"/>
            <w:vAlign w:val="center"/>
          </w:tcPr>
          <w:p w14:paraId="72B3ABF8" w14:textId="77777777" w:rsidR="00186FEF" w:rsidRPr="00483523" w:rsidRDefault="00186FEF" w:rsidP="001F2780">
            <w:pPr>
              <w:jc w:val="center"/>
              <w:rPr>
                <w:rFonts w:ascii="Times" w:hAnsi="Times"/>
                <w:sz w:val="20"/>
                <w:szCs w:val="20"/>
              </w:rPr>
            </w:pPr>
            <w:r>
              <w:rPr>
                <w:rFonts w:ascii="Times" w:hAnsi="Times"/>
                <w:sz w:val="20"/>
                <w:szCs w:val="20"/>
              </w:rPr>
              <w:t>ASIA: 54.5% category A, 9.1% category B, 27.3% category C, 9.1% category D</w:t>
            </w:r>
          </w:p>
        </w:tc>
      </w:tr>
      <w:tr w:rsidR="00186FEF" w:rsidRPr="00483523" w14:paraId="44F207E2" w14:textId="77777777" w:rsidTr="001F2780">
        <w:trPr>
          <w:trHeight w:val="676"/>
        </w:trPr>
        <w:tc>
          <w:tcPr>
            <w:tcW w:w="517" w:type="pct"/>
            <w:vAlign w:val="center"/>
          </w:tcPr>
          <w:p w14:paraId="3898A8F4" w14:textId="77777777" w:rsidR="00186FEF" w:rsidRPr="00483523" w:rsidRDefault="00186FEF" w:rsidP="001F2780">
            <w:pPr>
              <w:jc w:val="center"/>
              <w:rPr>
                <w:rFonts w:ascii="Times" w:hAnsi="Times"/>
                <w:b/>
                <w:sz w:val="20"/>
                <w:szCs w:val="20"/>
              </w:rPr>
            </w:pPr>
            <w:r>
              <w:rPr>
                <w:rFonts w:ascii="Times" w:hAnsi="Times"/>
                <w:b/>
                <w:sz w:val="20"/>
                <w:szCs w:val="20"/>
              </w:rPr>
              <w:t>Flanagan 2018</w:t>
            </w:r>
          </w:p>
          <w:p w14:paraId="539670AE" w14:textId="77777777" w:rsidR="00186FEF" w:rsidRPr="00483523" w:rsidRDefault="00186FEF" w:rsidP="001F2780">
            <w:pPr>
              <w:jc w:val="center"/>
              <w:rPr>
                <w:rFonts w:ascii="Times" w:hAnsi="Times"/>
                <w:b/>
                <w:sz w:val="20"/>
                <w:szCs w:val="20"/>
              </w:rPr>
            </w:pPr>
          </w:p>
        </w:tc>
        <w:tc>
          <w:tcPr>
            <w:tcW w:w="575" w:type="pct"/>
            <w:vAlign w:val="center"/>
          </w:tcPr>
          <w:p w14:paraId="4D6DAD75" w14:textId="77777777" w:rsidR="00186FEF" w:rsidRPr="006C09AD" w:rsidRDefault="00186FEF" w:rsidP="001F2780">
            <w:pPr>
              <w:jc w:val="center"/>
              <w:rPr>
                <w:rFonts w:ascii="Times" w:eastAsiaTheme="majorEastAsia" w:hAnsi="Times" w:cstheme="majorBidi"/>
                <w:iCs/>
                <w:color w:val="404040" w:themeColor="text1" w:themeTint="BF"/>
                <w:sz w:val="20"/>
                <w:szCs w:val="20"/>
              </w:rPr>
            </w:pPr>
            <w:r w:rsidRPr="006C09AD">
              <w:rPr>
                <w:rFonts w:ascii="Times" w:hAnsi="Times" w:cstheme="majorBidi"/>
                <w:iCs/>
                <w:color w:val="404040" w:themeColor="text1" w:themeTint="BF"/>
                <w:sz w:val="20"/>
                <w:szCs w:val="20"/>
              </w:rPr>
              <w:t>NR</w:t>
            </w:r>
          </w:p>
        </w:tc>
        <w:tc>
          <w:tcPr>
            <w:tcW w:w="556" w:type="pct"/>
            <w:vAlign w:val="center"/>
          </w:tcPr>
          <w:p w14:paraId="03A45113" w14:textId="7A5641FE" w:rsidR="00186FEF" w:rsidRPr="00483523" w:rsidRDefault="00186FEF" w:rsidP="001F2780">
            <w:pPr>
              <w:ind w:left="113"/>
              <w:jc w:val="center"/>
              <w:rPr>
                <w:rFonts w:ascii="Times" w:eastAsiaTheme="majorEastAsia" w:hAnsi="Times" w:cstheme="majorBidi"/>
                <w:i/>
                <w:iCs/>
                <w:color w:val="404040" w:themeColor="text1" w:themeTint="BF"/>
                <w:sz w:val="20"/>
                <w:szCs w:val="20"/>
              </w:rPr>
            </w:pPr>
            <w:r w:rsidRPr="00483523">
              <w:rPr>
                <w:rFonts w:ascii="Times" w:hAnsi="Times"/>
                <w:sz w:val="20"/>
                <w:szCs w:val="20"/>
              </w:rPr>
              <w:t>5</w:t>
            </w:r>
            <w:r>
              <w:rPr>
                <w:rFonts w:ascii="Times" w:hAnsi="Times"/>
                <w:sz w:val="20"/>
                <w:szCs w:val="20"/>
              </w:rPr>
              <w:t>2.1</w:t>
            </w:r>
          </w:p>
        </w:tc>
        <w:tc>
          <w:tcPr>
            <w:tcW w:w="454" w:type="pct"/>
            <w:vAlign w:val="center"/>
          </w:tcPr>
          <w:p w14:paraId="51C70B23" w14:textId="77777777" w:rsidR="00186FEF" w:rsidRPr="006C09AD" w:rsidRDefault="00186FEF" w:rsidP="001F2780">
            <w:pPr>
              <w:ind w:left="113"/>
              <w:jc w:val="center"/>
              <w:rPr>
                <w:rFonts w:ascii="Times" w:eastAsiaTheme="majorEastAsia" w:hAnsi="Times" w:cstheme="majorBidi"/>
                <w:iCs/>
                <w:color w:val="404040" w:themeColor="text1" w:themeTint="BF"/>
                <w:sz w:val="20"/>
                <w:szCs w:val="20"/>
              </w:rPr>
            </w:pPr>
            <w:r w:rsidRPr="006C09AD">
              <w:rPr>
                <w:rFonts w:ascii="Times" w:hAnsi="Times" w:cstheme="majorBidi"/>
                <w:iCs/>
                <w:color w:val="404040" w:themeColor="text1" w:themeTint="BF"/>
                <w:sz w:val="20"/>
                <w:szCs w:val="20"/>
              </w:rPr>
              <w:t>48.8</w:t>
            </w:r>
          </w:p>
        </w:tc>
        <w:tc>
          <w:tcPr>
            <w:tcW w:w="1319" w:type="pct"/>
            <w:gridSpan w:val="2"/>
            <w:vAlign w:val="center"/>
          </w:tcPr>
          <w:p w14:paraId="5C031142" w14:textId="77777777" w:rsidR="00186FEF" w:rsidRPr="00483523" w:rsidRDefault="00186FEF" w:rsidP="001F2780">
            <w:pPr>
              <w:ind w:left="113"/>
              <w:jc w:val="center"/>
              <w:rPr>
                <w:rFonts w:ascii="Times" w:eastAsiaTheme="majorEastAsia" w:hAnsi="Times" w:cstheme="majorBidi"/>
                <w:i/>
                <w:iCs/>
                <w:color w:val="404040" w:themeColor="text1" w:themeTint="BF"/>
                <w:sz w:val="20"/>
                <w:szCs w:val="20"/>
              </w:rPr>
            </w:pPr>
            <w:r w:rsidRPr="00483523">
              <w:rPr>
                <w:rFonts w:ascii="Times" w:hAnsi="Times"/>
                <w:sz w:val="20"/>
                <w:szCs w:val="20"/>
              </w:rPr>
              <w:t>1</w:t>
            </w:r>
            <w:r>
              <w:rPr>
                <w:rFonts w:ascii="Times" w:hAnsi="Times"/>
                <w:sz w:val="20"/>
                <w:szCs w:val="20"/>
              </w:rPr>
              <w:t>7</w:t>
            </w:r>
            <w:r w:rsidRPr="00483523">
              <w:rPr>
                <w:rFonts w:ascii="Times" w:hAnsi="Times"/>
                <w:sz w:val="20"/>
                <w:szCs w:val="20"/>
              </w:rPr>
              <w:t xml:space="preserve"> (</w:t>
            </w:r>
            <w:r>
              <w:rPr>
                <w:rFonts w:ascii="Times" w:hAnsi="Times"/>
                <w:sz w:val="20"/>
                <w:szCs w:val="20"/>
              </w:rPr>
              <w:t>24.3</w:t>
            </w:r>
            <w:r w:rsidRPr="00483523">
              <w:rPr>
                <w:rFonts w:ascii="Times" w:hAnsi="Times"/>
                <w:sz w:val="20"/>
                <w:szCs w:val="20"/>
              </w:rPr>
              <w:t>%)</w:t>
            </w:r>
          </w:p>
        </w:tc>
        <w:tc>
          <w:tcPr>
            <w:tcW w:w="737" w:type="pct"/>
            <w:vAlign w:val="center"/>
          </w:tcPr>
          <w:p w14:paraId="7CB9FF1E" w14:textId="77777777" w:rsidR="00186FEF" w:rsidRPr="006C09AD" w:rsidRDefault="00186FEF" w:rsidP="001F2780">
            <w:pPr>
              <w:jc w:val="center"/>
              <w:rPr>
                <w:rFonts w:ascii="Times" w:hAnsi="Times" w:cstheme="majorBidi"/>
                <w:iCs/>
                <w:color w:val="000000" w:themeColor="text1"/>
                <w:sz w:val="20"/>
                <w:szCs w:val="20"/>
              </w:rPr>
            </w:pPr>
            <w:r w:rsidRPr="006C09AD">
              <w:rPr>
                <w:rFonts w:ascii="Times" w:hAnsi="Times" w:cstheme="majorBidi"/>
                <w:iCs/>
                <w:color w:val="000000" w:themeColor="text1"/>
                <w:sz w:val="20"/>
                <w:szCs w:val="20"/>
              </w:rPr>
              <w:t>ISS: 19.5</w:t>
            </w:r>
          </w:p>
          <w:p w14:paraId="067D228E" w14:textId="77777777" w:rsidR="00186FEF" w:rsidRDefault="00186FEF" w:rsidP="001F2780">
            <w:pPr>
              <w:jc w:val="center"/>
              <w:rPr>
                <w:rFonts w:ascii="Times" w:eastAsiaTheme="majorEastAsia" w:hAnsi="Times" w:cstheme="majorBidi"/>
                <w:iCs/>
                <w:color w:val="000000" w:themeColor="text1"/>
                <w:sz w:val="20"/>
                <w:szCs w:val="20"/>
              </w:rPr>
            </w:pPr>
            <w:r w:rsidRPr="006C09AD">
              <w:rPr>
                <w:rFonts w:ascii="Times" w:eastAsiaTheme="majorEastAsia" w:hAnsi="Times" w:cstheme="majorBidi"/>
                <w:iCs/>
                <w:color w:val="000000" w:themeColor="text1"/>
                <w:sz w:val="20"/>
                <w:szCs w:val="20"/>
              </w:rPr>
              <w:t>GCS: 10.1</w:t>
            </w:r>
          </w:p>
          <w:p w14:paraId="09A3506B" w14:textId="77777777" w:rsidR="00186FEF" w:rsidRPr="006C09AD" w:rsidRDefault="00186FEF" w:rsidP="001F2780">
            <w:pPr>
              <w:jc w:val="center"/>
              <w:rPr>
                <w:rFonts w:ascii="Times" w:eastAsiaTheme="majorEastAsia" w:hAnsi="Times" w:cstheme="majorBidi"/>
                <w:iCs/>
                <w:color w:val="000000" w:themeColor="text1"/>
                <w:sz w:val="20"/>
                <w:szCs w:val="20"/>
              </w:rPr>
            </w:pPr>
            <w:r>
              <w:rPr>
                <w:rFonts w:ascii="Times" w:eastAsiaTheme="majorEastAsia" w:hAnsi="Times" w:cstheme="majorBidi"/>
                <w:iCs/>
                <w:color w:val="000000" w:themeColor="text1"/>
                <w:sz w:val="20"/>
                <w:szCs w:val="20"/>
              </w:rPr>
              <w:t>AIS: 3.7</w:t>
            </w:r>
          </w:p>
        </w:tc>
        <w:tc>
          <w:tcPr>
            <w:tcW w:w="842" w:type="pct"/>
            <w:vAlign w:val="center"/>
          </w:tcPr>
          <w:p w14:paraId="5950E080" w14:textId="77777777" w:rsidR="00186FEF" w:rsidRPr="006C09AD" w:rsidRDefault="00186FEF" w:rsidP="001F2780">
            <w:pPr>
              <w:jc w:val="center"/>
              <w:rPr>
                <w:rFonts w:ascii="Times" w:hAnsi="Times"/>
                <w:color w:val="000000" w:themeColor="text1"/>
                <w:sz w:val="20"/>
                <w:szCs w:val="20"/>
              </w:rPr>
            </w:pPr>
            <w:r w:rsidRPr="006C09AD">
              <w:rPr>
                <w:rFonts w:ascii="Times" w:hAnsi="Times"/>
                <w:color w:val="000000" w:themeColor="text1"/>
                <w:sz w:val="20"/>
                <w:szCs w:val="20"/>
              </w:rPr>
              <w:t>ISS:19.7</w:t>
            </w:r>
          </w:p>
          <w:p w14:paraId="0EC18138" w14:textId="77777777" w:rsidR="00186FEF" w:rsidRDefault="00186FEF" w:rsidP="001F2780">
            <w:pPr>
              <w:jc w:val="center"/>
              <w:rPr>
                <w:rFonts w:ascii="Times" w:eastAsiaTheme="majorEastAsia" w:hAnsi="Times" w:cstheme="majorBidi"/>
                <w:iCs/>
                <w:color w:val="000000" w:themeColor="text1"/>
                <w:sz w:val="20"/>
                <w:szCs w:val="20"/>
              </w:rPr>
            </w:pPr>
            <w:r w:rsidRPr="006C09AD">
              <w:rPr>
                <w:rFonts w:ascii="Times" w:eastAsiaTheme="majorEastAsia" w:hAnsi="Times" w:cstheme="majorBidi"/>
                <w:iCs/>
                <w:color w:val="000000" w:themeColor="text1"/>
                <w:sz w:val="20"/>
                <w:szCs w:val="20"/>
              </w:rPr>
              <w:t>GCS: 12.1</w:t>
            </w:r>
          </w:p>
          <w:p w14:paraId="3086F858" w14:textId="5A2E9593" w:rsidR="00186FEF" w:rsidRPr="006C09AD" w:rsidRDefault="00186FEF" w:rsidP="001F2780">
            <w:pPr>
              <w:jc w:val="center"/>
              <w:rPr>
                <w:rFonts w:ascii="Times" w:eastAsiaTheme="majorEastAsia" w:hAnsi="Times" w:cstheme="majorBidi"/>
                <w:sz w:val="20"/>
                <w:szCs w:val="20"/>
              </w:rPr>
            </w:pPr>
            <w:r>
              <w:rPr>
                <w:rFonts w:ascii="Times" w:eastAsiaTheme="majorEastAsia" w:hAnsi="Times" w:cstheme="majorBidi"/>
                <w:sz w:val="20"/>
                <w:szCs w:val="20"/>
              </w:rPr>
              <w:t>AIS: 3.2</w:t>
            </w:r>
          </w:p>
        </w:tc>
      </w:tr>
      <w:tr w:rsidR="00186FEF" w:rsidRPr="00483523" w14:paraId="7DB005AB" w14:textId="77777777" w:rsidTr="001F2780">
        <w:trPr>
          <w:trHeight w:val="696"/>
        </w:trPr>
        <w:tc>
          <w:tcPr>
            <w:tcW w:w="517" w:type="pct"/>
            <w:vAlign w:val="center"/>
          </w:tcPr>
          <w:p w14:paraId="4033C6AC" w14:textId="77777777" w:rsidR="00186FEF" w:rsidRPr="00483523" w:rsidRDefault="00186FEF" w:rsidP="001F2780">
            <w:pPr>
              <w:jc w:val="center"/>
              <w:rPr>
                <w:rFonts w:ascii="Times" w:hAnsi="Times"/>
                <w:b/>
                <w:sz w:val="20"/>
                <w:szCs w:val="20"/>
              </w:rPr>
            </w:pPr>
            <w:r>
              <w:rPr>
                <w:rFonts w:ascii="Times" w:hAnsi="Times"/>
                <w:b/>
                <w:sz w:val="20"/>
                <w:szCs w:val="20"/>
              </w:rPr>
              <w:t>Galeiras 2018</w:t>
            </w:r>
          </w:p>
          <w:p w14:paraId="1D597EE4" w14:textId="77777777" w:rsidR="00186FEF" w:rsidRPr="00483523" w:rsidRDefault="00186FEF" w:rsidP="001F2780">
            <w:pPr>
              <w:jc w:val="center"/>
              <w:rPr>
                <w:rFonts w:ascii="Times" w:hAnsi="Times"/>
                <w:b/>
                <w:sz w:val="20"/>
                <w:szCs w:val="20"/>
              </w:rPr>
            </w:pPr>
          </w:p>
        </w:tc>
        <w:tc>
          <w:tcPr>
            <w:tcW w:w="575" w:type="pct"/>
            <w:vAlign w:val="center"/>
          </w:tcPr>
          <w:p w14:paraId="0D65B278" w14:textId="77777777" w:rsidR="00186FEF" w:rsidRDefault="00186FEF" w:rsidP="001F2780">
            <w:pPr>
              <w:jc w:val="center"/>
              <w:rPr>
                <w:rFonts w:ascii="Times" w:hAnsi="Times"/>
                <w:sz w:val="20"/>
                <w:szCs w:val="20"/>
              </w:rPr>
            </w:pPr>
            <w:r w:rsidRPr="00483523">
              <w:rPr>
                <w:rFonts w:ascii="Times" w:hAnsi="Times"/>
                <w:sz w:val="20"/>
                <w:szCs w:val="20"/>
              </w:rPr>
              <w:t xml:space="preserve">ST, </w:t>
            </w:r>
            <w:r>
              <w:rPr>
                <w:rFonts w:ascii="Times" w:hAnsi="Times"/>
                <w:sz w:val="20"/>
                <w:szCs w:val="20"/>
              </w:rPr>
              <w:t>9 (16.1%)</w:t>
            </w:r>
          </w:p>
          <w:p w14:paraId="117C5D91" w14:textId="77777777" w:rsidR="00186FEF" w:rsidRPr="00483523" w:rsidRDefault="00186FEF" w:rsidP="001F2780">
            <w:pPr>
              <w:jc w:val="center"/>
              <w:rPr>
                <w:rFonts w:ascii="Times" w:eastAsiaTheme="majorEastAsia" w:hAnsi="Times" w:cstheme="majorBidi"/>
                <w:i/>
                <w:iCs/>
                <w:color w:val="404040" w:themeColor="text1" w:themeTint="BF"/>
                <w:sz w:val="20"/>
                <w:szCs w:val="20"/>
              </w:rPr>
            </w:pPr>
            <w:r>
              <w:rPr>
                <w:rFonts w:ascii="Times" w:hAnsi="Times"/>
                <w:sz w:val="20"/>
                <w:szCs w:val="20"/>
              </w:rPr>
              <w:t xml:space="preserve">PT, 47 </w:t>
            </w:r>
            <w:r w:rsidRPr="00483523">
              <w:rPr>
                <w:rFonts w:ascii="Times" w:hAnsi="Times"/>
                <w:sz w:val="20"/>
                <w:szCs w:val="20"/>
              </w:rPr>
              <w:t>(</w:t>
            </w:r>
            <w:r>
              <w:rPr>
                <w:rFonts w:ascii="Times" w:hAnsi="Times"/>
                <w:sz w:val="20"/>
                <w:szCs w:val="20"/>
              </w:rPr>
              <w:t>83.9</w:t>
            </w:r>
            <w:r w:rsidRPr="00483523">
              <w:rPr>
                <w:rFonts w:ascii="Times" w:hAnsi="Times"/>
                <w:sz w:val="20"/>
                <w:szCs w:val="20"/>
              </w:rPr>
              <w:t>%)</w:t>
            </w:r>
          </w:p>
        </w:tc>
        <w:tc>
          <w:tcPr>
            <w:tcW w:w="556" w:type="pct"/>
            <w:vAlign w:val="center"/>
          </w:tcPr>
          <w:p w14:paraId="6B1E5173" w14:textId="77777777" w:rsidR="00186FEF" w:rsidRPr="00483523" w:rsidRDefault="00186FEF" w:rsidP="001F2780">
            <w:pPr>
              <w:ind w:left="113"/>
              <w:jc w:val="center"/>
              <w:rPr>
                <w:rFonts w:ascii="Times" w:eastAsiaTheme="majorEastAsia" w:hAnsi="Times" w:cstheme="majorBidi"/>
                <w:i/>
                <w:iCs/>
                <w:color w:val="404040" w:themeColor="text1" w:themeTint="BF"/>
                <w:sz w:val="20"/>
                <w:szCs w:val="20"/>
              </w:rPr>
            </w:pPr>
            <w:r>
              <w:rPr>
                <w:rFonts w:ascii="Times" w:hAnsi="Times"/>
                <w:sz w:val="20"/>
                <w:szCs w:val="20"/>
              </w:rPr>
              <w:t>49.9</w:t>
            </w:r>
            <w:r w:rsidRPr="00483523">
              <w:rPr>
                <w:rFonts w:ascii="Times" w:hAnsi="Times"/>
                <w:sz w:val="20"/>
                <w:szCs w:val="20"/>
              </w:rPr>
              <w:t xml:space="preserve"> (2</w:t>
            </w:r>
            <w:r>
              <w:rPr>
                <w:rFonts w:ascii="Times" w:hAnsi="Times"/>
                <w:sz w:val="20"/>
                <w:szCs w:val="20"/>
              </w:rPr>
              <w:t>0.8</w:t>
            </w:r>
            <w:r w:rsidRPr="00483523">
              <w:rPr>
                <w:rFonts w:ascii="Times" w:hAnsi="Times"/>
                <w:sz w:val="20"/>
                <w:szCs w:val="20"/>
              </w:rPr>
              <w:t>)</w:t>
            </w:r>
          </w:p>
        </w:tc>
        <w:tc>
          <w:tcPr>
            <w:tcW w:w="454" w:type="pct"/>
            <w:vAlign w:val="center"/>
          </w:tcPr>
          <w:p w14:paraId="05279773" w14:textId="77777777" w:rsidR="00186FEF" w:rsidRPr="00483523" w:rsidRDefault="00186FEF" w:rsidP="001F2780">
            <w:pPr>
              <w:jc w:val="center"/>
              <w:rPr>
                <w:rFonts w:ascii="Times" w:eastAsiaTheme="majorEastAsia" w:hAnsi="Times" w:cstheme="majorBidi"/>
                <w:i/>
                <w:iCs/>
                <w:color w:val="404040" w:themeColor="text1" w:themeTint="BF"/>
                <w:sz w:val="20"/>
                <w:szCs w:val="20"/>
              </w:rPr>
            </w:pPr>
            <w:r w:rsidRPr="00483523">
              <w:rPr>
                <w:rFonts w:ascii="Times" w:hAnsi="Times"/>
                <w:sz w:val="20"/>
                <w:szCs w:val="20"/>
              </w:rPr>
              <w:t>4</w:t>
            </w:r>
            <w:r>
              <w:rPr>
                <w:rFonts w:ascii="Times" w:hAnsi="Times"/>
                <w:sz w:val="20"/>
                <w:szCs w:val="20"/>
              </w:rPr>
              <w:t>8.3</w:t>
            </w:r>
            <w:r w:rsidRPr="00483523">
              <w:rPr>
                <w:rFonts w:ascii="Times" w:hAnsi="Times"/>
                <w:sz w:val="20"/>
                <w:szCs w:val="20"/>
              </w:rPr>
              <w:t xml:space="preserve"> </w:t>
            </w:r>
            <w:r w:rsidRPr="004C7957">
              <w:rPr>
                <w:rFonts w:ascii="Times" w:hAnsi="Times"/>
                <w:sz w:val="20"/>
                <w:szCs w:val="20"/>
              </w:rPr>
              <w:t>(19.7)</w:t>
            </w:r>
          </w:p>
        </w:tc>
        <w:tc>
          <w:tcPr>
            <w:tcW w:w="709" w:type="pct"/>
            <w:vAlign w:val="center"/>
          </w:tcPr>
          <w:p w14:paraId="5AE9D531" w14:textId="77777777" w:rsidR="00186FEF" w:rsidRPr="00483523" w:rsidRDefault="00186FEF" w:rsidP="001F2780">
            <w:pPr>
              <w:ind w:left="113"/>
              <w:jc w:val="center"/>
              <w:rPr>
                <w:rFonts w:ascii="Times" w:eastAsiaTheme="majorEastAsia" w:hAnsi="Times" w:cstheme="majorBidi"/>
                <w:i/>
                <w:iCs/>
                <w:color w:val="404040" w:themeColor="text1" w:themeTint="BF"/>
                <w:sz w:val="20"/>
                <w:szCs w:val="20"/>
              </w:rPr>
            </w:pPr>
            <w:r>
              <w:rPr>
                <w:rFonts w:ascii="Times" w:hAnsi="Times"/>
                <w:sz w:val="20"/>
                <w:szCs w:val="20"/>
              </w:rPr>
              <w:t>7/31</w:t>
            </w:r>
            <w:r w:rsidRPr="00483523">
              <w:rPr>
                <w:rFonts w:ascii="Times" w:hAnsi="Times"/>
                <w:sz w:val="20"/>
                <w:szCs w:val="20"/>
              </w:rPr>
              <w:t xml:space="preserve"> (</w:t>
            </w:r>
            <w:r>
              <w:rPr>
                <w:rFonts w:ascii="Times" w:hAnsi="Times"/>
                <w:sz w:val="20"/>
                <w:szCs w:val="20"/>
              </w:rPr>
              <w:t>22.6</w:t>
            </w:r>
            <w:r w:rsidRPr="00483523">
              <w:rPr>
                <w:rFonts w:ascii="Times" w:hAnsi="Times"/>
                <w:sz w:val="20"/>
                <w:szCs w:val="20"/>
              </w:rPr>
              <w:t>%)</w:t>
            </w:r>
          </w:p>
        </w:tc>
        <w:tc>
          <w:tcPr>
            <w:tcW w:w="610" w:type="pct"/>
            <w:vAlign w:val="center"/>
          </w:tcPr>
          <w:p w14:paraId="57A49E67" w14:textId="77777777" w:rsidR="00186FEF" w:rsidRPr="004C7957" w:rsidRDefault="00186FEF" w:rsidP="001F2780">
            <w:pPr>
              <w:ind w:left="113"/>
              <w:jc w:val="center"/>
              <w:rPr>
                <w:rFonts w:ascii="Times" w:eastAsiaTheme="majorEastAsia" w:hAnsi="Times" w:cstheme="majorBidi"/>
                <w:iCs/>
                <w:color w:val="404040" w:themeColor="text1" w:themeTint="BF"/>
                <w:sz w:val="20"/>
                <w:szCs w:val="20"/>
              </w:rPr>
            </w:pPr>
            <w:r w:rsidRPr="004C7957">
              <w:rPr>
                <w:rFonts w:ascii="Times" w:hAnsi="Times" w:cstheme="majorBidi"/>
                <w:iCs/>
                <w:color w:val="000000" w:themeColor="text1"/>
                <w:sz w:val="20"/>
                <w:szCs w:val="20"/>
              </w:rPr>
              <w:t>1/25 (4%)</w:t>
            </w:r>
          </w:p>
        </w:tc>
        <w:tc>
          <w:tcPr>
            <w:tcW w:w="737" w:type="pct"/>
            <w:vAlign w:val="center"/>
          </w:tcPr>
          <w:p w14:paraId="615DBAF2" w14:textId="77777777" w:rsidR="00186FEF" w:rsidRDefault="00186FEF" w:rsidP="001F2780">
            <w:pPr>
              <w:jc w:val="center"/>
              <w:rPr>
                <w:rFonts w:ascii="Times" w:hAnsi="Times"/>
                <w:sz w:val="20"/>
                <w:szCs w:val="20"/>
              </w:rPr>
            </w:pPr>
            <w:r w:rsidRPr="00483523">
              <w:rPr>
                <w:rFonts w:ascii="Times" w:hAnsi="Times"/>
                <w:sz w:val="20"/>
                <w:szCs w:val="20"/>
              </w:rPr>
              <w:t>APACHE II: 1</w:t>
            </w:r>
            <w:r>
              <w:rPr>
                <w:rFonts w:ascii="Times" w:hAnsi="Times"/>
                <w:sz w:val="20"/>
                <w:szCs w:val="20"/>
              </w:rPr>
              <w:t>1.7(7.6</w:t>
            </w:r>
            <w:r w:rsidRPr="00483523">
              <w:rPr>
                <w:rFonts w:ascii="Times" w:hAnsi="Times"/>
                <w:sz w:val="20"/>
                <w:szCs w:val="20"/>
              </w:rPr>
              <w:t>)</w:t>
            </w:r>
          </w:p>
          <w:p w14:paraId="63D9B479" w14:textId="77777777" w:rsidR="00186FEF" w:rsidRDefault="00186FEF" w:rsidP="001F2780">
            <w:pPr>
              <w:jc w:val="center"/>
              <w:rPr>
                <w:rFonts w:ascii="Times" w:hAnsi="Times"/>
                <w:sz w:val="20"/>
                <w:szCs w:val="20"/>
              </w:rPr>
            </w:pPr>
            <w:r w:rsidRPr="00483523">
              <w:rPr>
                <w:rFonts w:ascii="Times" w:hAnsi="Times"/>
                <w:sz w:val="20"/>
                <w:szCs w:val="20"/>
              </w:rPr>
              <w:t>GCS</w:t>
            </w:r>
            <w:r>
              <w:rPr>
                <w:rFonts w:ascii="Times" w:hAnsi="Times"/>
                <w:sz w:val="20"/>
                <w:szCs w:val="20"/>
              </w:rPr>
              <w:t>:</w:t>
            </w:r>
            <w:r w:rsidRPr="00483523">
              <w:rPr>
                <w:rFonts w:ascii="Times" w:hAnsi="Times"/>
                <w:sz w:val="20"/>
                <w:szCs w:val="20"/>
              </w:rPr>
              <w:t xml:space="preserve"> </w:t>
            </w:r>
            <w:r>
              <w:rPr>
                <w:rFonts w:ascii="Times" w:hAnsi="Times"/>
                <w:sz w:val="20"/>
                <w:szCs w:val="20"/>
              </w:rPr>
              <w:t xml:space="preserve">13.5 </w:t>
            </w:r>
            <w:r w:rsidRPr="00483523">
              <w:rPr>
                <w:rFonts w:ascii="Times" w:hAnsi="Times"/>
                <w:sz w:val="20"/>
                <w:szCs w:val="20"/>
              </w:rPr>
              <w:t>(</w:t>
            </w:r>
            <w:r>
              <w:rPr>
                <w:rFonts w:ascii="Times" w:hAnsi="Times"/>
                <w:sz w:val="20"/>
                <w:szCs w:val="20"/>
              </w:rPr>
              <w:t>3.4</w:t>
            </w:r>
            <w:r w:rsidRPr="00483523">
              <w:rPr>
                <w:rFonts w:ascii="Times" w:hAnsi="Times"/>
                <w:sz w:val="20"/>
                <w:szCs w:val="20"/>
              </w:rPr>
              <w:t>)</w:t>
            </w:r>
          </w:p>
          <w:p w14:paraId="31ED68A4" w14:textId="77777777" w:rsidR="00186FEF" w:rsidRPr="00483523" w:rsidRDefault="00186FEF" w:rsidP="001F2780">
            <w:pPr>
              <w:jc w:val="center"/>
              <w:rPr>
                <w:rFonts w:ascii="Times" w:eastAsiaTheme="majorEastAsia" w:hAnsi="Times" w:cstheme="majorBidi"/>
                <w:i/>
                <w:iCs/>
                <w:color w:val="404040" w:themeColor="text1" w:themeTint="BF"/>
                <w:sz w:val="20"/>
                <w:szCs w:val="20"/>
              </w:rPr>
            </w:pPr>
            <w:r w:rsidRPr="0000239B">
              <w:rPr>
                <w:rFonts w:ascii="Times" w:eastAsiaTheme="majorEastAsia" w:hAnsi="Times" w:cstheme="majorBidi"/>
                <w:iCs/>
                <w:color w:val="000000" w:themeColor="text1"/>
                <w:sz w:val="20"/>
                <w:szCs w:val="20"/>
              </w:rPr>
              <w:t>ISS Score</w:t>
            </w:r>
            <w:r>
              <w:rPr>
                <w:rFonts w:ascii="Times" w:eastAsiaTheme="majorEastAsia" w:hAnsi="Times" w:cstheme="majorBidi"/>
                <w:iCs/>
                <w:color w:val="000000" w:themeColor="text1"/>
                <w:sz w:val="20"/>
                <w:szCs w:val="20"/>
              </w:rPr>
              <w:t>: 27.1 (13.0)</w:t>
            </w:r>
          </w:p>
          <w:p w14:paraId="7BD41784" w14:textId="77777777" w:rsidR="00186FEF" w:rsidRPr="00483523" w:rsidRDefault="00186FEF" w:rsidP="001F2780">
            <w:pPr>
              <w:jc w:val="center"/>
              <w:rPr>
                <w:rFonts w:ascii="Times" w:eastAsiaTheme="majorEastAsia" w:hAnsi="Times" w:cstheme="majorBidi"/>
                <w:i/>
                <w:iCs/>
                <w:color w:val="404040" w:themeColor="text1" w:themeTint="BF"/>
                <w:sz w:val="20"/>
                <w:szCs w:val="20"/>
              </w:rPr>
            </w:pPr>
          </w:p>
        </w:tc>
        <w:tc>
          <w:tcPr>
            <w:tcW w:w="842" w:type="pct"/>
            <w:vAlign w:val="center"/>
          </w:tcPr>
          <w:p w14:paraId="12972F26" w14:textId="77777777" w:rsidR="00186FEF" w:rsidRDefault="00186FEF" w:rsidP="001F2780">
            <w:pPr>
              <w:jc w:val="center"/>
              <w:rPr>
                <w:rFonts w:ascii="Times" w:hAnsi="Times"/>
                <w:sz w:val="20"/>
                <w:szCs w:val="20"/>
              </w:rPr>
            </w:pPr>
            <w:r w:rsidRPr="00483523">
              <w:rPr>
                <w:rFonts w:ascii="Times" w:hAnsi="Times"/>
                <w:sz w:val="20"/>
                <w:szCs w:val="20"/>
              </w:rPr>
              <w:t>APACHE II: 1</w:t>
            </w:r>
            <w:r>
              <w:rPr>
                <w:rFonts w:ascii="Times" w:hAnsi="Times"/>
                <w:sz w:val="20"/>
                <w:szCs w:val="20"/>
              </w:rPr>
              <w:t>1.4</w:t>
            </w:r>
            <w:r w:rsidRPr="00483523">
              <w:rPr>
                <w:rFonts w:ascii="Times" w:hAnsi="Times"/>
                <w:sz w:val="20"/>
                <w:szCs w:val="20"/>
              </w:rPr>
              <w:t xml:space="preserve"> (5</w:t>
            </w:r>
            <w:r>
              <w:rPr>
                <w:rFonts w:ascii="Times" w:hAnsi="Times"/>
                <w:sz w:val="20"/>
                <w:szCs w:val="20"/>
              </w:rPr>
              <w:t>.7</w:t>
            </w:r>
            <w:r w:rsidRPr="00483523">
              <w:rPr>
                <w:rFonts w:ascii="Times" w:hAnsi="Times"/>
                <w:sz w:val="20"/>
                <w:szCs w:val="20"/>
              </w:rPr>
              <w:t>)</w:t>
            </w:r>
          </w:p>
          <w:p w14:paraId="4CF87296" w14:textId="77777777" w:rsidR="00186FEF" w:rsidRDefault="00186FEF" w:rsidP="001F2780">
            <w:pPr>
              <w:jc w:val="center"/>
              <w:rPr>
                <w:rFonts w:ascii="Times" w:hAnsi="Times"/>
                <w:sz w:val="20"/>
                <w:szCs w:val="20"/>
              </w:rPr>
            </w:pPr>
            <w:r w:rsidRPr="00483523">
              <w:rPr>
                <w:rFonts w:ascii="Times" w:hAnsi="Times"/>
                <w:sz w:val="20"/>
                <w:szCs w:val="20"/>
              </w:rPr>
              <w:t>GCS</w:t>
            </w:r>
            <w:r>
              <w:rPr>
                <w:rFonts w:ascii="Times" w:hAnsi="Times"/>
                <w:sz w:val="20"/>
                <w:szCs w:val="20"/>
              </w:rPr>
              <w:t>:</w:t>
            </w:r>
            <w:r w:rsidRPr="00483523">
              <w:rPr>
                <w:rFonts w:ascii="Times" w:hAnsi="Times"/>
                <w:sz w:val="20"/>
                <w:szCs w:val="20"/>
              </w:rPr>
              <w:t xml:space="preserve"> </w:t>
            </w:r>
            <w:r>
              <w:rPr>
                <w:rFonts w:ascii="Times" w:hAnsi="Times"/>
                <w:sz w:val="20"/>
                <w:szCs w:val="20"/>
              </w:rPr>
              <w:t>13.6</w:t>
            </w:r>
            <w:r w:rsidRPr="00483523">
              <w:rPr>
                <w:rFonts w:ascii="Times" w:hAnsi="Times"/>
                <w:sz w:val="20"/>
                <w:szCs w:val="20"/>
              </w:rPr>
              <w:t xml:space="preserve"> (</w:t>
            </w:r>
            <w:r>
              <w:rPr>
                <w:rFonts w:ascii="Times" w:hAnsi="Times"/>
                <w:sz w:val="20"/>
                <w:szCs w:val="20"/>
              </w:rPr>
              <w:t>2.8</w:t>
            </w:r>
            <w:r w:rsidRPr="00483523">
              <w:rPr>
                <w:rFonts w:ascii="Times" w:hAnsi="Times"/>
                <w:sz w:val="20"/>
                <w:szCs w:val="20"/>
              </w:rPr>
              <w:t>)</w:t>
            </w:r>
          </w:p>
          <w:p w14:paraId="7250BDA7" w14:textId="77777777" w:rsidR="00186FEF" w:rsidRPr="00483523" w:rsidRDefault="00186FEF" w:rsidP="001F2780">
            <w:pPr>
              <w:jc w:val="center"/>
              <w:rPr>
                <w:rFonts w:ascii="Times" w:eastAsiaTheme="majorEastAsia" w:hAnsi="Times" w:cstheme="majorBidi"/>
                <w:i/>
                <w:iCs/>
                <w:color w:val="404040" w:themeColor="text1" w:themeTint="BF"/>
                <w:sz w:val="20"/>
                <w:szCs w:val="20"/>
              </w:rPr>
            </w:pPr>
            <w:r w:rsidRPr="0000239B">
              <w:rPr>
                <w:rFonts w:ascii="Times" w:eastAsiaTheme="majorEastAsia" w:hAnsi="Times" w:cstheme="majorBidi"/>
                <w:iCs/>
                <w:color w:val="000000" w:themeColor="text1"/>
                <w:sz w:val="20"/>
                <w:szCs w:val="20"/>
              </w:rPr>
              <w:t>ISS Score</w:t>
            </w:r>
            <w:r>
              <w:rPr>
                <w:rFonts w:ascii="Times" w:eastAsiaTheme="majorEastAsia" w:hAnsi="Times" w:cstheme="majorBidi"/>
                <w:iCs/>
                <w:color w:val="000000" w:themeColor="text1"/>
                <w:sz w:val="20"/>
                <w:szCs w:val="20"/>
              </w:rPr>
              <w:t>: 26.3 (11.4)</w:t>
            </w:r>
          </w:p>
          <w:p w14:paraId="1E88B5B8" w14:textId="77777777" w:rsidR="00186FEF" w:rsidRPr="00483523" w:rsidRDefault="00186FEF" w:rsidP="001F2780">
            <w:pPr>
              <w:jc w:val="center"/>
              <w:rPr>
                <w:rFonts w:ascii="Times" w:eastAsiaTheme="majorEastAsia" w:hAnsi="Times" w:cstheme="majorBidi"/>
                <w:i/>
                <w:iCs/>
                <w:color w:val="404040" w:themeColor="text1" w:themeTint="BF"/>
                <w:sz w:val="20"/>
                <w:szCs w:val="20"/>
              </w:rPr>
            </w:pPr>
          </w:p>
        </w:tc>
      </w:tr>
      <w:tr w:rsidR="00186FEF" w:rsidRPr="00483523" w14:paraId="22E77067" w14:textId="77777777" w:rsidTr="001F2780">
        <w:trPr>
          <w:trHeight w:val="706"/>
        </w:trPr>
        <w:tc>
          <w:tcPr>
            <w:tcW w:w="517" w:type="pct"/>
            <w:vAlign w:val="center"/>
            <w:hideMark/>
          </w:tcPr>
          <w:p w14:paraId="64D6694E" w14:textId="77777777" w:rsidR="00186FEF" w:rsidRPr="00483523" w:rsidRDefault="00186FEF" w:rsidP="001F2780">
            <w:pPr>
              <w:jc w:val="center"/>
              <w:rPr>
                <w:rFonts w:ascii="Times" w:hAnsi="Times"/>
                <w:b/>
                <w:sz w:val="20"/>
                <w:szCs w:val="20"/>
              </w:rPr>
            </w:pPr>
            <w:r>
              <w:rPr>
                <w:rFonts w:ascii="Times" w:hAnsi="Times"/>
                <w:b/>
                <w:sz w:val="20"/>
                <w:szCs w:val="20"/>
              </w:rPr>
              <w:t>Ganuza 2011</w:t>
            </w:r>
          </w:p>
        </w:tc>
        <w:tc>
          <w:tcPr>
            <w:tcW w:w="575" w:type="pct"/>
            <w:vAlign w:val="center"/>
          </w:tcPr>
          <w:p w14:paraId="1092BCAA" w14:textId="77777777" w:rsidR="00186FEF" w:rsidRPr="0048094D" w:rsidRDefault="00186FEF" w:rsidP="001F2780">
            <w:pPr>
              <w:jc w:val="center"/>
              <w:rPr>
                <w:rFonts w:ascii="Times" w:hAnsi="Times" w:cstheme="majorBidi"/>
                <w:iCs/>
                <w:color w:val="000000" w:themeColor="text1"/>
                <w:sz w:val="20"/>
                <w:szCs w:val="20"/>
              </w:rPr>
            </w:pPr>
            <w:r w:rsidRPr="0048094D">
              <w:rPr>
                <w:rFonts w:ascii="Times" w:hAnsi="Times" w:cstheme="majorBidi"/>
                <w:iCs/>
                <w:color w:val="000000" w:themeColor="text1"/>
                <w:sz w:val="20"/>
                <w:szCs w:val="20"/>
              </w:rPr>
              <w:t>ST, 1</w:t>
            </w:r>
            <w:r>
              <w:rPr>
                <w:rFonts w:ascii="Times" w:hAnsi="Times" w:cstheme="majorBidi"/>
                <w:iCs/>
                <w:color w:val="000000" w:themeColor="text1"/>
                <w:sz w:val="20"/>
                <w:szCs w:val="20"/>
              </w:rPr>
              <w:t>18</w:t>
            </w:r>
            <w:r w:rsidRPr="0048094D">
              <w:rPr>
                <w:rFonts w:ascii="Times" w:hAnsi="Times" w:cstheme="majorBidi"/>
                <w:iCs/>
                <w:color w:val="000000" w:themeColor="text1"/>
                <w:sz w:val="20"/>
                <w:szCs w:val="20"/>
              </w:rPr>
              <w:t xml:space="preserve"> (55%)</w:t>
            </w:r>
          </w:p>
          <w:p w14:paraId="685C8BBD" w14:textId="77777777" w:rsidR="00186FEF" w:rsidRPr="0048094D" w:rsidRDefault="00186FEF" w:rsidP="001F2780">
            <w:pPr>
              <w:jc w:val="center"/>
              <w:rPr>
                <w:rFonts w:ascii="Times" w:eastAsiaTheme="majorEastAsia" w:hAnsi="Times" w:cstheme="majorBidi"/>
                <w:iCs/>
                <w:color w:val="404040" w:themeColor="text1" w:themeTint="BF"/>
                <w:sz w:val="20"/>
                <w:szCs w:val="20"/>
              </w:rPr>
            </w:pPr>
            <w:r w:rsidRPr="0048094D">
              <w:rPr>
                <w:rFonts w:ascii="Times" w:eastAsiaTheme="majorEastAsia" w:hAnsi="Times" w:cstheme="majorBidi"/>
                <w:iCs/>
                <w:color w:val="000000" w:themeColor="text1"/>
                <w:sz w:val="20"/>
                <w:szCs w:val="20"/>
              </w:rPr>
              <w:t>PT, 9</w:t>
            </w:r>
            <w:r>
              <w:rPr>
                <w:rFonts w:ascii="Times" w:eastAsiaTheme="majorEastAsia" w:hAnsi="Times" w:cstheme="majorBidi"/>
                <w:iCs/>
                <w:color w:val="000000" w:themeColor="text1"/>
                <w:sz w:val="20"/>
                <w:szCs w:val="20"/>
              </w:rPr>
              <w:t>7</w:t>
            </w:r>
            <w:r w:rsidRPr="0048094D">
              <w:rPr>
                <w:rFonts w:ascii="Times" w:eastAsiaTheme="majorEastAsia" w:hAnsi="Times" w:cstheme="majorBidi"/>
                <w:iCs/>
                <w:color w:val="000000" w:themeColor="text1"/>
                <w:sz w:val="20"/>
                <w:szCs w:val="20"/>
              </w:rPr>
              <w:t xml:space="preserve"> (45%)</w:t>
            </w:r>
          </w:p>
        </w:tc>
        <w:tc>
          <w:tcPr>
            <w:tcW w:w="556" w:type="pct"/>
            <w:vAlign w:val="center"/>
          </w:tcPr>
          <w:p w14:paraId="4169C487" w14:textId="482CFC3F" w:rsidR="00186FEF" w:rsidRPr="00483523" w:rsidRDefault="00186FEF" w:rsidP="001F2780">
            <w:pPr>
              <w:ind w:left="113"/>
              <w:jc w:val="center"/>
              <w:rPr>
                <w:rFonts w:ascii="Times" w:eastAsiaTheme="majorEastAsia" w:hAnsi="Times" w:cstheme="majorBidi"/>
                <w:i/>
                <w:iCs/>
                <w:color w:val="404040" w:themeColor="text1" w:themeTint="BF"/>
                <w:sz w:val="20"/>
                <w:szCs w:val="20"/>
              </w:rPr>
            </w:pPr>
            <w:r>
              <w:rPr>
                <w:rFonts w:ascii="Times" w:hAnsi="Times"/>
                <w:sz w:val="20"/>
                <w:szCs w:val="20"/>
              </w:rPr>
              <w:t xml:space="preserve">39.2 </w:t>
            </w:r>
            <w:r w:rsidRPr="00483523">
              <w:rPr>
                <w:rFonts w:ascii="Times" w:hAnsi="Times"/>
                <w:sz w:val="20"/>
                <w:szCs w:val="20"/>
              </w:rPr>
              <w:t>(</w:t>
            </w:r>
            <w:r>
              <w:rPr>
                <w:rFonts w:ascii="Times" w:hAnsi="Times"/>
                <w:sz w:val="20"/>
                <w:szCs w:val="20"/>
              </w:rPr>
              <w:t>8.9</w:t>
            </w:r>
            <w:r w:rsidRPr="00483523">
              <w:rPr>
                <w:rFonts w:ascii="Times" w:hAnsi="Times"/>
                <w:sz w:val="20"/>
                <w:szCs w:val="20"/>
              </w:rPr>
              <w:t>)</w:t>
            </w:r>
          </w:p>
        </w:tc>
        <w:tc>
          <w:tcPr>
            <w:tcW w:w="454" w:type="pct"/>
            <w:vAlign w:val="center"/>
          </w:tcPr>
          <w:p w14:paraId="11A533FB" w14:textId="77777777" w:rsidR="00186FEF" w:rsidRPr="00483523" w:rsidRDefault="00186FEF" w:rsidP="001F2780">
            <w:pPr>
              <w:ind w:left="113"/>
              <w:jc w:val="center"/>
              <w:rPr>
                <w:rFonts w:ascii="Times" w:eastAsiaTheme="majorEastAsia" w:hAnsi="Times" w:cstheme="majorBidi"/>
                <w:i/>
                <w:iCs/>
                <w:color w:val="404040" w:themeColor="text1" w:themeTint="BF"/>
                <w:sz w:val="20"/>
                <w:szCs w:val="20"/>
              </w:rPr>
            </w:pPr>
            <w:r w:rsidRPr="00483523">
              <w:rPr>
                <w:rFonts w:ascii="Times" w:hAnsi="Times"/>
                <w:sz w:val="20"/>
                <w:szCs w:val="20"/>
              </w:rPr>
              <w:t>4</w:t>
            </w:r>
            <w:r>
              <w:rPr>
                <w:rFonts w:ascii="Times" w:hAnsi="Times"/>
                <w:sz w:val="20"/>
                <w:szCs w:val="20"/>
              </w:rPr>
              <w:t>3.7</w:t>
            </w:r>
            <w:r w:rsidRPr="00483523">
              <w:rPr>
                <w:rFonts w:ascii="Times" w:hAnsi="Times"/>
                <w:sz w:val="20"/>
                <w:szCs w:val="20"/>
              </w:rPr>
              <w:t xml:space="preserve"> (</w:t>
            </w:r>
            <w:r>
              <w:rPr>
                <w:rFonts w:ascii="Times" w:hAnsi="Times"/>
                <w:sz w:val="20"/>
                <w:szCs w:val="20"/>
              </w:rPr>
              <w:t>9.2</w:t>
            </w:r>
            <w:r w:rsidRPr="00483523">
              <w:rPr>
                <w:rFonts w:ascii="Times" w:hAnsi="Times"/>
                <w:sz w:val="20"/>
                <w:szCs w:val="20"/>
              </w:rPr>
              <w:t>)</w:t>
            </w:r>
          </w:p>
        </w:tc>
        <w:tc>
          <w:tcPr>
            <w:tcW w:w="709" w:type="pct"/>
            <w:vAlign w:val="center"/>
          </w:tcPr>
          <w:p w14:paraId="09C7DBDC" w14:textId="77777777" w:rsidR="00186FEF" w:rsidRPr="00483523" w:rsidRDefault="00186FEF" w:rsidP="001F2780">
            <w:pPr>
              <w:ind w:left="113"/>
              <w:jc w:val="center"/>
              <w:rPr>
                <w:rFonts w:ascii="Times" w:eastAsiaTheme="majorEastAsia" w:hAnsi="Times" w:cstheme="majorBidi"/>
                <w:i/>
                <w:iCs/>
                <w:color w:val="404040" w:themeColor="text1" w:themeTint="BF"/>
                <w:sz w:val="20"/>
                <w:szCs w:val="20"/>
              </w:rPr>
            </w:pPr>
            <w:r>
              <w:rPr>
                <w:rFonts w:ascii="Times" w:hAnsi="Times"/>
                <w:sz w:val="20"/>
                <w:szCs w:val="20"/>
              </w:rPr>
              <w:t>20/101</w:t>
            </w:r>
            <w:r w:rsidRPr="00483523">
              <w:rPr>
                <w:rFonts w:ascii="Times" w:hAnsi="Times"/>
                <w:sz w:val="20"/>
                <w:szCs w:val="20"/>
              </w:rPr>
              <w:t xml:space="preserve"> (</w:t>
            </w:r>
            <w:r>
              <w:rPr>
                <w:rFonts w:ascii="Times" w:hAnsi="Times"/>
                <w:sz w:val="20"/>
                <w:szCs w:val="20"/>
              </w:rPr>
              <w:t>19.8</w:t>
            </w:r>
            <w:r w:rsidRPr="00483523">
              <w:rPr>
                <w:rFonts w:ascii="Times" w:hAnsi="Times"/>
                <w:sz w:val="20"/>
                <w:szCs w:val="20"/>
              </w:rPr>
              <w:t>%)</w:t>
            </w:r>
          </w:p>
        </w:tc>
        <w:tc>
          <w:tcPr>
            <w:tcW w:w="610" w:type="pct"/>
            <w:vAlign w:val="center"/>
          </w:tcPr>
          <w:p w14:paraId="534A38D3" w14:textId="77777777" w:rsidR="00186FEF" w:rsidRPr="00483523" w:rsidRDefault="00186FEF" w:rsidP="001F2780">
            <w:pPr>
              <w:ind w:left="113"/>
              <w:jc w:val="center"/>
              <w:rPr>
                <w:rFonts w:ascii="Times" w:eastAsiaTheme="majorEastAsia" w:hAnsi="Times" w:cstheme="majorBidi"/>
                <w:i/>
                <w:iCs/>
                <w:color w:val="404040" w:themeColor="text1" w:themeTint="BF"/>
                <w:sz w:val="20"/>
                <w:szCs w:val="20"/>
              </w:rPr>
            </w:pPr>
            <w:r>
              <w:rPr>
                <w:rFonts w:ascii="Times" w:hAnsi="Times"/>
                <w:sz w:val="20"/>
                <w:szCs w:val="20"/>
              </w:rPr>
              <w:t>23/114</w:t>
            </w:r>
            <w:r w:rsidRPr="00483523">
              <w:rPr>
                <w:rFonts w:ascii="Times" w:hAnsi="Times"/>
                <w:sz w:val="20"/>
                <w:szCs w:val="20"/>
              </w:rPr>
              <w:t xml:space="preserve"> (</w:t>
            </w:r>
            <w:r>
              <w:rPr>
                <w:rFonts w:ascii="Times" w:hAnsi="Times"/>
                <w:sz w:val="20"/>
                <w:szCs w:val="20"/>
              </w:rPr>
              <w:t>20.2</w:t>
            </w:r>
            <w:r w:rsidRPr="00483523">
              <w:rPr>
                <w:rFonts w:ascii="Times" w:hAnsi="Times"/>
                <w:sz w:val="20"/>
                <w:szCs w:val="20"/>
              </w:rPr>
              <w:t>%)</w:t>
            </w:r>
          </w:p>
        </w:tc>
        <w:tc>
          <w:tcPr>
            <w:tcW w:w="737" w:type="pct"/>
            <w:vAlign w:val="center"/>
          </w:tcPr>
          <w:p w14:paraId="6172CF71" w14:textId="77777777" w:rsidR="00186FEF" w:rsidRDefault="00186FEF" w:rsidP="001F2780">
            <w:pPr>
              <w:jc w:val="center"/>
              <w:rPr>
                <w:rFonts w:ascii="Times" w:hAnsi="Times"/>
                <w:sz w:val="20"/>
                <w:szCs w:val="20"/>
              </w:rPr>
            </w:pPr>
            <w:r w:rsidRPr="00483523">
              <w:rPr>
                <w:rFonts w:ascii="Times" w:hAnsi="Times"/>
                <w:sz w:val="20"/>
                <w:szCs w:val="20"/>
              </w:rPr>
              <w:t>APACHE II:</w:t>
            </w:r>
            <w:r>
              <w:rPr>
                <w:rFonts w:ascii="Times" w:hAnsi="Times"/>
                <w:sz w:val="20"/>
                <w:szCs w:val="20"/>
              </w:rPr>
              <w:t xml:space="preserve"> 6.86 (4.11)</w:t>
            </w:r>
          </w:p>
          <w:p w14:paraId="0C8D0542" w14:textId="77777777" w:rsidR="00186FEF" w:rsidRPr="00483523" w:rsidRDefault="00186FEF" w:rsidP="001F2780">
            <w:pPr>
              <w:jc w:val="center"/>
              <w:rPr>
                <w:rFonts w:ascii="Times" w:eastAsiaTheme="majorEastAsia" w:hAnsi="Times" w:cstheme="majorBidi"/>
                <w:i/>
                <w:iCs/>
                <w:color w:val="404040" w:themeColor="text1" w:themeTint="BF"/>
                <w:sz w:val="20"/>
                <w:szCs w:val="20"/>
              </w:rPr>
            </w:pPr>
            <w:r>
              <w:rPr>
                <w:rFonts w:ascii="Times" w:hAnsi="Times"/>
                <w:sz w:val="20"/>
                <w:szCs w:val="20"/>
              </w:rPr>
              <w:t>ASIA: 83.2% A+B, 16.8% C+D</w:t>
            </w:r>
          </w:p>
        </w:tc>
        <w:tc>
          <w:tcPr>
            <w:tcW w:w="842" w:type="pct"/>
            <w:vAlign w:val="center"/>
          </w:tcPr>
          <w:p w14:paraId="190F7B56" w14:textId="77777777" w:rsidR="00186FEF" w:rsidRDefault="00186FEF" w:rsidP="001F2780">
            <w:pPr>
              <w:jc w:val="center"/>
              <w:rPr>
                <w:rFonts w:ascii="Times" w:hAnsi="Times"/>
                <w:sz w:val="20"/>
                <w:szCs w:val="20"/>
              </w:rPr>
            </w:pPr>
            <w:r w:rsidRPr="00483523">
              <w:rPr>
                <w:rFonts w:ascii="Times" w:hAnsi="Times"/>
                <w:sz w:val="20"/>
                <w:szCs w:val="20"/>
              </w:rPr>
              <w:t>APACHE II:</w:t>
            </w:r>
            <w:r>
              <w:rPr>
                <w:rFonts w:ascii="Times" w:hAnsi="Times"/>
                <w:sz w:val="20"/>
                <w:szCs w:val="20"/>
              </w:rPr>
              <w:t xml:space="preserve"> 8.04 (5.3)</w:t>
            </w:r>
          </w:p>
          <w:p w14:paraId="01FB5B3A" w14:textId="77777777" w:rsidR="00186FEF" w:rsidRPr="00483523" w:rsidRDefault="00186FEF" w:rsidP="001F2780">
            <w:pPr>
              <w:jc w:val="center"/>
              <w:rPr>
                <w:rFonts w:ascii="Times" w:eastAsiaTheme="majorEastAsia" w:hAnsi="Times" w:cstheme="majorBidi"/>
                <w:i/>
                <w:iCs/>
                <w:color w:val="404040" w:themeColor="text1" w:themeTint="BF"/>
                <w:sz w:val="20"/>
                <w:szCs w:val="20"/>
              </w:rPr>
            </w:pPr>
            <w:r>
              <w:rPr>
                <w:rFonts w:ascii="Times" w:hAnsi="Times"/>
                <w:sz w:val="20"/>
                <w:szCs w:val="20"/>
              </w:rPr>
              <w:t>ASIA: 91.2% A+B, 8.8% C+D</w:t>
            </w:r>
          </w:p>
        </w:tc>
      </w:tr>
      <w:tr w:rsidR="00186FEF" w:rsidRPr="00483523" w14:paraId="21211B1D" w14:textId="77777777" w:rsidTr="001F2780">
        <w:trPr>
          <w:trHeight w:val="688"/>
        </w:trPr>
        <w:tc>
          <w:tcPr>
            <w:tcW w:w="517" w:type="pct"/>
            <w:vAlign w:val="center"/>
          </w:tcPr>
          <w:p w14:paraId="23CFD8F8" w14:textId="77777777" w:rsidR="00186FEF" w:rsidRPr="00483523" w:rsidRDefault="00186FEF" w:rsidP="001F2780">
            <w:pPr>
              <w:jc w:val="center"/>
              <w:rPr>
                <w:rFonts w:ascii="Times" w:hAnsi="Times"/>
                <w:b/>
                <w:sz w:val="20"/>
                <w:szCs w:val="20"/>
              </w:rPr>
            </w:pPr>
            <w:r>
              <w:rPr>
                <w:rFonts w:ascii="Times" w:hAnsi="Times"/>
                <w:b/>
                <w:sz w:val="20"/>
                <w:szCs w:val="20"/>
              </w:rPr>
              <w:t>Guirgis 2016</w:t>
            </w:r>
          </w:p>
        </w:tc>
        <w:tc>
          <w:tcPr>
            <w:tcW w:w="575" w:type="pct"/>
            <w:vAlign w:val="center"/>
          </w:tcPr>
          <w:p w14:paraId="77C35963" w14:textId="77777777" w:rsidR="00186FEF" w:rsidRPr="00483523" w:rsidRDefault="00186FEF" w:rsidP="001F2780">
            <w:pPr>
              <w:jc w:val="center"/>
              <w:rPr>
                <w:rFonts w:ascii="Times" w:eastAsiaTheme="majorEastAsia" w:hAnsi="Times" w:cstheme="majorBidi"/>
                <w:i/>
                <w:iCs/>
                <w:color w:val="404040" w:themeColor="text1" w:themeTint="BF"/>
                <w:sz w:val="20"/>
                <w:szCs w:val="20"/>
              </w:rPr>
            </w:pPr>
            <w:r w:rsidRPr="00483523">
              <w:rPr>
                <w:rFonts w:ascii="Times" w:hAnsi="Times"/>
                <w:sz w:val="20"/>
                <w:szCs w:val="20"/>
              </w:rPr>
              <w:t>PT</w:t>
            </w:r>
            <w:r>
              <w:rPr>
                <w:rFonts w:ascii="Times" w:hAnsi="Times"/>
                <w:sz w:val="20"/>
                <w:szCs w:val="20"/>
              </w:rPr>
              <w:t>, 69 (100%)</w:t>
            </w:r>
          </w:p>
        </w:tc>
        <w:tc>
          <w:tcPr>
            <w:tcW w:w="556" w:type="pct"/>
            <w:vAlign w:val="center"/>
          </w:tcPr>
          <w:p w14:paraId="1C492D1E" w14:textId="77777777" w:rsidR="00186FEF" w:rsidRDefault="00186FEF" w:rsidP="001F2780">
            <w:pPr>
              <w:ind w:left="113"/>
              <w:jc w:val="center"/>
              <w:rPr>
                <w:rFonts w:ascii="Times" w:hAnsi="Times"/>
                <w:sz w:val="20"/>
                <w:szCs w:val="20"/>
              </w:rPr>
            </w:pPr>
            <w:r>
              <w:rPr>
                <w:rFonts w:ascii="Times" w:hAnsi="Times"/>
                <w:sz w:val="20"/>
                <w:szCs w:val="20"/>
              </w:rPr>
              <w:t>High SCI: 31.7 (8.3)</w:t>
            </w:r>
          </w:p>
          <w:p w14:paraId="3E549F01" w14:textId="77777777" w:rsidR="00186FEF" w:rsidRPr="00483523" w:rsidRDefault="00186FEF" w:rsidP="001F2780">
            <w:pPr>
              <w:ind w:left="113"/>
              <w:jc w:val="center"/>
              <w:rPr>
                <w:rFonts w:ascii="Times" w:eastAsiaTheme="majorEastAsia" w:hAnsi="Times" w:cstheme="majorBidi"/>
                <w:i/>
                <w:iCs/>
                <w:color w:val="404040" w:themeColor="text1" w:themeTint="BF"/>
                <w:sz w:val="20"/>
                <w:szCs w:val="20"/>
              </w:rPr>
            </w:pPr>
            <w:r>
              <w:rPr>
                <w:rFonts w:ascii="Times" w:hAnsi="Times"/>
                <w:sz w:val="20"/>
                <w:szCs w:val="20"/>
              </w:rPr>
              <w:t>Low SCI: 32.7 (7.8)</w:t>
            </w:r>
          </w:p>
        </w:tc>
        <w:tc>
          <w:tcPr>
            <w:tcW w:w="454" w:type="pct"/>
            <w:vAlign w:val="center"/>
          </w:tcPr>
          <w:p w14:paraId="4F64D1AA" w14:textId="77777777" w:rsidR="00186FEF" w:rsidRDefault="00186FEF" w:rsidP="001F2780">
            <w:pPr>
              <w:ind w:left="113"/>
              <w:jc w:val="center"/>
              <w:rPr>
                <w:rFonts w:ascii="Times" w:hAnsi="Times"/>
                <w:sz w:val="20"/>
                <w:szCs w:val="20"/>
              </w:rPr>
            </w:pPr>
            <w:r>
              <w:rPr>
                <w:rFonts w:ascii="Times" w:hAnsi="Times"/>
                <w:sz w:val="20"/>
                <w:szCs w:val="20"/>
              </w:rPr>
              <w:t>High SCI: 35.9 (9.2)</w:t>
            </w:r>
          </w:p>
          <w:p w14:paraId="69CC3A9A" w14:textId="77777777" w:rsidR="00186FEF" w:rsidRPr="00483523" w:rsidRDefault="00186FEF" w:rsidP="001F2780">
            <w:pPr>
              <w:ind w:left="113"/>
              <w:jc w:val="center"/>
              <w:rPr>
                <w:rFonts w:ascii="Times" w:eastAsiaTheme="majorEastAsia" w:hAnsi="Times" w:cstheme="majorBidi"/>
                <w:i/>
                <w:iCs/>
                <w:color w:val="404040" w:themeColor="text1" w:themeTint="BF"/>
                <w:sz w:val="20"/>
                <w:szCs w:val="20"/>
              </w:rPr>
            </w:pPr>
            <w:r>
              <w:rPr>
                <w:rFonts w:ascii="Times" w:hAnsi="Times"/>
                <w:sz w:val="20"/>
                <w:szCs w:val="20"/>
              </w:rPr>
              <w:t>Low SCI: 35.8 (7)</w:t>
            </w:r>
          </w:p>
        </w:tc>
        <w:tc>
          <w:tcPr>
            <w:tcW w:w="709" w:type="pct"/>
            <w:vAlign w:val="center"/>
          </w:tcPr>
          <w:p w14:paraId="5AF10999" w14:textId="77777777" w:rsidR="00186FEF" w:rsidRDefault="00186FEF" w:rsidP="001F2780">
            <w:pPr>
              <w:ind w:left="113"/>
              <w:jc w:val="center"/>
              <w:rPr>
                <w:rFonts w:ascii="Times" w:hAnsi="Times"/>
                <w:sz w:val="20"/>
                <w:szCs w:val="20"/>
              </w:rPr>
            </w:pPr>
            <w:r>
              <w:rPr>
                <w:rFonts w:ascii="Times" w:hAnsi="Times"/>
                <w:sz w:val="20"/>
                <w:szCs w:val="20"/>
              </w:rPr>
              <w:t>High SCI: 8/32 (25%)</w:t>
            </w:r>
          </w:p>
          <w:p w14:paraId="6C0A22BF" w14:textId="77777777" w:rsidR="00186FEF" w:rsidRPr="00483523" w:rsidRDefault="00186FEF" w:rsidP="001F2780">
            <w:pPr>
              <w:ind w:left="113"/>
              <w:jc w:val="center"/>
              <w:rPr>
                <w:rFonts w:ascii="Times" w:eastAsiaTheme="majorEastAsia" w:hAnsi="Times" w:cstheme="majorBidi"/>
                <w:i/>
                <w:iCs/>
                <w:color w:val="404040" w:themeColor="text1" w:themeTint="BF"/>
                <w:sz w:val="20"/>
                <w:szCs w:val="20"/>
              </w:rPr>
            </w:pPr>
            <w:r>
              <w:rPr>
                <w:rFonts w:ascii="Times" w:hAnsi="Times"/>
                <w:sz w:val="20"/>
                <w:szCs w:val="20"/>
              </w:rPr>
              <w:t>Low SCI: 3/19 (15.8%)</w:t>
            </w:r>
          </w:p>
        </w:tc>
        <w:tc>
          <w:tcPr>
            <w:tcW w:w="610" w:type="pct"/>
            <w:vAlign w:val="center"/>
          </w:tcPr>
          <w:p w14:paraId="5BE3F65E" w14:textId="77777777" w:rsidR="00186FEF" w:rsidRDefault="00186FEF" w:rsidP="001F2780">
            <w:pPr>
              <w:ind w:left="113"/>
              <w:jc w:val="center"/>
              <w:rPr>
                <w:rFonts w:ascii="Times" w:hAnsi="Times"/>
                <w:sz w:val="20"/>
                <w:szCs w:val="20"/>
              </w:rPr>
            </w:pPr>
            <w:r>
              <w:rPr>
                <w:rFonts w:ascii="Times" w:hAnsi="Times"/>
                <w:sz w:val="20"/>
                <w:szCs w:val="20"/>
              </w:rPr>
              <w:t>High SCI: 3/13 (23.1%)</w:t>
            </w:r>
          </w:p>
          <w:p w14:paraId="536F4D16" w14:textId="77777777" w:rsidR="00186FEF" w:rsidRPr="00483523" w:rsidRDefault="00186FEF" w:rsidP="001F2780">
            <w:pPr>
              <w:ind w:left="113"/>
              <w:jc w:val="center"/>
              <w:rPr>
                <w:rFonts w:ascii="Times" w:eastAsiaTheme="majorEastAsia" w:hAnsi="Times" w:cstheme="majorBidi"/>
                <w:i/>
                <w:iCs/>
                <w:color w:val="404040" w:themeColor="text1" w:themeTint="BF"/>
                <w:sz w:val="20"/>
                <w:szCs w:val="20"/>
              </w:rPr>
            </w:pPr>
            <w:r>
              <w:rPr>
                <w:rFonts w:ascii="Times" w:hAnsi="Times"/>
                <w:sz w:val="20"/>
                <w:szCs w:val="20"/>
              </w:rPr>
              <w:t>Low SCI: 1/5 (20%)</w:t>
            </w:r>
          </w:p>
        </w:tc>
        <w:tc>
          <w:tcPr>
            <w:tcW w:w="737" w:type="pct"/>
            <w:vAlign w:val="center"/>
          </w:tcPr>
          <w:p w14:paraId="6FED3622" w14:textId="77777777" w:rsidR="00186FEF" w:rsidRPr="008F63C4" w:rsidRDefault="00186FEF" w:rsidP="001F2780">
            <w:pPr>
              <w:jc w:val="center"/>
              <w:rPr>
                <w:rFonts w:ascii="Times" w:hAnsi="Times"/>
                <w:color w:val="000000" w:themeColor="text1"/>
                <w:sz w:val="20"/>
                <w:szCs w:val="20"/>
              </w:rPr>
            </w:pPr>
            <w:r w:rsidRPr="008F63C4">
              <w:rPr>
                <w:rFonts w:ascii="Times" w:hAnsi="Times"/>
                <w:color w:val="000000" w:themeColor="text1"/>
                <w:sz w:val="20"/>
                <w:szCs w:val="20"/>
              </w:rPr>
              <w:t>High SCI ISS:</w:t>
            </w:r>
            <w:r>
              <w:rPr>
                <w:rFonts w:ascii="Times" w:hAnsi="Times"/>
                <w:color w:val="000000" w:themeColor="text1"/>
                <w:sz w:val="20"/>
                <w:szCs w:val="20"/>
              </w:rPr>
              <w:t xml:space="preserve"> 23 (71.9)</w:t>
            </w:r>
          </w:p>
          <w:p w14:paraId="7A429AD4" w14:textId="77777777" w:rsidR="00186FEF" w:rsidRPr="008F63C4" w:rsidRDefault="00186FEF" w:rsidP="001F2780">
            <w:pPr>
              <w:jc w:val="center"/>
              <w:rPr>
                <w:rFonts w:ascii="Times" w:eastAsiaTheme="majorEastAsia" w:hAnsi="Times" w:cstheme="majorBidi"/>
                <w:iCs/>
                <w:color w:val="000000" w:themeColor="text1"/>
                <w:sz w:val="20"/>
                <w:szCs w:val="20"/>
              </w:rPr>
            </w:pPr>
            <w:r w:rsidRPr="008F63C4">
              <w:rPr>
                <w:rFonts w:ascii="Times" w:eastAsiaTheme="majorEastAsia" w:hAnsi="Times" w:cstheme="majorBidi"/>
                <w:iCs/>
                <w:color w:val="000000" w:themeColor="text1"/>
                <w:sz w:val="20"/>
                <w:szCs w:val="20"/>
              </w:rPr>
              <w:t>Low SCI ISS:</w:t>
            </w:r>
            <w:r>
              <w:rPr>
                <w:rFonts w:ascii="Times" w:eastAsiaTheme="majorEastAsia" w:hAnsi="Times" w:cstheme="majorBidi"/>
                <w:iCs/>
                <w:color w:val="000000" w:themeColor="text1"/>
                <w:sz w:val="20"/>
                <w:szCs w:val="20"/>
              </w:rPr>
              <w:t xml:space="preserve"> 11 (57.9)</w:t>
            </w:r>
          </w:p>
        </w:tc>
        <w:tc>
          <w:tcPr>
            <w:tcW w:w="842" w:type="pct"/>
            <w:vAlign w:val="center"/>
          </w:tcPr>
          <w:p w14:paraId="683AA72E" w14:textId="77777777" w:rsidR="00186FEF" w:rsidRPr="008F63C4" w:rsidRDefault="00186FEF" w:rsidP="001F2780">
            <w:pPr>
              <w:jc w:val="center"/>
              <w:rPr>
                <w:rFonts w:ascii="Times" w:hAnsi="Times"/>
                <w:color w:val="000000" w:themeColor="text1"/>
                <w:sz w:val="20"/>
                <w:szCs w:val="20"/>
              </w:rPr>
            </w:pPr>
            <w:r w:rsidRPr="008F63C4">
              <w:rPr>
                <w:rFonts w:ascii="Times" w:hAnsi="Times"/>
                <w:color w:val="000000" w:themeColor="text1"/>
                <w:sz w:val="20"/>
                <w:szCs w:val="20"/>
              </w:rPr>
              <w:t>High SCI ISS:</w:t>
            </w:r>
            <w:r>
              <w:rPr>
                <w:rFonts w:ascii="Times" w:hAnsi="Times"/>
                <w:color w:val="000000" w:themeColor="text1"/>
                <w:sz w:val="20"/>
                <w:szCs w:val="20"/>
              </w:rPr>
              <w:t xml:space="preserve"> 6 (46.2)</w:t>
            </w:r>
          </w:p>
          <w:p w14:paraId="2D2C8CC5" w14:textId="77777777" w:rsidR="00186FEF" w:rsidRPr="008F63C4" w:rsidRDefault="00186FEF" w:rsidP="001F2780">
            <w:pPr>
              <w:jc w:val="center"/>
              <w:rPr>
                <w:rFonts w:ascii="Times" w:eastAsiaTheme="majorEastAsia" w:hAnsi="Times" w:cstheme="majorBidi"/>
                <w:iCs/>
                <w:color w:val="000000" w:themeColor="text1"/>
                <w:sz w:val="20"/>
                <w:szCs w:val="20"/>
              </w:rPr>
            </w:pPr>
            <w:r w:rsidRPr="008F63C4">
              <w:rPr>
                <w:rFonts w:ascii="Times" w:eastAsiaTheme="majorEastAsia" w:hAnsi="Times" w:cstheme="majorBidi"/>
                <w:iCs/>
                <w:color w:val="000000" w:themeColor="text1"/>
                <w:sz w:val="20"/>
                <w:szCs w:val="20"/>
              </w:rPr>
              <w:t>Low SCI ISS:</w:t>
            </w:r>
            <w:r>
              <w:rPr>
                <w:rFonts w:ascii="Times" w:eastAsiaTheme="majorEastAsia" w:hAnsi="Times" w:cstheme="majorBidi"/>
                <w:iCs/>
                <w:color w:val="000000" w:themeColor="text1"/>
                <w:sz w:val="20"/>
                <w:szCs w:val="20"/>
              </w:rPr>
              <w:t xml:space="preserve"> 4 (80)</w:t>
            </w:r>
          </w:p>
        </w:tc>
      </w:tr>
    </w:tbl>
    <w:p w14:paraId="7ED7DB53" w14:textId="77777777" w:rsidR="003F0B4D" w:rsidRDefault="003F0B4D" w:rsidP="001F2780">
      <w:pPr>
        <w:jc w:val="center"/>
        <w:rPr>
          <w:rFonts w:ascii="Times" w:hAnsi="Times"/>
          <w:b/>
          <w:sz w:val="20"/>
          <w:szCs w:val="20"/>
        </w:rPr>
        <w:sectPr w:rsidR="003F0B4D" w:rsidSect="007A1860">
          <w:endnotePr>
            <w:numFmt w:val="lowerLetter"/>
          </w:endnotePr>
          <w:pgSz w:w="15840" w:h="12240" w:orient="landscape"/>
          <w:pgMar w:top="1440" w:right="1440" w:bottom="1440" w:left="1440" w:header="708" w:footer="708" w:gutter="0"/>
          <w:cols w:space="708"/>
          <w:docGrid w:linePitch="360"/>
        </w:sectPr>
      </w:pPr>
    </w:p>
    <w:tbl>
      <w:tblPr>
        <w:tblStyle w:val="TableGrid"/>
        <w:tblpPr w:leftFromText="181" w:rightFromText="181" w:vertAnchor="text" w:horzAnchor="margin" w:tblpXSpec="center" w:tblpY="1"/>
        <w:tblW w:w="5000" w:type="pct"/>
        <w:tblLook w:val="0420" w:firstRow="1" w:lastRow="0" w:firstColumn="0" w:lastColumn="0" w:noHBand="0" w:noVBand="1"/>
      </w:tblPr>
      <w:tblGrid>
        <w:gridCol w:w="1339"/>
        <w:gridCol w:w="1489"/>
        <w:gridCol w:w="1440"/>
        <w:gridCol w:w="1176"/>
        <w:gridCol w:w="1836"/>
        <w:gridCol w:w="1580"/>
        <w:gridCol w:w="1909"/>
        <w:gridCol w:w="2181"/>
      </w:tblGrid>
      <w:tr w:rsidR="00186FEF" w:rsidRPr="00483523" w14:paraId="0B3BF0BD" w14:textId="77777777" w:rsidTr="001F2780">
        <w:trPr>
          <w:trHeight w:val="688"/>
        </w:trPr>
        <w:tc>
          <w:tcPr>
            <w:tcW w:w="517" w:type="pct"/>
            <w:vAlign w:val="center"/>
          </w:tcPr>
          <w:p w14:paraId="0E19EE32" w14:textId="5EEE8101" w:rsidR="00186FEF" w:rsidRDefault="00186FEF" w:rsidP="001F2780">
            <w:pPr>
              <w:jc w:val="center"/>
              <w:rPr>
                <w:rFonts w:ascii="Times" w:hAnsi="Times"/>
                <w:b/>
                <w:sz w:val="20"/>
                <w:szCs w:val="20"/>
              </w:rPr>
            </w:pPr>
            <w:r>
              <w:rPr>
                <w:rFonts w:ascii="Times" w:hAnsi="Times"/>
                <w:b/>
                <w:sz w:val="20"/>
                <w:szCs w:val="20"/>
              </w:rPr>
              <w:lastRenderedPageBreak/>
              <w:t>Holscher 2014</w:t>
            </w:r>
          </w:p>
        </w:tc>
        <w:tc>
          <w:tcPr>
            <w:tcW w:w="575" w:type="pct"/>
            <w:vAlign w:val="center"/>
          </w:tcPr>
          <w:p w14:paraId="13D3B2A8" w14:textId="77777777" w:rsidR="00186FEF" w:rsidRDefault="00186FEF" w:rsidP="001F2780">
            <w:pPr>
              <w:jc w:val="center"/>
              <w:rPr>
                <w:rFonts w:ascii="Times" w:hAnsi="Times"/>
                <w:sz w:val="20"/>
                <w:szCs w:val="20"/>
              </w:rPr>
            </w:pPr>
            <w:r>
              <w:rPr>
                <w:rFonts w:ascii="Times" w:hAnsi="Times"/>
                <w:sz w:val="20"/>
                <w:szCs w:val="20"/>
              </w:rPr>
              <w:t>ST, 37 (41%)</w:t>
            </w:r>
          </w:p>
          <w:p w14:paraId="3B799D3D" w14:textId="77777777" w:rsidR="00186FEF" w:rsidRPr="00483523" w:rsidRDefault="00186FEF" w:rsidP="001F2780">
            <w:pPr>
              <w:jc w:val="center"/>
              <w:rPr>
                <w:rFonts w:ascii="Times" w:hAnsi="Times"/>
                <w:sz w:val="20"/>
                <w:szCs w:val="20"/>
              </w:rPr>
            </w:pPr>
            <w:r>
              <w:rPr>
                <w:rFonts w:ascii="Times" w:hAnsi="Times"/>
                <w:sz w:val="20"/>
                <w:szCs w:val="20"/>
              </w:rPr>
              <w:t>PT, 54 (59%)</w:t>
            </w:r>
          </w:p>
        </w:tc>
        <w:tc>
          <w:tcPr>
            <w:tcW w:w="556" w:type="pct"/>
            <w:vAlign w:val="center"/>
          </w:tcPr>
          <w:p w14:paraId="43920E91" w14:textId="77777777" w:rsidR="00186FEF" w:rsidRDefault="00186FEF" w:rsidP="001F2780">
            <w:pPr>
              <w:ind w:left="113"/>
              <w:jc w:val="center"/>
              <w:rPr>
                <w:rFonts w:ascii="Times" w:hAnsi="Times"/>
                <w:sz w:val="20"/>
                <w:szCs w:val="20"/>
              </w:rPr>
            </w:pPr>
            <w:r>
              <w:rPr>
                <w:rFonts w:ascii="Times" w:hAnsi="Times"/>
                <w:sz w:val="20"/>
                <w:szCs w:val="20"/>
              </w:rPr>
              <w:t>14 (13-16)</w:t>
            </w:r>
          </w:p>
        </w:tc>
        <w:tc>
          <w:tcPr>
            <w:tcW w:w="454" w:type="pct"/>
            <w:vAlign w:val="center"/>
          </w:tcPr>
          <w:p w14:paraId="5545AF9C" w14:textId="77777777" w:rsidR="00186FEF" w:rsidRDefault="00186FEF" w:rsidP="001F2780">
            <w:pPr>
              <w:ind w:left="113"/>
              <w:jc w:val="center"/>
              <w:rPr>
                <w:rFonts w:ascii="Times" w:hAnsi="Times"/>
                <w:sz w:val="20"/>
                <w:szCs w:val="20"/>
              </w:rPr>
            </w:pPr>
            <w:r>
              <w:rPr>
                <w:rFonts w:ascii="Times" w:hAnsi="Times"/>
                <w:sz w:val="20"/>
                <w:szCs w:val="20"/>
              </w:rPr>
              <w:t>13 (11-14)</w:t>
            </w:r>
          </w:p>
        </w:tc>
        <w:tc>
          <w:tcPr>
            <w:tcW w:w="709" w:type="pct"/>
            <w:vAlign w:val="center"/>
          </w:tcPr>
          <w:p w14:paraId="6D6ED2D4" w14:textId="77777777" w:rsidR="00186FEF" w:rsidRDefault="00186FEF" w:rsidP="001F2780">
            <w:pPr>
              <w:ind w:left="113"/>
              <w:jc w:val="center"/>
              <w:rPr>
                <w:rFonts w:ascii="Times" w:hAnsi="Times"/>
                <w:sz w:val="20"/>
                <w:szCs w:val="20"/>
              </w:rPr>
            </w:pPr>
            <w:r>
              <w:rPr>
                <w:rFonts w:ascii="Times" w:hAnsi="Times"/>
                <w:sz w:val="20"/>
                <w:szCs w:val="20"/>
              </w:rPr>
              <w:t>14/43 (33%)</w:t>
            </w:r>
          </w:p>
        </w:tc>
        <w:tc>
          <w:tcPr>
            <w:tcW w:w="610" w:type="pct"/>
            <w:vAlign w:val="center"/>
          </w:tcPr>
          <w:p w14:paraId="4F9B0314" w14:textId="77777777" w:rsidR="00186FEF" w:rsidRDefault="00186FEF" w:rsidP="001F2780">
            <w:pPr>
              <w:ind w:left="113"/>
              <w:jc w:val="center"/>
              <w:rPr>
                <w:rFonts w:ascii="Times" w:hAnsi="Times"/>
                <w:sz w:val="20"/>
                <w:szCs w:val="20"/>
              </w:rPr>
            </w:pPr>
            <w:r>
              <w:rPr>
                <w:rFonts w:ascii="Times" w:hAnsi="Times"/>
                <w:sz w:val="20"/>
                <w:szCs w:val="20"/>
              </w:rPr>
              <w:t>10/48 (41%)</w:t>
            </w:r>
          </w:p>
        </w:tc>
        <w:tc>
          <w:tcPr>
            <w:tcW w:w="737" w:type="pct"/>
            <w:vAlign w:val="center"/>
          </w:tcPr>
          <w:p w14:paraId="08D1FE0C" w14:textId="77777777" w:rsidR="00186FEF" w:rsidRPr="008F63C4" w:rsidRDefault="00186FEF" w:rsidP="001F2780">
            <w:pPr>
              <w:jc w:val="center"/>
              <w:rPr>
                <w:rFonts w:ascii="Times" w:hAnsi="Times"/>
                <w:color w:val="000000" w:themeColor="text1"/>
                <w:sz w:val="20"/>
                <w:szCs w:val="20"/>
              </w:rPr>
            </w:pPr>
            <w:r>
              <w:rPr>
                <w:rFonts w:ascii="Times" w:hAnsi="Times"/>
                <w:color w:val="000000" w:themeColor="text1"/>
                <w:sz w:val="20"/>
                <w:szCs w:val="20"/>
              </w:rPr>
              <w:t>ISS: 34 (29-39)</w:t>
            </w:r>
          </w:p>
        </w:tc>
        <w:tc>
          <w:tcPr>
            <w:tcW w:w="842" w:type="pct"/>
            <w:vAlign w:val="center"/>
          </w:tcPr>
          <w:p w14:paraId="7B0BB56C" w14:textId="77777777" w:rsidR="00186FEF" w:rsidRPr="008F63C4" w:rsidRDefault="00186FEF" w:rsidP="001F2780">
            <w:pPr>
              <w:jc w:val="center"/>
              <w:rPr>
                <w:rFonts w:ascii="Times" w:hAnsi="Times"/>
                <w:color w:val="000000" w:themeColor="text1"/>
                <w:sz w:val="20"/>
                <w:szCs w:val="20"/>
              </w:rPr>
            </w:pPr>
            <w:r>
              <w:rPr>
                <w:rFonts w:ascii="Times" w:hAnsi="Times"/>
                <w:color w:val="000000" w:themeColor="text1"/>
                <w:sz w:val="20"/>
                <w:szCs w:val="20"/>
              </w:rPr>
              <w:t>ISS: 36 (32-40)</w:t>
            </w:r>
          </w:p>
        </w:tc>
      </w:tr>
      <w:tr w:rsidR="001F61A9" w:rsidRPr="00483523" w14:paraId="514A6C18" w14:textId="77777777" w:rsidTr="001F2780">
        <w:trPr>
          <w:trHeight w:val="688"/>
        </w:trPr>
        <w:tc>
          <w:tcPr>
            <w:tcW w:w="517" w:type="pct"/>
            <w:vAlign w:val="center"/>
          </w:tcPr>
          <w:p w14:paraId="1396032F" w14:textId="23D48BC1" w:rsidR="001F61A9" w:rsidRPr="00743D16" w:rsidRDefault="001F61A9" w:rsidP="001F2780">
            <w:pPr>
              <w:jc w:val="center"/>
              <w:rPr>
                <w:rFonts w:ascii="Times" w:hAnsi="Times"/>
                <w:b/>
                <w:sz w:val="20"/>
                <w:szCs w:val="20"/>
              </w:rPr>
            </w:pPr>
            <w:r w:rsidRPr="00743D16">
              <w:rPr>
                <w:rFonts w:ascii="Times" w:hAnsi="Times"/>
                <w:b/>
                <w:sz w:val="20"/>
                <w:szCs w:val="20"/>
              </w:rPr>
              <w:t>Jeon 2014</w:t>
            </w:r>
          </w:p>
        </w:tc>
        <w:tc>
          <w:tcPr>
            <w:tcW w:w="575" w:type="pct"/>
            <w:vAlign w:val="center"/>
          </w:tcPr>
          <w:p w14:paraId="7D04E3EF" w14:textId="64FC81DA" w:rsidR="001F61A9" w:rsidRDefault="00D16608" w:rsidP="001F2780">
            <w:pPr>
              <w:jc w:val="center"/>
              <w:rPr>
                <w:rFonts w:ascii="Times" w:hAnsi="Times"/>
                <w:sz w:val="20"/>
                <w:szCs w:val="20"/>
              </w:rPr>
            </w:pPr>
            <w:r>
              <w:rPr>
                <w:rFonts w:ascii="Times" w:hAnsi="Times"/>
                <w:sz w:val="20"/>
                <w:szCs w:val="20"/>
              </w:rPr>
              <w:t>ST, 125 (100%)</w:t>
            </w:r>
          </w:p>
        </w:tc>
        <w:tc>
          <w:tcPr>
            <w:tcW w:w="556" w:type="pct"/>
            <w:vAlign w:val="center"/>
          </w:tcPr>
          <w:p w14:paraId="3FA93B10" w14:textId="5F72C042" w:rsidR="001F61A9" w:rsidRDefault="00D16608" w:rsidP="001F2780">
            <w:pPr>
              <w:ind w:left="113"/>
              <w:jc w:val="center"/>
              <w:rPr>
                <w:rFonts w:ascii="Times" w:hAnsi="Times"/>
                <w:sz w:val="20"/>
                <w:szCs w:val="20"/>
              </w:rPr>
            </w:pPr>
            <w:r>
              <w:rPr>
                <w:rFonts w:ascii="Times" w:hAnsi="Times"/>
                <w:sz w:val="20"/>
                <w:szCs w:val="20"/>
              </w:rPr>
              <w:t>59 (16)</w:t>
            </w:r>
          </w:p>
        </w:tc>
        <w:tc>
          <w:tcPr>
            <w:tcW w:w="454" w:type="pct"/>
            <w:vAlign w:val="center"/>
          </w:tcPr>
          <w:p w14:paraId="5A4BBCBD" w14:textId="72E46FB5" w:rsidR="001F61A9" w:rsidRDefault="00D16608" w:rsidP="001F2780">
            <w:pPr>
              <w:ind w:left="113"/>
              <w:jc w:val="center"/>
              <w:rPr>
                <w:rFonts w:ascii="Times" w:hAnsi="Times"/>
                <w:sz w:val="20"/>
                <w:szCs w:val="20"/>
              </w:rPr>
            </w:pPr>
            <w:r>
              <w:rPr>
                <w:rFonts w:ascii="Times" w:hAnsi="Times"/>
                <w:sz w:val="20"/>
                <w:szCs w:val="20"/>
              </w:rPr>
              <w:t>59 (15)</w:t>
            </w:r>
          </w:p>
        </w:tc>
        <w:tc>
          <w:tcPr>
            <w:tcW w:w="709" w:type="pct"/>
            <w:vAlign w:val="center"/>
          </w:tcPr>
          <w:p w14:paraId="26947607" w14:textId="260F5C04" w:rsidR="001F61A9" w:rsidRDefault="00D16608" w:rsidP="001F2780">
            <w:pPr>
              <w:ind w:left="113"/>
              <w:jc w:val="center"/>
              <w:rPr>
                <w:rFonts w:ascii="Times" w:hAnsi="Times"/>
                <w:sz w:val="20"/>
                <w:szCs w:val="20"/>
              </w:rPr>
            </w:pPr>
            <w:r>
              <w:rPr>
                <w:rFonts w:ascii="Times" w:hAnsi="Times"/>
                <w:sz w:val="20"/>
                <w:szCs w:val="20"/>
              </w:rPr>
              <w:t>19/39 (48.7%)</w:t>
            </w:r>
          </w:p>
        </w:tc>
        <w:tc>
          <w:tcPr>
            <w:tcW w:w="610" w:type="pct"/>
            <w:vAlign w:val="center"/>
          </w:tcPr>
          <w:p w14:paraId="2880BC71" w14:textId="7CBCDF17" w:rsidR="001F61A9" w:rsidRDefault="00D16608" w:rsidP="001F2780">
            <w:pPr>
              <w:ind w:left="113"/>
              <w:jc w:val="center"/>
              <w:rPr>
                <w:rFonts w:ascii="Times" w:hAnsi="Times"/>
                <w:sz w:val="20"/>
                <w:szCs w:val="20"/>
              </w:rPr>
            </w:pPr>
            <w:r>
              <w:rPr>
                <w:rFonts w:ascii="Times" w:hAnsi="Times"/>
                <w:sz w:val="20"/>
                <w:szCs w:val="20"/>
              </w:rPr>
              <w:t>37/86 (43.0%)</w:t>
            </w:r>
          </w:p>
        </w:tc>
        <w:tc>
          <w:tcPr>
            <w:tcW w:w="737" w:type="pct"/>
            <w:vAlign w:val="center"/>
          </w:tcPr>
          <w:p w14:paraId="781F6F0A" w14:textId="7C511E28" w:rsidR="001F61A9" w:rsidRDefault="00D16608" w:rsidP="001F2780">
            <w:pPr>
              <w:jc w:val="center"/>
              <w:rPr>
                <w:rFonts w:ascii="Times" w:hAnsi="Times"/>
                <w:color w:val="000000" w:themeColor="text1"/>
                <w:sz w:val="20"/>
                <w:szCs w:val="20"/>
              </w:rPr>
            </w:pPr>
            <w:r>
              <w:rPr>
                <w:rFonts w:ascii="Times" w:hAnsi="Times"/>
                <w:color w:val="000000" w:themeColor="text1"/>
                <w:sz w:val="20"/>
                <w:szCs w:val="20"/>
              </w:rPr>
              <w:t>APACHE II: 23.1 (5.7)</w:t>
            </w:r>
          </w:p>
          <w:p w14:paraId="6DCA02FB" w14:textId="60859F0E" w:rsidR="00D16608" w:rsidRDefault="00D16608" w:rsidP="001F2780">
            <w:pPr>
              <w:jc w:val="center"/>
              <w:rPr>
                <w:rFonts w:ascii="Times" w:hAnsi="Times"/>
                <w:color w:val="000000" w:themeColor="text1"/>
                <w:sz w:val="20"/>
                <w:szCs w:val="20"/>
              </w:rPr>
            </w:pPr>
            <w:r>
              <w:rPr>
                <w:rFonts w:ascii="Times" w:hAnsi="Times"/>
                <w:color w:val="000000" w:themeColor="text1"/>
                <w:sz w:val="20"/>
                <w:szCs w:val="20"/>
              </w:rPr>
              <w:t>GCS on ICU admission:</w:t>
            </w:r>
            <w:r w:rsidR="00693F9C">
              <w:rPr>
                <w:rFonts w:ascii="Times" w:hAnsi="Times"/>
                <w:color w:val="000000" w:themeColor="text1"/>
                <w:sz w:val="20"/>
                <w:szCs w:val="20"/>
              </w:rPr>
              <w:t xml:space="preserve"> 5.8 (3.1)</w:t>
            </w:r>
          </w:p>
        </w:tc>
        <w:tc>
          <w:tcPr>
            <w:tcW w:w="842" w:type="pct"/>
            <w:vAlign w:val="center"/>
          </w:tcPr>
          <w:p w14:paraId="1F7301D3" w14:textId="7CB3F2DC" w:rsidR="001F61A9" w:rsidRDefault="00D16608" w:rsidP="001F2780">
            <w:pPr>
              <w:jc w:val="center"/>
              <w:rPr>
                <w:rFonts w:ascii="Times" w:hAnsi="Times"/>
                <w:color w:val="000000" w:themeColor="text1"/>
                <w:sz w:val="20"/>
                <w:szCs w:val="20"/>
              </w:rPr>
            </w:pPr>
            <w:r>
              <w:rPr>
                <w:rFonts w:ascii="Times" w:hAnsi="Times"/>
                <w:color w:val="000000" w:themeColor="text1"/>
                <w:sz w:val="20"/>
                <w:szCs w:val="20"/>
              </w:rPr>
              <w:t>APACHE II: 22.2 (5.5)</w:t>
            </w:r>
          </w:p>
          <w:p w14:paraId="79E13F68" w14:textId="7CEA7320" w:rsidR="00D16608" w:rsidRDefault="00D16608" w:rsidP="001F2780">
            <w:pPr>
              <w:jc w:val="center"/>
              <w:rPr>
                <w:rFonts w:ascii="Times" w:hAnsi="Times"/>
                <w:color w:val="000000" w:themeColor="text1"/>
                <w:sz w:val="20"/>
                <w:szCs w:val="20"/>
              </w:rPr>
            </w:pPr>
            <w:r>
              <w:rPr>
                <w:rFonts w:ascii="Times" w:hAnsi="Times"/>
                <w:color w:val="000000" w:themeColor="text1"/>
                <w:sz w:val="20"/>
                <w:szCs w:val="20"/>
              </w:rPr>
              <w:t>GCS on ICU admission:</w:t>
            </w:r>
            <w:r w:rsidR="00693F9C">
              <w:rPr>
                <w:rFonts w:ascii="Times" w:hAnsi="Times"/>
                <w:color w:val="000000" w:themeColor="text1"/>
                <w:sz w:val="20"/>
                <w:szCs w:val="20"/>
              </w:rPr>
              <w:t xml:space="preserve"> 5.5 (3.1)</w:t>
            </w:r>
          </w:p>
        </w:tc>
      </w:tr>
      <w:tr w:rsidR="007C02C2" w:rsidRPr="00483523" w14:paraId="62954186" w14:textId="77777777" w:rsidTr="001F2780">
        <w:trPr>
          <w:trHeight w:val="688"/>
        </w:trPr>
        <w:tc>
          <w:tcPr>
            <w:tcW w:w="517" w:type="pct"/>
            <w:vAlign w:val="center"/>
          </w:tcPr>
          <w:p w14:paraId="46B3E5A7" w14:textId="309A923C" w:rsidR="007C02C2" w:rsidRDefault="007C02C2" w:rsidP="001F2780">
            <w:pPr>
              <w:jc w:val="center"/>
              <w:rPr>
                <w:rFonts w:ascii="Times" w:hAnsi="Times"/>
                <w:b/>
                <w:sz w:val="20"/>
                <w:szCs w:val="20"/>
              </w:rPr>
            </w:pPr>
            <w:r w:rsidRPr="0087148F">
              <w:rPr>
                <w:rFonts w:ascii="Times" w:hAnsi="Times"/>
                <w:b/>
                <w:sz w:val="20"/>
                <w:szCs w:val="20"/>
              </w:rPr>
              <w:t>Khan 2020</w:t>
            </w:r>
          </w:p>
        </w:tc>
        <w:tc>
          <w:tcPr>
            <w:tcW w:w="575" w:type="pct"/>
            <w:vAlign w:val="center"/>
          </w:tcPr>
          <w:p w14:paraId="7E7E1E04" w14:textId="2A4F6A4E" w:rsidR="007C02C2" w:rsidRDefault="00BD552B" w:rsidP="001F2780">
            <w:pPr>
              <w:jc w:val="center"/>
              <w:rPr>
                <w:rFonts w:ascii="Times" w:hAnsi="Times"/>
                <w:sz w:val="20"/>
                <w:szCs w:val="20"/>
              </w:rPr>
            </w:pPr>
            <w:r>
              <w:rPr>
                <w:rFonts w:ascii="Times" w:hAnsi="Times"/>
                <w:sz w:val="20"/>
                <w:szCs w:val="20"/>
              </w:rPr>
              <w:t>NR</w:t>
            </w:r>
          </w:p>
        </w:tc>
        <w:tc>
          <w:tcPr>
            <w:tcW w:w="556" w:type="pct"/>
            <w:vAlign w:val="center"/>
          </w:tcPr>
          <w:p w14:paraId="4752844D" w14:textId="2846E59D" w:rsidR="007C02C2" w:rsidRDefault="00BD552B" w:rsidP="001F2780">
            <w:pPr>
              <w:ind w:left="113"/>
              <w:jc w:val="center"/>
              <w:rPr>
                <w:rFonts w:ascii="Times" w:hAnsi="Times"/>
                <w:sz w:val="20"/>
                <w:szCs w:val="20"/>
              </w:rPr>
            </w:pPr>
            <w:r>
              <w:rPr>
                <w:rFonts w:ascii="Times" w:hAnsi="Times"/>
                <w:sz w:val="20"/>
                <w:szCs w:val="20"/>
              </w:rPr>
              <w:t>42.3 (13)</w:t>
            </w:r>
          </w:p>
        </w:tc>
        <w:tc>
          <w:tcPr>
            <w:tcW w:w="454" w:type="pct"/>
            <w:vAlign w:val="center"/>
          </w:tcPr>
          <w:p w14:paraId="43AA59C3" w14:textId="1AC51EDE" w:rsidR="007C02C2" w:rsidRDefault="00BD552B" w:rsidP="001F2780">
            <w:pPr>
              <w:ind w:left="113"/>
              <w:jc w:val="center"/>
              <w:rPr>
                <w:rFonts w:ascii="Times" w:hAnsi="Times"/>
                <w:sz w:val="20"/>
                <w:szCs w:val="20"/>
              </w:rPr>
            </w:pPr>
            <w:r>
              <w:rPr>
                <w:rFonts w:ascii="Times" w:hAnsi="Times"/>
                <w:sz w:val="20"/>
                <w:szCs w:val="20"/>
              </w:rPr>
              <w:t>49.4 (11)</w:t>
            </w:r>
          </w:p>
        </w:tc>
        <w:tc>
          <w:tcPr>
            <w:tcW w:w="709" w:type="pct"/>
            <w:vAlign w:val="center"/>
          </w:tcPr>
          <w:p w14:paraId="794254DE" w14:textId="5D9F6C85" w:rsidR="007C02C2" w:rsidRDefault="00A26A33" w:rsidP="001F2780">
            <w:pPr>
              <w:ind w:left="113"/>
              <w:jc w:val="center"/>
              <w:rPr>
                <w:rFonts w:ascii="Times" w:hAnsi="Times"/>
                <w:sz w:val="20"/>
                <w:szCs w:val="20"/>
              </w:rPr>
            </w:pPr>
            <w:r>
              <w:rPr>
                <w:rFonts w:ascii="Times" w:hAnsi="Times"/>
                <w:sz w:val="20"/>
                <w:szCs w:val="20"/>
              </w:rPr>
              <w:t>75/280 (27%)</w:t>
            </w:r>
          </w:p>
        </w:tc>
        <w:tc>
          <w:tcPr>
            <w:tcW w:w="610" w:type="pct"/>
            <w:vAlign w:val="center"/>
          </w:tcPr>
          <w:p w14:paraId="00BED059" w14:textId="22C361FB" w:rsidR="007C02C2" w:rsidRDefault="00A26A33" w:rsidP="001F2780">
            <w:pPr>
              <w:ind w:left="113"/>
              <w:jc w:val="center"/>
              <w:rPr>
                <w:rFonts w:ascii="Times" w:hAnsi="Times"/>
                <w:sz w:val="20"/>
                <w:szCs w:val="20"/>
              </w:rPr>
            </w:pPr>
            <w:r>
              <w:rPr>
                <w:rFonts w:ascii="Times" w:hAnsi="Times"/>
                <w:sz w:val="20"/>
                <w:szCs w:val="20"/>
              </w:rPr>
              <w:t>210/859 (24%)</w:t>
            </w:r>
          </w:p>
        </w:tc>
        <w:tc>
          <w:tcPr>
            <w:tcW w:w="737" w:type="pct"/>
            <w:vAlign w:val="center"/>
          </w:tcPr>
          <w:p w14:paraId="35D60DA5" w14:textId="77777777" w:rsidR="007C02C2" w:rsidRDefault="00A26A33" w:rsidP="001F2780">
            <w:pPr>
              <w:jc w:val="center"/>
              <w:rPr>
                <w:rFonts w:ascii="Times" w:hAnsi="Times"/>
                <w:color w:val="000000" w:themeColor="text1"/>
                <w:sz w:val="20"/>
                <w:szCs w:val="20"/>
              </w:rPr>
            </w:pPr>
            <w:r>
              <w:rPr>
                <w:rFonts w:ascii="Times" w:hAnsi="Times"/>
                <w:color w:val="000000" w:themeColor="text1"/>
                <w:sz w:val="20"/>
                <w:szCs w:val="20"/>
              </w:rPr>
              <w:t>Cervical-spine AIS: 4 (4-5)</w:t>
            </w:r>
          </w:p>
          <w:p w14:paraId="334B9803" w14:textId="73A99FE6" w:rsidR="00A26A33" w:rsidRDefault="00A26A33" w:rsidP="001F2780">
            <w:pPr>
              <w:jc w:val="center"/>
              <w:rPr>
                <w:rFonts w:ascii="Times" w:hAnsi="Times"/>
                <w:color w:val="000000" w:themeColor="text1"/>
                <w:sz w:val="20"/>
                <w:szCs w:val="20"/>
              </w:rPr>
            </w:pPr>
            <w:r>
              <w:rPr>
                <w:rFonts w:ascii="Times" w:hAnsi="Times"/>
                <w:color w:val="000000" w:themeColor="text1"/>
                <w:sz w:val="20"/>
                <w:szCs w:val="20"/>
              </w:rPr>
              <w:t>ISS: 19 (15-29)</w:t>
            </w:r>
          </w:p>
        </w:tc>
        <w:tc>
          <w:tcPr>
            <w:tcW w:w="842" w:type="pct"/>
            <w:vAlign w:val="center"/>
          </w:tcPr>
          <w:p w14:paraId="6C7DB275" w14:textId="77777777" w:rsidR="007C02C2" w:rsidRDefault="00A26A33" w:rsidP="001F2780">
            <w:pPr>
              <w:jc w:val="center"/>
              <w:rPr>
                <w:rFonts w:ascii="Times" w:hAnsi="Times"/>
                <w:color w:val="000000" w:themeColor="text1"/>
                <w:sz w:val="20"/>
                <w:szCs w:val="20"/>
              </w:rPr>
            </w:pPr>
            <w:r>
              <w:rPr>
                <w:rFonts w:ascii="Times" w:hAnsi="Times"/>
                <w:color w:val="000000" w:themeColor="text1"/>
                <w:sz w:val="20"/>
                <w:szCs w:val="20"/>
              </w:rPr>
              <w:t>Cervical-spine AIS: 4 (3-5)</w:t>
            </w:r>
          </w:p>
          <w:p w14:paraId="76136EF9" w14:textId="32C9A024" w:rsidR="00A26A33" w:rsidRPr="00A26A33" w:rsidRDefault="00A26A33" w:rsidP="001F2780">
            <w:pPr>
              <w:jc w:val="center"/>
              <w:rPr>
                <w:rFonts w:ascii="Times" w:hAnsi="Times"/>
                <w:sz w:val="20"/>
                <w:szCs w:val="20"/>
              </w:rPr>
            </w:pPr>
            <w:r>
              <w:rPr>
                <w:rFonts w:ascii="Times" w:hAnsi="Times"/>
                <w:color w:val="000000" w:themeColor="text1"/>
                <w:sz w:val="20"/>
                <w:szCs w:val="20"/>
              </w:rPr>
              <w:t>ISS: 17 (11-28)</w:t>
            </w:r>
          </w:p>
        </w:tc>
      </w:tr>
      <w:tr w:rsidR="00186FEF" w:rsidRPr="00483523" w14:paraId="01C15311" w14:textId="77777777" w:rsidTr="001F2780">
        <w:trPr>
          <w:trHeight w:val="688"/>
        </w:trPr>
        <w:tc>
          <w:tcPr>
            <w:tcW w:w="517" w:type="pct"/>
            <w:vAlign w:val="center"/>
          </w:tcPr>
          <w:p w14:paraId="158F49EB" w14:textId="77777777" w:rsidR="00186FEF" w:rsidRDefault="00186FEF" w:rsidP="001F2780">
            <w:pPr>
              <w:jc w:val="center"/>
              <w:rPr>
                <w:rFonts w:ascii="Times" w:hAnsi="Times"/>
                <w:b/>
                <w:sz w:val="20"/>
                <w:szCs w:val="20"/>
              </w:rPr>
            </w:pPr>
            <w:r>
              <w:rPr>
                <w:rFonts w:ascii="Times" w:hAnsi="Times"/>
                <w:b/>
                <w:sz w:val="20"/>
                <w:szCs w:val="20"/>
              </w:rPr>
              <w:t>Kornblith 2013</w:t>
            </w:r>
          </w:p>
        </w:tc>
        <w:tc>
          <w:tcPr>
            <w:tcW w:w="575" w:type="pct"/>
            <w:vAlign w:val="center"/>
          </w:tcPr>
          <w:p w14:paraId="35138C3F" w14:textId="77777777" w:rsidR="00186FEF" w:rsidRPr="00483523" w:rsidRDefault="00186FEF" w:rsidP="001F2780">
            <w:pPr>
              <w:jc w:val="center"/>
              <w:rPr>
                <w:rFonts w:ascii="Times" w:hAnsi="Times"/>
                <w:sz w:val="20"/>
                <w:szCs w:val="20"/>
              </w:rPr>
            </w:pPr>
            <w:r>
              <w:rPr>
                <w:rFonts w:ascii="Times" w:hAnsi="Times"/>
                <w:sz w:val="20"/>
                <w:szCs w:val="20"/>
              </w:rPr>
              <w:t>NR</w:t>
            </w:r>
          </w:p>
        </w:tc>
        <w:tc>
          <w:tcPr>
            <w:tcW w:w="556" w:type="pct"/>
            <w:vAlign w:val="center"/>
          </w:tcPr>
          <w:p w14:paraId="49F8187D" w14:textId="77777777" w:rsidR="00186FEF" w:rsidRDefault="00186FEF" w:rsidP="001F2780">
            <w:pPr>
              <w:ind w:left="113"/>
              <w:jc w:val="center"/>
              <w:rPr>
                <w:rFonts w:ascii="Times" w:hAnsi="Times"/>
                <w:sz w:val="20"/>
                <w:szCs w:val="20"/>
              </w:rPr>
            </w:pPr>
            <w:r>
              <w:rPr>
                <w:rFonts w:ascii="Times" w:hAnsi="Times"/>
                <w:sz w:val="20"/>
                <w:szCs w:val="20"/>
              </w:rPr>
              <w:t>43 (18-82)</w:t>
            </w:r>
          </w:p>
        </w:tc>
        <w:tc>
          <w:tcPr>
            <w:tcW w:w="454" w:type="pct"/>
            <w:vAlign w:val="center"/>
          </w:tcPr>
          <w:p w14:paraId="4DD057D0" w14:textId="77777777" w:rsidR="00186FEF" w:rsidRDefault="00186FEF" w:rsidP="001F2780">
            <w:pPr>
              <w:ind w:left="113"/>
              <w:jc w:val="center"/>
              <w:rPr>
                <w:rFonts w:ascii="Times" w:hAnsi="Times"/>
                <w:sz w:val="20"/>
                <w:szCs w:val="20"/>
              </w:rPr>
            </w:pPr>
            <w:r>
              <w:rPr>
                <w:rFonts w:ascii="Times" w:hAnsi="Times"/>
                <w:sz w:val="20"/>
                <w:szCs w:val="20"/>
              </w:rPr>
              <w:t>44 (18-82)</w:t>
            </w:r>
          </w:p>
        </w:tc>
        <w:tc>
          <w:tcPr>
            <w:tcW w:w="709" w:type="pct"/>
            <w:vAlign w:val="center"/>
          </w:tcPr>
          <w:p w14:paraId="4CC5AFB0" w14:textId="77777777" w:rsidR="00186FEF" w:rsidRDefault="00186FEF" w:rsidP="001F2780">
            <w:pPr>
              <w:ind w:left="113"/>
              <w:jc w:val="center"/>
              <w:rPr>
                <w:rFonts w:ascii="Times" w:hAnsi="Times"/>
                <w:sz w:val="20"/>
                <w:szCs w:val="20"/>
              </w:rPr>
            </w:pPr>
            <w:r>
              <w:rPr>
                <w:rFonts w:ascii="Times" w:hAnsi="Times"/>
                <w:sz w:val="20"/>
                <w:szCs w:val="20"/>
              </w:rPr>
              <w:t>8/57 (14%)</w:t>
            </w:r>
          </w:p>
        </w:tc>
        <w:tc>
          <w:tcPr>
            <w:tcW w:w="610" w:type="pct"/>
            <w:vAlign w:val="center"/>
          </w:tcPr>
          <w:p w14:paraId="56F1C6B5" w14:textId="77777777" w:rsidR="00186FEF" w:rsidRDefault="00186FEF" w:rsidP="001F2780">
            <w:pPr>
              <w:ind w:left="113"/>
              <w:jc w:val="center"/>
              <w:rPr>
                <w:rFonts w:ascii="Times" w:hAnsi="Times"/>
                <w:sz w:val="20"/>
                <w:szCs w:val="20"/>
              </w:rPr>
            </w:pPr>
            <w:r>
              <w:rPr>
                <w:rFonts w:ascii="Times" w:hAnsi="Times"/>
                <w:sz w:val="20"/>
                <w:szCs w:val="20"/>
              </w:rPr>
              <w:t>16/61 (26.2%)</w:t>
            </w:r>
          </w:p>
        </w:tc>
        <w:tc>
          <w:tcPr>
            <w:tcW w:w="737" w:type="pct"/>
            <w:vAlign w:val="center"/>
          </w:tcPr>
          <w:p w14:paraId="1460EA71" w14:textId="77777777" w:rsidR="00186FEF" w:rsidRPr="008F63C4" w:rsidRDefault="00186FEF" w:rsidP="001F2780">
            <w:pPr>
              <w:jc w:val="center"/>
              <w:rPr>
                <w:rFonts w:ascii="Times" w:hAnsi="Times"/>
                <w:color w:val="000000" w:themeColor="text1"/>
                <w:sz w:val="20"/>
                <w:szCs w:val="20"/>
              </w:rPr>
            </w:pPr>
            <w:r>
              <w:rPr>
                <w:rFonts w:ascii="Times" w:hAnsi="Times"/>
                <w:color w:val="000000" w:themeColor="text1"/>
                <w:sz w:val="20"/>
                <w:szCs w:val="20"/>
              </w:rPr>
              <w:t>Median arrival GCS:12 (3-15)</w:t>
            </w:r>
          </w:p>
        </w:tc>
        <w:tc>
          <w:tcPr>
            <w:tcW w:w="842" w:type="pct"/>
            <w:vAlign w:val="center"/>
          </w:tcPr>
          <w:p w14:paraId="650EBEF9" w14:textId="77777777" w:rsidR="00186FEF" w:rsidRPr="008F63C4" w:rsidRDefault="00186FEF" w:rsidP="001F2780">
            <w:pPr>
              <w:jc w:val="center"/>
              <w:rPr>
                <w:rFonts w:ascii="Times" w:hAnsi="Times"/>
                <w:color w:val="000000" w:themeColor="text1"/>
                <w:sz w:val="20"/>
                <w:szCs w:val="20"/>
              </w:rPr>
            </w:pPr>
            <w:r>
              <w:rPr>
                <w:rFonts w:ascii="Times" w:hAnsi="Times"/>
                <w:color w:val="000000" w:themeColor="text1"/>
                <w:sz w:val="20"/>
                <w:szCs w:val="20"/>
              </w:rPr>
              <w:t>Median arrival GCS:14 (5-15)</w:t>
            </w:r>
          </w:p>
        </w:tc>
      </w:tr>
      <w:tr w:rsidR="00186FEF" w:rsidRPr="00483523" w14:paraId="5EF22ADF" w14:textId="77777777" w:rsidTr="001F2780">
        <w:trPr>
          <w:trHeight w:val="688"/>
        </w:trPr>
        <w:tc>
          <w:tcPr>
            <w:tcW w:w="517" w:type="pct"/>
            <w:vAlign w:val="center"/>
          </w:tcPr>
          <w:p w14:paraId="709C6945" w14:textId="77777777" w:rsidR="00186FEF" w:rsidRPr="005D2AA7" w:rsidRDefault="00186FEF" w:rsidP="001F2780">
            <w:pPr>
              <w:jc w:val="center"/>
              <w:rPr>
                <w:rFonts w:ascii="Times" w:hAnsi="Times"/>
                <w:b/>
                <w:sz w:val="20"/>
                <w:szCs w:val="20"/>
              </w:rPr>
            </w:pPr>
            <w:r w:rsidRPr="005D2AA7">
              <w:rPr>
                <w:rFonts w:ascii="Times" w:hAnsi="Times"/>
                <w:b/>
                <w:sz w:val="20"/>
                <w:szCs w:val="20"/>
              </w:rPr>
              <w:t>Leelapattana</w:t>
            </w:r>
          </w:p>
          <w:p w14:paraId="3B7F81D1" w14:textId="77777777" w:rsidR="00186FEF" w:rsidRDefault="00186FEF" w:rsidP="001F2780">
            <w:pPr>
              <w:jc w:val="center"/>
              <w:rPr>
                <w:rFonts w:ascii="Times" w:hAnsi="Times"/>
                <w:b/>
                <w:sz w:val="20"/>
                <w:szCs w:val="20"/>
              </w:rPr>
            </w:pPr>
            <w:r>
              <w:rPr>
                <w:rFonts w:ascii="Times" w:hAnsi="Times"/>
                <w:b/>
                <w:sz w:val="20"/>
                <w:szCs w:val="20"/>
              </w:rPr>
              <w:t>2012</w:t>
            </w:r>
          </w:p>
        </w:tc>
        <w:tc>
          <w:tcPr>
            <w:tcW w:w="575" w:type="pct"/>
            <w:vAlign w:val="center"/>
          </w:tcPr>
          <w:p w14:paraId="25A4022C" w14:textId="77777777" w:rsidR="00186FEF" w:rsidRPr="00483523" w:rsidRDefault="00186FEF" w:rsidP="001F2780">
            <w:pPr>
              <w:jc w:val="center"/>
              <w:rPr>
                <w:rFonts w:ascii="Times" w:hAnsi="Times"/>
                <w:sz w:val="20"/>
                <w:szCs w:val="20"/>
              </w:rPr>
            </w:pPr>
            <w:r>
              <w:rPr>
                <w:rFonts w:ascii="Times" w:hAnsi="Times"/>
                <w:sz w:val="20"/>
                <w:szCs w:val="20"/>
              </w:rPr>
              <w:t>NR</w:t>
            </w:r>
          </w:p>
        </w:tc>
        <w:tc>
          <w:tcPr>
            <w:tcW w:w="556" w:type="pct"/>
            <w:vAlign w:val="center"/>
          </w:tcPr>
          <w:p w14:paraId="1FF42442" w14:textId="77777777" w:rsidR="00186FEF" w:rsidRDefault="00186FEF" w:rsidP="001F2780">
            <w:pPr>
              <w:ind w:left="113"/>
              <w:jc w:val="center"/>
              <w:rPr>
                <w:rFonts w:ascii="Times" w:hAnsi="Times"/>
                <w:sz w:val="20"/>
                <w:szCs w:val="20"/>
              </w:rPr>
            </w:pPr>
            <w:r>
              <w:rPr>
                <w:rFonts w:ascii="Times" w:hAnsi="Times"/>
                <w:sz w:val="20"/>
                <w:szCs w:val="20"/>
              </w:rPr>
              <w:t>34.7 (16)</w:t>
            </w:r>
          </w:p>
        </w:tc>
        <w:tc>
          <w:tcPr>
            <w:tcW w:w="454" w:type="pct"/>
            <w:vAlign w:val="center"/>
          </w:tcPr>
          <w:p w14:paraId="741FBC62" w14:textId="77777777" w:rsidR="00186FEF" w:rsidRDefault="00186FEF" w:rsidP="001F2780">
            <w:pPr>
              <w:ind w:left="113"/>
              <w:jc w:val="center"/>
              <w:rPr>
                <w:rFonts w:ascii="Times" w:hAnsi="Times"/>
                <w:sz w:val="20"/>
                <w:szCs w:val="20"/>
              </w:rPr>
            </w:pPr>
            <w:r>
              <w:rPr>
                <w:rFonts w:ascii="Times" w:hAnsi="Times"/>
                <w:sz w:val="20"/>
                <w:szCs w:val="20"/>
              </w:rPr>
              <w:t>PI</w:t>
            </w:r>
          </w:p>
          <w:p w14:paraId="008AF597" w14:textId="77777777" w:rsidR="00186FEF" w:rsidRDefault="00186FEF" w:rsidP="001F2780">
            <w:pPr>
              <w:ind w:left="113"/>
              <w:jc w:val="center"/>
              <w:rPr>
                <w:rFonts w:ascii="Times" w:hAnsi="Times"/>
                <w:sz w:val="20"/>
                <w:szCs w:val="20"/>
              </w:rPr>
            </w:pPr>
            <w:r>
              <w:rPr>
                <w:rFonts w:ascii="Times" w:hAnsi="Times"/>
                <w:sz w:val="20"/>
                <w:szCs w:val="20"/>
              </w:rPr>
              <w:t>40.6 (19.4)</w:t>
            </w:r>
          </w:p>
        </w:tc>
        <w:tc>
          <w:tcPr>
            <w:tcW w:w="709" w:type="pct"/>
            <w:vAlign w:val="center"/>
          </w:tcPr>
          <w:p w14:paraId="6DFC4A3D" w14:textId="77777777" w:rsidR="00186FEF" w:rsidRDefault="00186FEF" w:rsidP="001F2780">
            <w:pPr>
              <w:ind w:left="113"/>
              <w:jc w:val="center"/>
              <w:rPr>
                <w:rFonts w:ascii="Times" w:hAnsi="Times"/>
                <w:sz w:val="20"/>
                <w:szCs w:val="20"/>
              </w:rPr>
            </w:pPr>
            <w:r>
              <w:rPr>
                <w:rFonts w:ascii="Times" w:hAnsi="Times"/>
                <w:sz w:val="20"/>
                <w:szCs w:val="20"/>
              </w:rPr>
              <w:t>9/41 (22%)</w:t>
            </w:r>
          </w:p>
        </w:tc>
        <w:tc>
          <w:tcPr>
            <w:tcW w:w="610" w:type="pct"/>
            <w:vAlign w:val="center"/>
          </w:tcPr>
          <w:p w14:paraId="02B902B2" w14:textId="77777777" w:rsidR="00186FEF" w:rsidRDefault="00186FEF" w:rsidP="001F2780">
            <w:pPr>
              <w:ind w:left="113"/>
              <w:jc w:val="center"/>
              <w:rPr>
                <w:rFonts w:ascii="Times" w:hAnsi="Times"/>
                <w:sz w:val="20"/>
                <w:szCs w:val="20"/>
              </w:rPr>
            </w:pPr>
            <w:r>
              <w:rPr>
                <w:rFonts w:ascii="Times" w:hAnsi="Times"/>
                <w:sz w:val="20"/>
                <w:szCs w:val="20"/>
              </w:rPr>
              <w:t>PI</w:t>
            </w:r>
          </w:p>
          <w:p w14:paraId="0EA92156" w14:textId="77777777" w:rsidR="00186FEF" w:rsidRDefault="00186FEF" w:rsidP="001F2780">
            <w:pPr>
              <w:ind w:left="113"/>
              <w:jc w:val="center"/>
              <w:rPr>
                <w:rFonts w:ascii="Times" w:hAnsi="Times"/>
                <w:sz w:val="20"/>
                <w:szCs w:val="20"/>
              </w:rPr>
            </w:pPr>
            <w:r>
              <w:rPr>
                <w:rFonts w:ascii="Times" w:hAnsi="Times"/>
                <w:sz w:val="20"/>
                <w:szCs w:val="20"/>
              </w:rPr>
              <w:t>6/25 (24%)</w:t>
            </w:r>
          </w:p>
        </w:tc>
        <w:tc>
          <w:tcPr>
            <w:tcW w:w="737" w:type="pct"/>
            <w:vAlign w:val="center"/>
          </w:tcPr>
          <w:p w14:paraId="09709C57" w14:textId="77777777" w:rsidR="00186FEF" w:rsidRDefault="00186FEF" w:rsidP="001F2780">
            <w:pPr>
              <w:jc w:val="center"/>
              <w:rPr>
                <w:rFonts w:ascii="Times" w:hAnsi="Times"/>
                <w:color w:val="000000" w:themeColor="text1"/>
                <w:sz w:val="20"/>
                <w:szCs w:val="20"/>
              </w:rPr>
            </w:pPr>
            <w:r>
              <w:rPr>
                <w:rFonts w:ascii="Times" w:hAnsi="Times"/>
                <w:color w:val="000000" w:themeColor="text1"/>
                <w:sz w:val="20"/>
                <w:szCs w:val="20"/>
              </w:rPr>
              <w:t>ISS: 35.4 (9.7)</w:t>
            </w:r>
          </w:p>
          <w:p w14:paraId="402A73A5" w14:textId="77777777" w:rsidR="00186FEF" w:rsidRPr="008F63C4" w:rsidRDefault="00186FEF" w:rsidP="001F2780">
            <w:pPr>
              <w:jc w:val="center"/>
              <w:rPr>
                <w:rFonts w:ascii="Times" w:hAnsi="Times"/>
                <w:color w:val="000000" w:themeColor="text1"/>
                <w:sz w:val="20"/>
                <w:szCs w:val="20"/>
              </w:rPr>
            </w:pPr>
            <w:r>
              <w:rPr>
                <w:rFonts w:ascii="Times" w:hAnsi="Times"/>
                <w:color w:val="000000" w:themeColor="text1"/>
                <w:sz w:val="20"/>
                <w:szCs w:val="20"/>
              </w:rPr>
              <w:t>GCS: 10.2 (4.6)</w:t>
            </w:r>
          </w:p>
        </w:tc>
        <w:tc>
          <w:tcPr>
            <w:tcW w:w="842" w:type="pct"/>
            <w:vAlign w:val="center"/>
          </w:tcPr>
          <w:p w14:paraId="37A36A11" w14:textId="77777777" w:rsidR="00186FEF" w:rsidRDefault="00186FEF" w:rsidP="001F2780">
            <w:pPr>
              <w:jc w:val="center"/>
              <w:rPr>
                <w:rFonts w:ascii="Times" w:hAnsi="Times"/>
                <w:color w:val="000000" w:themeColor="text1"/>
                <w:sz w:val="20"/>
                <w:szCs w:val="20"/>
              </w:rPr>
            </w:pPr>
            <w:r>
              <w:rPr>
                <w:rFonts w:ascii="Times" w:hAnsi="Times"/>
                <w:color w:val="000000" w:themeColor="text1"/>
                <w:sz w:val="20"/>
                <w:szCs w:val="20"/>
              </w:rPr>
              <w:t>PI</w:t>
            </w:r>
          </w:p>
          <w:p w14:paraId="1328E1F3" w14:textId="77777777" w:rsidR="00186FEF" w:rsidRDefault="00186FEF" w:rsidP="001F2780">
            <w:pPr>
              <w:jc w:val="center"/>
              <w:rPr>
                <w:rFonts w:ascii="Times" w:hAnsi="Times"/>
                <w:color w:val="000000" w:themeColor="text1"/>
                <w:sz w:val="20"/>
                <w:szCs w:val="20"/>
              </w:rPr>
            </w:pPr>
            <w:r>
              <w:rPr>
                <w:rFonts w:ascii="Times" w:hAnsi="Times"/>
                <w:color w:val="000000" w:themeColor="text1"/>
                <w:sz w:val="20"/>
                <w:szCs w:val="20"/>
              </w:rPr>
              <w:t>ISS: 32.8 (16.1)</w:t>
            </w:r>
          </w:p>
          <w:p w14:paraId="2270DD9A" w14:textId="77777777" w:rsidR="00186FEF" w:rsidRPr="008F63C4" w:rsidRDefault="00186FEF" w:rsidP="001F2780">
            <w:pPr>
              <w:jc w:val="center"/>
              <w:rPr>
                <w:rFonts w:ascii="Times" w:hAnsi="Times"/>
                <w:color w:val="000000" w:themeColor="text1"/>
                <w:sz w:val="20"/>
                <w:szCs w:val="20"/>
              </w:rPr>
            </w:pPr>
            <w:r>
              <w:rPr>
                <w:rFonts w:ascii="Times" w:hAnsi="Times"/>
                <w:color w:val="000000" w:themeColor="text1"/>
                <w:sz w:val="20"/>
                <w:szCs w:val="20"/>
              </w:rPr>
              <w:t>GCS: 11.1 (4.7)</w:t>
            </w:r>
          </w:p>
        </w:tc>
      </w:tr>
      <w:tr w:rsidR="00186FEF" w:rsidRPr="00483523" w14:paraId="7C8A9F49" w14:textId="77777777" w:rsidTr="001F2780">
        <w:trPr>
          <w:trHeight w:val="688"/>
        </w:trPr>
        <w:tc>
          <w:tcPr>
            <w:tcW w:w="517" w:type="pct"/>
            <w:vAlign w:val="center"/>
          </w:tcPr>
          <w:p w14:paraId="0B638342" w14:textId="77777777" w:rsidR="00186FEF" w:rsidRDefault="00186FEF" w:rsidP="001F2780">
            <w:pPr>
              <w:jc w:val="center"/>
              <w:rPr>
                <w:rFonts w:ascii="Times" w:hAnsi="Times"/>
                <w:b/>
                <w:sz w:val="20"/>
                <w:szCs w:val="20"/>
              </w:rPr>
            </w:pPr>
            <w:r>
              <w:rPr>
                <w:rFonts w:ascii="Times" w:hAnsi="Times"/>
                <w:b/>
                <w:sz w:val="20"/>
                <w:szCs w:val="20"/>
              </w:rPr>
              <w:t>Lozano 2018</w:t>
            </w:r>
          </w:p>
        </w:tc>
        <w:tc>
          <w:tcPr>
            <w:tcW w:w="575" w:type="pct"/>
            <w:vAlign w:val="center"/>
          </w:tcPr>
          <w:p w14:paraId="03AF3114" w14:textId="77777777" w:rsidR="00186FEF" w:rsidRPr="00F24EDB" w:rsidRDefault="00186FEF" w:rsidP="001F2780">
            <w:pPr>
              <w:jc w:val="center"/>
              <w:rPr>
                <w:rFonts w:ascii="Times" w:hAnsi="Times"/>
                <w:sz w:val="20"/>
                <w:szCs w:val="20"/>
              </w:rPr>
            </w:pPr>
            <w:r w:rsidRPr="00F24EDB">
              <w:rPr>
                <w:rFonts w:ascii="Times" w:hAnsi="Times"/>
                <w:sz w:val="20"/>
                <w:szCs w:val="20"/>
              </w:rPr>
              <w:t>ST, 18 (18.4%)</w:t>
            </w:r>
          </w:p>
          <w:p w14:paraId="72FA8549" w14:textId="77777777" w:rsidR="00186FEF" w:rsidRPr="00483523" w:rsidRDefault="00186FEF" w:rsidP="001F2780">
            <w:pPr>
              <w:jc w:val="center"/>
              <w:rPr>
                <w:rFonts w:ascii="Times" w:hAnsi="Times"/>
                <w:sz w:val="20"/>
                <w:szCs w:val="20"/>
              </w:rPr>
            </w:pPr>
            <w:r w:rsidRPr="00F24EDB">
              <w:rPr>
                <w:rFonts w:ascii="Times" w:hAnsi="Times"/>
                <w:sz w:val="20"/>
                <w:szCs w:val="20"/>
              </w:rPr>
              <w:t>PT, 77 (78.6%)</w:t>
            </w:r>
          </w:p>
        </w:tc>
        <w:tc>
          <w:tcPr>
            <w:tcW w:w="556" w:type="pct"/>
            <w:vAlign w:val="center"/>
          </w:tcPr>
          <w:p w14:paraId="0FD82421" w14:textId="77777777" w:rsidR="00186FEF" w:rsidRDefault="00186FEF" w:rsidP="001F2780">
            <w:pPr>
              <w:ind w:left="113"/>
              <w:jc w:val="center"/>
              <w:rPr>
                <w:rFonts w:ascii="Times" w:hAnsi="Times"/>
                <w:sz w:val="20"/>
                <w:szCs w:val="20"/>
              </w:rPr>
            </w:pPr>
            <w:r>
              <w:rPr>
                <w:rFonts w:ascii="Times" w:hAnsi="Times"/>
                <w:sz w:val="20"/>
                <w:szCs w:val="20"/>
              </w:rPr>
              <w:t>50.2 (25.8-74.6)</w:t>
            </w:r>
          </w:p>
        </w:tc>
        <w:tc>
          <w:tcPr>
            <w:tcW w:w="454" w:type="pct"/>
            <w:vAlign w:val="center"/>
          </w:tcPr>
          <w:p w14:paraId="71EEBAF6" w14:textId="77777777" w:rsidR="00186FEF" w:rsidRDefault="00186FEF" w:rsidP="001F2780">
            <w:pPr>
              <w:ind w:left="113"/>
              <w:jc w:val="center"/>
              <w:rPr>
                <w:rFonts w:ascii="Times" w:hAnsi="Times"/>
                <w:sz w:val="20"/>
                <w:szCs w:val="20"/>
              </w:rPr>
            </w:pPr>
            <w:r>
              <w:rPr>
                <w:rFonts w:ascii="Times" w:hAnsi="Times"/>
                <w:sz w:val="20"/>
                <w:szCs w:val="20"/>
              </w:rPr>
              <w:t>51.8 (29-74.6)</w:t>
            </w:r>
          </w:p>
        </w:tc>
        <w:tc>
          <w:tcPr>
            <w:tcW w:w="709" w:type="pct"/>
            <w:vAlign w:val="center"/>
          </w:tcPr>
          <w:p w14:paraId="6E875950" w14:textId="77777777" w:rsidR="00186FEF" w:rsidRDefault="00186FEF" w:rsidP="001F2780">
            <w:pPr>
              <w:ind w:left="113"/>
              <w:jc w:val="center"/>
              <w:rPr>
                <w:rFonts w:ascii="Times" w:hAnsi="Times"/>
                <w:sz w:val="20"/>
                <w:szCs w:val="20"/>
              </w:rPr>
            </w:pPr>
            <w:r>
              <w:rPr>
                <w:rFonts w:ascii="Times" w:hAnsi="Times"/>
                <w:sz w:val="20"/>
                <w:szCs w:val="20"/>
              </w:rPr>
              <w:t>10/39 (25.6%)</w:t>
            </w:r>
          </w:p>
        </w:tc>
        <w:tc>
          <w:tcPr>
            <w:tcW w:w="610" w:type="pct"/>
            <w:vAlign w:val="center"/>
          </w:tcPr>
          <w:p w14:paraId="597A4C45" w14:textId="77777777" w:rsidR="00186FEF" w:rsidRDefault="00186FEF" w:rsidP="001F2780">
            <w:pPr>
              <w:ind w:left="113"/>
              <w:jc w:val="center"/>
              <w:rPr>
                <w:rFonts w:ascii="Times" w:hAnsi="Times"/>
                <w:sz w:val="20"/>
                <w:szCs w:val="20"/>
              </w:rPr>
            </w:pPr>
            <w:r>
              <w:rPr>
                <w:rFonts w:ascii="Times" w:hAnsi="Times"/>
                <w:sz w:val="20"/>
                <w:szCs w:val="20"/>
              </w:rPr>
              <w:t>14/59 (23.7%)</w:t>
            </w:r>
          </w:p>
        </w:tc>
        <w:tc>
          <w:tcPr>
            <w:tcW w:w="737" w:type="pct"/>
            <w:vAlign w:val="center"/>
          </w:tcPr>
          <w:p w14:paraId="43CCD6CC" w14:textId="77777777" w:rsidR="00186FEF" w:rsidRDefault="00186FEF" w:rsidP="001F2780">
            <w:pPr>
              <w:jc w:val="center"/>
              <w:rPr>
                <w:rFonts w:ascii="Times" w:hAnsi="Times"/>
                <w:color w:val="000000" w:themeColor="text1"/>
                <w:sz w:val="20"/>
                <w:szCs w:val="20"/>
              </w:rPr>
            </w:pPr>
            <w:r>
              <w:rPr>
                <w:rFonts w:ascii="Times" w:hAnsi="Times"/>
                <w:color w:val="000000" w:themeColor="text1"/>
                <w:sz w:val="20"/>
                <w:szCs w:val="20"/>
              </w:rPr>
              <w:t>Median ISS: 26.00 (25-34)</w:t>
            </w:r>
          </w:p>
          <w:p w14:paraId="245920E2" w14:textId="77777777" w:rsidR="00186FEF" w:rsidRDefault="00186FEF" w:rsidP="001F2780">
            <w:pPr>
              <w:jc w:val="center"/>
              <w:rPr>
                <w:rFonts w:ascii="Times" w:hAnsi="Times"/>
                <w:color w:val="000000" w:themeColor="text1"/>
                <w:sz w:val="20"/>
                <w:szCs w:val="20"/>
              </w:rPr>
            </w:pPr>
            <w:r>
              <w:rPr>
                <w:rFonts w:ascii="Times" w:hAnsi="Times"/>
                <w:color w:val="000000" w:themeColor="text1"/>
                <w:sz w:val="20"/>
                <w:szCs w:val="20"/>
              </w:rPr>
              <w:t>Median admit GCS: 14 (3-15)</w:t>
            </w:r>
          </w:p>
          <w:p w14:paraId="0A4F509A" w14:textId="77777777" w:rsidR="00186FEF" w:rsidRPr="008F63C4" w:rsidRDefault="00186FEF" w:rsidP="001F2780">
            <w:pPr>
              <w:jc w:val="center"/>
              <w:rPr>
                <w:rFonts w:ascii="Times" w:hAnsi="Times"/>
                <w:color w:val="000000" w:themeColor="text1"/>
                <w:sz w:val="20"/>
                <w:szCs w:val="20"/>
              </w:rPr>
            </w:pPr>
            <w:r>
              <w:rPr>
                <w:rFonts w:ascii="Times" w:hAnsi="Times"/>
                <w:color w:val="000000" w:themeColor="text1"/>
                <w:sz w:val="20"/>
                <w:szCs w:val="20"/>
              </w:rPr>
              <w:t xml:space="preserve">ASIA: 6 (15.4) no SCI, 6 (15.4) </w:t>
            </w:r>
            <w:proofErr w:type="gramStart"/>
            <w:r>
              <w:rPr>
                <w:rFonts w:ascii="Times" w:hAnsi="Times"/>
                <w:color w:val="000000" w:themeColor="text1"/>
                <w:sz w:val="20"/>
                <w:szCs w:val="20"/>
              </w:rPr>
              <w:t>B,C</w:t>
            </w:r>
            <w:proofErr w:type="gramEnd"/>
            <w:r>
              <w:rPr>
                <w:rFonts w:ascii="Times" w:hAnsi="Times"/>
                <w:color w:val="000000" w:themeColor="text1"/>
                <w:sz w:val="20"/>
                <w:szCs w:val="20"/>
              </w:rPr>
              <w:t>,D, 27 (69.2) A</w:t>
            </w:r>
          </w:p>
        </w:tc>
        <w:tc>
          <w:tcPr>
            <w:tcW w:w="842" w:type="pct"/>
            <w:vAlign w:val="center"/>
          </w:tcPr>
          <w:p w14:paraId="1FD3D6E6" w14:textId="77777777" w:rsidR="00186FEF" w:rsidRDefault="00186FEF" w:rsidP="001F2780">
            <w:pPr>
              <w:jc w:val="center"/>
              <w:rPr>
                <w:rFonts w:ascii="Times" w:hAnsi="Times"/>
                <w:color w:val="000000" w:themeColor="text1"/>
                <w:sz w:val="20"/>
                <w:szCs w:val="20"/>
              </w:rPr>
            </w:pPr>
            <w:r>
              <w:rPr>
                <w:rFonts w:ascii="Times" w:hAnsi="Times"/>
                <w:color w:val="000000" w:themeColor="text1"/>
                <w:sz w:val="20"/>
                <w:szCs w:val="20"/>
              </w:rPr>
              <w:t>Median ISS: 26.00 (18-30)</w:t>
            </w:r>
          </w:p>
          <w:p w14:paraId="1CE7FCD0" w14:textId="77777777" w:rsidR="00186FEF" w:rsidRDefault="00186FEF" w:rsidP="001F2780">
            <w:pPr>
              <w:jc w:val="center"/>
              <w:rPr>
                <w:rFonts w:ascii="Times" w:hAnsi="Times"/>
                <w:color w:val="000000" w:themeColor="text1"/>
                <w:sz w:val="20"/>
                <w:szCs w:val="20"/>
              </w:rPr>
            </w:pPr>
            <w:r>
              <w:rPr>
                <w:rFonts w:ascii="Times" w:hAnsi="Times"/>
                <w:color w:val="000000" w:themeColor="text1"/>
                <w:sz w:val="20"/>
                <w:szCs w:val="20"/>
              </w:rPr>
              <w:t>Median admit GCS: 15 (10-15)</w:t>
            </w:r>
          </w:p>
          <w:p w14:paraId="0ADA8771" w14:textId="77777777" w:rsidR="00186FEF" w:rsidRPr="008F63C4" w:rsidRDefault="00186FEF" w:rsidP="001F2780">
            <w:pPr>
              <w:jc w:val="center"/>
              <w:rPr>
                <w:rFonts w:ascii="Times" w:hAnsi="Times"/>
                <w:color w:val="000000" w:themeColor="text1"/>
                <w:sz w:val="20"/>
                <w:szCs w:val="20"/>
              </w:rPr>
            </w:pPr>
            <w:r>
              <w:rPr>
                <w:rFonts w:ascii="Times" w:hAnsi="Times"/>
                <w:color w:val="000000" w:themeColor="text1"/>
                <w:sz w:val="20"/>
                <w:szCs w:val="20"/>
              </w:rPr>
              <w:t xml:space="preserve">ASIA:8 (13.6) no SCI, 16 (27.1) </w:t>
            </w:r>
            <w:proofErr w:type="gramStart"/>
            <w:r>
              <w:rPr>
                <w:rFonts w:ascii="Times" w:hAnsi="Times"/>
                <w:color w:val="000000" w:themeColor="text1"/>
                <w:sz w:val="20"/>
                <w:szCs w:val="20"/>
              </w:rPr>
              <w:t>B,C</w:t>
            </w:r>
            <w:proofErr w:type="gramEnd"/>
            <w:r>
              <w:rPr>
                <w:rFonts w:ascii="Times" w:hAnsi="Times"/>
                <w:color w:val="000000" w:themeColor="text1"/>
                <w:sz w:val="20"/>
                <w:szCs w:val="20"/>
              </w:rPr>
              <w:t>,D, 35 (59.3) A</w:t>
            </w:r>
          </w:p>
        </w:tc>
      </w:tr>
      <w:tr w:rsidR="00186FEF" w:rsidRPr="00483523" w14:paraId="278277C6" w14:textId="77777777" w:rsidTr="001F2780">
        <w:trPr>
          <w:trHeight w:val="688"/>
        </w:trPr>
        <w:tc>
          <w:tcPr>
            <w:tcW w:w="517" w:type="pct"/>
            <w:vAlign w:val="center"/>
          </w:tcPr>
          <w:p w14:paraId="674E7160" w14:textId="77777777" w:rsidR="00186FEF" w:rsidRDefault="00186FEF" w:rsidP="001F2780">
            <w:pPr>
              <w:jc w:val="center"/>
              <w:rPr>
                <w:rFonts w:ascii="Times" w:hAnsi="Times"/>
                <w:b/>
                <w:sz w:val="20"/>
                <w:szCs w:val="20"/>
              </w:rPr>
            </w:pPr>
            <w:r>
              <w:rPr>
                <w:rFonts w:ascii="Times" w:hAnsi="Times"/>
                <w:b/>
                <w:sz w:val="20"/>
                <w:szCs w:val="20"/>
              </w:rPr>
              <w:t>Romero 2009</w:t>
            </w:r>
          </w:p>
        </w:tc>
        <w:tc>
          <w:tcPr>
            <w:tcW w:w="575" w:type="pct"/>
            <w:vAlign w:val="center"/>
          </w:tcPr>
          <w:p w14:paraId="47605EEB" w14:textId="77777777" w:rsidR="00186FEF" w:rsidRDefault="00186FEF" w:rsidP="001F2780">
            <w:pPr>
              <w:jc w:val="center"/>
              <w:rPr>
                <w:rFonts w:ascii="Times" w:hAnsi="Times"/>
                <w:sz w:val="20"/>
                <w:szCs w:val="20"/>
              </w:rPr>
            </w:pPr>
            <w:r>
              <w:rPr>
                <w:rFonts w:ascii="Times" w:hAnsi="Times"/>
                <w:sz w:val="20"/>
                <w:szCs w:val="20"/>
              </w:rPr>
              <w:t>ST, 83 (55%)</w:t>
            </w:r>
          </w:p>
          <w:p w14:paraId="57263E8D" w14:textId="77777777" w:rsidR="00186FEF" w:rsidRPr="00483523" w:rsidRDefault="00186FEF" w:rsidP="001F2780">
            <w:pPr>
              <w:jc w:val="center"/>
              <w:rPr>
                <w:rFonts w:ascii="Times" w:hAnsi="Times"/>
                <w:sz w:val="20"/>
                <w:szCs w:val="20"/>
              </w:rPr>
            </w:pPr>
            <w:r>
              <w:rPr>
                <w:rFonts w:ascii="Times" w:hAnsi="Times"/>
                <w:sz w:val="20"/>
                <w:szCs w:val="20"/>
              </w:rPr>
              <w:t>PT, 69 (45%)</w:t>
            </w:r>
          </w:p>
        </w:tc>
        <w:tc>
          <w:tcPr>
            <w:tcW w:w="556" w:type="pct"/>
            <w:vAlign w:val="center"/>
          </w:tcPr>
          <w:p w14:paraId="713A979D" w14:textId="77777777" w:rsidR="00186FEF" w:rsidRDefault="00186FEF" w:rsidP="001F2780">
            <w:pPr>
              <w:ind w:left="113"/>
              <w:jc w:val="center"/>
              <w:rPr>
                <w:rFonts w:ascii="Times" w:hAnsi="Times"/>
                <w:sz w:val="20"/>
                <w:szCs w:val="20"/>
              </w:rPr>
            </w:pPr>
            <w:r>
              <w:rPr>
                <w:rFonts w:ascii="Times" w:hAnsi="Times"/>
                <w:sz w:val="20"/>
                <w:szCs w:val="20"/>
              </w:rPr>
              <w:t>38.06 (1.87)</w:t>
            </w:r>
          </w:p>
        </w:tc>
        <w:tc>
          <w:tcPr>
            <w:tcW w:w="454" w:type="pct"/>
            <w:vAlign w:val="center"/>
          </w:tcPr>
          <w:p w14:paraId="6FD74D8E" w14:textId="77777777" w:rsidR="00186FEF" w:rsidRDefault="00186FEF" w:rsidP="001F2780">
            <w:pPr>
              <w:ind w:left="113"/>
              <w:jc w:val="center"/>
              <w:rPr>
                <w:rFonts w:ascii="Times" w:hAnsi="Times"/>
                <w:sz w:val="20"/>
                <w:szCs w:val="20"/>
              </w:rPr>
            </w:pPr>
            <w:r>
              <w:rPr>
                <w:rFonts w:ascii="Times" w:hAnsi="Times"/>
                <w:sz w:val="20"/>
                <w:szCs w:val="20"/>
              </w:rPr>
              <w:t>43.66 (1.85)</w:t>
            </w:r>
          </w:p>
        </w:tc>
        <w:tc>
          <w:tcPr>
            <w:tcW w:w="709" w:type="pct"/>
            <w:vAlign w:val="center"/>
          </w:tcPr>
          <w:p w14:paraId="31C7339A" w14:textId="77777777" w:rsidR="00186FEF" w:rsidRDefault="00186FEF" w:rsidP="001F2780">
            <w:pPr>
              <w:ind w:left="113"/>
              <w:jc w:val="center"/>
              <w:rPr>
                <w:rFonts w:ascii="Times" w:hAnsi="Times"/>
                <w:sz w:val="20"/>
                <w:szCs w:val="20"/>
              </w:rPr>
            </w:pPr>
            <w:r>
              <w:rPr>
                <w:rFonts w:ascii="Times" w:hAnsi="Times"/>
                <w:sz w:val="20"/>
                <w:szCs w:val="20"/>
              </w:rPr>
              <w:t>14/71(19.7%)</w:t>
            </w:r>
          </w:p>
        </w:tc>
        <w:tc>
          <w:tcPr>
            <w:tcW w:w="610" w:type="pct"/>
            <w:vAlign w:val="center"/>
          </w:tcPr>
          <w:p w14:paraId="42136DE4" w14:textId="77777777" w:rsidR="00186FEF" w:rsidRDefault="00186FEF" w:rsidP="001F2780">
            <w:pPr>
              <w:ind w:left="113"/>
              <w:jc w:val="center"/>
              <w:rPr>
                <w:rFonts w:ascii="Times" w:hAnsi="Times"/>
                <w:sz w:val="20"/>
                <w:szCs w:val="20"/>
              </w:rPr>
            </w:pPr>
            <w:r>
              <w:rPr>
                <w:rFonts w:ascii="Times" w:hAnsi="Times"/>
                <w:sz w:val="20"/>
                <w:szCs w:val="20"/>
              </w:rPr>
              <w:t>16/81 (19.8%)</w:t>
            </w:r>
          </w:p>
        </w:tc>
        <w:tc>
          <w:tcPr>
            <w:tcW w:w="737" w:type="pct"/>
            <w:vAlign w:val="center"/>
          </w:tcPr>
          <w:p w14:paraId="7E6BA096" w14:textId="77777777" w:rsidR="00186FEF" w:rsidRDefault="00186FEF" w:rsidP="001F2780">
            <w:pPr>
              <w:jc w:val="center"/>
              <w:rPr>
                <w:rFonts w:ascii="Times" w:hAnsi="Times"/>
                <w:color w:val="000000" w:themeColor="text1"/>
                <w:sz w:val="20"/>
                <w:szCs w:val="20"/>
              </w:rPr>
            </w:pPr>
            <w:r>
              <w:rPr>
                <w:rFonts w:ascii="Times" w:hAnsi="Times"/>
                <w:color w:val="000000" w:themeColor="text1"/>
                <w:sz w:val="20"/>
                <w:szCs w:val="20"/>
              </w:rPr>
              <w:t>APACHE: 6.86 (0.4)</w:t>
            </w:r>
          </w:p>
          <w:p w14:paraId="01FC95C1" w14:textId="77777777" w:rsidR="00186FEF" w:rsidRDefault="00186FEF" w:rsidP="001F2780">
            <w:pPr>
              <w:jc w:val="center"/>
              <w:rPr>
                <w:rFonts w:ascii="Times" w:hAnsi="Times"/>
                <w:color w:val="000000" w:themeColor="text1"/>
                <w:sz w:val="20"/>
                <w:szCs w:val="20"/>
              </w:rPr>
            </w:pPr>
            <w:r>
              <w:rPr>
                <w:rFonts w:ascii="Times" w:hAnsi="Times"/>
                <w:color w:val="000000" w:themeColor="text1"/>
                <w:sz w:val="20"/>
                <w:szCs w:val="20"/>
              </w:rPr>
              <w:t>ISS: 28.47 (0.87)</w:t>
            </w:r>
          </w:p>
          <w:p w14:paraId="5209B8F2" w14:textId="77777777" w:rsidR="00186FEF" w:rsidRPr="008F63C4" w:rsidRDefault="00186FEF" w:rsidP="001F2780">
            <w:pPr>
              <w:jc w:val="center"/>
              <w:rPr>
                <w:rFonts w:ascii="Times" w:hAnsi="Times"/>
                <w:color w:val="000000" w:themeColor="text1"/>
                <w:sz w:val="20"/>
                <w:szCs w:val="20"/>
              </w:rPr>
            </w:pPr>
            <w:r>
              <w:rPr>
                <w:rFonts w:ascii="Times" w:hAnsi="Times"/>
                <w:color w:val="000000" w:themeColor="text1"/>
                <w:sz w:val="20"/>
                <w:szCs w:val="20"/>
              </w:rPr>
              <w:t>ASIA: 55 (77.5%) A, 4 B (5.6%), 11 (15.5%) C, 1 (1.4%) D</w:t>
            </w:r>
          </w:p>
        </w:tc>
        <w:tc>
          <w:tcPr>
            <w:tcW w:w="842" w:type="pct"/>
            <w:vAlign w:val="center"/>
          </w:tcPr>
          <w:p w14:paraId="5A08FFB8" w14:textId="77777777" w:rsidR="00186FEF" w:rsidRDefault="00186FEF" w:rsidP="001F2780">
            <w:pPr>
              <w:jc w:val="center"/>
              <w:rPr>
                <w:rFonts w:ascii="Times" w:hAnsi="Times"/>
                <w:color w:val="000000" w:themeColor="text1"/>
                <w:sz w:val="20"/>
                <w:szCs w:val="20"/>
              </w:rPr>
            </w:pPr>
            <w:r>
              <w:rPr>
                <w:rFonts w:ascii="Times" w:hAnsi="Times"/>
                <w:color w:val="000000" w:themeColor="text1"/>
                <w:sz w:val="20"/>
                <w:szCs w:val="20"/>
              </w:rPr>
              <w:t>APACHE: 8.04 (0.63)</w:t>
            </w:r>
          </w:p>
          <w:p w14:paraId="26472497" w14:textId="77777777" w:rsidR="00186FEF" w:rsidRDefault="00186FEF" w:rsidP="001F2780">
            <w:pPr>
              <w:jc w:val="center"/>
              <w:rPr>
                <w:rFonts w:ascii="Times" w:hAnsi="Times"/>
                <w:color w:val="000000" w:themeColor="text1"/>
                <w:sz w:val="20"/>
                <w:szCs w:val="20"/>
              </w:rPr>
            </w:pPr>
            <w:r>
              <w:rPr>
                <w:rFonts w:ascii="Times" w:hAnsi="Times"/>
                <w:color w:val="000000" w:themeColor="text1"/>
                <w:sz w:val="20"/>
                <w:szCs w:val="20"/>
              </w:rPr>
              <w:t>ISS: 29.99 (0.80)</w:t>
            </w:r>
          </w:p>
          <w:p w14:paraId="12537A2B" w14:textId="77777777" w:rsidR="00186FEF" w:rsidRPr="008F63C4" w:rsidRDefault="00186FEF" w:rsidP="001F2780">
            <w:pPr>
              <w:jc w:val="center"/>
              <w:rPr>
                <w:rFonts w:ascii="Times" w:hAnsi="Times"/>
                <w:color w:val="000000" w:themeColor="text1"/>
                <w:sz w:val="20"/>
                <w:szCs w:val="20"/>
              </w:rPr>
            </w:pPr>
            <w:r>
              <w:rPr>
                <w:rFonts w:ascii="Times" w:hAnsi="Times"/>
                <w:color w:val="000000" w:themeColor="text1"/>
                <w:sz w:val="20"/>
                <w:szCs w:val="20"/>
              </w:rPr>
              <w:t>ASIA: 64 (79%) A, 10 (12.4%) B, 7 (8.6%) C</w:t>
            </w:r>
          </w:p>
        </w:tc>
      </w:tr>
      <w:tr w:rsidR="00186FEF" w:rsidRPr="00483523" w14:paraId="45E770D2" w14:textId="77777777" w:rsidTr="001F2780">
        <w:trPr>
          <w:trHeight w:val="688"/>
        </w:trPr>
        <w:tc>
          <w:tcPr>
            <w:tcW w:w="517" w:type="pct"/>
            <w:vAlign w:val="center"/>
          </w:tcPr>
          <w:p w14:paraId="5339AA97" w14:textId="77777777" w:rsidR="00186FEF" w:rsidRDefault="00186FEF" w:rsidP="001F2780">
            <w:pPr>
              <w:jc w:val="center"/>
              <w:rPr>
                <w:rFonts w:ascii="Times" w:hAnsi="Times"/>
                <w:b/>
                <w:sz w:val="20"/>
                <w:szCs w:val="20"/>
              </w:rPr>
            </w:pPr>
            <w:r>
              <w:rPr>
                <w:rFonts w:ascii="Times" w:hAnsi="Times"/>
                <w:b/>
                <w:sz w:val="20"/>
                <w:szCs w:val="20"/>
              </w:rPr>
              <w:t>Vitaz 2001</w:t>
            </w:r>
          </w:p>
        </w:tc>
        <w:tc>
          <w:tcPr>
            <w:tcW w:w="575" w:type="pct"/>
            <w:vAlign w:val="center"/>
          </w:tcPr>
          <w:p w14:paraId="66523D84" w14:textId="77777777" w:rsidR="00186FEF" w:rsidRPr="00483523" w:rsidRDefault="00186FEF" w:rsidP="001F2780">
            <w:pPr>
              <w:jc w:val="center"/>
              <w:rPr>
                <w:rFonts w:ascii="Times" w:hAnsi="Times"/>
                <w:sz w:val="20"/>
                <w:szCs w:val="20"/>
              </w:rPr>
            </w:pPr>
            <w:r>
              <w:rPr>
                <w:rFonts w:ascii="Times" w:hAnsi="Times"/>
                <w:sz w:val="20"/>
                <w:szCs w:val="20"/>
              </w:rPr>
              <w:t>NR</w:t>
            </w:r>
          </w:p>
        </w:tc>
        <w:tc>
          <w:tcPr>
            <w:tcW w:w="556" w:type="pct"/>
            <w:vAlign w:val="center"/>
          </w:tcPr>
          <w:p w14:paraId="7C0EE8E9" w14:textId="77777777" w:rsidR="00186FEF" w:rsidRDefault="00186FEF" w:rsidP="001F2780">
            <w:pPr>
              <w:ind w:left="113"/>
              <w:jc w:val="center"/>
              <w:rPr>
                <w:rFonts w:ascii="Times" w:hAnsi="Times"/>
                <w:sz w:val="20"/>
                <w:szCs w:val="20"/>
              </w:rPr>
            </w:pPr>
            <w:r>
              <w:rPr>
                <w:rFonts w:ascii="Times" w:hAnsi="Times"/>
                <w:sz w:val="20"/>
                <w:szCs w:val="20"/>
              </w:rPr>
              <w:t>33 (15)</w:t>
            </w:r>
          </w:p>
        </w:tc>
        <w:tc>
          <w:tcPr>
            <w:tcW w:w="454" w:type="pct"/>
            <w:vAlign w:val="center"/>
          </w:tcPr>
          <w:p w14:paraId="630A2B6D" w14:textId="77777777" w:rsidR="00186FEF" w:rsidRDefault="00186FEF" w:rsidP="001F2780">
            <w:pPr>
              <w:ind w:left="113"/>
              <w:jc w:val="center"/>
              <w:rPr>
                <w:rFonts w:ascii="Times" w:hAnsi="Times"/>
                <w:sz w:val="20"/>
                <w:szCs w:val="20"/>
              </w:rPr>
            </w:pPr>
            <w:r>
              <w:rPr>
                <w:rFonts w:ascii="Times" w:hAnsi="Times"/>
                <w:sz w:val="20"/>
                <w:szCs w:val="20"/>
              </w:rPr>
              <w:t>34 (10)</w:t>
            </w:r>
          </w:p>
        </w:tc>
        <w:tc>
          <w:tcPr>
            <w:tcW w:w="709" w:type="pct"/>
            <w:vAlign w:val="center"/>
          </w:tcPr>
          <w:p w14:paraId="1830ED4F" w14:textId="77777777" w:rsidR="00186FEF" w:rsidRDefault="00186FEF" w:rsidP="001F2780">
            <w:pPr>
              <w:ind w:left="113"/>
              <w:jc w:val="center"/>
              <w:rPr>
                <w:rFonts w:ascii="Times" w:hAnsi="Times"/>
                <w:sz w:val="20"/>
                <w:szCs w:val="20"/>
              </w:rPr>
            </w:pPr>
            <w:r>
              <w:rPr>
                <w:rFonts w:ascii="Times" w:hAnsi="Times"/>
                <w:sz w:val="20"/>
                <w:szCs w:val="20"/>
              </w:rPr>
              <w:t>NR</w:t>
            </w:r>
          </w:p>
        </w:tc>
        <w:tc>
          <w:tcPr>
            <w:tcW w:w="610" w:type="pct"/>
            <w:vAlign w:val="center"/>
          </w:tcPr>
          <w:p w14:paraId="280CBB14" w14:textId="77777777" w:rsidR="00186FEF" w:rsidRDefault="00186FEF" w:rsidP="001F2780">
            <w:pPr>
              <w:ind w:left="113"/>
              <w:jc w:val="center"/>
              <w:rPr>
                <w:rFonts w:ascii="Times" w:hAnsi="Times"/>
                <w:sz w:val="20"/>
                <w:szCs w:val="20"/>
              </w:rPr>
            </w:pPr>
            <w:r>
              <w:rPr>
                <w:rFonts w:ascii="Times" w:hAnsi="Times"/>
                <w:sz w:val="20"/>
                <w:szCs w:val="20"/>
              </w:rPr>
              <w:t>NR</w:t>
            </w:r>
          </w:p>
        </w:tc>
        <w:tc>
          <w:tcPr>
            <w:tcW w:w="737" w:type="pct"/>
            <w:vAlign w:val="center"/>
          </w:tcPr>
          <w:p w14:paraId="0B71BDC5" w14:textId="77777777" w:rsidR="00186FEF" w:rsidRDefault="00186FEF" w:rsidP="001F2780">
            <w:pPr>
              <w:jc w:val="center"/>
              <w:rPr>
                <w:rFonts w:ascii="Times" w:hAnsi="Times"/>
                <w:color w:val="000000" w:themeColor="text1"/>
                <w:sz w:val="20"/>
                <w:szCs w:val="20"/>
              </w:rPr>
            </w:pPr>
            <w:r>
              <w:rPr>
                <w:rFonts w:ascii="Times" w:hAnsi="Times"/>
                <w:color w:val="000000" w:themeColor="text1"/>
                <w:sz w:val="20"/>
                <w:szCs w:val="20"/>
              </w:rPr>
              <w:t>ASIA motor score: 22 (22)</w:t>
            </w:r>
          </w:p>
          <w:p w14:paraId="2589D754" w14:textId="77777777" w:rsidR="00186FEF" w:rsidRPr="008F63C4" w:rsidRDefault="00186FEF" w:rsidP="001F2780">
            <w:pPr>
              <w:jc w:val="center"/>
              <w:rPr>
                <w:rFonts w:ascii="Times" w:hAnsi="Times"/>
                <w:color w:val="000000" w:themeColor="text1"/>
                <w:sz w:val="20"/>
                <w:szCs w:val="20"/>
              </w:rPr>
            </w:pPr>
            <w:r>
              <w:rPr>
                <w:rFonts w:ascii="Times" w:hAnsi="Times"/>
                <w:color w:val="000000" w:themeColor="text1"/>
                <w:sz w:val="20"/>
                <w:szCs w:val="20"/>
              </w:rPr>
              <w:t>ISS: 25 (7)</w:t>
            </w:r>
          </w:p>
        </w:tc>
        <w:tc>
          <w:tcPr>
            <w:tcW w:w="842" w:type="pct"/>
            <w:vAlign w:val="center"/>
          </w:tcPr>
          <w:p w14:paraId="3416842A" w14:textId="77777777" w:rsidR="00186FEF" w:rsidRDefault="00186FEF" w:rsidP="001F2780">
            <w:pPr>
              <w:jc w:val="center"/>
              <w:rPr>
                <w:rFonts w:ascii="Times" w:hAnsi="Times"/>
                <w:color w:val="000000" w:themeColor="text1"/>
                <w:sz w:val="20"/>
                <w:szCs w:val="20"/>
              </w:rPr>
            </w:pPr>
            <w:r>
              <w:rPr>
                <w:rFonts w:ascii="Times" w:hAnsi="Times"/>
                <w:color w:val="000000" w:themeColor="text1"/>
                <w:sz w:val="20"/>
                <w:szCs w:val="20"/>
              </w:rPr>
              <w:t>ASIA motor score: 19 (24)</w:t>
            </w:r>
          </w:p>
          <w:p w14:paraId="5ED90025" w14:textId="77777777" w:rsidR="00186FEF" w:rsidRPr="008F63C4" w:rsidRDefault="00186FEF" w:rsidP="001F2780">
            <w:pPr>
              <w:jc w:val="center"/>
              <w:rPr>
                <w:rFonts w:ascii="Times" w:hAnsi="Times"/>
                <w:color w:val="000000" w:themeColor="text1"/>
                <w:sz w:val="20"/>
                <w:szCs w:val="20"/>
              </w:rPr>
            </w:pPr>
            <w:r>
              <w:rPr>
                <w:rFonts w:ascii="Times" w:hAnsi="Times"/>
                <w:color w:val="000000" w:themeColor="text1"/>
                <w:sz w:val="20"/>
                <w:szCs w:val="20"/>
              </w:rPr>
              <w:t>ISS: 25 (9)</w:t>
            </w:r>
          </w:p>
        </w:tc>
      </w:tr>
      <w:tr w:rsidR="00186FEF" w:rsidRPr="00483523" w14:paraId="1E8E8A0C" w14:textId="77777777" w:rsidTr="001F2780">
        <w:trPr>
          <w:trHeight w:val="688"/>
        </w:trPr>
        <w:tc>
          <w:tcPr>
            <w:tcW w:w="517" w:type="pct"/>
            <w:vAlign w:val="center"/>
          </w:tcPr>
          <w:p w14:paraId="5ADFF8E9" w14:textId="139CFED1" w:rsidR="00186FEF" w:rsidRDefault="00186FEF" w:rsidP="001F2780">
            <w:pPr>
              <w:jc w:val="center"/>
              <w:rPr>
                <w:rFonts w:ascii="Times" w:hAnsi="Times"/>
                <w:b/>
                <w:sz w:val="20"/>
                <w:szCs w:val="20"/>
              </w:rPr>
            </w:pPr>
            <w:r>
              <w:rPr>
                <w:rFonts w:ascii="Times" w:hAnsi="Times"/>
                <w:b/>
                <w:sz w:val="20"/>
                <w:szCs w:val="20"/>
              </w:rPr>
              <w:t>Wu</w:t>
            </w:r>
            <w:r w:rsidR="00D905BF">
              <w:rPr>
                <w:rFonts w:ascii="Times" w:hAnsi="Times"/>
                <w:b/>
                <w:sz w:val="20"/>
                <w:szCs w:val="20"/>
              </w:rPr>
              <w:t xml:space="preserve"> </w:t>
            </w:r>
            <w:r>
              <w:rPr>
                <w:rFonts w:ascii="Times" w:hAnsi="Times"/>
                <w:b/>
                <w:sz w:val="20"/>
                <w:szCs w:val="20"/>
              </w:rPr>
              <w:t>2013</w:t>
            </w:r>
          </w:p>
        </w:tc>
        <w:tc>
          <w:tcPr>
            <w:tcW w:w="575" w:type="pct"/>
            <w:vAlign w:val="center"/>
          </w:tcPr>
          <w:p w14:paraId="5D5CED91" w14:textId="77777777" w:rsidR="00186FEF" w:rsidRPr="00483523" w:rsidRDefault="00186FEF" w:rsidP="001F2780">
            <w:pPr>
              <w:jc w:val="center"/>
              <w:rPr>
                <w:rFonts w:ascii="Times" w:hAnsi="Times"/>
                <w:sz w:val="20"/>
                <w:szCs w:val="20"/>
              </w:rPr>
            </w:pPr>
            <w:r>
              <w:rPr>
                <w:rFonts w:ascii="Times" w:hAnsi="Times"/>
                <w:sz w:val="20"/>
                <w:szCs w:val="20"/>
              </w:rPr>
              <w:t>NR</w:t>
            </w:r>
          </w:p>
        </w:tc>
        <w:tc>
          <w:tcPr>
            <w:tcW w:w="556" w:type="pct"/>
            <w:vAlign w:val="center"/>
          </w:tcPr>
          <w:p w14:paraId="5112B53B" w14:textId="77777777" w:rsidR="00186FEF" w:rsidRDefault="00186FEF" w:rsidP="001F2780">
            <w:pPr>
              <w:ind w:left="113"/>
              <w:jc w:val="center"/>
              <w:rPr>
                <w:rFonts w:ascii="Times" w:hAnsi="Times"/>
                <w:sz w:val="20"/>
                <w:szCs w:val="20"/>
              </w:rPr>
            </w:pPr>
            <w:r>
              <w:rPr>
                <w:rFonts w:ascii="Times" w:hAnsi="Times"/>
                <w:sz w:val="20"/>
                <w:szCs w:val="20"/>
              </w:rPr>
              <w:t>NR</w:t>
            </w:r>
          </w:p>
        </w:tc>
        <w:tc>
          <w:tcPr>
            <w:tcW w:w="454" w:type="pct"/>
            <w:vAlign w:val="center"/>
          </w:tcPr>
          <w:p w14:paraId="55BF854E" w14:textId="77777777" w:rsidR="00186FEF" w:rsidRDefault="00186FEF" w:rsidP="001F2780">
            <w:pPr>
              <w:ind w:left="113"/>
              <w:jc w:val="center"/>
              <w:rPr>
                <w:rFonts w:ascii="Times" w:hAnsi="Times"/>
                <w:sz w:val="20"/>
                <w:szCs w:val="20"/>
              </w:rPr>
            </w:pPr>
            <w:r>
              <w:rPr>
                <w:rFonts w:ascii="Times" w:hAnsi="Times"/>
                <w:sz w:val="20"/>
                <w:szCs w:val="20"/>
              </w:rPr>
              <w:t>NR</w:t>
            </w:r>
          </w:p>
        </w:tc>
        <w:tc>
          <w:tcPr>
            <w:tcW w:w="709" w:type="pct"/>
            <w:vAlign w:val="center"/>
          </w:tcPr>
          <w:p w14:paraId="2F69D841" w14:textId="77777777" w:rsidR="00186FEF" w:rsidRDefault="00186FEF" w:rsidP="001F2780">
            <w:pPr>
              <w:ind w:left="113"/>
              <w:jc w:val="center"/>
              <w:rPr>
                <w:rFonts w:ascii="Times" w:hAnsi="Times"/>
                <w:sz w:val="20"/>
                <w:szCs w:val="20"/>
              </w:rPr>
            </w:pPr>
            <w:r>
              <w:rPr>
                <w:rFonts w:ascii="Times" w:hAnsi="Times"/>
                <w:sz w:val="20"/>
                <w:szCs w:val="20"/>
              </w:rPr>
              <w:t>NR</w:t>
            </w:r>
          </w:p>
        </w:tc>
        <w:tc>
          <w:tcPr>
            <w:tcW w:w="610" w:type="pct"/>
            <w:vAlign w:val="center"/>
          </w:tcPr>
          <w:p w14:paraId="0A9A0411" w14:textId="77777777" w:rsidR="00186FEF" w:rsidRDefault="00186FEF" w:rsidP="001F2780">
            <w:pPr>
              <w:ind w:left="113"/>
              <w:jc w:val="center"/>
              <w:rPr>
                <w:rFonts w:ascii="Times" w:hAnsi="Times"/>
                <w:sz w:val="20"/>
                <w:szCs w:val="20"/>
              </w:rPr>
            </w:pPr>
            <w:r>
              <w:rPr>
                <w:rFonts w:ascii="Times" w:hAnsi="Times"/>
                <w:sz w:val="20"/>
                <w:szCs w:val="20"/>
              </w:rPr>
              <w:t>NR</w:t>
            </w:r>
          </w:p>
        </w:tc>
        <w:tc>
          <w:tcPr>
            <w:tcW w:w="737" w:type="pct"/>
            <w:vAlign w:val="center"/>
          </w:tcPr>
          <w:p w14:paraId="519ABA78" w14:textId="77777777" w:rsidR="00186FEF" w:rsidRPr="008F63C4" w:rsidRDefault="00186FEF" w:rsidP="001F2780">
            <w:pPr>
              <w:jc w:val="center"/>
              <w:rPr>
                <w:rFonts w:ascii="Times" w:hAnsi="Times"/>
                <w:color w:val="000000" w:themeColor="text1"/>
                <w:sz w:val="20"/>
                <w:szCs w:val="20"/>
              </w:rPr>
            </w:pPr>
            <w:r>
              <w:rPr>
                <w:rFonts w:ascii="Times" w:hAnsi="Times"/>
                <w:color w:val="000000" w:themeColor="text1"/>
                <w:sz w:val="20"/>
                <w:szCs w:val="20"/>
              </w:rPr>
              <w:t>NR</w:t>
            </w:r>
          </w:p>
        </w:tc>
        <w:tc>
          <w:tcPr>
            <w:tcW w:w="842" w:type="pct"/>
            <w:vAlign w:val="center"/>
          </w:tcPr>
          <w:p w14:paraId="37F07392" w14:textId="77777777" w:rsidR="00186FEF" w:rsidRPr="008F63C4" w:rsidRDefault="00186FEF" w:rsidP="001F2780">
            <w:pPr>
              <w:jc w:val="center"/>
              <w:rPr>
                <w:rFonts w:ascii="Times" w:hAnsi="Times"/>
                <w:color w:val="000000" w:themeColor="text1"/>
                <w:sz w:val="20"/>
                <w:szCs w:val="20"/>
              </w:rPr>
            </w:pPr>
            <w:r>
              <w:rPr>
                <w:rFonts w:ascii="Times" w:hAnsi="Times"/>
                <w:color w:val="000000" w:themeColor="text1"/>
                <w:sz w:val="20"/>
                <w:szCs w:val="20"/>
              </w:rPr>
              <w:t>NR</w:t>
            </w:r>
          </w:p>
        </w:tc>
      </w:tr>
    </w:tbl>
    <w:p w14:paraId="0133E6B0" w14:textId="77777777" w:rsidR="00041F9A" w:rsidRPr="00D905BF" w:rsidRDefault="00041F9A" w:rsidP="00186FEF"/>
    <w:p w14:paraId="3563E12B" w14:textId="04D7AAF4" w:rsidR="00767341" w:rsidRPr="007A1860" w:rsidRDefault="0029693D" w:rsidP="007A1860">
      <w:pPr>
        <w:spacing w:line="360" w:lineRule="auto"/>
        <w:jc w:val="both"/>
        <w:rPr>
          <w:rFonts w:ascii="Times" w:hAnsi="Times"/>
          <w:color w:val="000000" w:themeColor="text1"/>
          <w:sz w:val="20"/>
          <w:szCs w:val="20"/>
        </w:rPr>
      </w:pPr>
      <w:r w:rsidRPr="00126351">
        <w:rPr>
          <w:sz w:val="20"/>
          <w:szCs w:val="20"/>
        </w:rPr>
        <w:t>N, number of patients; T, tracheostomy; ET, early tracheostomy; LT, late tracheostomy; PI, prolonged intubation; NR, not reported; NA, non-applicable; MV, mechanical ventilation; ICU, intensive care unit; LOS, length of stay; SD, standard deviation; IQR, interquartile rang</w:t>
      </w:r>
      <w:r w:rsidR="007A1860">
        <w:rPr>
          <w:sz w:val="20"/>
          <w:szCs w:val="20"/>
        </w:rPr>
        <w:t>e</w:t>
      </w:r>
      <w:r w:rsidR="00767341">
        <w:rPr>
          <w:rFonts w:ascii="Times" w:hAnsi="Times"/>
          <w:b/>
        </w:rPr>
        <w:br w:type="page"/>
      </w:r>
    </w:p>
    <w:p w14:paraId="4D5DC443" w14:textId="00AB2669" w:rsidR="00041F9A" w:rsidRPr="0053514E" w:rsidRDefault="00041F9A" w:rsidP="00041F9A">
      <w:pPr>
        <w:rPr>
          <w:rFonts w:ascii="Times" w:hAnsi="Times"/>
          <w:b/>
        </w:rPr>
      </w:pPr>
      <w:r w:rsidRPr="0053514E">
        <w:rPr>
          <w:rFonts w:ascii="Times" w:hAnsi="Times"/>
          <w:b/>
        </w:rPr>
        <w:lastRenderedPageBreak/>
        <w:t xml:space="preserve">Supplemental </w:t>
      </w:r>
      <w:r w:rsidR="00620939">
        <w:rPr>
          <w:rFonts w:ascii="Times" w:hAnsi="Times"/>
          <w:b/>
        </w:rPr>
        <w:t xml:space="preserve">Appendix 8 </w:t>
      </w:r>
      <w:r>
        <w:rPr>
          <w:rFonts w:ascii="Times" w:hAnsi="Times"/>
          <w:b/>
        </w:rPr>
        <w:t>–</w:t>
      </w:r>
      <w:r w:rsidR="00E01C23">
        <w:rPr>
          <w:rFonts w:ascii="Times" w:hAnsi="Times"/>
          <w:b/>
        </w:rPr>
        <w:t xml:space="preserve"> </w:t>
      </w:r>
      <w:r w:rsidRPr="0053514E">
        <w:rPr>
          <w:rFonts w:ascii="Times" w:hAnsi="Times"/>
          <w:b/>
        </w:rPr>
        <w:t>Summary of Results</w:t>
      </w:r>
    </w:p>
    <w:p w14:paraId="30182133" w14:textId="4189BB80" w:rsidR="00041F9A" w:rsidRPr="003D08F8" w:rsidRDefault="00041F9A" w:rsidP="00041F9A">
      <w:pPr>
        <w:jc w:val="center"/>
        <w:outlineLvl w:val="0"/>
        <w:rPr>
          <w:b/>
          <w:color w:val="000000" w:themeColor="text1"/>
          <w:sz w:val="16"/>
          <w:szCs w:val="16"/>
        </w:rPr>
      </w:pPr>
    </w:p>
    <w:tbl>
      <w:tblPr>
        <w:tblStyle w:val="TableGrid"/>
        <w:tblpPr w:leftFromText="181" w:rightFromText="181" w:vertAnchor="text" w:horzAnchor="margin" w:tblpXSpec="center" w:tblpY="1"/>
        <w:tblW w:w="5964" w:type="pct"/>
        <w:tblLayout w:type="fixed"/>
        <w:tblLook w:val="0420" w:firstRow="1" w:lastRow="0" w:firstColumn="0" w:lastColumn="0" w:noHBand="0" w:noVBand="1"/>
      </w:tblPr>
      <w:tblGrid>
        <w:gridCol w:w="990"/>
        <w:gridCol w:w="718"/>
        <w:gridCol w:w="699"/>
        <w:gridCol w:w="760"/>
        <w:gridCol w:w="624"/>
        <w:gridCol w:w="596"/>
        <w:gridCol w:w="590"/>
        <w:gridCol w:w="568"/>
        <w:gridCol w:w="621"/>
        <w:gridCol w:w="12"/>
        <w:gridCol w:w="673"/>
        <w:gridCol w:w="593"/>
        <w:gridCol w:w="627"/>
        <w:gridCol w:w="615"/>
        <w:gridCol w:w="15"/>
        <w:gridCol w:w="661"/>
        <w:gridCol w:w="658"/>
        <w:gridCol w:w="568"/>
        <w:gridCol w:w="670"/>
        <w:gridCol w:w="568"/>
        <w:gridCol w:w="572"/>
        <w:gridCol w:w="970"/>
        <w:gridCol w:w="590"/>
        <w:gridCol w:w="964"/>
        <w:gridCol w:w="525"/>
      </w:tblGrid>
      <w:tr w:rsidR="00DF23BE" w:rsidRPr="00B51529" w14:paraId="7E50F327" w14:textId="77777777" w:rsidTr="00E64230">
        <w:trPr>
          <w:trHeight w:val="240"/>
        </w:trPr>
        <w:tc>
          <w:tcPr>
            <w:tcW w:w="320" w:type="pct"/>
            <w:vMerge w:val="restart"/>
            <w:vAlign w:val="center"/>
            <w:hideMark/>
          </w:tcPr>
          <w:p w14:paraId="28BE7E84" w14:textId="77777777" w:rsidR="0087148F" w:rsidRPr="00B51529" w:rsidRDefault="0087148F" w:rsidP="001F2780">
            <w:pPr>
              <w:jc w:val="center"/>
              <w:rPr>
                <w:b/>
                <w:color w:val="000000" w:themeColor="text1"/>
                <w:sz w:val="16"/>
                <w:szCs w:val="16"/>
              </w:rPr>
            </w:pPr>
            <w:r w:rsidRPr="00B51529">
              <w:rPr>
                <w:b/>
                <w:color w:val="000000" w:themeColor="text1"/>
                <w:sz w:val="16"/>
                <w:szCs w:val="16"/>
              </w:rPr>
              <w:t>Study</w:t>
            </w:r>
          </w:p>
        </w:tc>
        <w:tc>
          <w:tcPr>
            <w:tcW w:w="458" w:type="pct"/>
            <w:gridSpan w:val="2"/>
            <w:vAlign w:val="center"/>
          </w:tcPr>
          <w:p w14:paraId="2F085164" w14:textId="77777777" w:rsidR="0087148F" w:rsidRPr="00B51529" w:rsidRDefault="0087148F" w:rsidP="001F2780">
            <w:pPr>
              <w:tabs>
                <w:tab w:val="left" w:pos="4820"/>
              </w:tabs>
              <w:jc w:val="center"/>
              <w:rPr>
                <w:b/>
                <w:color w:val="000000" w:themeColor="text1"/>
                <w:sz w:val="16"/>
                <w:szCs w:val="16"/>
              </w:rPr>
            </w:pPr>
            <w:r w:rsidRPr="00B51529">
              <w:rPr>
                <w:b/>
                <w:color w:val="000000" w:themeColor="text1"/>
                <w:sz w:val="16"/>
                <w:szCs w:val="16"/>
              </w:rPr>
              <w:t>Actual number that received T, n/N (%)</w:t>
            </w:r>
          </w:p>
        </w:tc>
        <w:tc>
          <w:tcPr>
            <w:tcW w:w="448" w:type="pct"/>
            <w:gridSpan w:val="2"/>
            <w:vAlign w:val="center"/>
          </w:tcPr>
          <w:p w14:paraId="6D272F15" w14:textId="77777777" w:rsidR="0087148F" w:rsidRPr="00B51529" w:rsidRDefault="0087148F" w:rsidP="001F2780">
            <w:pPr>
              <w:ind w:left="113"/>
              <w:jc w:val="center"/>
              <w:rPr>
                <w:b/>
                <w:color w:val="000000" w:themeColor="text1"/>
                <w:sz w:val="16"/>
                <w:szCs w:val="16"/>
              </w:rPr>
            </w:pPr>
            <w:r w:rsidRPr="00B51529">
              <w:rPr>
                <w:b/>
                <w:color w:val="000000" w:themeColor="text1"/>
                <w:sz w:val="16"/>
                <w:szCs w:val="16"/>
              </w:rPr>
              <w:t>Short-term mortality, n (%)</w:t>
            </w:r>
          </w:p>
        </w:tc>
        <w:tc>
          <w:tcPr>
            <w:tcW w:w="384" w:type="pct"/>
            <w:gridSpan w:val="2"/>
            <w:vAlign w:val="center"/>
          </w:tcPr>
          <w:p w14:paraId="13463CF5" w14:textId="77777777" w:rsidR="0087148F" w:rsidRPr="00B51529" w:rsidRDefault="0087148F" w:rsidP="001F2780">
            <w:pPr>
              <w:ind w:left="113"/>
              <w:jc w:val="center"/>
              <w:rPr>
                <w:b/>
                <w:color w:val="000000" w:themeColor="text1"/>
                <w:sz w:val="16"/>
                <w:szCs w:val="16"/>
              </w:rPr>
            </w:pPr>
            <w:r w:rsidRPr="00B51529">
              <w:rPr>
                <w:b/>
                <w:color w:val="000000" w:themeColor="text1"/>
                <w:sz w:val="16"/>
                <w:szCs w:val="16"/>
              </w:rPr>
              <w:t>ICU mortality,</w:t>
            </w:r>
          </w:p>
          <w:p w14:paraId="089D2E17" w14:textId="77777777" w:rsidR="0087148F" w:rsidRPr="00B51529" w:rsidRDefault="0087148F" w:rsidP="001F2780">
            <w:pPr>
              <w:ind w:left="113"/>
              <w:jc w:val="center"/>
              <w:rPr>
                <w:b/>
                <w:color w:val="000000" w:themeColor="text1"/>
                <w:sz w:val="16"/>
                <w:szCs w:val="16"/>
              </w:rPr>
            </w:pPr>
            <w:r w:rsidRPr="00B51529">
              <w:rPr>
                <w:b/>
                <w:color w:val="000000" w:themeColor="text1"/>
                <w:sz w:val="16"/>
                <w:szCs w:val="16"/>
              </w:rPr>
              <w:t>n (%)</w:t>
            </w:r>
          </w:p>
          <w:p w14:paraId="10FDECD8" w14:textId="77777777" w:rsidR="0087148F" w:rsidRPr="00B51529" w:rsidRDefault="0087148F" w:rsidP="001F2780">
            <w:pPr>
              <w:jc w:val="center"/>
              <w:rPr>
                <w:b/>
                <w:color w:val="000000" w:themeColor="text1"/>
                <w:sz w:val="16"/>
                <w:szCs w:val="16"/>
              </w:rPr>
            </w:pPr>
          </w:p>
        </w:tc>
        <w:tc>
          <w:tcPr>
            <w:tcW w:w="385" w:type="pct"/>
            <w:gridSpan w:val="2"/>
            <w:vAlign w:val="center"/>
          </w:tcPr>
          <w:p w14:paraId="7873CEB1" w14:textId="77777777" w:rsidR="0087148F" w:rsidRPr="00B51529" w:rsidRDefault="0087148F" w:rsidP="001F2780">
            <w:pPr>
              <w:jc w:val="center"/>
              <w:rPr>
                <w:b/>
                <w:color w:val="000000" w:themeColor="text1"/>
                <w:sz w:val="16"/>
                <w:szCs w:val="16"/>
              </w:rPr>
            </w:pPr>
            <w:r w:rsidRPr="00B51529">
              <w:rPr>
                <w:b/>
                <w:color w:val="000000" w:themeColor="text1"/>
                <w:sz w:val="16"/>
                <w:szCs w:val="16"/>
              </w:rPr>
              <w:t>Hospital mortality,</w:t>
            </w:r>
          </w:p>
          <w:p w14:paraId="0DCD4D4C" w14:textId="77777777" w:rsidR="0087148F" w:rsidRPr="00B51529" w:rsidRDefault="0087148F" w:rsidP="001F2780">
            <w:pPr>
              <w:jc w:val="center"/>
              <w:rPr>
                <w:b/>
                <w:color w:val="000000" w:themeColor="text1"/>
                <w:sz w:val="16"/>
                <w:szCs w:val="16"/>
              </w:rPr>
            </w:pPr>
            <w:r w:rsidRPr="00B51529">
              <w:rPr>
                <w:b/>
                <w:color w:val="000000" w:themeColor="text1"/>
                <w:sz w:val="16"/>
                <w:szCs w:val="16"/>
              </w:rPr>
              <w:t>n (%)</w:t>
            </w:r>
          </w:p>
        </w:tc>
        <w:tc>
          <w:tcPr>
            <w:tcW w:w="414" w:type="pct"/>
            <w:gridSpan w:val="3"/>
            <w:vAlign w:val="center"/>
          </w:tcPr>
          <w:p w14:paraId="181B0CCB" w14:textId="77777777" w:rsidR="0087148F" w:rsidRPr="00B51529" w:rsidRDefault="0087148F" w:rsidP="001F2780">
            <w:pPr>
              <w:jc w:val="center"/>
              <w:rPr>
                <w:b/>
                <w:color w:val="000000" w:themeColor="text1"/>
                <w:sz w:val="16"/>
                <w:szCs w:val="16"/>
              </w:rPr>
            </w:pPr>
            <w:r w:rsidRPr="00B51529">
              <w:rPr>
                <w:b/>
                <w:color w:val="000000" w:themeColor="text1"/>
                <w:sz w:val="16"/>
                <w:szCs w:val="16"/>
              </w:rPr>
              <w:t>Long-term mortality, n (%)</w:t>
            </w:r>
          </w:p>
        </w:tc>
        <w:tc>
          <w:tcPr>
            <w:tcW w:w="402" w:type="pct"/>
            <w:gridSpan w:val="2"/>
            <w:vAlign w:val="center"/>
          </w:tcPr>
          <w:p w14:paraId="60C6735A" w14:textId="77777777" w:rsidR="0087148F" w:rsidRPr="00B51529" w:rsidRDefault="0087148F" w:rsidP="001F2780">
            <w:pPr>
              <w:jc w:val="center"/>
              <w:rPr>
                <w:b/>
                <w:color w:val="000000" w:themeColor="text1"/>
                <w:sz w:val="16"/>
                <w:szCs w:val="16"/>
              </w:rPr>
            </w:pPr>
            <w:r w:rsidRPr="00B51529">
              <w:rPr>
                <w:b/>
                <w:color w:val="000000" w:themeColor="text1"/>
                <w:sz w:val="16"/>
                <w:szCs w:val="16"/>
              </w:rPr>
              <w:t>Ventilator- associated pneumonia,</w:t>
            </w:r>
          </w:p>
          <w:p w14:paraId="384438F5" w14:textId="77777777" w:rsidR="0087148F" w:rsidRPr="00B51529" w:rsidRDefault="0087148F" w:rsidP="001F2780">
            <w:pPr>
              <w:jc w:val="center"/>
              <w:rPr>
                <w:b/>
                <w:color w:val="000000" w:themeColor="text1"/>
                <w:sz w:val="16"/>
                <w:szCs w:val="16"/>
              </w:rPr>
            </w:pPr>
            <w:r w:rsidRPr="00B51529">
              <w:rPr>
                <w:b/>
                <w:color w:val="000000" w:themeColor="text1"/>
                <w:sz w:val="16"/>
                <w:szCs w:val="16"/>
              </w:rPr>
              <w:t>n (%)</w:t>
            </w:r>
          </w:p>
        </w:tc>
        <w:tc>
          <w:tcPr>
            <w:tcW w:w="432" w:type="pct"/>
            <w:gridSpan w:val="3"/>
            <w:vAlign w:val="center"/>
          </w:tcPr>
          <w:p w14:paraId="2C49F31C" w14:textId="77777777" w:rsidR="0087148F" w:rsidRPr="00B51529" w:rsidRDefault="0087148F" w:rsidP="001F2780">
            <w:pPr>
              <w:jc w:val="center"/>
              <w:rPr>
                <w:b/>
                <w:color w:val="000000" w:themeColor="text1"/>
                <w:sz w:val="16"/>
                <w:szCs w:val="16"/>
              </w:rPr>
            </w:pPr>
            <w:r w:rsidRPr="00B51529">
              <w:rPr>
                <w:b/>
                <w:color w:val="000000" w:themeColor="text1"/>
                <w:sz w:val="16"/>
                <w:szCs w:val="16"/>
              </w:rPr>
              <w:t>Duration of MV, mean days (SD)</w:t>
            </w:r>
          </w:p>
        </w:tc>
        <w:tc>
          <w:tcPr>
            <w:tcW w:w="401" w:type="pct"/>
            <w:gridSpan w:val="2"/>
            <w:vAlign w:val="center"/>
          </w:tcPr>
          <w:p w14:paraId="2C00466D" w14:textId="7B100F1E" w:rsidR="0087148F" w:rsidRPr="00B51529" w:rsidRDefault="0087148F" w:rsidP="001F2780">
            <w:pPr>
              <w:jc w:val="center"/>
              <w:rPr>
                <w:b/>
                <w:color w:val="000000" w:themeColor="text1"/>
                <w:sz w:val="16"/>
                <w:szCs w:val="16"/>
              </w:rPr>
            </w:pPr>
            <w:r w:rsidRPr="00B51529">
              <w:rPr>
                <w:b/>
                <w:color w:val="000000" w:themeColor="text1"/>
                <w:sz w:val="16"/>
                <w:szCs w:val="16"/>
              </w:rPr>
              <w:t>Duration of sedation, me</w:t>
            </w:r>
            <w:r w:rsidR="00AC2D5F">
              <w:rPr>
                <w:b/>
                <w:color w:val="000000" w:themeColor="text1"/>
                <w:sz w:val="16"/>
                <w:szCs w:val="16"/>
              </w:rPr>
              <w:t>an</w:t>
            </w:r>
            <w:r w:rsidRPr="00B51529">
              <w:rPr>
                <w:b/>
                <w:color w:val="000000" w:themeColor="text1"/>
                <w:sz w:val="16"/>
                <w:szCs w:val="16"/>
              </w:rPr>
              <w:t xml:space="preserve"> days (</w:t>
            </w:r>
            <w:r w:rsidR="00AC2D5F">
              <w:rPr>
                <w:b/>
                <w:color w:val="000000" w:themeColor="text1"/>
                <w:sz w:val="16"/>
                <w:szCs w:val="16"/>
              </w:rPr>
              <w:t>SD</w:t>
            </w:r>
            <w:r w:rsidRPr="00B51529">
              <w:rPr>
                <w:b/>
                <w:color w:val="000000" w:themeColor="text1"/>
                <w:sz w:val="16"/>
                <w:szCs w:val="16"/>
              </w:rPr>
              <w:t>)</w:t>
            </w:r>
          </w:p>
        </w:tc>
        <w:tc>
          <w:tcPr>
            <w:tcW w:w="369" w:type="pct"/>
            <w:gridSpan w:val="2"/>
            <w:vAlign w:val="center"/>
          </w:tcPr>
          <w:p w14:paraId="7A1BC123" w14:textId="74C9750E" w:rsidR="0087148F" w:rsidRPr="00B51529" w:rsidRDefault="0087148F" w:rsidP="001F2780">
            <w:pPr>
              <w:jc w:val="center"/>
              <w:rPr>
                <w:b/>
                <w:color w:val="000000" w:themeColor="text1"/>
                <w:sz w:val="16"/>
                <w:szCs w:val="16"/>
              </w:rPr>
            </w:pPr>
            <w:r w:rsidRPr="00B51529">
              <w:rPr>
                <w:b/>
                <w:color w:val="000000" w:themeColor="text1"/>
                <w:sz w:val="16"/>
                <w:szCs w:val="16"/>
              </w:rPr>
              <w:t>Hospital LOS, mean days (SD)</w:t>
            </w:r>
          </w:p>
        </w:tc>
        <w:tc>
          <w:tcPr>
            <w:tcW w:w="505" w:type="pct"/>
            <w:gridSpan w:val="2"/>
            <w:vAlign w:val="center"/>
          </w:tcPr>
          <w:p w14:paraId="219A817E" w14:textId="1B53D4E9" w:rsidR="0087148F" w:rsidRPr="00B51529" w:rsidRDefault="0087148F" w:rsidP="001F2780">
            <w:pPr>
              <w:jc w:val="center"/>
              <w:rPr>
                <w:b/>
                <w:color w:val="000000" w:themeColor="text1"/>
                <w:sz w:val="16"/>
                <w:szCs w:val="16"/>
              </w:rPr>
            </w:pPr>
            <w:r w:rsidRPr="00B51529">
              <w:rPr>
                <w:b/>
                <w:color w:val="000000" w:themeColor="text1"/>
                <w:sz w:val="16"/>
                <w:szCs w:val="16"/>
              </w:rPr>
              <w:t>ICU LOS, mean days (SD)</w:t>
            </w:r>
          </w:p>
        </w:tc>
        <w:tc>
          <w:tcPr>
            <w:tcW w:w="483" w:type="pct"/>
            <w:gridSpan w:val="2"/>
            <w:vAlign w:val="center"/>
          </w:tcPr>
          <w:p w14:paraId="3F667399" w14:textId="77777777" w:rsidR="0087148F" w:rsidRPr="00B51529" w:rsidRDefault="0087148F" w:rsidP="001F2780">
            <w:pPr>
              <w:jc w:val="center"/>
              <w:rPr>
                <w:b/>
                <w:color w:val="000000" w:themeColor="text1"/>
                <w:sz w:val="16"/>
                <w:szCs w:val="16"/>
              </w:rPr>
            </w:pPr>
            <w:r w:rsidRPr="00B51529">
              <w:rPr>
                <w:b/>
                <w:color w:val="000000" w:themeColor="text1"/>
                <w:sz w:val="16"/>
                <w:szCs w:val="16"/>
              </w:rPr>
              <w:t>Laryngotracheal complications,</w:t>
            </w:r>
          </w:p>
          <w:p w14:paraId="586D9098" w14:textId="77777777" w:rsidR="0087148F" w:rsidRPr="00B51529" w:rsidRDefault="0087148F" w:rsidP="001F2780">
            <w:pPr>
              <w:jc w:val="center"/>
              <w:rPr>
                <w:b/>
                <w:color w:val="000000" w:themeColor="text1"/>
                <w:sz w:val="16"/>
                <w:szCs w:val="16"/>
              </w:rPr>
            </w:pPr>
            <w:r w:rsidRPr="00B51529">
              <w:rPr>
                <w:b/>
                <w:color w:val="000000" w:themeColor="text1"/>
                <w:sz w:val="16"/>
                <w:szCs w:val="16"/>
              </w:rPr>
              <w:t>n (%)</w:t>
            </w:r>
          </w:p>
        </w:tc>
      </w:tr>
      <w:tr w:rsidR="0087148F" w:rsidRPr="00B51529" w14:paraId="2477166A" w14:textId="77777777" w:rsidTr="00E64230">
        <w:trPr>
          <w:trHeight w:val="240"/>
        </w:trPr>
        <w:tc>
          <w:tcPr>
            <w:tcW w:w="320" w:type="pct"/>
            <w:vMerge/>
            <w:vAlign w:val="center"/>
          </w:tcPr>
          <w:p w14:paraId="028D1A81" w14:textId="77777777" w:rsidR="0087148F" w:rsidRPr="00B51529" w:rsidRDefault="0087148F" w:rsidP="001F2780">
            <w:pPr>
              <w:jc w:val="center"/>
              <w:rPr>
                <w:b/>
                <w:color w:val="000000" w:themeColor="text1"/>
                <w:sz w:val="16"/>
                <w:szCs w:val="16"/>
              </w:rPr>
            </w:pPr>
          </w:p>
        </w:tc>
        <w:tc>
          <w:tcPr>
            <w:tcW w:w="232" w:type="pct"/>
            <w:vAlign w:val="center"/>
          </w:tcPr>
          <w:p w14:paraId="7A3E79BD" w14:textId="77777777" w:rsidR="0087148F" w:rsidRPr="00B51529" w:rsidRDefault="0087148F" w:rsidP="001F2780">
            <w:pPr>
              <w:tabs>
                <w:tab w:val="left" w:pos="4820"/>
              </w:tabs>
              <w:jc w:val="center"/>
              <w:rPr>
                <w:b/>
                <w:color w:val="000000" w:themeColor="text1"/>
                <w:sz w:val="16"/>
                <w:szCs w:val="16"/>
              </w:rPr>
            </w:pPr>
            <w:r w:rsidRPr="00B51529">
              <w:rPr>
                <w:b/>
                <w:color w:val="000000" w:themeColor="text1"/>
                <w:sz w:val="16"/>
                <w:szCs w:val="16"/>
              </w:rPr>
              <w:t>ET</w:t>
            </w:r>
          </w:p>
        </w:tc>
        <w:tc>
          <w:tcPr>
            <w:tcW w:w="226" w:type="pct"/>
            <w:vAlign w:val="center"/>
          </w:tcPr>
          <w:p w14:paraId="49D12E50" w14:textId="77777777" w:rsidR="0087148F" w:rsidRPr="00B51529" w:rsidRDefault="0087148F" w:rsidP="001F2780">
            <w:pPr>
              <w:tabs>
                <w:tab w:val="left" w:pos="4820"/>
              </w:tabs>
              <w:jc w:val="center"/>
              <w:rPr>
                <w:b/>
                <w:color w:val="000000" w:themeColor="text1"/>
                <w:sz w:val="16"/>
                <w:szCs w:val="16"/>
              </w:rPr>
            </w:pPr>
            <w:r w:rsidRPr="00B51529">
              <w:rPr>
                <w:b/>
                <w:color w:val="000000" w:themeColor="text1"/>
                <w:sz w:val="16"/>
                <w:szCs w:val="16"/>
              </w:rPr>
              <w:t>LT/PI</w:t>
            </w:r>
          </w:p>
        </w:tc>
        <w:tc>
          <w:tcPr>
            <w:tcW w:w="246" w:type="pct"/>
            <w:vAlign w:val="center"/>
          </w:tcPr>
          <w:p w14:paraId="78EA9E22" w14:textId="77777777" w:rsidR="0087148F" w:rsidRPr="00B51529" w:rsidRDefault="0087148F" w:rsidP="001F2780">
            <w:pPr>
              <w:jc w:val="center"/>
              <w:rPr>
                <w:rFonts w:eastAsiaTheme="majorEastAsia"/>
                <w:b/>
                <w:i/>
                <w:iCs/>
                <w:color w:val="000000" w:themeColor="text1"/>
                <w:sz w:val="16"/>
                <w:szCs w:val="16"/>
              </w:rPr>
            </w:pPr>
            <w:r w:rsidRPr="00B51529">
              <w:rPr>
                <w:b/>
                <w:color w:val="000000" w:themeColor="text1"/>
                <w:sz w:val="16"/>
                <w:szCs w:val="16"/>
              </w:rPr>
              <w:t>ET</w:t>
            </w:r>
          </w:p>
        </w:tc>
        <w:tc>
          <w:tcPr>
            <w:tcW w:w="202" w:type="pct"/>
            <w:vAlign w:val="center"/>
          </w:tcPr>
          <w:p w14:paraId="5BC16DD8" w14:textId="77777777" w:rsidR="0087148F" w:rsidRPr="00B51529" w:rsidRDefault="0087148F" w:rsidP="001F2780">
            <w:pPr>
              <w:jc w:val="center"/>
              <w:rPr>
                <w:rFonts w:eastAsiaTheme="majorEastAsia"/>
                <w:b/>
                <w:i/>
                <w:iCs/>
                <w:color w:val="000000" w:themeColor="text1"/>
                <w:sz w:val="16"/>
                <w:szCs w:val="16"/>
              </w:rPr>
            </w:pPr>
            <w:r w:rsidRPr="00B51529">
              <w:rPr>
                <w:b/>
                <w:color w:val="000000" w:themeColor="text1"/>
                <w:sz w:val="16"/>
                <w:szCs w:val="16"/>
              </w:rPr>
              <w:t>LT/PI</w:t>
            </w:r>
          </w:p>
        </w:tc>
        <w:tc>
          <w:tcPr>
            <w:tcW w:w="193" w:type="pct"/>
            <w:vAlign w:val="center"/>
          </w:tcPr>
          <w:p w14:paraId="269FDC19" w14:textId="77777777" w:rsidR="0087148F" w:rsidRPr="00B51529" w:rsidRDefault="0087148F" w:rsidP="001F2780">
            <w:pPr>
              <w:jc w:val="center"/>
              <w:rPr>
                <w:b/>
                <w:color w:val="000000" w:themeColor="text1"/>
                <w:sz w:val="16"/>
                <w:szCs w:val="16"/>
              </w:rPr>
            </w:pPr>
            <w:r w:rsidRPr="00B51529">
              <w:rPr>
                <w:b/>
                <w:color w:val="000000" w:themeColor="text1"/>
                <w:sz w:val="16"/>
                <w:szCs w:val="16"/>
              </w:rPr>
              <w:t>ET</w:t>
            </w:r>
          </w:p>
        </w:tc>
        <w:tc>
          <w:tcPr>
            <w:tcW w:w="191" w:type="pct"/>
            <w:vAlign w:val="center"/>
          </w:tcPr>
          <w:p w14:paraId="5DCB82BF" w14:textId="77777777" w:rsidR="0087148F" w:rsidRPr="00B51529" w:rsidRDefault="0087148F" w:rsidP="001F2780">
            <w:pPr>
              <w:jc w:val="center"/>
              <w:rPr>
                <w:rFonts w:eastAsiaTheme="majorEastAsia"/>
                <w:b/>
                <w:i/>
                <w:iCs/>
                <w:color w:val="000000" w:themeColor="text1"/>
                <w:sz w:val="16"/>
                <w:szCs w:val="16"/>
              </w:rPr>
            </w:pPr>
            <w:r w:rsidRPr="00B51529">
              <w:rPr>
                <w:b/>
                <w:color w:val="000000" w:themeColor="text1"/>
                <w:sz w:val="16"/>
                <w:szCs w:val="16"/>
              </w:rPr>
              <w:t>LT/PI</w:t>
            </w:r>
          </w:p>
        </w:tc>
        <w:tc>
          <w:tcPr>
            <w:tcW w:w="184" w:type="pct"/>
            <w:vAlign w:val="center"/>
          </w:tcPr>
          <w:p w14:paraId="6363C728" w14:textId="77777777" w:rsidR="0087148F" w:rsidRPr="00B51529" w:rsidRDefault="0087148F" w:rsidP="001F2780">
            <w:pPr>
              <w:jc w:val="center"/>
              <w:rPr>
                <w:rFonts w:eastAsiaTheme="majorEastAsia"/>
                <w:b/>
                <w:i/>
                <w:iCs/>
                <w:color w:val="000000" w:themeColor="text1"/>
                <w:sz w:val="16"/>
                <w:szCs w:val="16"/>
              </w:rPr>
            </w:pPr>
            <w:r w:rsidRPr="00B51529">
              <w:rPr>
                <w:b/>
                <w:color w:val="000000" w:themeColor="text1"/>
                <w:sz w:val="16"/>
                <w:szCs w:val="16"/>
              </w:rPr>
              <w:t>ET</w:t>
            </w:r>
          </w:p>
        </w:tc>
        <w:tc>
          <w:tcPr>
            <w:tcW w:w="205" w:type="pct"/>
            <w:gridSpan w:val="2"/>
            <w:vAlign w:val="center"/>
          </w:tcPr>
          <w:p w14:paraId="05DC2758" w14:textId="77777777" w:rsidR="0087148F" w:rsidRPr="00B51529" w:rsidRDefault="0087148F" w:rsidP="001F2780">
            <w:pPr>
              <w:jc w:val="center"/>
              <w:rPr>
                <w:rFonts w:eastAsiaTheme="majorEastAsia"/>
                <w:b/>
                <w:i/>
                <w:iCs/>
                <w:color w:val="000000" w:themeColor="text1"/>
                <w:sz w:val="16"/>
                <w:szCs w:val="16"/>
              </w:rPr>
            </w:pPr>
            <w:r w:rsidRPr="00B51529">
              <w:rPr>
                <w:b/>
                <w:color w:val="000000" w:themeColor="text1"/>
                <w:sz w:val="16"/>
                <w:szCs w:val="16"/>
              </w:rPr>
              <w:t>LT/PI</w:t>
            </w:r>
          </w:p>
        </w:tc>
        <w:tc>
          <w:tcPr>
            <w:tcW w:w="218" w:type="pct"/>
            <w:vAlign w:val="center"/>
          </w:tcPr>
          <w:p w14:paraId="69DE1E54" w14:textId="77777777" w:rsidR="0087148F" w:rsidRPr="00B51529" w:rsidRDefault="0087148F" w:rsidP="001F2780">
            <w:pPr>
              <w:jc w:val="center"/>
              <w:rPr>
                <w:rFonts w:eastAsiaTheme="majorEastAsia"/>
                <w:b/>
                <w:i/>
                <w:iCs/>
                <w:color w:val="000000" w:themeColor="text1"/>
                <w:sz w:val="16"/>
                <w:szCs w:val="16"/>
              </w:rPr>
            </w:pPr>
            <w:r w:rsidRPr="00B51529">
              <w:rPr>
                <w:b/>
                <w:color w:val="000000" w:themeColor="text1"/>
                <w:sz w:val="16"/>
                <w:szCs w:val="16"/>
              </w:rPr>
              <w:t>ET</w:t>
            </w:r>
          </w:p>
        </w:tc>
        <w:tc>
          <w:tcPr>
            <w:tcW w:w="192" w:type="pct"/>
            <w:vAlign w:val="center"/>
          </w:tcPr>
          <w:p w14:paraId="093E61AC" w14:textId="77777777" w:rsidR="0087148F" w:rsidRPr="00B51529" w:rsidRDefault="0087148F" w:rsidP="001F2780">
            <w:pPr>
              <w:jc w:val="center"/>
              <w:rPr>
                <w:rFonts w:eastAsiaTheme="majorEastAsia"/>
                <w:b/>
                <w:i/>
                <w:iCs/>
                <w:color w:val="000000" w:themeColor="text1"/>
                <w:sz w:val="16"/>
                <w:szCs w:val="16"/>
              </w:rPr>
            </w:pPr>
            <w:r w:rsidRPr="00B51529">
              <w:rPr>
                <w:b/>
                <w:color w:val="000000" w:themeColor="text1"/>
                <w:sz w:val="16"/>
                <w:szCs w:val="16"/>
              </w:rPr>
              <w:t>LT/PI</w:t>
            </w:r>
          </w:p>
        </w:tc>
        <w:tc>
          <w:tcPr>
            <w:tcW w:w="203" w:type="pct"/>
            <w:vAlign w:val="center"/>
          </w:tcPr>
          <w:p w14:paraId="3935BF34" w14:textId="77777777" w:rsidR="0087148F" w:rsidRPr="00B51529" w:rsidRDefault="0087148F" w:rsidP="001F2780">
            <w:pPr>
              <w:jc w:val="center"/>
              <w:rPr>
                <w:rFonts w:eastAsiaTheme="majorEastAsia"/>
                <w:b/>
                <w:i/>
                <w:iCs/>
                <w:color w:val="000000" w:themeColor="text1"/>
                <w:sz w:val="16"/>
                <w:szCs w:val="16"/>
              </w:rPr>
            </w:pPr>
            <w:r w:rsidRPr="00B51529">
              <w:rPr>
                <w:b/>
                <w:color w:val="000000" w:themeColor="text1"/>
                <w:sz w:val="16"/>
                <w:szCs w:val="16"/>
              </w:rPr>
              <w:t>ET</w:t>
            </w:r>
          </w:p>
        </w:tc>
        <w:tc>
          <w:tcPr>
            <w:tcW w:w="204" w:type="pct"/>
            <w:gridSpan w:val="2"/>
            <w:vAlign w:val="center"/>
          </w:tcPr>
          <w:p w14:paraId="5DF4FED0" w14:textId="77777777" w:rsidR="0087148F" w:rsidRPr="00B51529" w:rsidRDefault="0087148F" w:rsidP="001F2780">
            <w:pPr>
              <w:jc w:val="center"/>
              <w:rPr>
                <w:rFonts w:eastAsiaTheme="majorEastAsia"/>
                <w:b/>
                <w:i/>
                <w:iCs/>
                <w:color w:val="000000" w:themeColor="text1"/>
                <w:sz w:val="16"/>
                <w:szCs w:val="16"/>
              </w:rPr>
            </w:pPr>
            <w:r w:rsidRPr="00B51529">
              <w:rPr>
                <w:b/>
                <w:color w:val="000000" w:themeColor="text1"/>
                <w:sz w:val="16"/>
                <w:szCs w:val="16"/>
              </w:rPr>
              <w:t>LT/PI</w:t>
            </w:r>
          </w:p>
        </w:tc>
        <w:tc>
          <w:tcPr>
            <w:tcW w:w="214" w:type="pct"/>
            <w:vAlign w:val="center"/>
          </w:tcPr>
          <w:p w14:paraId="1AE051FF" w14:textId="77777777" w:rsidR="0087148F" w:rsidRPr="00B51529" w:rsidRDefault="0087148F" w:rsidP="001F2780">
            <w:pPr>
              <w:jc w:val="center"/>
              <w:rPr>
                <w:rFonts w:eastAsiaTheme="majorEastAsia"/>
                <w:b/>
                <w:i/>
                <w:iCs/>
                <w:color w:val="000000" w:themeColor="text1"/>
                <w:sz w:val="16"/>
                <w:szCs w:val="16"/>
              </w:rPr>
            </w:pPr>
            <w:r w:rsidRPr="00B51529">
              <w:rPr>
                <w:b/>
                <w:color w:val="000000" w:themeColor="text1"/>
                <w:sz w:val="16"/>
                <w:szCs w:val="16"/>
              </w:rPr>
              <w:t>ET</w:t>
            </w:r>
          </w:p>
        </w:tc>
        <w:tc>
          <w:tcPr>
            <w:tcW w:w="213" w:type="pct"/>
            <w:vAlign w:val="center"/>
          </w:tcPr>
          <w:p w14:paraId="2AB674B6" w14:textId="77777777" w:rsidR="0087148F" w:rsidRPr="00B51529" w:rsidRDefault="0087148F" w:rsidP="001F2780">
            <w:pPr>
              <w:jc w:val="center"/>
              <w:rPr>
                <w:rFonts w:eastAsiaTheme="majorEastAsia"/>
                <w:b/>
                <w:i/>
                <w:iCs/>
                <w:color w:val="000000" w:themeColor="text1"/>
                <w:sz w:val="16"/>
                <w:szCs w:val="16"/>
              </w:rPr>
            </w:pPr>
            <w:r w:rsidRPr="00B51529">
              <w:rPr>
                <w:b/>
                <w:color w:val="000000" w:themeColor="text1"/>
                <w:sz w:val="16"/>
                <w:szCs w:val="16"/>
              </w:rPr>
              <w:t>LT/PI</w:t>
            </w:r>
          </w:p>
        </w:tc>
        <w:tc>
          <w:tcPr>
            <w:tcW w:w="184" w:type="pct"/>
            <w:vAlign w:val="center"/>
          </w:tcPr>
          <w:p w14:paraId="34A83220" w14:textId="77777777" w:rsidR="0087148F" w:rsidRPr="00B51529" w:rsidRDefault="0087148F" w:rsidP="001F2780">
            <w:pPr>
              <w:jc w:val="center"/>
              <w:rPr>
                <w:rFonts w:eastAsiaTheme="majorEastAsia"/>
                <w:b/>
                <w:i/>
                <w:iCs/>
                <w:color w:val="000000" w:themeColor="text1"/>
                <w:sz w:val="16"/>
                <w:szCs w:val="16"/>
              </w:rPr>
            </w:pPr>
            <w:r w:rsidRPr="00B51529">
              <w:rPr>
                <w:b/>
                <w:color w:val="000000" w:themeColor="text1"/>
                <w:sz w:val="16"/>
                <w:szCs w:val="16"/>
              </w:rPr>
              <w:t>ET</w:t>
            </w:r>
          </w:p>
        </w:tc>
        <w:tc>
          <w:tcPr>
            <w:tcW w:w="217" w:type="pct"/>
            <w:vAlign w:val="center"/>
          </w:tcPr>
          <w:p w14:paraId="3397BE75" w14:textId="77777777" w:rsidR="0087148F" w:rsidRPr="00B51529" w:rsidRDefault="0087148F" w:rsidP="001F2780">
            <w:pPr>
              <w:jc w:val="center"/>
              <w:rPr>
                <w:rFonts w:eastAsiaTheme="majorEastAsia"/>
                <w:b/>
                <w:i/>
                <w:iCs/>
                <w:color w:val="000000" w:themeColor="text1"/>
                <w:sz w:val="16"/>
                <w:szCs w:val="16"/>
              </w:rPr>
            </w:pPr>
            <w:r w:rsidRPr="00B51529">
              <w:rPr>
                <w:b/>
                <w:color w:val="000000" w:themeColor="text1"/>
                <w:sz w:val="16"/>
                <w:szCs w:val="16"/>
              </w:rPr>
              <w:t>LT/PI</w:t>
            </w:r>
          </w:p>
        </w:tc>
        <w:tc>
          <w:tcPr>
            <w:tcW w:w="184" w:type="pct"/>
            <w:vAlign w:val="center"/>
          </w:tcPr>
          <w:p w14:paraId="512F2F00" w14:textId="29DB2989" w:rsidR="0087148F" w:rsidRPr="00B51529" w:rsidRDefault="0087148F" w:rsidP="001F2780">
            <w:pPr>
              <w:jc w:val="center"/>
              <w:rPr>
                <w:b/>
                <w:color w:val="000000" w:themeColor="text1"/>
                <w:sz w:val="16"/>
                <w:szCs w:val="16"/>
              </w:rPr>
            </w:pPr>
            <w:r w:rsidRPr="00B51529">
              <w:rPr>
                <w:b/>
                <w:color w:val="000000" w:themeColor="text1"/>
                <w:sz w:val="16"/>
                <w:szCs w:val="16"/>
              </w:rPr>
              <w:t>ET</w:t>
            </w:r>
          </w:p>
        </w:tc>
        <w:tc>
          <w:tcPr>
            <w:tcW w:w="185" w:type="pct"/>
            <w:vAlign w:val="center"/>
          </w:tcPr>
          <w:p w14:paraId="0237F8F4" w14:textId="6E77D2FE" w:rsidR="0087148F" w:rsidRPr="00B51529" w:rsidRDefault="0087148F" w:rsidP="001F2780">
            <w:pPr>
              <w:jc w:val="center"/>
              <w:rPr>
                <w:b/>
                <w:color w:val="000000" w:themeColor="text1"/>
                <w:sz w:val="16"/>
                <w:szCs w:val="16"/>
              </w:rPr>
            </w:pPr>
            <w:r w:rsidRPr="00B51529">
              <w:rPr>
                <w:b/>
                <w:color w:val="000000" w:themeColor="text1"/>
                <w:sz w:val="16"/>
                <w:szCs w:val="16"/>
              </w:rPr>
              <w:t>LT/PI</w:t>
            </w:r>
          </w:p>
        </w:tc>
        <w:tc>
          <w:tcPr>
            <w:tcW w:w="314" w:type="pct"/>
            <w:vAlign w:val="center"/>
          </w:tcPr>
          <w:p w14:paraId="5F725742" w14:textId="15CD5B65" w:rsidR="0087148F" w:rsidRPr="00B51529" w:rsidRDefault="0087148F" w:rsidP="001F2780">
            <w:pPr>
              <w:jc w:val="center"/>
              <w:rPr>
                <w:rFonts w:eastAsiaTheme="majorEastAsia"/>
                <w:b/>
                <w:i/>
                <w:iCs/>
                <w:color w:val="000000" w:themeColor="text1"/>
                <w:sz w:val="16"/>
                <w:szCs w:val="16"/>
              </w:rPr>
            </w:pPr>
            <w:r w:rsidRPr="00B51529">
              <w:rPr>
                <w:b/>
                <w:color w:val="000000" w:themeColor="text1"/>
                <w:sz w:val="16"/>
                <w:szCs w:val="16"/>
              </w:rPr>
              <w:t>ET</w:t>
            </w:r>
          </w:p>
        </w:tc>
        <w:tc>
          <w:tcPr>
            <w:tcW w:w="191" w:type="pct"/>
            <w:vAlign w:val="center"/>
          </w:tcPr>
          <w:p w14:paraId="408A6721" w14:textId="77777777" w:rsidR="0087148F" w:rsidRPr="00B51529" w:rsidRDefault="0087148F" w:rsidP="001F2780">
            <w:pPr>
              <w:jc w:val="center"/>
              <w:rPr>
                <w:rFonts w:eastAsiaTheme="majorEastAsia"/>
                <w:b/>
                <w:i/>
                <w:iCs/>
                <w:color w:val="000000" w:themeColor="text1"/>
                <w:sz w:val="16"/>
                <w:szCs w:val="16"/>
              </w:rPr>
            </w:pPr>
            <w:r w:rsidRPr="00B51529">
              <w:rPr>
                <w:b/>
                <w:color w:val="000000" w:themeColor="text1"/>
                <w:sz w:val="16"/>
                <w:szCs w:val="16"/>
              </w:rPr>
              <w:t>LT/PI</w:t>
            </w:r>
          </w:p>
        </w:tc>
        <w:tc>
          <w:tcPr>
            <w:tcW w:w="312" w:type="pct"/>
            <w:vAlign w:val="center"/>
          </w:tcPr>
          <w:p w14:paraId="18A322E6" w14:textId="3AC924EA" w:rsidR="0087148F" w:rsidRPr="00B51529" w:rsidRDefault="0087148F" w:rsidP="001F2780">
            <w:pPr>
              <w:jc w:val="center"/>
              <w:rPr>
                <w:b/>
                <w:color w:val="000000" w:themeColor="text1"/>
                <w:sz w:val="16"/>
                <w:szCs w:val="16"/>
              </w:rPr>
            </w:pPr>
            <w:r w:rsidRPr="00B51529">
              <w:rPr>
                <w:b/>
                <w:color w:val="000000" w:themeColor="text1"/>
                <w:sz w:val="16"/>
                <w:szCs w:val="16"/>
              </w:rPr>
              <w:t>ET</w:t>
            </w:r>
          </w:p>
        </w:tc>
        <w:tc>
          <w:tcPr>
            <w:tcW w:w="171" w:type="pct"/>
            <w:vAlign w:val="center"/>
          </w:tcPr>
          <w:p w14:paraId="457E9717" w14:textId="77777777" w:rsidR="0087148F" w:rsidRPr="00B51529" w:rsidRDefault="0087148F" w:rsidP="001F2780">
            <w:pPr>
              <w:jc w:val="center"/>
              <w:rPr>
                <w:b/>
                <w:color w:val="000000" w:themeColor="text1"/>
                <w:sz w:val="16"/>
                <w:szCs w:val="16"/>
              </w:rPr>
            </w:pPr>
            <w:r w:rsidRPr="00B51529">
              <w:rPr>
                <w:b/>
                <w:color w:val="000000" w:themeColor="text1"/>
                <w:sz w:val="16"/>
                <w:szCs w:val="16"/>
              </w:rPr>
              <w:t>LT/PI</w:t>
            </w:r>
          </w:p>
        </w:tc>
      </w:tr>
      <w:tr w:rsidR="00DF23BE" w:rsidRPr="00B51529" w14:paraId="2A55EED4" w14:textId="77777777" w:rsidTr="00E64230">
        <w:trPr>
          <w:trHeight w:val="739"/>
        </w:trPr>
        <w:tc>
          <w:tcPr>
            <w:tcW w:w="320" w:type="pct"/>
            <w:vAlign w:val="center"/>
          </w:tcPr>
          <w:p w14:paraId="236C8AAE" w14:textId="11E0199C" w:rsidR="0087148F" w:rsidRPr="00B51529" w:rsidRDefault="0087148F" w:rsidP="001F2780">
            <w:pPr>
              <w:jc w:val="center"/>
              <w:rPr>
                <w:b/>
                <w:bCs/>
                <w:color w:val="000000" w:themeColor="text1"/>
                <w:sz w:val="16"/>
                <w:szCs w:val="16"/>
              </w:rPr>
            </w:pPr>
            <w:r w:rsidRPr="00B51529">
              <w:rPr>
                <w:b/>
                <w:bCs/>
                <w:color w:val="000000" w:themeColor="text1"/>
                <w:sz w:val="16"/>
                <w:szCs w:val="16"/>
              </w:rPr>
              <w:t>Babu 2013</w:t>
            </w:r>
            <w:r w:rsidR="00CC64A8">
              <w:rPr>
                <w:rStyle w:val="EndnoteReference"/>
                <w:b/>
                <w:bCs/>
                <w:color w:val="000000" w:themeColor="text1"/>
                <w:sz w:val="16"/>
                <w:szCs w:val="16"/>
              </w:rPr>
              <w:endnoteReference w:id="1"/>
            </w:r>
          </w:p>
        </w:tc>
        <w:tc>
          <w:tcPr>
            <w:tcW w:w="232" w:type="pct"/>
            <w:vAlign w:val="center"/>
          </w:tcPr>
          <w:p w14:paraId="1611047D" w14:textId="77777777" w:rsidR="0087148F" w:rsidRPr="00B51529" w:rsidRDefault="0087148F" w:rsidP="001F2780">
            <w:pPr>
              <w:jc w:val="center"/>
              <w:rPr>
                <w:color w:val="000000" w:themeColor="text1"/>
                <w:sz w:val="16"/>
                <w:szCs w:val="16"/>
              </w:rPr>
            </w:pPr>
            <w:r w:rsidRPr="00B51529">
              <w:rPr>
                <w:color w:val="000000" w:themeColor="text1"/>
                <w:sz w:val="16"/>
                <w:szCs w:val="16"/>
              </w:rPr>
              <w:t>9/9</w:t>
            </w:r>
          </w:p>
          <w:p w14:paraId="25E5E9A2" w14:textId="77777777" w:rsidR="0087148F" w:rsidRPr="00B51529" w:rsidRDefault="0087148F" w:rsidP="001F2780">
            <w:pPr>
              <w:jc w:val="center"/>
              <w:rPr>
                <w:rFonts w:eastAsiaTheme="majorEastAsia"/>
                <w:i/>
                <w:iCs/>
                <w:color w:val="000000" w:themeColor="text1"/>
                <w:sz w:val="16"/>
                <w:szCs w:val="16"/>
              </w:rPr>
            </w:pPr>
            <w:r w:rsidRPr="00B51529">
              <w:rPr>
                <w:color w:val="000000" w:themeColor="text1"/>
                <w:sz w:val="16"/>
                <w:szCs w:val="16"/>
              </w:rPr>
              <w:t>(100%)</w:t>
            </w:r>
          </w:p>
        </w:tc>
        <w:tc>
          <w:tcPr>
            <w:tcW w:w="226" w:type="pct"/>
            <w:vAlign w:val="center"/>
          </w:tcPr>
          <w:p w14:paraId="0040A480" w14:textId="77777777" w:rsidR="0087148F" w:rsidRPr="00B51529" w:rsidRDefault="0087148F" w:rsidP="001F2780">
            <w:pPr>
              <w:jc w:val="center"/>
              <w:rPr>
                <w:color w:val="000000" w:themeColor="text1"/>
                <w:sz w:val="16"/>
                <w:szCs w:val="16"/>
              </w:rPr>
            </w:pPr>
            <w:r w:rsidRPr="00B51529">
              <w:rPr>
                <w:color w:val="000000" w:themeColor="text1"/>
                <w:sz w:val="16"/>
                <w:szCs w:val="16"/>
              </w:rPr>
              <w:t>9/9</w:t>
            </w:r>
          </w:p>
          <w:p w14:paraId="4AF38243" w14:textId="77777777" w:rsidR="0087148F" w:rsidRPr="00B51529" w:rsidRDefault="0087148F" w:rsidP="001F2780">
            <w:pPr>
              <w:jc w:val="center"/>
              <w:rPr>
                <w:rFonts w:eastAsiaTheme="majorEastAsia"/>
                <w:iCs/>
                <w:color w:val="000000" w:themeColor="text1"/>
                <w:sz w:val="16"/>
                <w:szCs w:val="16"/>
              </w:rPr>
            </w:pPr>
            <w:r w:rsidRPr="00B51529">
              <w:rPr>
                <w:rFonts w:eastAsiaTheme="majorEastAsia"/>
                <w:iCs/>
                <w:color w:val="000000" w:themeColor="text1"/>
                <w:sz w:val="16"/>
                <w:szCs w:val="16"/>
              </w:rPr>
              <w:t>(100%)</w:t>
            </w:r>
          </w:p>
        </w:tc>
        <w:tc>
          <w:tcPr>
            <w:tcW w:w="448" w:type="pct"/>
            <w:gridSpan w:val="2"/>
            <w:vAlign w:val="center"/>
          </w:tcPr>
          <w:p w14:paraId="7AD93448" w14:textId="77777777" w:rsidR="0087148F" w:rsidRPr="00B51529" w:rsidRDefault="0087148F" w:rsidP="001F2780">
            <w:pPr>
              <w:ind w:left="113"/>
              <w:jc w:val="center"/>
              <w:rPr>
                <w:color w:val="000000" w:themeColor="text1"/>
                <w:sz w:val="16"/>
                <w:szCs w:val="16"/>
              </w:rPr>
            </w:pPr>
            <w:r w:rsidRPr="00B51529">
              <w:rPr>
                <w:color w:val="000000" w:themeColor="text1"/>
                <w:sz w:val="16"/>
                <w:szCs w:val="16"/>
              </w:rPr>
              <w:t xml:space="preserve">2/20 (10%) patients died during </w:t>
            </w:r>
            <w:r w:rsidRPr="00B51529">
              <w:rPr>
                <w:b/>
                <w:color w:val="000000" w:themeColor="text1"/>
                <w:sz w:val="16"/>
                <w:szCs w:val="16"/>
              </w:rPr>
              <w:t>initial hospital stay</w:t>
            </w:r>
            <w:r w:rsidRPr="00B51529">
              <w:rPr>
                <w:color w:val="000000" w:themeColor="text1"/>
                <w:sz w:val="16"/>
                <w:szCs w:val="16"/>
              </w:rPr>
              <w:t xml:space="preserve"> (unrelated to ACSF or tracheostomy placement)</w:t>
            </w:r>
          </w:p>
        </w:tc>
        <w:tc>
          <w:tcPr>
            <w:tcW w:w="193" w:type="pct"/>
            <w:vAlign w:val="center"/>
          </w:tcPr>
          <w:p w14:paraId="79B7A49D" w14:textId="77777777" w:rsidR="0087148F" w:rsidRPr="00B51529" w:rsidRDefault="0087148F" w:rsidP="001F2780">
            <w:pPr>
              <w:jc w:val="center"/>
              <w:rPr>
                <w:rFonts w:eastAsiaTheme="majorEastAsia"/>
                <w:i/>
                <w:iCs/>
                <w:color w:val="000000" w:themeColor="text1"/>
                <w:sz w:val="16"/>
                <w:szCs w:val="16"/>
              </w:rPr>
            </w:pPr>
            <w:r w:rsidRPr="00B51529">
              <w:rPr>
                <w:color w:val="000000" w:themeColor="text1"/>
                <w:sz w:val="16"/>
                <w:szCs w:val="16"/>
              </w:rPr>
              <w:t>NR</w:t>
            </w:r>
          </w:p>
        </w:tc>
        <w:tc>
          <w:tcPr>
            <w:tcW w:w="191" w:type="pct"/>
            <w:vAlign w:val="center"/>
          </w:tcPr>
          <w:p w14:paraId="153321FC" w14:textId="77777777" w:rsidR="0087148F" w:rsidRPr="00B51529" w:rsidRDefault="0087148F" w:rsidP="001F2780">
            <w:pPr>
              <w:jc w:val="center"/>
              <w:rPr>
                <w:rFonts w:eastAsiaTheme="majorEastAsia"/>
                <w:i/>
                <w:iCs/>
                <w:color w:val="000000" w:themeColor="text1"/>
                <w:sz w:val="16"/>
                <w:szCs w:val="16"/>
              </w:rPr>
            </w:pPr>
            <w:r w:rsidRPr="00B51529">
              <w:rPr>
                <w:color w:val="000000" w:themeColor="text1"/>
                <w:sz w:val="16"/>
                <w:szCs w:val="16"/>
              </w:rPr>
              <w:t>NR</w:t>
            </w:r>
          </w:p>
        </w:tc>
        <w:tc>
          <w:tcPr>
            <w:tcW w:w="184" w:type="pct"/>
            <w:vAlign w:val="center"/>
          </w:tcPr>
          <w:p w14:paraId="65AB7944" w14:textId="77777777" w:rsidR="0087148F" w:rsidRPr="00B51529" w:rsidRDefault="0087148F" w:rsidP="001F2780">
            <w:pPr>
              <w:jc w:val="center"/>
              <w:rPr>
                <w:color w:val="000000" w:themeColor="text1"/>
                <w:sz w:val="16"/>
                <w:szCs w:val="16"/>
              </w:rPr>
            </w:pPr>
            <w:r w:rsidRPr="00B51529">
              <w:rPr>
                <w:color w:val="000000" w:themeColor="text1"/>
                <w:sz w:val="16"/>
                <w:szCs w:val="16"/>
              </w:rPr>
              <w:t>NR</w:t>
            </w:r>
          </w:p>
        </w:tc>
        <w:tc>
          <w:tcPr>
            <w:tcW w:w="205" w:type="pct"/>
            <w:gridSpan w:val="2"/>
            <w:vAlign w:val="center"/>
          </w:tcPr>
          <w:p w14:paraId="7E5812CC" w14:textId="77777777" w:rsidR="0087148F" w:rsidRPr="00B51529" w:rsidRDefault="0087148F" w:rsidP="001F2780">
            <w:pPr>
              <w:jc w:val="center"/>
              <w:rPr>
                <w:color w:val="000000" w:themeColor="text1"/>
                <w:sz w:val="16"/>
                <w:szCs w:val="16"/>
              </w:rPr>
            </w:pPr>
            <w:r w:rsidRPr="00B51529">
              <w:rPr>
                <w:color w:val="000000" w:themeColor="text1"/>
                <w:sz w:val="16"/>
                <w:szCs w:val="16"/>
              </w:rPr>
              <w:t>NR</w:t>
            </w:r>
          </w:p>
        </w:tc>
        <w:tc>
          <w:tcPr>
            <w:tcW w:w="410" w:type="pct"/>
            <w:gridSpan w:val="2"/>
            <w:vAlign w:val="center"/>
          </w:tcPr>
          <w:p w14:paraId="13D607EF" w14:textId="40A4FE25" w:rsidR="0087148F" w:rsidRPr="00B51529" w:rsidRDefault="0087148F" w:rsidP="001F2780">
            <w:pPr>
              <w:ind w:left="113"/>
              <w:jc w:val="center"/>
              <w:rPr>
                <w:rFonts w:eastAsiaTheme="majorEastAsia"/>
                <w:iCs/>
                <w:color w:val="000000" w:themeColor="text1"/>
                <w:sz w:val="16"/>
                <w:szCs w:val="16"/>
              </w:rPr>
            </w:pPr>
            <w:r w:rsidRPr="00B51529">
              <w:rPr>
                <w:rFonts w:eastAsiaTheme="majorEastAsia"/>
                <w:iCs/>
                <w:color w:val="000000" w:themeColor="text1"/>
                <w:sz w:val="16"/>
                <w:szCs w:val="16"/>
              </w:rPr>
              <w:t>7/20 (35%)</w:t>
            </w:r>
            <w:r w:rsidR="00CC64A8">
              <w:rPr>
                <w:rStyle w:val="EndnoteReference"/>
                <w:rFonts w:eastAsiaTheme="majorEastAsia"/>
                <w:iCs/>
                <w:color w:val="000000" w:themeColor="text1"/>
                <w:sz w:val="16"/>
                <w:szCs w:val="16"/>
              </w:rPr>
              <w:endnoteReference w:id="2"/>
            </w:r>
            <w:r w:rsidR="00CC64A8">
              <w:rPr>
                <w:rFonts w:eastAsiaTheme="majorEastAsia"/>
                <w:iCs/>
                <w:color w:val="000000" w:themeColor="text1"/>
                <w:sz w:val="16"/>
                <w:szCs w:val="16"/>
              </w:rPr>
              <w:t xml:space="preserve"> </w:t>
            </w:r>
          </w:p>
        </w:tc>
        <w:tc>
          <w:tcPr>
            <w:tcW w:w="407" w:type="pct"/>
            <w:gridSpan w:val="3"/>
            <w:vAlign w:val="center"/>
          </w:tcPr>
          <w:p w14:paraId="14FB1DFD" w14:textId="77777777" w:rsidR="0087148F" w:rsidRPr="001C25D1" w:rsidRDefault="0087148F" w:rsidP="001F2780">
            <w:pPr>
              <w:ind w:left="113"/>
              <w:jc w:val="center"/>
              <w:rPr>
                <w:color w:val="000000" w:themeColor="text1"/>
                <w:sz w:val="16"/>
                <w:szCs w:val="16"/>
              </w:rPr>
            </w:pPr>
            <w:r w:rsidRPr="001C25D1">
              <w:rPr>
                <w:color w:val="000000" w:themeColor="text1"/>
                <w:sz w:val="16"/>
                <w:szCs w:val="16"/>
              </w:rPr>
              <w:t>10/20 (50%) of patients developed VAP (9/10 prior to trach, 1/10 following trach)</w:t>
            </w:r>
          </w:p>
        </w:tc>
        <w:tc>
          <w:tcPr>
            <w:tcW w:w="214" w:type="pct"/>
            <w:vAlign w:val="center"/>
          </w:tcPr>
          <w:p w14:paraId="00BA354D" w14:textId="77777777" w:rsidR="0087148F" w:rsidRPr="001C25D1" w:rsidRDefault="0087148F" w:rsidP="001F2780">
            <w:pPr>
              <w:ind w:left="113"/>
              <w:jc w:val="center"/>
              <w:rPr>
                <w:rFonts w:eastAsiaTheme="majorEastAsia"/>
                <w:i/>
                <w:iCs/>
                <w:color w:val="000000" w:themeColor="text1"/>
                <w:sz w:val="16"/>
                <w:szCs w:val="16"/>
              </w:rPr>
            </w:pPr>
            <w:r w:rsidRPr="001C25D1">
              <w:rPr>
                <w:color w:val="000000" w:themeColor="text1"/>
                <w:sz w:val="16"/>
                <w:szCs w:val="16"/>
              </w:rPr>
              <w:t>NR</w:t>
            </w:r>
          </w:p>
        </w:tc>
        <w:tc>
          <w:tcPr>
            <w:tcW w:w="213" w:type="pct"/>
            <w:vAlign w:val="center"/>
          </w:tcPr>
          <w:p w14:paraId="029B7BE8" w14:textId="77777777" w:rsidR="0087148F" w:rsidRPr="00B51529" w:rsidRDefault="0087148F" w:rsidP="001F2780">
            <w:pPr>
              <w:ind w:left="113"/>
              <w:jc w:val="center"/>
              <w:rPr>
                <w:rFonts w:eastAsiaTheme="majorEastAsia"/>
                <w:i/>
                <w:iCs/>
                <w:color w:val="000000" w:themeColor="text1"/>
                <w:sz w:val="16"/>
                <w:szCs w:val="16"/>
              </w:rPr>
            </w:pPr>
            <w:r w:rsidRPr="00B51529">
              <w:rPr>
                <w:color w:val="000000" w:themeColor="text1"/>
                <w:sz w:val="16"/>
                <w:szCs w:val="16"/>
              </w:rPr>
              <w:t>NR</w:t>
            </w:r>
          </w:p>
        </w:tc>
        <w:tc>
          <w:tcPr>
            <w:tcW w:w="184" w:type="pct"/>
            <w:vAlign w:val="center"/>
          </w:tcPr>
          <w:p w14:paraId="21ED17D9" w14:textId="77777777" w:rsidR="0087148F" w:rsidRPr="00B51529" w:rsidRDefault="0087148F" w:rsidP="001F2780">
            <w:pPr>
              <w:jc w:val="center"/>
              <w:rPr>
                <w:rFonts w:eastAsiaTheme="majorEastAsia"/>
                <w:iCs/>
                <w:color w:val="000000" w:themeColor="text1"/>
                <w:sz w:val="16"/>
                <w:szCs w:val="16"/>
              </w:rPr>
            </w:pPr>
            <w:r w:rsidRPr="00B51529">
              <w:rPr>
                <w:rFonts w:eastAsiaTheme="majorEastAsia"/>
                <w:iCs/>
                <w:color w:val="000000" w:themeColor="text1"/>
                <w:sz w:val="16"/>
                <w:szCs w:val="16"/>
              </w:rPr>
              <w:t>NR</w:t>
            </w:r>
          </w:p>
        </w:tc>
        <w:tc>
          <w:tcPr>
            <w:tcW w:w="217" w:type="pct"/>
            <w:vAlign w:val="center"/>
          </w:tcPr>
          <w:p w14:paraId="1FB8B763" w14:textId="77777777" w:rsidR="0087148F" w:rsidRPr="00B51529" w:rsidRDefault="0087148F" w:rsidP="001F2780">
            <w:pPr>
              <w:ind w:left="113"/>
              <w:jc w:val="center"/>
              <w:rPr>
                <w:rFonts w:eastAsiaTheme="majorEastAsia"/>
                <w:iCs/>
                <w:color w:val="000000" w:themeColor="text1"/>
                <w:sz w:val="16"/>
                <w:szCs w:val="16"/>
              </w:rPr>
            </w:pPr>
            <w:r w:rsidRPr="00B51529">
              <w:rPr>
                <w:rFonts w:eastAsiaTheme="majorEastAsia"/>
                <w:iCs/>
                <w:color w:val="000000" w:themeColor="text1"/>
                <w:sz w:val="16"/>
                <w:szCs w:val="16"/>
              </w:rPr>
              <w:t>NR</w:t>
            </w:r>
          </w:p>
        </w:tc>
        <w:tc>
          <w:tcPr>
            <w:tcW w:w="184" w:type="pct"/>
            <w:vAlign w:val="center"/>
          </w:tcPr>
          <w:p w14:paraId="54C055D8" w14:textId="5D03CBFE" w:rsidR="0087148F" w:rsidRPr="00B51529" w:rsidRDefault="00DF23BE" w:rsidP="001F2780">
            <w:pPr>
              <w:jc w:val="center"/>
              <w:rPr>
                <w:b/>
                <w:iCs/>
                <w:color w:val="000000" w:themeColor="text1"/>
                <w:sz w:val="16"/>
                <w:szCs w:val="16"/>
              </w:rPr>
            </w:pPr>
            <w:r w:rsidRPr="00B51529">
              <w:rPr>
                <w:rFonts w:eastAsiaTheme="majorEastAsia"/>
                <w:iCs/>
                <w:color w:val="000000" w:themeColor="text1"/>
                <w:sz w:val="16"/>
                <w:szCs w:val="16"/>
              </w:rPr>
              <w:t>26.7 (15</w:t>
            </w:r>
          </w:p>
        </w:tc>
        <w:tc>
          <w:tcPr>
            <w:tcW w:w="185" w:type="pct"/>
            <w:vAlign w:val="center"/>
          </w:tcPr>
          <w:p w14:paraId="02BCB07A" w14:textId="492B4797" w:rsidR="0087148F" w:rsidRPr="00B51529" w:rsidRDefault="00DF23BE" w:rsidP="001F2780">
            <w:pPr>
              <w:jc w:val="center"/>
              <w:rPr>
                <w:b/>
                <w:iCs/>
                <w:color w:val="000000" w:themeColor="text1"/>
                <w:sz w:val="16"/>
                <w:szCs w:val="16"/>
              </w:rPr>
            </w:pPr>
            <w:r w:rsidRPr="00B51529">
              <w:rPr>
                <w:color w:val="000000" w:themeColor="text1"/>
                <w:sz w:val="16"/>
                <w:szCs w:val="16"/>
              </w:rPr>
              <w:t>49 (37.4)</w:t>
            </w:r>
          </w:p>
        </w:tc>
        <w:tc>
          <w:tcPr>
            <w:tcW w:w="314" w:type="pct"/>
            <w:vAlign w:val="center"/>
          </w:tcPr>
          <w:p w14:paraId="5B703AF5" w14:textId="5C8F5AB5" w:rsidR="0087148F" w:rsidRPr="00B51529" w:rsidRDefault="00DF23BE" w:rsidP="001F2780">
            <w:pPr>
              <w:jc w:val="center"/>
              <w:rPr>
                <w:rFonts w:eastAsiaTheme="majorEastAsia"/>
                <w:bCs/>
                <w:iCs/>
                <w:color w:val="000000" w:themeColor="text1"/>
                <w:sz w:val="16"/>
                <w:szCs w:val="16"/>
              </w:rPr>
            </w:pPr>
            <w:r w:rsidRPr="00B51529">
              <w:rPr>
                <w:bCs/>
                <w:iCs/>
                <w:color w:val="000000" w:themeColor="text1"/>
                <w:sz w:val="16"/>
                <w:szCs w:val="16"/>
              </w:rPr>
              <w:t>NR</w:t>
            </w:r>
          </w:p>
        </w:tc>
        <w:tc>
          <w:tcPr>
            <w:tcW w:w="191" w:type="pct"/>
            <w:vAlign w:val="center"/>
          </w:tcPr>
          <w:p w14:paraId="45AA4127" w14:textId="5B0D818F" w:rsidR="0087148F" w:rsidRPr="00B51529" w:rsidRDefault="00DF23BE" w:rsidP="001F2780">
            <w:pPr>
              <w:jc w:val="center"/>
              <w:rPr>
                <w:bCs/>
                <w:color w:val="000000" w:themeColor="text1"/>
                <w:sz w:val="16"/>
                <w:szCs w:val="16"/>
              </w:rPr>
            </w:pPr>
            <w:r w:rsidRPr="00B51529">
              <w:rPr>
                <w:bCs/>
                <w:color w:val="000000" w:themeColor="text1"/>
                <w:sz w:val="16"/>
                <w:szCs w:val="16"/>
              </w:rPr>
              <w:t>NR</w:t>
            </w:r>
          </w:p>
        </w:tc>
        <w:tc>
          <w:tcPr>
            <w:tcW w:w="312" w:type="pct"/>
            <w:vAlign w:val="center"/>
          </w:tcPr>
          <w:p w14:paraId="2F925A66" w14:textId="3E4E9ED2" w:rsidR="0087148F" w:rsidRPr="00B51529" w:rsidRDefault="00472718" w:rsidP="001F2780">
            <w:pPr>
              <w:ind w:left="113"/>
              <w:jc w:val="center"/>
              <w:rPr>
                <w:rFonts w:eastAsiaTheme="majorEastAsia"/>
                <w:i/>
                <w:iCs/>
                <w:color w:val="000000" w:themeColor="text1"/>
                <w:sz w:val="16"/>
                <w:szCs w:val="16"/>
              </w:rPr>
            </w:pPr>
            <w:r>
              <w:rPr>
                <w:color w:val="000000" w:themeColor="text1"/>
                <w:sz w:val="16"/>
                <w:szCs w:val="16"/>
              </w:rPr>
              <w:t>NR</w:t>
            </w:r>
          </w:p>
        </w:tc>
        <w:tc>
          <w:tcPr>
            <w:tcW w:w="171" w:type="pct"/>
            <w:vAlign w:val="center"/>
          </w:tcPr>
          <w:p w14:paraId="1CA2BDBE" w14:textId="13A3943F" w:rsidR="0087148F" w:rsidRPr="00472718" w:rsidRDefault="00472718" w:rsidP="001F2780">
            <w:pPr>
              <w:ind w:left="113"/>
              <w:jc w:val="center"/>
              <w:rPr>
                <w:rFonts w:eastAsiaTheme="majorEastAsia"/>
                <w:color w:val="000000" w:themeColor="text1"/>
                <w:sz w:val="16"/>
                <w:szCs w:val="16"/>
              </w:rPr>
            </w:pPr>
            <w:r w:rsidRPr="00472718">
              <w:rPr>
                <w:color w:val="000000" w:themeColor="text1"/>
                <w:sz w:val="16"/>
                <w:szCs w:val="16"/>
              </w:rPr>
              <w:t>NR</w:t>
            </w:r>
          </w:p>
        </w:tc>
      </w:tr>
      <w:tr w:rsidR="00411A90" w:rsidRPr="00B51529" w14:paraId="4E65CD8C" w14:textId="77777777" w:rsidTr="00E64230">
        <w:trPr>
          <w:trHeight w:val="739"/>
        </w:trPr>
        <w:tc>
          <w:tcPr>
            <w:tcW w:w="320" w:type="pct"/>
            <w:vAlign w:val="center"/>
          </w:tcPr>
          <w:p w14:paraId="570C84CC" w14:textId="6C8862E5" w:rsidR="00411A90" w:rsidRPr="00B51529" w:rsidRDefault="00411A90" w:rsidP="001F2780">
            <w:pPr>
              <w:jc w:val="center"/>
              <w:rPr>
                <w:b/>
                <w:bCs/>
                <w:color w:val="000000" w:themeColor="text1"/>
                <w:sz w:val="16"/>
                <w:szCs w:val="16"/>
              </w:rPr>
            </w:pPr>
            <w:r w:rsidRPr="00B51529">
              <w:rPr>
                <w:b/>
                <w:bCs/>
                <w:color w:val="000000" w:themeColor="text1"/>
                <w:sz w:val="16"/>
                <w:szCs w:val="16"/>
              </w:rPr>
              <w:t>Bellamy 1973</w:t>
            </w:r>
          </w:p>
        </w:tc>
        <w:tc>
          <w:tcPr>
            <w:tcW w:w="458" w:type="pct"/>
            <w:gridSpan w:val="2"/>
            <w:vAlign w:val="center"/>
          </w:tcPr>
          <w:p w14:paraId="522850FD" w14:textId="5FA7B880" w:rsidR="00411A90" w:rsidRPr="00B51529" w:rsidRDefault="00411A90" w:rsidP="001F2780">
            <w:pPr>
              <w:jc w:val="center"/>
              <w:rPr>
                <w:color w:val="000000" w:themeColor="text1"/>
                <w:sz w:val="16"/>
                <w:szCs w:val="16"/>
              </w:rPr>
            </w:pPr>
            <w:r w:rsidRPr="00B51529">
              <w:rPr>
                <w:color w:val="000000" w:themeColor="text1"/>
                <w:sz w:val="16"/>
                <w:szCs w:val="16"/>
              </w:rPr>
              <w:t>Complete quadriplegia: 23/23</w:t>
            </w:r>
          </w:p>
          <w:p w14:paraId="7D373C68" w14:textId="77777777" w:rsidR="00411A90" w:rsidRPr="00B51529" w:rsidRDefault="00411A90" w:rsidP="001F2780">
            <w:pPr>
              <w:jc w:val="center"/>
              <w:rPr>
                <w:color w:val="000000" w:themeColor="text1"/>
                <w:sz w:val="16"/>
                <w:szCs w:val="16"/>
              </w:rPr>
            </w:pPr>
          </w:p>
          <w:p w14:paraId="70E68810" w14:textId="77777777" w:rsidR="00411A90" w:rsidRPr="00B51529" w:rsidRDefault="00411A90" w:rsidP="001F2780">
            <w:pPr>
              <w:jc w:val="center"/>
              <w:rPr>
                <w:color w:val="000000" w:themeColor="text1"/>
                <w:sz w:val="16"/>
                <w:szCs w:val="16"/>
              </w:rPr>
            </w:pPr>
            <w:r w:rsidRPr="00B51529">
              <w:rPr>
                <w:color w:val="000000" w:themeColor="text1"/>
                <w:sz w:val="16"/>
                <w:szCs w:val="16"/>
              </w:rPr>
              <w:t>Incomplete quadriplegia: 8/8</w:t>
            </w:r>
          </w:p>
          <w:p w14:paraId="0507A5AC" w14:textId="77777777" w:rsidR="00411A90" w:rsidRPr="00B51529" w:rsidRDefault="00411A90" w:rsidP="001F2780">
            <w:pPr>
              <w:jc w:val="center"/>
              <w:rPr>
                <w:color w:val="000000" w:themeColor="text1"/>
                <w:sz w:val="16"/>
                <w:szCs w:val="16"/>
              </w:rPr>
            </w:pPr>
          </w:p>
          <w:p w14:paraId="01511A3A" w14:textId="294D9486" w:rsidR="00411A90" w:rsidRPr="00B51529" w:rsidRDefault="00411A90" w:rsidP="001F2780">
            <w:pPr>
              <w:jc w:val="center"/>
              <w:rPr>
                <w:color w:val="000000" w:themeColor="text1"/>
                <w:sz w:val="16"/>
                <w:szCs w:val="16"/>
              </w:rPr>
            </w:pPr>
            <w:r w:rsidRPr="00B51529">
              <w:rPr>
                <w:color w:val="000000" w:themeColor="text1"/>
                <w:sz w:val="16"/>
                <w:szCs w:val="16"/>
              </w:rPr>
              <w:t>*One patient underwent 2 tracheostomies</w:t>
            </w:r>
          </w:p>
        </w:tc>
        <w:tc>
          <w:tcPr>
            <w:tcW w:w="246" w:type="pct"/>
            <w:vAlign w:val="center"/>
          </w:tcPr>
          <w:p w14:paraId="1F67C29E" w14:textId="4D878BE8" w:rsidR="00411A90" w:rsidRPr="00B51529" w:rsidRDefault="00411A90" w:rsidP="001F2780">
            <w:pPr>
              <w:ind w:left="113"/>
              <w:jc w:val="center"/>
              <w:rPr>
                <w:color w:val="000000" w:themeColor="text1"/>
                <w:sz w:val="16"/>
                <w:szCs w:val="16"/>
              </w:rPr>
            </w:pPr>
            <w:r w:rsidRPr="00B51529">
              <w:rPr>
                <w:color w:val="000000" w:themeColor="text1"/>
                <w:sz w:val="16"/>
                <w:szCs w:val="16"/>
              </w:rPr>
              <w:t>NR</w:t>
            </w:r>
          </w:p>
        </w:tc>
        <w:tc>
          <w:tcPr>
            <w:tcW w:w="202" w:type="pct"/>
            <w:vAlign w:val="center"/>
          </w:tcPr>
          <w:p w14:paraId="6AA1ECEE" w14:textId="345E2E9B" w:rsidR="00411A90" w:rsidRPr="00B51529" w:rsidRDefault="00411A90" w:rsidP="001F2780">
            <w:pPr>
              <w:ind w:left="113"/>
              <w:jc w:val="center"/>
              <w:rPr>
                <w:color w:val="000000" w:themeColor="text1"/>
                <w:sz w:val="16"/>
                <w:szCs w:val="16"/>
              </w:rPr>
            </w:pPr>
            <w:r w:rsidRPr="00B51529">
              <w:rPr>
                <w:color w:val="000000" w:themeColor="text1"/>
                <w:sz w:val="16"/>
                <w:szCs w:val="16"/>
              </w:rPr>
              <w:t>NR</w:t>
            </w:r>
          </w:p>
        </w:tc>
        <w:tc>
          <w:tcPr>
            <w:tcW w:w="193" w:type="pct"/>
            <w:vAlign w:val="center"/>
          </w:tcPr>
          <w:p w14:paraId="610B6161" w14:textId="47B80060" w:rsidR="00411A90" w:rsidRPr="00B51529" w:rsidRDefault="00411A90" w:rsidP="001F2780">
            <w:pPr>
              <w:jc w:val="center"/>
              <w:rPr>
                <w:color w:val="000000" w:themeColor="text1"/>
                <w:sz w:val="16"/>
                <w:szCs w:val="16"/>
              </w:rPr>
            </w:pPr>
            <w:r w:rsidRPr="00B51529">
              <w:rPr>
                <w:color w:val="000000" w:themeColor="text1"/>
                <w:sz w:val="16"/>
                <w:szCs w:val="16"/>
              </w:rPr>
              <w:t>NR</w:t>
            </w:r>
          </w:p>
        </w:tc>
        <w:tc>
          <w:tcPr>
            <w:tcW w:w="191" w:type="pct"/>
            <w:vAlign w:val="center"/>
          </w:tcPr>
          <w:p w14:paraId="0CA3B297" w14:textId="2855B42B" w:rsidR="00411A90" w:rsidRPr="00B51529" w:rsidRDefault="00411A90" w:rsidP="001F2780">
            <w:pPr>
              <w:jc w:val="center"/>
              <w:rPr>
                <w:color w:val="000000" w:themeColor="text1"/>
                <w:sz w:val="16"/>
                <w:szCs w:val="16"/>
              </w:rPr>
            </w:pPr>
            <w:r w:rsidRPr="00B51529">
              <w:rPr>
                <w:color w:val="000000" w:themeColor="text1"/>
                <w:sz w:val="16"/>
                <w:szCs w:val="16"/>
              </w:rPr>
              <w:t>NR</w:t>
            </w:r>
          </w:p>
        </w:tc>
        <w:tc>
          <w:tcPr>
            <w:tcW w:w="184" w:type="pct"/>
            <w:vAlign w:val="center"/>
          </w:tcPr>
          <w:p w14:paraId="7F06F0FE" w14:textId="09DEA5A6" w:rsidR="00411A90" w:rsidRPr="00B51529" w:rsidRDefault="00411A90" w:rsidP="001F2780">
            <w:pPr>
              <w:jc w:val="center"/>
              <w:rPr>
                <w:color w:val="000000" w:themeColor="text1"/>
                <w:sz w:val="16"/>
                <w:szCs w:val="16"/>
              </w:rPr>
            </w:pPr>
            <w:r w:rsidRPr="00B51529">
              <w:rPr>
                <w:color w:val="000000" w:themeColor="text1"/>
                <w:sz w:val="16"/>
                <w:szCs w:val="16"/>
              </w:rPr>
              <w:t>NR</w:t>
            </w:r>
          </w:p>
        </w:tc>
        <w:tc>
          <w:tcPr>
            <w:tcW w:w="205" w:type="pct"/>
            <w:gridSpan w:val="2"/>
            <w:vAlign w:val="center"/>
          </w:tcPr>
          <w:p w14:paraId="48582B92" w14:textId="4671BC42" w:rsidR="00411A90" w:rsidRPr="00B51529" w:rsidRDefault="00411A90" w:rsidP="001F2780">
            <w:pPr>
              <w:jc w:val="center"/>
              <w:rPr>
                <w:color w:val="000000" w:themeColor="text1"/>
                <w:sz w:val="16"/>
                <w:szCs w:val="16"/>
              </w:rPr>
            </w:pPr>
            <w:r w:rsidRPr="00B51529">
              <w:rPr>
                <w:color w:val="000000" w:themeColor="text1"/>
                <w:sz w:val="16"/>
                <w:szCs w:val="16"/>
              </w:rPr>
              <w:t>NR</w:t>
            </w:r>
          </w:p>
        </w:tc>
        <w:tc>
          <w:tcPr>
            <w:tcW w:w="218" w:type="pct"/>
            <w:vAlign w:val="center"/>
          </w:tcPr>
          <w:p w14:paraId="1A04FC9A" w14:textId="3ABD7634" w:rsidR="00411A90" w:rsidRPr="00B51529" w:rsidRDefault="00411A90" w:rsidP="001F2780">
            <w:pPr>
              <w:jc w:val="center"/>
              <w:rPr>
                <w:color w:val="000000" w:themeColor="text1"/>
                <w:sz w:val="16"/>
                <w:szCs w:val="16"/>
              </w:rPr>
            </w:pPr>
            <w:r w:rsidRPr="00B51529">
              <w:rPr>
                <w:color w:val="000000" w:themeColor="text1"/>
                <w:sz w:val="16"/>
                <w:szCs w:val="16"/>
              </w:rPr>
              <w:t>Within 1 year: 14/28 (50%)</w:t>
            </w:r>
          </w:p>
          <w:p w14:paraId="69428962" w14:textId="77777777" w:rsidR="00411A90" w:rsidRPr="00B51529" w:rsidRDefault="00411A90" w:rsidP="001F2780">
            <w:pPr>
              <w:jc w:val="center"/>
              <w:rPr>
                <w:color w:val="000000" w:themeColor="text1"/>
                <w:sz w:val="16"/>
                <w:szCs w:val="16"/>
              </w:rPr>
            </w:pPr>
          </w:p>
          <w:p w14:paraId="5F2216C0" w14:textId="77777777" w:rsidR="00411A90" w:rsidRPr="00B51529" w:rsidRDefault="00411A90" w:rsidP="001F2780">
            <w:pPr>
              <w:jc w:val="center"/>
              <w:rPr>
                <w:color w:val="000000" w:themeColor="text1"/>
                <w:sz w:val="16"/>
                <w:szCs w:val="16"/>
              </w:rPr>
            </w:pPr>
            <w:r w:rsidRPr="00B51529">
              <w:rPr>
                <w:color w:val="000000" w:themeColor="text1"/>
                <w:sz w:val="16"/>
                <w:szCs w:val="16"/>
              </w:rPr>
              <w:t>*One patient underwent 2 tracheostomies</w:t>
            </w:r>
          </w:p>
          <w:p w14:paraId="6DCEF0A9" w14:textId="77777777" w:rsidR="00411A90" w:rsidRPr="00B51529" w:rsidRDefault="00411A90" w:rsidP="001F2780">
            <w:pPr>
              <w:jc w:val="center"/>
              <w:rPr>
                <w:color w:val="000000" w:themeColor="text1"/>
                <w:sz w:val="16"/>
                <w:szCs w:val="16"/>
              </w:rPr>
            </w:pPr>
          </w:p>
          <w:p w14:paraId="798C5E12" w14:textId="15879030" w:rsidR="00411A90" w:rsidRPr="00B51529" w:rsidRDefault="007F5DD9" w:rsidP="001F2780">
            <w:pPr>
              <w:jc w:val="center"/>
              <w:rPr>
                <w:color w:val="000000" w:themeColor="text1"/>
                <w:sz w:val="16"/>
                <w:szCs w:val="16"/>
              </w:rPr>
            </w:pPr>
            <w:r w:rsidRPr="00B51529">
              <w:rPr>
                <w:color w:val="000000" w:themeColor="text1"/>
                <w:sz w:val="16"/>
                <w:szCs w:val="16"/>
              </w:rPr>
              <w:t>(The cause of death was pulmonary in most cases)</w:t>
            </w:r>
          </w:p>
        </w:tc>
        <w:tc>
          <w:tcPr>
            <w:tcW w:w="192" w:type="pct"/>
            <w:vAlign w:val="center"/>
          </w:tcPr>
          <w:p w14:paraId="153A68F5" w14:textId="25850FCC" w:rsidR="00411A90" w:rsidRPr="00B51529" w:rsidRDefault="00411A90" w:rsidP="001F2780">
            <w:pPr>
              <w:jc w:val="center"/>
              <w:rPr>
                <w:color w:val="000000" w:themeColor="text1"/>
                <w:sz w:val="16"/>
                <w:szCs w:val="16"/>
              </w:rPr>
            </w:pPr>
            <w:r w:rsidRPr="00B51529">
              <w:rPr>
                <w:color w:val="000000" w:themeColor="text1"/>
                <w:sz w:val="16"/>
                <w:szCs w:val="16"/>
              </w:rPr>
              <w:t>Within 1 year: 1/4 (25%)</w:t>
            </w:r>
          </w:p>
          <w:p w14:paraId="32C3123F" w14:textId="77777777" w:rsidR="00411A90" w:rsidRPr="00B51529" w:rsidRDefault="00411A90" w:rsidP="001F2780">
            <w:pPr>
              <w:jc w:val="center"/>
              <w:rPr>
                <w:color w:val="000000" w:themeColor="text1"/>
                <w:sz w:val="16"/>
                <w:szCs w:val="16"/>
              </w:rPr>
            </w:pPr>
          </w:p>
          <w:p w14:paraId="7D15796C" w14:textId="77777777" w:rsidR="00411A90" w:rsidRPr="00B51529" w:rsidRDefault="00411A90" w:rsidP="001F2780">
            <w:pPr>
              <w:jc w:val="center"/>
              <w:rPr>
                <w:color w:val="000000" w:themeColor="text1"/>
                <w:sz w:val="16"/>
                <w:szCs w:val="16"/>
              </w:rPr>
            </w:pPr>
            <w:r w:rsidRPr="00B51529">
              <w:rPr>
                <w:color w:val="000000" w:themeColor="text1"/>
                <w:sz w:val="16"/>
                <w:szCs w:val="16"/>
              </w:rPr>
              <w:t>*One patient underwent 2 tracheostomies</w:t>
            </w:r>
          </w:p>
          <w:p w14:paraId="1DFFEFC0" w14:textId="77777777" w:rsidR="007F5DD9" w:rsidRPr="00B51529" w:rsidRDefault="007F5DD9" w:rsidP="001F2780">
            <w:pPr>
              <w:jc w:val="center"/>
              <w:rPr>
                <w:color w:val="000000" w:themeColor="text1"/>
                <w:sz w:val="16"/>
                <w:szCs w:val="16"/>
              </w:rPr>
            </w:pPr>
          </w:p>
          <w:p w14:paraId="1901D72C" w14:textId="7E9D4AA6" w:rsidR="007F5DD9" w:rsidRPr="00B51529" w:rsidRDefault="007F5DD9" w:rsidP="001F2780">
            <w:pPr>
              <w:jc w:val="center"/>
              <w:rPr>
                <w:color w:val="000000" w:themeColor="text1"/>
                <w:sz w:val="16"/>
                <w:szCs w:val="16"/>
              </w:rPr>
            </w:pPr>
            <w:r w:rsidRPr="00B51529">
              <w:rPr>
                <w:color w:val="000000" w:themeColor="text1"/>
                <w:sz w:val="16"/>
                <w:szCs w:val="16"/>
              </w:rPr>
              <w:t>(The cause of death was pulmonary in most cases)</w:t>
            </w:r>
          </w:p>
        </w:tc>
        <w:tc>
          <w:tcPr>
            <w:tcW w:w="203" w:type="pct"/>
            <w:vAlign w:val="center"/>
          </w:tcPr>
          <w:p w14:paraId="76A8658F" w14:textId="0AD54522" w:rsidR="00411A90" w:rsidRPr="001C25D1" w:rsidRDefault="00411A90" w:rsidP="001F2780">
            <w:pPr>
              <w:ind w:left="113"/>
              <w:jc w:val="center"/>
              <w:rPr>
                <w:color w:val="000000" w:themeColor="text1"/>
                <w:sz w:val="16"/>
                <w:szCs w:val="16"/>
              </w:rPr>
            </w:pPr>
            <w:r w:rsidRPr="001C25D1">
              <w:rPr>
                <w:color w:val="000000" w:themeColor="text1"/>
                <w:sz w:val="16"/>
                <w:szCs w:val="16"/>
              </w:rPr>
              <w:t>39 pulmonary complications</w:t>
            </w:r>
          </w:p>
        </w:tc>
        <w:tc>
          <w:tcPr>
            <w:tcW w:w="204" w:type="pct"/>
            <w:gridSpan w:val="2"/>
            <w:vAlign w:val="center"/>
          </w:tcPr>
          <w:p w14:paraId="354D1018" w14:textId="278B973F" w:rsidR="00411A90" w:rsidRPr="001C25D1" w:rsidRDefault="00411A90" w:rsidP="001F2780">
            <w:pPr>
              <w:ind w:left="113"/>
              <w:jc w:val="center"/>
              <w:rPr>
                <w:color w:val="000000" w:themeColor="text1"/>
                <w:sz w:val="16"/>
                <w:szCs w:val="16"/>
              </w:rPr>
            </w:pPr>
            <w:r w:rsidRPr="001C25D1">
              <w:rPr>
                <w:color w:val="000000" w:themeColor="text1"/>
                <w:sz w:val="16"/>
                <w:szCs w:val="16"/>
              </w:rPr>
              <w:t>8 pulmonary complications</w:t>
            </w:r>
          </w:p>
        </w:tc>
        <w:tc>
          <w:tcPr>
            <w:tcW w:w="214" w:type="pct"/>
            <w:vAlign w:val="center"/>
          </w:tcPr>
          <w:p w14:paraId="686F26FB" w14:textId="57CD83B6" w:rsidR="00411A90" w:rsidRPr="001C25D1" w:rsidRDefault="00411A90" w:rsidP="001F2780">
            <w:pPr>
              <w:jc w:val="center"/>
              <w:rPr>
                <w:color w:val="000000" w:themeColor="text1"/>
                <w:sz w:val="16"/>
                <w:szCs w:val="16"/>
              </w:rPr>
            </w:pPr>
            <w:r w:rsidRPr="001C25D1">
              <w:rPr>
                <w:color w:val="000000" w:themeColor="text1"/>
                <w:sz w:val="16"/>
                <w:szCs w:val="16"/>
              </w:rPr>
              <w:t>NR</w:t>
            </w:r>
          </w:p>
        </w:tc>
        <w:tc>
          <w:tcPr>
            <w:tcW w:w="213" w:type="pct"/>
            <w:vAlign w:val="center"/>
          </w:tcPr>
          <w:p w14:paraId="0B376937" w14:textId="55CA9728" w:rsidR="00411A90" w:rsidRPr="00B51529" w:rsidRDefault="00411A90" w:rsidP="001F2780">
            <w:pPr>
              <w:jc w:val="center"/>
              <w:rPr>
                <w:color w:val="000000" w:themeColor="text1"/>
                <w:sz w:val="16"/>
                <w:szCs w:val="16"/>
              </w:rPr>
            </w:pPr>
            <w:r w:rsidRPr="00B51529">
              <w:rPr>
                <w:color w:val="000000" w:themeColor="text1"/>
                <w:sz w:val="16"/>
                <w:szCs w:val="16"/>
              </w:rPr>
              <w:t>NR</w:t>
            </w:r>
          </w:p>
        </w:tc>
        <w:tc>
          <w:tcPr>
            <w:tcW w:w="184" w:type="pct"/>
            <w:vAlign w:val="center"/>
          </w:tcPr>
          <w:p w14:paraId="67CC2A63" w14:textId="5F1C9270" w:rsidR="00411A90" w:rsidRPr="00B51529" w:rsidRDefault="00411A90" w:rsidP="001F2780">
            <w:pPr>
              <w:jc w:val="center"/>
              <w:rPr>
                <w:rFonts w:eastAsiaTheme="majorEastAsia"/>
                <w:iCs/>
                <w:color w:val="000000" w:themeColor="text1"/>
                <w:sz w:val="16"/>
                <w:szCs w:val="16"/>
              </w:rPr>
            </w:pPr>
            <w:r w:rsidRPr="00B51529">
              <w:rPr>
                <w:rFonts w:eastAsiaTheme="majorEastAsia"/>
                <w:iCs/>
                <w:color w:val="000000" w:themeColor="text1"/>
                <w:sz w:val="16"/>
                <w:szCs w:val="16"/>
              </w:rPr>
              <w:t>NR</w:t>
            </w:r>
          </w:p>
        </w:tc>
        <w:tc>
          <w:tcPr>
            <w:tcW w:w="217" w:type="pct"/>
            <w:vAlign w:val="center"/>
          </w:tcPr>
          <w:p w14:paraId="1E82F5C7" w14:textId="10E6E92A" w:rsidR="00411A90" w:rsidRPr="00B51529" w:rsidRDefault="00411A90" w:rsidP="001F2780">
            <w:pPr>
              <w:jc w:val="center"/>
              <w:rPr>
                <w:rFonts w:eastAsiaTheme="majorEastAsia"/>
                <w:iCs/>
                <w:color w:val="000000" w:themeColor="text1"/>
                <w:sz w:val="16"/>
                <w:szCs w:val="16"/>
              </w:rPr>
            </w:pPr>
            <w:r w:rsidRPr="00B51529">
              <w:rPr>
                <w:rFonts w:eastAsiaTheme="majorEastAsia"/>
                <w:iCs/>
                <w:color w:val="000000" w:themeColor="text1"/>
                <w:sz w:val="16"/>
                <w:szCs w:val="16"/>
              </w:rPr>
              <w:t>NR</w:t>
            </w:r>
          </w:p>
        </w:tc>
        <w:tc>
          <w:tcPr>
            <w:tcW w:w="184" w:type="pct"/>
            <w:vAlign w:val="center"/>
          </w:tcPr>
          <w:p w14:paraId="211B96A8" w14:textId="30FA54F0" w:rsidR="00411A90" w:rsidRPr="00B51529" w:rsidRDefault="00411A90" w:rsidP="001F2780">
            <w:pPr>
              <w:jc w:val="center"/>
              <w:rPr>
                <w:rFonts w:eastAsiaTheme="majorEastAsia"/>
                <w:iCs/>
                <w:color w:val="000000" w:themeColor="text1"/>
                <w:sz w:val="16"/>
                <w:szCs w:val="16"/>
              </w:rPr>
            </w:pPr>
            <w:r w:rsidRPr="00B51529">
              <w:rPr>
                <w:rFonts w:eastAsiaTheme="majorEastAsia"/>
                <w:iCs/>
                <w:color w:val="000000" w:themeColor="text1"/>
                <w:sz w:val="16"/>
                <w:szCs w:val="16"/>
              </w:rPr>
              <w:t>NR</w:t>
            </w:r>
          </w:p>
        </w:tc>
        <w:tc>
          <w:tcPr>
            <w:tcW w:w="185" w:type="pct"/>
            <w:vAlign w:val="center"/>
          </w:tcPr>
          <w:p w14:paraId="3A6F69D2" w14:textId="2A6E4A14" w:rsidR="00411A90" w:rsidRPr="00B51529" w:rsidRDefault="00411A90" w:rsidP="001F2780">
            <w:pPr>
              <w:jc w:val="center"/>
              <w:rPr>
                <w:rFonts w:eastAsiaTheme="majorEastAsia"/>
                <w:iCs/>
                <w:color w:val="000000" w:themeColor="text1"/>
                <w:sz w:val="16"/>
                <w:szCs w:val="16"/>
              </w:rPr>
            </w:pPr>
            <w:r w:rsidRPr="00B51529">
              <w:rPr>
                <w:rFonts w:eastAsiaTheme="majorEastAsia"/>
                <w:iCs/>
                <w:color w:val="000000" w:themeColor="text1"/>
                <w:sz w:val="16"/>
                <w:szCs w:val="16"/>
              </w:rPr>
              <w:t>NR</w:t>
            </w:r>
          </w:p>
        </w:tc>
        <w:tc>
          <w:tcPr>
            <w:tcW w:w="314" w:type="pct"/>
            <w:vAlign w:val="center"/>
          </w:tcPr>
          <w:p w14:paraId="5F3B7F5E" w14:textId="3D540BB4" w:rsidR="00411A90" w:rsidRPr="00B51529" w:rsidRDefault="00411A90" w:rsidP="001F2780">
            <w:pPr>
              <w:jc w:val="center"/>
              <w:rPr>
                <w:rFonts w:eastAsiaTheme="majorEastAsia"/>
                <w:iCs/>
                <w:color w:val="000000" w:themeColor="text1"/>
                <w:sz w:val="16"/>
                <w:szCs w:val="16"/>
              </w:rPr>
            </w:pPr>
            <w:r w:rsidRPr="00B51529">
              <w:rPr>
                <w:rFonts w:eastAsiaTheme="majorEastAsia"/>
                <w:iCs/>
                <w:color w:val="000000" w:themeColor="text1"/>
                <w:sz w:val="16"/>
                <w:szCs w:val="16"/>
              </w:rPr>
              <w:t>NR</w:t>
            </w:r>
          </w:p>
        </w:tc>
        <w:tc>
          <w:tcPr>
            <w:tcW w:w="191" w:type="pct"/>
            <w:vAlign w:val="center"/>
          </w:tcPr>
          <w:p w14:paraId="08923070" w14:textId="4BF4DC58" w:rsidR="00411A90" w:rsidRPr="00B51529" w:rsidRDefault="00411A90" w:rsidP="001F2780">
            <w:pPr>
              <w:jc w:val="center"/>
              <w:rPr>
                <w:iCs/>
                <w:color w:val="000000" w:themeColor="text1"/>
                <w:sz w:val="16"/>
                <w:szCs w:val="16"/>
              </w:rPr>
            </w:pPr>
            <w:r w:rsidRPr="00B51529">
              <w:rPr>
                <w:iCs/>
                <w:color w:val="000000" w:themeColor="text1"/>
                <w:sz w:val="16"/>
                <w:szCs w:val="16"/>
              </w:rPr>
              <w:t>NR</w:t>
            </w:r>
          </w:p>
        </w:tc>
        <w:tc>
          <w:tcPr>
            <w:tcW w:w="483" w:type="pct"/>
            <w:gridSpan w:val="2"/>
            <w:vAlign w:val="center"/>
          </w:tcPr>
          <w:p w14:paraId="41F2B604" w14:textId="77777777" w:rsidR="00411A90" w:rsidRPr="00B51529" w:rsidRDefault="00411A90" w:rsidP="001F2780">
            <w:pPr>
              <w:jc w:val="center"/>
              <w:rPr>
                <w:color w:val="000000" w:themeColor="text1"/>
                <w:sz w:val="16"/>
                <w:szCs w:val="16"/>
              </w:rPr>
            </w:pPr>
          </w:p>
          <w:p w14:paraId="2CF0D5F8" w14:textId="0C101382" w:rsidR="00411A90" w:rsidRPr="00B51529" w:rsidRDefault="00411A90" w:rsidP="001F2780">
            <w:pPr>
              <w:jc w:val="center"/>
              <w:rPr>
                <w:color w:val="000000" w:themeColor="text1"/>
                <w:sz w:val="16"/>
                <w:szCs w:val="16"/>
              </w:rPr>
            </w:pPr>
            <w:r w:rsidRPr="00B51529">
              <w:rPr>
                <w:color w:val="000000" w:themeColor="text1"/>
                <w:sz w:val="16"/>
                <w:szCs w:val="16"/>
              </w:rPr>
              <w:t>2/32 (6.3%) complications (minor bleed and tracheal stenosis)</w:t>
            </w:r>
          </w:p>
          <w:p w14:paraId="5FC91A7F" w14:textId="410A6F4A" w:rsidR="00411A90" w:rsidRPr="00B51529" w:rsidRDefault="00411A90" w:rsidP="001F2780">
            <w:pPr>
              <w:jc w:val="center"/>
              <w:rPr>
                <w:color w:val="000000" w:themeColor="text1"/>
                <w:sz w:val="16"/>
                <w:szCs w:val="16"/>
              </w:rPr>
            </w:pPr>
          </w:p>
          <w:p w14:paraId="485C3051" w14:textId="1F20F7C0" w:rsidR="00411A90" w:rsidRPr="00B51529" w:rsidRDefault="00411A90" w:rsidP="001F2780">
            <w:pPr>
              <w:jc w:val="center"/>
              <w:rPr>
                <w:color w:val="000000" w:themeColor="text1"/>
                <w:sz w:val="16"/>
                <w:szCs w:val="16"/>
              </w:rPr>
            </w:pPr>
            <w:r w:rsidRPr="00B51529">
              <w:rPr>
                <w:color w:val="000000" w:themeColor="text1"/>
                <w:sz w:val="16"/>
                <w:szCs w:val="16"/>
              </w:rPr>
              <w:t>*Paper stated 33 procedures but data from tables suggested only 32 procedures were performed</w:t>
            </w:r>
          </w:p>
          <w:p w14:paraId="5ABC2BDC" w14:textId="173D7CFE" w:rsidR="00411A90" w:rsidRPr="00B51529" w:rsidRDefault="00411A90" w:rsidP="001F2780">
            <w:pPr>
              <w:jc w:val="center"/>
              <w:rPr>
                <w:color w:val="000000" w:themeColor="text1"/>
                <w:sz w:val="16"/>
                <w:szCs w:val="16"/>
              </w:rPr>
            </w:pPr>
          </w:p>
          <w:p w14:paraId="6B58F2C1" w14:textId="37778116" w:rsidR="00411A90" w:rsidRPr="00B51529" w:rsidRDefault="00411A90" w:rsidP="001F2780">
            <w:pPr>
              <w:jc w:val="center"/>
              <w:rPr>
                <w:color w:val="000000" w:themeColor="text1"/>
                <w:sz w:val="16"/>
                <w:szCs w:val="16"/>
              </w:rPr>
            </w:pPr>
          </w:p>
        </w:tc>
      </w:tr>
      <w:tr w:rsidR="00F82433" w:rsidRPr="00B51529" w14:paraId="33C88613" w14:textId="77777777" w:rsidTr="00E64230">
        <w:trPr>
          <w:trHeight w:val="739"/>
        </w:trPr>
        <w:tc>
          <w:tcPr>
            <w:tcW w:w="320" w:type="pct"/>
            <w:vAlign w:val="center"/>
          </w:tcPr>
          <w:p w14:paraId="150FF007" w14:textId="47B5B48B" w:rsidR="00F82433" w:rsidRPr="00B51529" w:rsidRDefault="00F82433" w:rsidP="00F82433">
            <w:pPr>
              <w:jc w:val="center"/>
              <w:rPr>
                <w:b/>
                <w:bCs/>
                <w:color w:val="000000" w:themeColor="text1"/>
                <w:sz w:val="16"/>
                <w:szCs w:val="16"/>
              </w:rPr>
            </w:pPr>
            <w:r w:rsidRPr="00B51529">
              <w:rPr>
                <w:b/>
                <w:bCs/>
                <w:color w:val="000000" w:themeColor="text1"/>
                <w:sz w:val="16"/>
                <w:szCs w:val="16"/>
              </w:rPr>
              <w:t>Beom 2018</w:t>
            </w:r>
            <w:r w:rsidR="00CC64A8">
              <w:rPr>
                <w:rStyle w:val="EndnoteReference"/>
                <w:b/>
                <w:bCs/>
                <w:color w:val="000000" w:themeColor="text1"/>
                <w:sz w:val="16"/>
                <w:szCs w:val="16"/>
              </w:rPr>
              <w:endnoteReference w:id="3"/>
            </w:r>
          </w:p>
        </w:tc>
        <w:tc>
          <w:tcPr>
            <w:tcW w:w="232" w:type="pct"/>
            <w:vAlign w:val="center"/>
          </w:tcPr>
          <w:p w14:paraId="4C86E6F1" w14:textId="77777777" w:rsidR="00F82433" w:rsidRPr="00B51529" w:rsidRDefault="00F82433" w:rsidP="00F82433">
            <w:pPr>
              <w:jc w:val="center"/>
              <w:rPr>
                <w:color w:val="000000" w:themeColor="text1"/>
                <w:sz w:val="16"/>
                <w:szCs w:val="16"/>
              </w:rPr>
            </w:pPr>
            <w:r w:rsidRPr="00B51529">
              <w:rPr>
                <w:color w:val="000000" w:themeColor="text1"/>
                <w:sz w:val="16"/>
                <w:szCs w:val="16"/>
              </w:rPr>
              <w:t>10/10</w:t>
            </w:r>
          </w:p>
          <w:p w14:paraId="5F8C5834" w14:textId="6E569799" w:rsidR="00F82433" w:rsidRPr="00B51529" w:rsidRDefault="00F82433" w:rsidP="00F82433">
            <w:pPr>
              <w:jc w:val="center"/>
              <w:rPr>
                <w:color w:val="000000" w:themeColor="text1"/>
                <w:sz w:val="16"/>
                <w:szCs w:val="16"/>
              </w:rPr>
            </w:pPr>
            <w:r w:rsidRPr="00B51529">
              <w:rPr>
                <w:rFonts w:eastAsiaTheme="majorEastAsia"/>
                <w:iCs/>
                <w:color w:val="000000" w:themeColor="text1"/>
                <w:sz w:val="16"/>
                <w:szCs w:val="16"/>
              </w:rPr>
              <w:t>(100%)</w:t>
            </w:r>
          </w:p>
        </w:tc>
        <w:tc>
          <w:tcPr>
            <w:tcW w:w="226" w:type="pct"/>
            <w:vAlign w:val="center"/>
          </w:tcPr>
          <w:p w14:paraId="0B02B695" w14:textId="77777777" w:rsidR="00F82433" w:rsidRPr="00B51529" w:rsidRDefault="00F82433" w:rsidP="00F82433">
            <w:pPr>
              <w:jc w:val="center"/>
              <w:rPr>
                <w:color w:val="000000" w:themeColor="text1"/>
                <w:sz w:val="16"/>
                <w:szCs w:val="16"/>
              </w:rPr>
            </w:pPr>
            <w:r w:rsidRPr="00B51529">
              <w:rPr>
                <w:color w:val="000000" w:themeColor="text1"/>
                <w:sz w:val="16"/>
                <w:szCs w:val="16"/>
              </w:rPr>
              <w:t>12/12</w:t>
            </w:r>
          </w:p>
          <w:p w14:paraId="1F77FB09" w14:textId="0223181F" w:rsidR="00F82433" w:rsidRPr="00B51529" w:rsidRDefault="00F82433" w:rsidP="00F82433">
            <w:pPr>
              <w:jc w:val="center"/>
              <w:rPr>
                <w:color w:val="000000" w:themeColor="text1"/>
                <w:sz w:val="16"/>
                <w:szCs w:val="16"/>
              </w:rPr>
            </w:pPr>
            <w:r w:rsidRPr="00B51529">
              <w:rPr>
                <w:rFonts w:eastAsiaTheme="majorEastAsia"/>
                <w:iCs/>
                <w:color w:val="000000" w:themeColor="text1"/>
                <w:sz w:val="16"/>
                <w:szCs w:val="16"/>
              </w:rPr>
              <w:t>(100%)</w:t>
            </w:r>
          </w:p>
        </w:tc>
        <w:tc>
          <w:tcPr>
            <w:tcW w:w="246" w:type="pct"/>
            <w:vAlign w:val="center"/>
          </w:tcPr>
          <w:p w14:paraId="58E64E7A" w14:textId="17611443" w:rsidR="00F82433" w:rsidRPr="00B51529" w:rsidRDefault="00F82433" w:rsidP="00F82433">
            <w:pPr>
              <w:ind w:left="113"/>
              <w:jc w:val="center"/>
              <w:rPr>
                <w:color w:val="000000" w:themeColor="text1"/>
                <w:sz w:val="16"/>
                <w:szCs w:val="16"/>
              </w:rPr>
            </w:pPr>
            <w:r w:rsidRPr="00B51529">
              <w:rPr>
                <w:color w:val="000000" w:themeColor="text1"/>
                <w:sz w:val="16"/>
                <w:szCs w:val="16"/>
              </w:rPr>
              <w:t>NR</w:t>
            </w:r>
          </w:p>
        </w:tc>
        <w:tc>
          <w:tcPr>
            <w:tcW w:w="202" w:type="pct"/>
            <w:vAlign w:val="center"/>
          </w:tcPr>
          <w:p w14:paraId="165D7FBB" w14:textId="02530E43" w:rsidR="00F82433" w:rsidRPr="00B51529" w:rsidRDefault="00F82433" w:rsidP="00F82433">
            <w:pPr>
              <w:ind w:left="113"/>
              <w:jc w:val="center"/>
              <w:rPr>
                <w:color w:val="000000" w:themeColor="text1"/>
                <w:sz w:val="16"/>
                <w:szCs w:val="16"/>
              </w:rPr>
            </w:pPr>
            <w:r w:rsidRPr="00B51529">
              <w:rPr>
                <w:color w:val="000000" w:themeColor="text1"/>
                <w:sz w:val="16"/>
                <w:szCs w:val="16"/>
              </w:rPr>
              <w:t>NR</w:t>
            </w:r>
          </w:p>
        </w:tc>
        <w:tc>
          <w:tcPr>
            <w:tcW w:w="193" w:type="pct"/>
            <w:vAlign w:val="center"/>
          </w:tcPr>
          <w:p w14:paraId="1BF9E182" w14:textId="4756C222" w:rsidR="00F82433" w:rsidRPr="00B51529" w:rsidRDefault="00F82433" w:rsidP="00F82433">
            <w:pPr>
              <w:jc w:val="center"/>
              <w:rPr>
                <w:color w:val="000000" w:themeColor="text1"/>
                <w:sz w:val="16"/>
                <w:szCs w:val="16"/>
              </w:rPr>
            </w:pPr>
            <w:r w:rsidRPr="00B51529">
              <w:rPr>
                <w:color w:val="000000" w:themeColor="text1"/>
                <w:sz w:val="16"/>
                <w:szCs w:val="16"/>
              </w:rPr>
              <w:t>NR</w:t>
            </w:r>
          </w:p>
        </w:tc>
        <w:tc>
          <w:tcPr>
            <w:tcW w:w="191" w:type="pct"/>
            <w:vAlign w:val="center"/>
          </w:tcPr>
          <w:p w14:paraId="5C4CF105" w14:textId="6662691E" w:rsidR="00F82433" w:rsidRPr="00B51529" w:rsidRDefault="00F82433" w:rsidP="00F82433">
            <w:pPr>
              <w:jc w:val="center"/>
              <w:rPr>
                <w:color w:val="000000" w:themeColor="text1"/>
                <w:sz w:val="16"/>
                <w:szCs w:val="16"/>
              </w:rPr>
            </w:pPr>
            <w:r w:rsidRPr="00B51529">
              <w:rPr>
                <w:color w:val="000000" w:themeColor="text1"/>
                <w:sz w:val="16"/>
                <w:szCs w:val="16"/>
              </w:rPr>
              <w:t>NR</w:t>
            </w:r>
          </w:p>
        </w:tc>
        <w:tc>
          <w:tcPr>
            <w:tcW w:w="184" w:type="pct"/>
            <w:vAlign w:val="center"/>
          </w:tcPr>
          <w:p w14:paraId="0EC740E2" w14:textId="6867A1C7" w:rsidR="00F82433" w:rsidRPr="00B51529" w:rsidRDefault="00F82433" w:rsidP="00F82433">
            <w:pPr>
              <w:jc w:val="center"/>
              <w:rPr>
                <w:color w:val="000000" w:themeColor="text1"/>
                <w:sz w:val="16"/>
                <w:szCs w:val="16"/>
              </w:rPr>
            </w:pPr>
            <w:r w:rsidRPr="00B51529">
              <w:rPr>
                <w:color w:val="000000" w:themeColor="text1"/>
                <w:sz w:val="16"/>
                <w:szCs w:val="16"/>
              </w:rPr>
              <w:t>NR</w:t>
            </w:r>
          </w:p>
        </w:tc>
        <w:tc>
          <w:tcPr>
            <w:tcW w:w="205" w:type="pct"/>
            <w:gridSpan w:val="2"/>
            <w:vAlign w:val="center"/>
          </w:tcPr>
          <w:p w14:paraId="0D10DF71" w14:textId="6AB62F20" w:rsidR="00F82433" w:rsidRPr="00B51529" w:rsidRDefault="00F82433" w:rsidP="00F82433">
            <w:pPr>
              <w:jc w:val="center"/>
              <w:rPr>
                <w:color w:val="000000" w:themeColor="text1"/>
                <w:sz w:val="16"/>
                <w:szCs w:val="16"/>
              </w:rPr>
            </w:pPr>
            <w:r w:rsidRPr="00B51529">
              <w:rPr>
                <w:color w:val="000000" w:themeColor="text1"/>
                <w:sz w:val="16"/>
                <w:szCs w:val="16"/>
              </w:rPr>
              <w:t>NR</w:t>
            </w:r>
          </w:p>
        </w:tc>
        <w:tc>
          <w:tcPr>
            <w:tcW w:w="218" w:type="pct"/>
            <w:vAlign w:val="center"/>
          </w:tcPr>
          <w:p w14:paraId="5B58B483" w14:textId="6A3AC4AD" w:rsidR="00F82433" w:rsidRPr="00B51529" w:rsidRDefault="00F82433" w:rsidP="00F82433">
            <w:pPr>
              <w:jc w:val="center"/>
              <w:rPr>
                <w:color w:val="000000" w:themeColor="text1"/>
                <w:sz w:val="16"/>
                <w:szCs w:val="16"/>
              </w:rPr>
            </w:pPr>
            <w:r w:rsidRPr="00B51529">
              <w:rPr>
                <w:color w:val="000000" w:themeColor="text1"/>
                <w:sz w:val="16"/>
                <w:szCs w:val="16"/>
              </w:rPr>
              <w:t>NR</w:t>
            </w:r>
          </w:p>
        </w:tc>
        <w:tc>
          <w:tcPr>
            <w:tcW w:w="192" w:type="pct"/>
            <w:vAlign w:val="center"/>
          </w:tcPr>
          <w:p w14:paraId="7511E3D9" w14:textId="6B9809D2" w:rsidR="00F82433" w:rsidRPr="00B51529" w:rsidRDefault="00F82433" w:rsidP="00F82433">
            <w:pPr>
              <w:jc w:val="center"/>
              <w:rPr>
                <w:color w:val="000000" w:themeColor="text1"/>
                <w:sz w:val="16"/>
                <w:szCs w:val="16"/>
              </w:rPr>
            </w:pPr>
            <w:r w:rsidRPr="00B51529">
              <w:rPr>
                <w:color w:val="000000" w:themeColor="text1"/>
                <w:sz w:val="16"/>
                <w:szCs w:val="16"/>
              </w:rPr>
              <w:t>NR</w:t>
            </w:r>
          </w:p>
        </w:tc>
        <w:tc>
          <w:tcPr>
            <w:tcW w:w="203" w:type="pct"/>
            <w:vAlign w:val="center"/>
          </w:tcPr>
          <w:p w14:paraId="4A5EE901" w14:textId="42BDA97C" w:rsidR="00F82433" w:rsidRPr="001C25D1" w:rsidRDefault="00F82433" w:rsidP="00F82433">
            <w:pPr>
              <w:ind w:left="113"/>
              <w:jc w:val="center"/>
              <w:rPr>
                <w:color w:val="000000" w:themeColor="text1"/>
                <w:sz w:val="16"/>
                <w:szCs w:val="16"/>
              </w:rPr>
            </w:pPr>
            <w:r w:rsidRPr="001C25D1">
              <w:rPr>
                <w:color w:val="000000" w:themeColor="text1"/>
                <w:sz w:val="16"/>
                <w:szCs w:val="16"/>
              </w:rPr>
              <w:t>NR</w:t>
            </w:r>
          </w:p>
        </w:tc>
        <w:tc>
          <w:tcPr>
            <w:tcW w:w="204" w:type="pct"/>
            <w:gridSpan w:val="2"/>
            <w:vAlign w:val="center"/>
          </w:tcPr>
          <w:p w14:paraId="361D97DE" w14:textId="011BDEFB" w:rsidR="00F82433" w:rsidRPr="001C25D1" w:rsidRDefault="00F82433" w:rsidP="00F82433">
            <w:pPr>
              <w:ind w:left="113"/>
              <w:jc w:val="center"/>
              <w:rPr>
                <w:color w:val="000000" w:themeColor="text1"/>
                <w:sz w:val="16"/>
                <w:szCs w:val="16"/>
              </w:rPr>
            </w:pPr>
            <w:r w:rsidRPr="001C25D1">
              <w:rPr>
                <w:color w:val="000000" w:themeColor="text1"/>
                <w:sz w:val="16"/>
                <w:szCs w:val="16"/>
              </w:rPr>
              <w:t>NR</w:t>
            </w:r>
          </w:p>
        </w:tc>
        <w:tc>
          <w:tcPr>
            <w:tcW w:w="214" w:type="pct"/>
            <w:vAlign w:val="center"/>
          </w:tcPr>
          <w:p w14:paraId="2857E496" w14:textId="2545EA00" w:rsidR="00F82433" w:rsidRPr="001C25D1" w:rsidRDefault="00F82433" w:rsidP="00F82433">
            <w:pPr>
              <w:jc w:val="center"/>
              <w:rPr>
                <w:color w:val="000000" w:themeColor="text1"/>
                <w:sz w:val="16"/>
                <w:szCs w:val="16"/>
              </w:rPr>
            </w:pPr>
            <w:r w:rsidRPr="001C25D1">
              <w:rPr>
                <w:color w:val="000000" w:themeColor="text1"/>
                <w:sz w:val="16"/>
                <w:szCs w:val="16"/>
              </w:rPr>
              <w:t>6.0</w:t>
            </w:r>
          </w:p>
        </w:tc>
        <w:tc>
          <w:tcPr>
            <w:tcW w:w="213" w:type="pct"/>
            <w:vAlign w:val="center"/>
          </w:tcPr>
          <w:p w14:paraId="4EE9062A" w14:textId="062EB8ED" w:rsidR="00F82433" w:rsidRPr="00B51529" w:rsidRDefault="00F82433" w:rsidP="00F82433">
            <w:pPr>
              <w:jc w:val="center"/>
              <w:rPr>
                <w:color w:val="000000" w:themeColor="text1"/>
                <w:sz w:val="16"/>
                <w:szCs w:val="16"/>
              </w:rPr>
            </w:pPr>
            <w:r w:rsidRPr="00B51529">
              <w:rPr>
                <w:color w:val="000000" w:themeColor="text1"/>
                <w:sz w:val="16"/>
                <w:szCs w:val="16"/>
              </w:rPr>
              <w:t>6.9</w:t>
            </w:r>
          </w:p>
        </w:tc>
        <w:tc>
          <w:tcPr>
            <w:tcW w:w="184" w:type="pct"/>
            <w:vAlign w:val="center"/>
          </w:tcPr>
          <w:p w14:paraId="5C9E5186" w14:textId="4979208B" w:rsidR="00F82433" w:rsidRPr="00B51529" w:rsidRDefault="00F82433" w:rsidP="00F82433">
            <w:pPr>
              <w:jc w:val="center"/>
              <w:rPr>
                <w:rFonts w:eastAsiaTheme="majorEastAsia"/>
                <w:iCs/>
                <w:color w:val="000000" w:themeColor="text1"/>
                <w:sz w:val="16"/>
                <w:szCs w:val="16"/>
              </w:rPr>
            </w:pPr>
            <w:r w:rsidRPr="00B51529">
              <w:rPr>
                <w:rFonts w:eastAsiaTheme="majorEastAsia"/>
                <w:iCs/>
                <w:color w:val="000000" w:themeColor="text1"/>
                <w:sz w:val="16"/>
                <w:szCs w:val="16"/>
              </w:rPr>
              <w:t>NR</w:t>
            </w:r>
          </w:p>
        </w:tc>
        <w:tc>
          <w:tcPr>
            <w:tcW w:w="217" w:type="pct"/>
            <w:vAlign w:val="center"/>
          </w:tcPr>
          <w:p w14:paraId="40AA5A78" w14:textId="46E25EC8" w:rsidR="00F82433" w:rsidRPr="00B51529" w:rsidRDefault="00F82433" w:rsidP="00F82433">
            <w:pPr>
              <w:jc w:val="center"/>
              <w:rPr>
                <w:rFonts w:eastAsiaTheme="majorEastAsia"/>
                <w:iCs/>
                <w:color w:val="000000" w:themeColor="text1"/>
                <w:sz w:val="16"/>
                <w:szCs w:val="16"/>
              </w:rPr>
            </w:pPr>
            <w:r w:rsidRPr="00B51529">
              <w:rPr>
                <w:rFonts w:eastAsiaTheme="majorEastAsia"/>
                <w:iCs/>
                <w:color w:val="000000" w:themeColor="text1"/>
                <w:sz w:val="16"/>
                <w:szCs w:val="16"/>
              </w:rPr>
              <w:t>NR</w:t>
            </w:r>
          </w:p>
        </w:tc>
        <w:tc>
          <w:tcPr>
            <w:tcW w:w="184" w:type="pct"/>
            <w:vAlign w:val="center"/>
          </w:tcPr>
          <w:p w14:paraId="625D90CC" w14:textId="755AFE90" w:rsidR="00F82433" w:rsidRPr="00B51529" w:rsidRDefault="00F82433" w:rsidP="00F82433">
            <w:pPr>
              <w:jc w:val="center"/>
              <w:rPr>
                <w:rFonts w:eastAsiaTheme="majorEastAsia"/>
                <w:iCs/>
                <w:color w:val="000000" w:themeColor="text1"/>
                <w:sz w:val="16"/>
                <w:szCs w:val="16"/>
              </w:rPr>
            </w:pPr>
            <w:r w:rsidRPr="00B51529">
              <w:rPr>
                <w:rFonts w:eastAsiaTheme="majorEastAsia"/>
                <w:iCs/>
                <w:color w:val="000000" w:themeColor="text1"/>
                <w:sz w:val="16"/>
                <w:szCs w:val="16"/>
              </w:rPr>
              <w:t>NR</w:t>
            </w:r>
          </w:p>
        </w:tc>
        <w:tc>
          <w:tcPr>
            <w:tcW w:w="185" w:type="pct"/>
            <w:vAlign w:val="center"/>
          </w:tcPr>
          <w:p w14:paraId="3A88CED5" w14:textId="3EE4C755" w:rsidR="00F82433" w:rsidRPr="00B51529" w:rsidRDefault="00F82433" w:rsidP="00F82433">
            <w:pPr>
              <w:jc w:val="center"/>
              <w:rPr>
                <w:rFonts w:eastAsiaTheme="majorEastAsia"/>
                <w:iCs/>
                <w:color w:val="000000" w:themeColor="text1"/>
                <w:sz w:val="16"/>
                <w:szCs w:val="16"/>
              </w:rPr>
            </w:pPr>
            <w:r w:rsidRPr="00B51529">
              <w:rPr>
                <w:rFonts w:eastAsiaTheme="majorEastAsia"/>
                <w:iCs/>
                <w:color w:val="000000" w:themeColor="text1"/>
                <w:sz w:val="16"/>
                <w:szCs w:val="16"/>
              </w:rPr>
              <w:t>NR</w:t>
            </w:r>
          </w:p>
        </w:tc>
        <w:tc>
          <w:tcPr>
            <w:tcW w:w="314" w:type="pct"/>
            <w:vAlign w:val="center"/>
          </w:tcPr>
          <w:p w14:paraId="2D738A5C" w14:textId="69BFECCE" w:rsidR="00F82433" w:rsidRPr="00B51529" w:rsidRDefault="00F82433" w:rsidP="00F82433">
            <w:pPr>
              <w:jc w:val="center"/>
              <w:rPr>
                <w:rFonts w:eastAsiaTheme="majorEastAsia"/>
                <w:iCs/>
                <w:color w:val="000000" w:themeColor="text1"/>
                <w:sz w:val="16"/>
                <w:szCs w:val="16"/>
              </w:rPr>
            </w:pPr>
            <w:r w:rsidRPr="00B51529">
              <w:rPr>
                <w:rFonts w:eastAsiaTheme="majorEastAsia"/>
                <w:iCs/>
                <w:color w:val="000000" w:themeColor="text1"/>
                <w:sz w:val="16"/>
                <w:szCs w:val="16"/>
              </w:rPr>
              <w:t>11.4</w:t>
            </w:r>
          </w:p>
        </w:tc>
        <w:tc>
          <w:tcPr>
            <w:tcW w:w="191" w:type="pct"/>
            <w:vAlign w:val="center"/>
          </w:tcPr>
          <w:p w14:paraId="448FC21D" w14:textId="02EC8E61" w:rsidR="00F82433" w:rsidRPr="00B51529" w:rsidRDefault="00F82433" w:rsidP="00F82433">
            <w:pPr>
              <w:jc w:val="center"/>
              <w:rPr>
                <w:iCs/>
                <w:color w:val="000000" w:themeColor="text1"/>
                <w:sz w:val="16"/>
                <w:szCs w:val="16"/>
              </w:rPr>
            </w:pPr>
            <w:r w:rsidRPr="00B51529">
              <w:rPr>
                <w:iCs/>
                <w:color w:val="000000" w:themeColor="text1"/>
                <w:sz w:val="16"/>
                <w:szCs w:val="16"/>
              </w:rPr>
              <w:t>19.7</w:t>
            </w:r>
          </w:p>
        </w:tc>
        <w:tc>
          <w:tcPr>
            <w:tcW w:w="483" w:type="pct"/>
            <w:gridSpan w:val="2"/>
            <w:vAlign w:val="center"/>
          </w:tcPr>
          <w:p w14:paraId="481ED629" w14:textId="77777777" w:rsidR="00F82433" w:rsidRPr="00B51529" w:rsidRDefault="00F82433" w:rsidP="00F82433">
            <w:pPr>
              <w:jc w:val="center"/>
              <w:rPr>
                <w:color w:val="000000" w:themeColor="text1"/>
                <w:sz w:val="16"/>
                <w:szCs w:val="16"/>
              </w:rPr>
            </w:pPr>
            <w:r w:rsidRPr="00B51529">
              <w:rPr>
                <w:color w:val="000000" w:themeColor="text1"/>
                <w:sz w:val="16"/>
                <w:szCs w:val="16"/>
              </w:rPr>
              <w:t>No surgical site infections for patients with tracheostomy</w:t>
            </w:r>
          </w:p>
          <w:p w14:paraId="5A16B271" w14:textId="77777777" w:rsidR="00F82433" w:rsidRPr="00B51529" w:rsidRDefault="00F82433" w:rsidP="00F82433">
            <w:pPr>
              <w:jc w:val="center"/>
              <w:rPr>
                <w:color w:val="000000" w:themeColor="text1"/>
                <w:sz w:val="16"/>
                <w:szCs w:val="16"/>
              </w:rPr>
            </w:pPr>
          </w:p>
        </w:tc>
      </w:tr>
      <w:tr w:rsidR="00F82433" w:rsidRPr="00B51529" w14:paraId="229296F8" w14:textId="77777777" w:rsidTr="00E64230">
        <w:trPr>
          <w:trHeight w:val="739"/>
        </w:trPr>
        <w:tc>
          <w:tcPr>
            <w:tcW w:w="320" w:type="pct"/>
            <w:vAlign w:val="center"/>
          </w:tcPr>
          <w:p w14:paraId="0FA5E467" w14:textId="77777777" w:rsidR="00F82433" w:rsidRPr="00B51529" w:rsidRDefault="00F82433" w:rsidP="00F82433">
            <w:pPr>
              <w:jc w:val="center"/>
              <w:rPr>
                <w:b/>
                <w:bCs/>
                <w:color w:val="000000" w:themeColor="text1"/>
                <w:sz w:val="16"/>
                <w:szCs w:val="16"/>
              </w:rPr>
            </w:pPr>
            <w:r w:rsidRPr="00B51529">
              <w:rPr>
                <w:b/>
                <w:bCs/>
                <w:color w:val="000000" w:themeColor="text1"/>
                <w:sz w:val="16"/>
                <w:szCs w:val="16"/>
              </w:rPr>
              <w:lastRenderedPageBreak/>
              <w:t>Choi 2013</w:t>
            </w:r>
          </w:p>
        </w:tc>
        <w:tc>
          <w:tcPr>
            <w:tcW w:w="232" w:type="pct"/>
            <w:vAlign w:val="center"/>
          </w:tcPr>
          <w:p w14:paraId="6A380354" w14:textId="77777777" w:rsidR="00F82433" w:rsidRPr="00B51529" w:rsidRDefault="00F82433" w:rsidP="00F82433">
            <w:pPr>
              <w:jc w:val="center"/>
              <w:rPr>
                <w:color w:val="000000" w:themeColor="text1"/>
                <w:sz w:val="16"/>
                <w:szCs w:val="16"/>
              </w:rPr>
            </w:pPr>
            <w:r w:rsidRPr="00B51529">
              <w:rPr>
                <w:color w:val="000000" w:themeColor="text1"/>
                <w:sz w:val="16"/>
                <w:szCs w:val="16"/>
              </w:rPr>
              <w:t>10/10 (100%)</w:t>
            </w:r>
          </w:p>
        </w:tc>
        <w:tc>
          <w:tcPr>
            <w:tcW w:w="226" w:type="pct"/>
            <w:vAlign w:val="center"/>
          </w:tcPr>
          <w:p w14:paraId="01E4AB66" w14:textId="77777777" w:rsidR="00F82433" w:rsidRPr="00B51529" w:rsidRDefault="00F82433" w:rsidP="00F82433">
            <w:pPr>
              <w:jc w:val="center"/>
              <w:rPr>
                <w:color w:val="000000" w:themeColor="text1"/>
                <w:sz w:val="16"/>
                <w:szCs w:val="16"/>
              </w:rPr>
            </w:pPr>
            <w:r w:rsidRPr="00B51529">
              <w:rPr>
                <w:color w:val="000000" w:themeColor="text1"/>
                <w:sz w:val="16"/>
                <w:szCs w:val="16"/>
              </w:rPr>
              <w:t>11/11</w:t>
            </w:r>
          </w:p>
          <w:p w14:paraId="3C902186" w14:textId="77777777" w:rsidR="00F82433" w:rsidRPr="00B51529" w:rsidRDefault="00F82433" w:rsidP="00F82433">
            <w:pPr>
              <w:jc w:val="center"/>
              <w:rPr>
                <w:color w:val="000000" w:themeColor="text1"/>
                <w:sz w:val="16"/>
                <w:szCs w:val="16"/>
                <w:vertAlign w:val="superscript"/>
              </w:rPr>
            </w:pPr>
            <w:r w:rsidRPr="00B51529">
              <w:rPr>
                <w:color w:val="000000" w:themeColor="text1"/>
                <w:sz w:val="16"/>
                <w:szCs w:val="16"/>
              </w:rPr>
              <w:t>(100%)</w:t>
            </w:r>
          </w:p>
        </w:tc>
        <w:tc>
          <w:tcPr>
            <w:tcW w:w="246" w:type="pct"/>
            <w:vAlign w:val="center"/>
          </w:tcPr>
          <w:p w14:paraId="0062F7BD" w14:textId="77777777" w:rsidR="00F82433" w:rsidRPr="00B51529" w:rsidRDefault="00F82433" w:rsidP="00F82433">
            <w:pPr>
              <w:jc w:val="center"/>
              <w:rPr>
                <w:color w:val="000000" w:themeColor="text1"/>
                <w:sz w:val="16"/>
                <w:szCs w:val="16"/>
              </w:rPr>
            </w:pPr>
            <w:r w:rsidRPr="00B51529">
              <w:rPr>
                <w:color w:val="000000" w:themeColor="text1"/>
                <w:sz w:val="16"/>
                <w:szCs w:val="16"/>
              </w:rPr>
              <w:t>NR</w:t>
            </w:r>
          </w:p>
        </w:tc>
        <w:tc>
          <w:tcPr>
            <w:tcW w:w="202" w:type="pct"/>
            <w:vAlign w:val="center"/>
          </w:tcPr>
          <w:p w14:paraId="6FC6C0E9" w14:textId="77777777" w:rsidR="00F82433" w:rsidRPr="00B51529" w:rsidRDefault="00F82433" w:rsidP="00F82433">
            <w:pPr>
              <w:jc w:val="center"/>
              <w:rPr>
                <w:color w:val="000000" w:themeColor="text1"/>
                <w:sz w:val="16"/>
                <w:szCs w:val="16"/>
              </w:rPr>
            </w:pPr>
            <w:r w:rsidRPr="00B51529">
              <w:rPr>
                <w:color w:val="000000" w:themeColor="text1"/>
                <w:sz w:val="16"/>
                <w:szCs w:val="16"/>
              </w:rPr>
              <w:t>NR</w:t>
            </w:r>
          </w:p>
        </w:tc>
        <w:tc>
          <w:tcPr>
            <w:tcW w:w="193" w:type="pct"/>
            <w:vAlign w:val="center"/>
          </w:tcPr>
          <w:p w14:paraId="36E38DC7" w14:textId="77777777" w:rsidR="00F82433" w:rsidRPr="00B51529" w:rsidRDefault="00F82433" w:rsidP="00F82433">
            <w:pPr>
              <w:jc w:val="center"/>
              <w:rPr>
                <w:color w:val="000000" w:themeColor="text1"/>
                <w:sz w:val="16"/>
                <w:szCs w:val="16"/>
              </w:rPr>
            </w:pPr>
            <w:r w:rsidRPr="00B51529">
              <w:rPr>
                <w:color w:val="000000" w:themeColor="text1"/>
                <w:sz w:val="16"/>
                <w:szCs w:val="16"/>
              </w:rPr>
              <w:t>NR</w:t>
            </w:r>
          </w:p>
        </w:tc>
        <w:tc>
          <w:tcPr>
            <w:tcW w:w="191" w:type="pct"/>
            <w:vAlign w:val="center"/>
          </w:tcPr>
          <w:p w14:paraId="52C2D925" w14:textId="77777777" w:rsidR="00F82433" w:rsidRPr="00B51529" w:rsidRDefault="00F82433" w:rsidP="00F82433">
            <w:pPr>
              <w:jc w:val="center"/>
              <w:rPr>
                <w:color w:val="000000" w:themeColor="text1"/>
                <w:sz w:val="16"/>
                <w:szCs w:val="16"/>
              </w:rPr>
            </w:pPr>
            <w:r w:rsidRPr="00B51529">
              <w:rPr>
                <w:color w:val="000000" w:themeColor="text1"/>
                <w:sz w:val="16"/>
                <w:szCs w:val="16"/>
              </w:rPr>
              <w:t>NR</w:t>
            </w:r>
          </w:p>
        </w:tc>
        <w:tc>
          <w:tcPr>
            <w:tcW w:w="184" w:type="pct"/>
            <w:vAlign w:val="center"/>
          </w:tcPr>
          <w:p w14:paraId="18112FB8" w14:textId="77777777" w:rsidR="00F82433" w:rsidRPr="00B51529" w:rsidRDefault="00F82433" w:rsidP="00F82433">
            <w:pPr>
              <w:jc w:val="center"/>
              <w:rPr>
                <w:color w:val="000000" w:themeColor="text1"/>
                <w:sz w:val="16"/>
                <w:szCs w:val="16"/>
              </w:rPr>
            </w:pPr>
            <w:r w:rsidRPr="00B51529">
              <w:rPr>
                <w:color w:val="000000" w:themeColor="text1"/>
                <w:sz w:val="16"/>
                <w:szCs w:val="16"/>
              </w:rPr>
              <w:t>NR</w:t>
            </w:r>
          </w:p>
        </w:tc>
        <w:tc>
          <w:tcPr>
            <w:tcW w:w="205" w:type="pct"/>
            <w:gridSpan w:val="2"/>
            <w:vAlign w:val="center"/>
          </w:tcPr>
          <w:p w14:paraId="66606010" w14:textId="77777777" w:rsidR="00F82433" w:rsidRPr="00B51529" w:rsidRDefault="00F82433" w:rsidP="00F82433">
            <w:pPr>
              <w:jc w:val="center"/>
              <w:rPr>
                <w:color w:val="000000" w:themeColor="text1"/>
                <w:sz w:val="16"/>
                <w:szCs w:val="16"/>
              </w:rPr>
            </w:pPr>
            <w:r w:rsidRPr="00B51529">
              <w:rPr>
                <w:color w:val="000000" w:themeColor="text1"/>
                <w:sz w:val="16"/>
                <w:szCs w:val="16"/>
              </w:rPr>
              <w:t>NR</w:t>
            </w:r>
          </w:p>
        </w:tc>
        <w:tc>
          <w:tcPr>
            <w:tcW w:w="218" w:type="pct"/>
            <w:vAlign w:val="center"/>
          </w:tcPr>
          <w:p w14:paraId="1A5224D3" w14:textId="77777777" w:rsidR="00F82433" w:rsidRPr="00B51529" w:rsidRDefault="00F82433" w:rsidP="00F82433">
            <w:pPr>
              <w:jc w:val="center"/>
              <w:rPr>
                <w:color w:val="000000" w:themeColor="text1"/>
                <w:sz w:val="16"/>
                <w:szCs w:val="16"/>
                <w:vertAlign w:val="superscript"/>
              </w:rPr>
            </w:pPr>
            <w:r w:rsidRPr="00B51529">
              <w:rPr>
                <w:color w:val="000000" w:themeColor="text1"/>
                <w:sz w:val="16"/>
                <w:szCs w:val="16"/>
              </w:rPr>
              <w:t>NR</w:t>
            </w:r>
          </w:p>
        </w:tc>
        <w:tc>
          <w:tcPr>
            <w:tcW w:w="192" w:type="pct"/>
            <w:vAlign w:val="center"/>
          </w:tcPr>
          <w:p w14:paraId="5C5B726A" w14:textId="77777777" w:rsidR="00F82433" w:rsidRPr="00B51529" w:rsidRDefault="00F82433" w:rsidP="00F82433">
            <w:pPr>
              <w:jc w:val="center"/>
              <w:rPr>
                <w:color w:val="000000" w:themeColor="text1"/>
                <w:sz w:val="16"/>
                <w:szCs w:val="16"/>
                <w:vertAlign w:val="superscript"/>
              </w:rPr>
            </w:pPr>
            <w:r w:rsidRPr="00B51529">
              <w:rPr>
                <w:color w:val="000000" w:themeColor="text1"/>
                <w:sz w:val="16"/>
                <w:szCs w:val="16"/>
              </w:rPr>
              <w:t>NR</w:t>
            </w:r>
          </w:p>
        </w:tc>
        <w:tc>
          <w:tcPr>
            <w:tcW w:w="203" w:type="pct"/>
            <w:vAlign w:val="center"/>
          </w:tcPr>
          <w:p w14:paraId="3B413C74" w14:textId="77777777" w:rsidR="00F82433" w:rsidRPr="001C25D1" w:rsidRDefault="00F82433" w:rsidP="00F82433">
            <w:pPr>
              <w:ind w:left="113"/>
              <w:jc w:val="center"/>
              <w:rPr>
                <w:color w:val="000000" w:themeColor="text1"/>
                <w:sz w:val="16"/>
                <w:szCs w:val="16"/>
              </w:rPr>
            </w:pPr>
            <w:r w:rsidRPr="001C25D1">
              <w:rPr>
                <w:color w:val="000000" w:themeColor="text1"/>
                <w:sz w:val="16"/>
                <w:szCs w:val="16"/>
              </w:rPr>
              <w:t>4/10 (40%)</w:t>
            </w:r>
          </w:p>
        </w:tc>
        <w:tc>
          <w:tcPr>
            <w:tcW w:w="204" w:type="pct"/>
            <w:gridSpan w:val="2"/>
            <w:vAlign w:val="center"/>
          </w:tcPr>
          <w:p w14:paraId="50B8EFDA" w14:textId="77777777" w:rsidR="00F82433" w:rsidRPr="001C25D1" w:rsidRDefault="00F82433" w:rsidP="00F82433">
            <w:pPr>
              <w:ind w:left="113"/>
              <w:jc w:val="center"/>
              <w:rPr>
                <w:color w:val="000000" w:themeColor="text1"/>
                <w:sz w:val="16"/>
                <w:szCs w:val="16"/>
              </w:rPr>
            </w:pPr>
            <w:r w:rsidRPr="001C25D1">
              <w:rPr>
                <w:color w:val="000000" w:themeColor="text1"/>
                <w:sz w:val="16"/>
                <w:szCs w:val="16"/>
              </w:rPr>
              <w:t>9/11 (82%)</w:t>
            </w:r>
          </w:p>
        </w:tc>
        <w:tc>
          <w:tcPr>
            <w:tcW w:w="214" w:type="pct"/>
            <w:vAlign w:val="center"/>
          </w:tcPr>
          <w:p w14:paraId="61D6637F" w14:textId="77777777" w:rsidR="00F82433" w:rsidRPr="001C25D1" w:rsidRDefault="00F82433" w:rsidP="00F82433">
            <w:pPr>
              <w:jc w:val="center"/>
              <w:rPr>
                <w:color w:val="000000" w:themeColor="text1"/>
                <w:sz w:val="16"/>
                <w:szCs w:val="16"/>
              </w:rPr>
            </w:pPr>
            <w:r w:rsidRPr="001C25D1">
              <w:rPr>
                <w:color w:val="000000" w:themeColor="text1"/>
                <w:sz w:val="16"/>
                <w:szCs w:val="16"/>
              </w:rPr>
              <w:t>5.2 (6.5)</w:t>
            </w:r>
          </w:p>
        </w:tc>
        <w:tc>
          <w:tcPr>
            <w:tcW w:w="213" w:type="pct"/>
            <w:vAlign w:val="center"/>
          </w:tcPr>
          <w:p w14:paraId="78B3EF27" w14:textId="77777777" w:rsidR="00F82433" w:rsidRPr="00B51529" w:rsidRDefault="00F82433" w:rsidP="00F82433">
            <w:pPr>
              <w:jc w:val="center"/>
              <w:rPr>
                <w:color w:val="000000" w:themeColor="text1"/>
                <w:sz w:val="16"/>
                <w:szCs w:val="16"/>
              </w:rPr>
            </w:pPr>
            <w:r w:rsidRPr="00B51529">
              <w:rPr>
                <w:color w:val="000000" w:themeColor="text1"/>
                <w:sz w:val="16"/>
                <w:szCs w:val="16"/>
              </w:rPr>
              <w:t>29.2 (22.9)</w:t>
            </w:r>
          </w:p>
        </w:tc>
        <w:tc>
          <w:tcPr>
            <w:tcW w:w="184" w:type="pct"/>
            <w:vAlign w:val="center"/>
          </w:tcPr>
          <w:p w14:paraId="29EA9A37" w14:textId="77777777" w:rsidR="00F82433" w:rsidRPr="00B51529" w:rsidRDefault="00F82433" w:rsidP="00F82433">
            <w:pPr>
              <w:jc w:val="center"/>
              <w:rPr>
                <w:color w:val="000000" w:themeColor="text1"/>
                <w:sz w:val="16"/>
                <w:szCs w:val="16"/>
              </w:rPr>
            </w:pPr>
            <w:r w:rsidRPr="00B51529">
              <w:rPr>
                <w:color w:val="000000" w:themeColor="text1"/>
                <w:sz w:val="16"/>
                <w:szCs w:val="16"/>
              </w:rPr>
              <w:t>NR</w:t>
            </w:r>
          </w:p>
        </w:tc>
        <w:tc>
          <w:tcPr>
            <w:tcW w:w="217" w:type="pct"/>
            <w:vAlign w:val="center"/>
          </w:tcPr>
          <w:p w14:paraId="282AEAF3" w14:textId="77777777" w:rsidR="00F82433" w:rsidRPr="00B51529" w:rsidRDefault="00F82433" w:rsidP="00F82433">
            <w:pPr>
              <w:jc w:val="center"/>
              <w:rPr>
                <w:color w:val="000000" w:themeColor="text1"/>
                <w:sz w:val="16"/>
                <w:szCs w:val="16"/>
              </w:rPr>
            </w:pPr>
            <w:r w:rsidRPr="00B51529">
              <w:rPr>
                <w:color w:val="000000" w:themeColor="text1"/>
                <w:sz w:val="16"/>
                <w:szCs w:val="16"/>
              </w:rPr>
              <w:t>NR</w:t>
            </w:r>
          </w:p>
        </w:tc>
        <w:tc>
          <w:tcPr>
            <w:tcW w:w="184" w:type="pct"/>
            <w:vAlign w:val="center"/>
          </w:tcPr>
          <w:p w14:paraId="642A0F21" w14:textId="16DE52BC" w:rsidR="00F82433" w:rsidRPr="00B51529" w:rsidRDefault="00F82433" w:rsidP="00F82433">
            <w:pPr>
              <w:jc w:val="center"/>
              <w:rPr>
                <w:color w:val="000000" w:themeColor="text1"/>
                <w:sz w:val="16"/>
                <w:szCs w:val="16"/>
              </w:rPr>
            </w:pPr>
            <w:r w:rsidRPr="00B51529">
              <w:rPr>
                <w:color w:val="000000" w:themeColor="text1"/>
                <w:sz w:val="16"/>
                <w:szCs w:val="16"/>
              </w:rPr>
              <w:t>77.2 (27.9)</w:t>
            </w:r>
          </w:p>
        </w:tc>
        <w:tc>
          <w:tcPr>
            <w:tcW w:w="185" w:type="pct"/>
            <w:vAlign w:val="center"/>
          </w:tcPr>
          <w:p w14:paraId="5DE462B0" w14:textId="5C1D0E44" w:rsidR="00F82433" w:rsidRPr="00B51529" w:rsidRDefault="00F82433" w:rsidP="00F82433">
            <w:pPr>
              <w:jc w:val="center"/>
              <w:rPr>
                <w:color w:val="000000" w:themeColor="text1"/>
                <w:sz w:val="16"/>
                <w:szCs w:val="16"/>
              </w:rPr>
            </w:pPr>
            <w:r w:rsidRPr="00B51529">
              <w:rPr>
                <w:color w:val="000000" w:themeColor="text1"/>
                <w:sz w:val="16"/>
                <w:szCs w:val="16"/>
              </w:rPr>
              <w:t>78.5 (54.3)</w:t>
            </w:r>
          </w:p>
        </w:tc>
        <w:tc>
          <w:tcPr>
            <w:tcW w:w="314" w:type="pct"/>
            <w:vAlign w:val="center"/>
          </w:tcPr>
          <w:p w14:paraId="02F69133" w14:textId="7691FB01" w:rsidR="00F82433" w:rsidRPr="00B51529" w:rsidRDefault="00F82433" w:rsidP="00F82433">
            <w:pPr>
              <w:jc w:val="center"/>
              <w:rPr>
                <w:color w:val="000000" w:themeColor="text1"/>
                <w:sz w:val="16"/>
                <w:szCs w:val="16"/>
              </w:rPr>
            </w:pPr>
            <w:r w:rsidRPr="00B51529">
              <w:rPr>
                <w:color w:val="000000" w:themeColor="text1"/>
                <w:sz w:val="16"/>
                <w:szCs w:val="16"/>
              </w:rPr>
              <w:t>Total ICU stay: 20.8 (6.0)</w:t>
            </w:r>
          </w:p>
          <w:p w14:paraId="5957399E" w14:textId="77777777" w:rsidR="00F82433" w:rsidRPr="00B51529" w:rsidRDefault="00F82433" w:rsidP="00F82433">
            <w:pPr>
              <w:jc w:val="center"/>
              <w:rPr>
                <w:color w:val="000000" w:themeColor="text1"/>
                <w:sz w:val="16"/>
                <w:szCs w:val="16"/>
              </w:rPr>
            </w:pPr>
          </w:p>
          <w:p w14:paraId="1184443F" w14:textId="47A82DF6" w:rsidR="00F82433" w:rsidRPr="00B51529" w:rsidRDefault="00F82433" w:rsidP="00F82433">
            <w:pPr>
              <w:jc w:val="center"/>
              <w:rPr>
                <w:color w:val="000000" w:themeColor="text1"/>
                <w:sz w:val="16"/>
                <w:szCs w:val="16"/>
              </w:rPr>
            </w:pPr>
            <w:r w:rsidRPr="00B51529">
              <w:rPr>
                <w:color w:val="000000" w:themeColor="text1"/>
                <w:sz w:val="16"/>
                <w:szCs w:val="16"/>
              </w:rPr>
              <w:t>Post-tracheostomy ICU stay: 6 (4.3)</w:t>
            </w:r>
          </w:p>
        </w:tc>
        <w:tc>
          <w:tcPr>
            <w:tcW w:w="191" w:type="pct"/>
            <w:vAlign w:val="center"/>
          </w:tcPr>
          <w:p w14:paraId="24ED6BDA" w14:textId="77777777" w:rsidR="00F82433" w:rsidRPr="00B51529" w:rsidRDefault="00F82433" w:rsidP="00F82433">
            <w:pPr>
              <w:jc w:val="center"/>
              <w:rPr>
                <w:color w:val="000000" w:themeColor="text1"/>
                <w:sz w:val="16"/>
                <w:szCs w:val="16"/>
              </w:rPr>
            </w:pPr>
            <w:r w:rsidRPr="00B51529">
              <w:rPr>
                <w:color w:val="000000" w:themeColor="text1"/>
                <w:sz w:val="16"/>
                <w:szCs w:val="16"/>
              </w:rPr>
              <w:t>Total ICU stay: 38 (18.5)</w:t>
            </w:r>
          </w:p>
          <w:p w14:paraId="5536BC0A" w14:textId="77777777" w:rsidR="00F82433" w:rsidRPr="00B51529" w:rsidRDefault="00F82433" w:rsidP="00F82433">
            <w:pPr>
              <w:jc w:val="center"/>
              <w:rPr>
                <w:color w:val="000000" w:themeColor="text1"/>
                <w:sz w:val="16"/>
                <w:szCs w:val="16"/>
              </w:rPr>
            </w:pPr>
          </w:p>
          <w:p w14:paraId="1A3AE1CE" w14:textId="2944DE59" w:rsidR="00F82433" w:rsidRPr="00B51529" w:rsidRDefault="00F82433" w:rsidP="00F82433">
            <w:pPr>
              <w:jc w:val="center"/>
              <w:rPr>
                <w:color w:val="000000" w:themeColor="text1"/>
                <w:sz w:val="16"/>
                <w:szCs w:val="16"/>
              </w:rPr>
            </w:pPr>
            <w:r w:rsidRPr="00B51529">
              <w:rPr>
                <w:color w:val="000000" w:themeColor="text1"/>
                <w:sz w:val="16"/>
                <w:szCs w:val="16"/>
              </w:rPr>
              <w:t>Post-tracheostomy ICU stay: 15.3 (19.6)</w:t>
            </w:r>
          </w:p>
        </w:tc>
        <w:tc>
          <w:tcPr>
            <w:tcW w:w="312" w:type="pct"/>
            <w:vAlign w:val="center"/>
          </w:tcPr>
          <w:p w14:paraId="5FF56929" w14:textId="77777777" w:rsidR="00F82433" w:rsidRPr="00B51529" w:rsidRDefault="00F82433" w:rsidP="00F82433">
            <w:pPr>
              <w:ind w:left="113"/>
              <w:jc w:val="center"/>
              <w:rPr>
                <w:color w:val="000000" w:themeColor="text1"/>
                <w:sz w:val="16"/>
                <w:szCs w:val="16"/>
              </w:rPr>
            </w:pPr>
            <w:r w:rsidRPr="00B51529">
              <w:rPr>
                <w:color w:val="000000" w:themeColor="text1"/>
                <w:sz w:val="16"/>
                <w:szCs w:val="16"/>
              </w:rPr>
              <w:t>0/10 (0%)</w:t>
            </w:r>
          </w:p>
        </w:tc>
        <w:tc>
          <w:tcPr>
            <w:tcW w:w="171" w:type="pct"/>
            <w:vAlign w:val="center"/>
          </w:tcPr>
          <w:p w14:paraId="64D0351D" w14:textId="77777777" w:rsidR="00F82433" w:rsidRPr="00B51529" w:rsidRDefault="00F82433" w:rsidP="00F82433">
            <w:pPr>
              <w:ind w:left="113"/>
              <w:jc w:val="center"/>
              <w:rPr>
                <w:color w:val="000000" w:themeColor="text1"/>
                <w:sz w:val="16"/>
                <w:szCs w:val="16"/>
              </w:rPr>
            </w:pPr>
            <w:r w:rsidRPr="00B51529">
              <w:rPr>
                <w:color w:val="000000" w:themeColor="text1"/>
                <w:sz w:val="16"/>
                <w:szCs w:val="16"/>
              </w:rPr>
              <w:t>1/11 (9%)</w:t>
            </w:r>
          </w:p>
        </w:tc>
      </w:tr>
      <w:tr w:rsidR="00F82433" w:rsidRPr="00B51529" w14:paraId="207EDB7B" w14:textId="77777777" w:rsidTr="00E64230">
        <w:trPr>
          <w:trHeight w:val="739"/>
        </w:trPr>
        <w:tc>
          <w:tcPr>
            <w:tcW w:w="320" w:type="pct"/>
            <w:vAlign w:val="center"/>
          </w:tcPr>
          <w:p w14:paraId="6CB65E1D" w14:textId="77777777" w:rsidR="00F82433" w:rsidRPr="00B51529" w:rsidRDefault="00F82433" w:rsidP="00F82433">
            <w:pPr>
              <w:jc w:val="center"/>
              <w:rPr>
                <w:b/>
                <w:bCs/>
                <w:color w:val="000000" w:themeColor="text1"/>
                <w:sz w:val="16"/>
                <w:szCs w:val="16"/>
              </w:rPr>
            </w:pPr>
            <w:r w:rsidRPr="00B51529">
              <w:rPr>
                <w:b/>
                <w:bCs/>
                <w:color w:val="000000" w:themeColor="text1"/>
                <w:sz w:val="16"/>
                <w:szCs w:val="16"/>
              </w:rPr>
              <w:t>Flanagan 2018</w:t>
            </w:r>
          </w:p>
        </w:tc>
        <w:tc>
          <w:tcPr>
            <w:tcW w:w="232" w:type="pct"/>
            <w:vAlign w:val="center"/>
          </w:tcPr>
          <w:p w14:paraId="2B457D51" w14:textId="77777777" w:rsidR="00F82433" w:rsidRPr="00B51529" w:rsidRDefault="00F82433" w:rsidP="00F82433">
            <w:pPr>
              <w:jc w:val="center"/>
              <w:rPr>
                <w:rFonts w:eastAsiaTheme="majorEastAsia"/>
                <w:i/>
                <w:iCs/>
                <w:color w:val="000000" w:themeColor="text1"/>
                <w:sz w:val="16"/>
                <w:szCs w:val="16"/>
              </w:rPr>
            </w:pPr>
            <w:r w:rsidRPr="00B51529">
              <w:rPr>
                <w:color w:val="000000" w:themeColor="text1"/>
                <w:sz w:val="16"/>
                <w:szCs w:val="16"/>
              </w:rPr>
              <w:t>37/37 (100%)</w:t>
            </w:r>
          </w:p>
        </w:tc>
        <w:tc>
          <w:tcPr>
            <w:tcW w:w="226" w:type="pct"/>
            <w:vAlign w:val="center"/>
          </w:tcPr>
          <w:p w14:paraId="23E54CCB" w14:textId="77777777" w:rsidR="00F82433" w:rsidRPr="00B51529" w:rsidRDefault="00F82433" w:rsidP="00F82433">
            <w:pPr>
              <w:jc w:val="center"/>
              <w:rPr>
                <w:color w:val="000000" w:themeColor="text1"/>
                <w:sz w:val="16"/>
                <w:szCs w:val="16"/>
              </w:rPr>
            </w:pPr>
            <w:r w:rsidRPr="00B51529">
              <w:rPr>
                <w:color w:val="000000" w:themeColor="text1"/>
                <w:sz w:val="16"/>
                <w:szCs w:val="16"/>
              </w:rPr>
              <w:t>33/33 (100%)</w:t>
            </w:r>
          </w:p>
        </w:tc>
        <w:tc>
          <w:tcPr>
            <w:tcW w:w="246" w:type="pct"/>
            <w:vAlign w:val="center"/>
          </w:tcPr>
          <w:p w14:paraId="2EBFBC59" w14:textId="77777777" w:rsidR="00F82433" w:rsidRPr="00B51529" w:rsidRDefault="00F82433" w:rsidP="00F82433">
            <w:pPr>
              <w:jc w:val="center"/>
              <w:rPr>
                <w:rFonts w:eastAsiaTheme="majorEastAsia"/>
                <w:iCs/>
                <w:color w:val="000000" w:themeColor="text1"/>
                <w:sz w:val="16"/>
                <w:szCs w:val="16"/>
              </w:rPr>
            </w:pPr>
            <w:r w:rsidRPr="00B51529">
              <w:rPr>
                <w:rFonts w:eastAsiaTheme="majorEastAsia"/>
                <w:iCs/>
                <w:color w:val="000000" w:themeColor="text1"/>
                <w:sz w:val="16"/>
                <w:szCs w:val="16"/>
              </w:rPr>
              <w:t>1/37</w:t>
            </w:r>
          </w:p>
          <w:p w14:paraId="0CA96971" w14:textId="75D03603" w:rsidR="00F82433" w:rsidRPr="00B51529" w:rsidRDefault="00F82433" w:rsidP="00F82433">
            <w:pPr>
              <w:jc w:val="center"/>
              <w:rPr>
                <w:rFonts w:eastAsiaTheme="majorEastAsia"/>
                <w:iCs/>
                <w:color w:val="000000" w:themeColor="text1"/>
                <w:sz w:val="16"/>
                <w:szCs w:val="16"/>
              </w:rPr>
            </w:pPr>
            <w:r w:rsidRPr="00B51529">
              <w:rPr>
                <w:rFonts w:eastAsiaTheme="majorEastAsia"/>
                <w:iCs/>
                <w:color w:val="000000" w:themeColor="text1"/>
                <w:sz w:val="16"/>
                <w:szCs w:val="16"/>
              </w:rPr>
              <w:t>(2.7%)</w:t>
            </w:r>
            <w:r w:rsidR="00CC64A8">
              <w:rPr>
                <w:rStyle w:val="EndnoteReference"/>
                <w:rFonts w:eastAsiaTheme="majorEastAsia"/>
                <w:iCs/>
                <w:color w:val="000000" w:themeColor="text1"/>
                <w:sz w:val="16"/>
                <w:szCs w:val="16"/>
              </w:rPr>
              <w:endnoteReference w:id="4"/>
            </w:r>
          </w:p>
        </w:tc>
        <w:tc>
          <w:tcPr>
            <w:tcW w:w="202" w:type="pct"/>
            <w:vAlign w:val="center"/>
          </w:tcPr>
          <w:p w14:paraId="5A3ED5FD" w14:textId="77777777" w:rsidR="00F82433" w:rsidRPr="00B51529" w:rsidRDefault="00F82433" w:rsidP="00F82433">
            <w:pPr>
              <w:jc w:val="center"/>
              <w:rPr>
                <w:rFonts w:eastAsiaTheme="majorEastAsia"/>
                <w:iCs/>
                <w:color w:val="000000" w:themeColor="text1"/>
                <w:sz w:val="16"/>
                <w:szCs w:val="16"/>
              </w:rPr>
            </w:pPr>
            <w:r w:rsidRPr="00B51529">
              <w:rPr>
                <w:rFonts w:eastAsiaTheme="majorEastAsia"/>
                <w:iCs/>
                <w:color w:val="000000" w:themeColor="text1"/>
                <w:sz w:val="16"/>
                <w:szCs w:val="16"/>
              </w:rPr>
              <w:t>1/33</w:t>
            </w:r>
          </w:p>
          <w:p w14:paraId="37A41EC1" w14:textId="77777777" w:rsidR="00F82433" w:rsidRPr="00B51529" w:rsidRDefault="00F82433" w:rsidP="00F82433">
            <w:pPr>
              <w:jc w:val="center"/>
              <w:rPr>
                <w:rFonts w:eastAsiaTheme="majorEastAsia"/>
                <w:iCs/>
                <w:color w:val="000000" w:themeColor="text1"/>
                <w:sz w:val="16"/>
                <w:szCs w:val="16"/>
              </w:rPr>
            </w:pPr>
            <w:r w:rsidRPr="00B51529">
              <w:rPr>
                <w:rFonts w:eastAsiaTheme="majorEastAsia"/>
                <w:iCs/>
                <w:color w:val="000000" w:themeColor="text1"/>
                <w:sz w:val="16"/>
                <w:szCs w:val="16"/>
              </w:rPr>
              <w:t>(3.0%)</w:t>
            </w:r>
          </w:p>
        </w:tc>
        <w:tc>
          <w:tcPr>
            <w:tcW w:w="193" w:type="pct"/>
            <w:vAlign w:val="center"/>
          </w:tcPr>
          <w:p w14:paraId="2E3CB5C5" w14:textId="77777777" w:rsidR="00F82433" w:rsidRPr="00B51529" w:rsidRDefault="00F82433" w:rsidP="00F82433">
            <w:pPr>
              <w:jc w:val="center"/>
              <w:rPr>
                <w:color w:val="000000" w:themeColor="text1"/>
                <w:sz w:val="16"/>
                <w:szCs w:val="16"/>
              </w:rPr>
            </w:pPr>
            <w:r w:rsidRPr="00B51529">
              <w:rPr>
                <w:color w:val="000000" w:themeColor="text1"/>
                <w:sz w:val="16"/>
                <w:szCs w:val="16"/>
              </w:rPr>
              <w:t>NR</w:t>
            </w:r>
          </w:p>
        </w:tc>
        <w:tc>
          <w:tcPr>
            <w:tcW w:w="191" w:type="pct"/>
            <w:vAlign w:val="center"/>
          </w:tcPr>
          <w:p w14:paraId="6A16105E" w14:textId="77777777" w:rsidR="00F82433" w:rsidRPr="00B51529" w:rsidRDefault="00F82433" w:rsidP="00F82433">
            <w:pPr>
              <w:jc w:val="center"/>
              <w:rPr>
                <w:color w:val="000000" w:themeColor="text1"/>
                <w:sz w:val="16"/>
                <w:szCs w:val="16"/>
              </w:rPr>
            </w:pPr>
            <w:r w:rsidRPr="00B51529">
              <w:rPr>
                <w:color w:val="000000" w:themeColor="text1"/>
                <w:sz w:val="16"/>
                <w:szCs w:val="16"/>
              </w:rPr>
              <w:t>NR</w:t>
            </w:r>
          </w:p>
        </w:tc>
        <w:tc>
          <w:tcPr>
            <w:tcW w:w="184" w:type="pct"/>
            <w:vAlign w:val="center"/>
          </w:tcPr>
          <w:p w14:paraId="6B7EE320" w14:textId="08A5D351" w:rsidR="00F82433" w:rsidRPr="00B51529" w:rsidRDefault="00F82433" w:rsidP="00F82433">
            <w:pPr>
              <w:jc w:val="center"/>
              <w:rPr>
                <w:color w:val="000000" w:themeColor="text1"/>
                <w:sz w:val="16"/>
                <w:szCs w:val="16"/>
              </w:rPr>
            </w:pPr>
            <w:r w:rsidRPr="00B51529">
              <w:rPr>
                <w:color w:val="000000" w:themeColor="text1"/>
                <w:sz w:val="16"/>
                <w:szCs w:val="16"/>
              </w:rPr>
              <w:t>6.3%</w:t>
            </w:r>
            <w:r w:rsidR="00CC64A8">
              <w:rPr>
                <w:rStyle w:val="EndnoteReference"/>
                <w:color w:val="000000" w:themeColor="text1"/>
                <w:sz w:val="16"/>
                <w:szCs w:val="16"/>
              </w:rPr>
              <w:endnoteReference w:id="5"/>
            </w:r>
          </w:p>
        </w:tc>
        <w:tc>
          <w:tcPr>
            <w:tcW w:w="205" w:type="pct"/>
            <w:gridSpan w:val="2"/>
            <w:vAlign w:val="center"/>
          </w:tcPr>
          <w:p w14:paraId="7DDC41ED" w14:textId="77777777" w:rsidR="00F82433" w:rsidRPr="00B51529" w:rsidRDefault="00F82433" w:rsidP="00F82433">
            <w:pPr>
              <w:jc w:val="center"/>
              <w:rPr>
                <w:color w:val="000000" w:themeColor="text1"/>
                <w:sz w:val="16"/>
                <w:szCs w:val="16"/>
              </w:rPr>
            </w:pPr>
            <w:r w:rsidRPr="00B51529">
              <w:rPr>
                <w:color w:val="000000" w:themeColor="text1"/>
                <w:sz w:val="16"/>
                <w:szCs w:val="16"/>
              </w:rPr>
              <w:t>3.5%</w:t>
            </w:r>
          </w:p>
        </w:tc>
        <w:tc>
          <w:tcPr>
            <w:tcW w:w="218" w:type="pct"/>
            <w:vAlign w:val="center"/>
          </w:tcPr>
          <w:p w14:paraId="05DA1251" w14:textId="77777777" w:rsidR="00F82433" w:rsidRPr="00B51529" w:rsidRDefault="00F82433" w:rsidP="00F82433">
            <w:pPr>
              <w:jc w:val="center"/>
              <w:rPr>
                <w:color w:val="000000" w:themeColor="text1"/>
                <w:sz w:val="16"/>
                <w:szCs w:val="16"/>
              </w:rPr>
            </w:pPr>
            <w:r w:rsidRPr="00B51529">
              <w:rPr>
                <w:color w:val="000000" w:themeColor="text1"/>
                <w:sz w:val="16"/>
                <w:szCs w:val="16"/>
              </w:rPr>
              <w:t>NR</w:t>
            </w:r>
          </w:p>
        </w:tc>
        <w:tc>
          <w:tcPr>
            <w:tcW w:w="192" w:type="pct"/>
            <w:vAlign w:val="center"/>
          </w:tcPr>
          <w:p w14:paraId="19FD7296" w14:textId="77777777" w:rsidR="00F82433" w:rsidRPr="00B51529" w:rsidRDefault="00F82433" w:rsidP="00F82433">
            <w:pPr>
              <w:jc w:val="center"/>
              <w:rPr>
                <w:color w:val="000000" w:themeColor="text1"/>
                <w:sz w:val="16"/>
                <w:szCs w:val="16"/>
              </w:rPr>
            </w:pPr>
            <w:r w:rsidRPr="00B51529">
              <w:rPr>
                <w:color w:val="000000" w:themeColor="text1"/>
                <w:sz w:val="16"/>
                <w:szCs w:val="16"/>
              </w:rPr>
              <w:t>NR</w:t>
            </w:r>
          </w:p>
        </w:tc>
        <w:tc>
          <w:tcPr>
            <w:tcW w:w="203" w:type="pct"/>
            <w:vAlign w:val="center"/>
          </w:tcPr>
          <w:p w14:paraId="2B21B112" w14:textId="77777777" w:rsidR="00F82433" w:rsidRPr="001C25D1" w:rsidRDefault="00F82433" w:rsidP="00F82433">
            <w:pPr>
              <w:ind w:left="113"/>
              <w:jc w:val="center"/>
              <w:rPr>
                <w:color w:val="000000" w:themeColor="text1"/>
                <w:sz w:val="16"/>
                <w:szCs w:val="16"/>
              </w:rPr>
            </w:pPr>
            <w:r w:rsidRPr="001C25D1">
              <w:rPr>
                <w:color w:val="000000" w:themeColor="text1"/>
                <w:sz w:val="16"/>
                <w:szCs w:val="16"/>
              </w:rPr>
              <w:t>14/37(37.8%)</w:t>
            </w:r>
          </w:p>
        </w:tc>
        <w:tc>
          <w:tcPr>
            <w:tcW w:w="204" w:type="pct"/>
            <w:gridSpan w:val="2"/>
            <w:vAlign w:val="center"/>
          </w:tcPr>
          <w:p w14:paraId="4692CB71" w14:textId="77777777" w:rsidR="00F82433" w:rsidRPr="001C25D1" w:rsidRDefault="00F82433" w:rsidP="00F82433">
            <w:pPr>
              <w:ind w:left="113"/>
              <w:jc w:val="center"/>
              <w:rPr>
                <w:color w:val="000000" w:themeColor="text1"/>
                <w:sz w:val="16"/>
                <w:szCs w:val="16"/>
              </w:rPr>
            </w:pPr>
            <w:r w:rsidRPr="001C25D1">
              <w:rPr>
                <w:color w:val="000000" w:themeColor="text1"/>
                <w:sz w:val="16"/>
                <w:szCs w:val="16"/>
              </w:rPr>
              <w:t>15/33</w:t>
            </w:r>
          </w:p>
          <w:p w14:paraId="089387F8" w14:textId="77777777" w:rsidR="00F82433" w:rsidRPr="001C25D1" w:rsidRDefault="00F82433" w:rsidP="00F82433">
            <w:pPr>
              <w:ind w:left="113"/>
              <w:jc w:val="center"/>
              <w:rPr>
                <w:color w:val="000000" w:themeColor="text1"/>
                <w:sz w:val="16"/>
                <w:szCs w:val="16"/>
              </w:rPr>
            </w:pPr>
            <w:r w:rsidRPr="001C25D1">
              <w:rPr>
                <w:color w:val="000000" w:themeColor="text1"/>
                <w:sz w:val="16"/>
                <w:szCs w:val="16"/>
              </w:rPr>
              <w:t>(45.5%)</w:t>
            </w:r>
          </w:p>
          <w:p w14:paraId="1ED3E75F" w14:textId="77777777" w:rsidR="00F82433" w:rsidRPr="001C25D1" w:rsidRDefault="00F82433" w:rsidP="00F82433">
            <w:pPr>
              <w:ind w:left="113"/>
              <w:jc w:val="center"/>
              <w:rPr>
                <w:color w:val="000000" w:themeColor="text1"/>
                <w:sz w:val="16"/>
                <w:szCs w:val="16"/>
              </w:rPr>
            </w:pPr>
          </w:p>
        </w:tc>
        <w:tc>
          <w:tcPr>
            <w:tcW w:w="214" w:type="pct"/>
            <w:vAlign w:val="center"/>
          </w:tcPr>
          <w:p w14:paraId="425FFCC8" w14:textId="0BDD7999" w:rsidR="00F82433" w:rsidRPr="001C25D1" w:rsidRDefault="00F82433" w:rsidP="00F82433">
            <w:pPr>
              <w:jc w:val="center"/>
              <w:rPr>
                <w:rFonts w:eastAsiaTheme="majorEastAsia"/>
                <w:iCs/>
                <w:color w:val="000000" w:themeColor="text1"/>
                <w:sz w:val="16"/>
                <w:szCs w:val="16"/>
              </w:rPr>
            </w:pPr>
            <w:r w:rsidRPr="001C25D1">
              <w:rPr>
                <w:rFonts w:eastAsiaTheme="majorEastAsia"/>
                <w:iCs/>
                <w:color w:val="000000" w:themeColor="text1"/>
                <w:sz w:val="16"/>
                <w:szCs w:val="16"/>
              </w:rPr>
              <w:t>23.9 (16.5)</w:t>
            </w:r>
            <w:r w:rsidR="00CC64A8">
              <w:rPr>
                <w:rStyle w:val="EndnoteReference"/>
                <w:rFonts w:eastAsiaTheme="majorEastAsia"/>
                <w:iCs/>
                <w:color w:val="000000" w:themeColor="text1"/>
                <w:sz w:val="16"/>
                <w:szCs w:val="16"/>
              </w:rPr>
              <w:endnoteReference w:id="6"/>
            </w:r>
          </w:p>
        </w:tc>
        <w:tc>
          <w:tcPr>
            <w:tcW w:w="213" w:type="pct"/>
            <w:vAlign w:val="center"/>
          </w:tcPr>
          <w:p w14:paraId="77715341" w14:textId="77777777" w:rsidR="00F82433" w:rsidRPr="00B51529" w:rsidRDefault="00F82433" w:rsidP="00F82433">
            <w:pPr>
              <w:jc w:val="center"/>
              <w:rPr>
                <w:rFonts w:eastAsiaTheme="majorEastAsia"/>
                <w:iCs/>
                <w:color w:val="000000" w:themeColor="text1"/>
                <w:sz w:val="16"/>
                <w:szCs w:val="16"/>
              </w:rPr>
            </w:pPr>
            <w:r w:rsidRPr="00B51529">
              <w:rPr>
                <w:rFonts w:eastAsiaTheme="majorEastAsia"/>
                <w:iCs/>
                <w:color w:val="000000" w:themeColor="text1"/>
                <w:sz w:val="16"/>
                <w:szCs w:val="16"/>
              </w:rPr>
              <w:t>36.9 (26.7)</w:t>
            </w:r>
          </w:p>
        </w:tc>
        <w:tc>
          <w:tcPr>
            <w:tcW w:w="184" w:type="pct"/>
            <w:vAlign w:val="center"/>
          </w:tcPr>
          <w:p w14:paraId="5193D335" w14:textId="77777777" w:rsidR="00F82433" w:rsidRPr="00B51529" w:rsidRDefault="00F82433" w:rsidP="00F82433">
            <w:pPr>
              <w:jc w:val="center"/>
              <w:rPr>
                <w:color w:val="000000" w:themeColor="text1"/>
                <w:sz w:val="16"/>
                <w:szCs w:val="16"/>
              </w:rPr>
            </w:pPr>
            <w:r w:rsidRPr="00B51529">
              <w:rPr>
                <w:color w:val="000000" w:themeColor="text1"/>
                <w:sz w:val="16"/>
                <w:szCs w:val="16"/>
              </w:rPr>
              <w:t>NR</w:t>
            </w:r>
          </w:p>
        </w:tc>
        <w:tc>
          <w:tcPr>
            <w:tcW w:w="217" w:type="pct"/>
            <w:vAlign w:val="center"/>
          </w:tcPr>
          <w:p w14:paraId="2F1A75FE" w14:textId="77777777" w:rsidR="00F82433" w:rsidRPr="00B51529" w:rsidRDefault="00F82433" w:rsidP="00F82433">
            <w:pPr>
              <w:jc w:val="center"/>
              <w:rPr>
                <w:color w:val="000000" w:themeColor="text1"/>
                <w:sz w:val="16"/>
                <w:szCs w:val="16"/>
              </w:rPr>
            </w:pPr>
            <w:r w:rsidRPr="00B51529">
              <w:rPr>
                <w:color w:val="000000" w:themeColor="text1"/>
                <w:sz w:val="16"/>
                <w:szCs w:val="16"/>
              </w:rPr>
              <w:t>NR</w:t>
            </w:r>
          </w:p>
        </w:tc>
        <w:tc>
          <w:tcPr>
            <w:tcW w:w="184" w:type="pct"/>
            <w:vAlign w:val="center"/>
          </w:tcPr>
          <w:p w14:paraId="7C396A81" w14:textId="1AE22F77" w:rsidR="00F82433" w:rsidRPr="00B51529" w:rsidRDefault="00F82433" w:rsidP="00F82433">
            <w:pPr>
              <w:jc w:val="center"/>
              <w:rPr>
                <w:iCs/>
                <w:color w:val="000000" w:themeColor="text1"/>
                <w:sz w:val="16"/>
                <w:szCs w:val="16"/>
              </w:rPr>
            </w:pPr>
            <w:r w:rsidRPr="00B51529">
              <w:rPr>
                <w:iCs/>
                <w:color w:val="000000" w:themeColor="text1"/>
                <w:sz w:val="16"/>
                <w:szCs w:val="16"/>
              </w:rPr>
              <w:t>NR</w:t>
            </w:r>
          </w:p>
        </w:tc>
        <w:tc>
          <w:tcPr>
            <w:tcW w:w="185" w:type="pct"/>
            <w:vAlign w:val="center"/>
          </w:tcPr>
          <w:p w14:paraId="418D7CCC" w14:textId="29E0FC16" w:rsidR="00F82433" w:rsidRPr="00B51529" w:rsidRDefault="00F82433" w:rsidP="00F82433">
            <w:pPr>
              <w:jc w:val="center"/>
              <w:rPr>
                <w:iCs/>
                <w:color w:val="000000" w:themeColor="text1"/>
                <w:sz w:val="16"/>
                <w:szCs w:val="16"/>
              </w:rPr>
            </w:pPr>
            <w:r w:rsidRPr="00B51529">
              <w:rPr>
                <w:iCs/>
                <w:color w:val="000000" w:themeColor="text1"/>
                <w:sz w:val="16"/>
                <w:szCs w:val="16"/>
              </w:rPr>
              <w:t>NR</w:t>
            </w:r>
          </w:p>
        </w:tc>
        <w:tc>
          <w:tcPr>
            <w:tcW w:w="314" w:type="pct"/>
            <w:vAlign w:val="center"/>
          </w:tcPr>
          <w:p w14:paraId="252D4DAB" w14:textId="1DAAEE87" w:rsidR="00F82433" w:rsidRPr="00B51529" w:rsidRDefault="00F82433" w:rsidP="00F82433">
            <w:pPr>
              <w:jc w:val="center"/>
              <w:rPr>
                <w:rFonts w:eastAsiaTheme="majorEastAsia"/>
                <w:iCs/>
                <w:color w:val="000000" w:themeColor="text1"/>
                <w:sz w:val="16"/>
                <w:szCs w:val="16"/>
              </w:rPr>
            </w:pPr>
            <w:r w:rsidRPr="00B51529">
              <w:rPr>
                <w:iCs/>
                <w:color w:val="000000" w:themeColor="text1"/>
                <w:sz w:val="16"/>
                <w:szCs w:val="16"/>
              </w:rPr>
              <w:t>20.7 (6.5)</w:t>
            </w:r>
          </w:p>
        </w:tc>
        <w:tc>
          <w:tcPr>
            <w:tcW w:w="191" w:type="pct"/>
            <w:vAlign w:val="center"/>
          </w:tcPr>
          <w:p w14:paraId="56095C08" w14:textId="77777777" w:rsidR="00F82433" w:rsidRPr="00B51529" w:rsidRDefault="00F82433" w:rsidP="00F82433">
            <w:pPr>
              <w:jc w:val="center"/>
              <w:rPr>
                <w:rFonts w:eastAsiaTheme="majorEastAsia"/>
                <w:i/>
                <w:iCs/>
                <w:color w:val="000000" w:themeColor="text1"/>
                <w:sz w:val="16"/>
                <w:szCs w:val="16"/>
              </w:rPr>
            </w:pPr>
            <w:r w:rsidRPr="00B51529">
              <w:rPr>
                <w:color w:val="000000" w:themeColor="text1"/>
                <w:sz w:val="16"/>
                <w:szCs w:val="16"/>
              </w:rPr>
              <w:t>26.0 (11.4)</w:t>
            </w:r>
          </w:p>
        </w:tc>
        <w:tc>
          <w:tcPr>
            <w:tcW w:w="483" w:type="pct"/>
            <w:gridSpan w:val="2"/>
            <w:vAlign w:val="center"/>
          </w:tcPr>
          <w:p w14:paraId="401C809D" w14:textId="77777777" w:rsidR="00F82433" w:rsidRPr="00B51529" w:rsidRDefault="00F82433" w:rsidP="00F82433">
            <w:pPr>
              <w:ind w:left="113"/>
              <w:jc w:val="center"/>
              <w:rPr>
                <w:color w:val="000000" w:themeColor="text1"/>
                <w:sz w:val="16"/>
                <w:szCs w:val="16"/>
              </w:rPr>
            </w:pPr>
            <w:r w:rsidRPr="00B51529">
              <w:rPr>
                <w:color w:val="000000" w:themeColor="text1"/>
                <w:sz w:val="16"/>
                <w:szCs w:val="16"/>
              </w:rPr>
              <w:t>No surgical site infections in any patients that underwent anterior approach cervical spine fixation. No difference in 90-day readmission rates (31% in early group and 30.8% in late group)</w:t>
            </w:r>
          </w:p>
        </w:tc>
      </w:tr>
      <w:tr w:rsidR="00F82433" w:rsidRPr="00B51529" w14:paraId="46D514C6" w14:textId="77777777" w:rsidTr="00E64230">
        <w:trPr>
          <w:trHeight w:val="739"/>
        </w:trPr>
        <w:tc>
          <w:tcPr>
            <w:tcW w:w="320" w:type="pct"/>
            <w:vAlign w:val="center"/>
          </w:tcPr>
          <w:p w14:paraId="6A7B9B65" w14:textId="77777777" w:rsidR="00F82433" w:rsidRPr="00B51529" w:rsidRDefault="00F82433" w:rsidP="00F82433">
            <w:pPr>
              <w:jc w:val="center"/>
              <w:rPr>
                <w:b/>
                <w:bCs/>
                <w:color w:val="000000" w:themeColor="text1"/>
                <w:sz w:val="16"/>
                <w:szCs w:val="16"/>
              </w:rPr>
            </w:pPr>
            <w:r w:rsidRPr="00B51529">
              <w:rPr>
                <w:b/>
                <w:bCs/>
                <w:color w:val="000000" w:themeColor="text1"/>
                <w:sz w:val="16"/>
                <w:szCs w:val="16"/>
              </w:rPr>
              <w:t>Galeiras 2018</w:t>
            </w:r>
          </w:p>
        </w:tc>
        <w:tc>
          <w:tcPr>
            <w:tcW w:w="232" w:type="pct"/>
            <w:vAlign w:val="center"/>
          </w:tcPr>
          <w:p w14:paraId="23056E60" w14:textId="77777777" w:rsidR="00F82433" w:rsidRPr="00B51529" w:rsidRDefault="00F82433" w:rsidP="00F82433">
            <w:pPr>
              <w:jc w:val="center"/>
              <w:rPr>
                <w:rFonts w:eastAsiaTheme="majorEastAsia"/>
                <w:i/>
                <w:iCs/>
                <w:color w:val="000000" w:themeColor="text1"/>
                <w:sz w:val="16"/>
                <w:szCs w:val="16"/>
              </w:rPr>
            </w:pPr>
            <w:r w:rsidRPr="00B51529">
              <w:rPr>
                <w:color w:val="000000" w:themeColor="text1"/>
                <w:sz w:val="16"/>
                <w:szCs w:val="16"/>
              </w:rPr>
              <w:t>31/31 (100%)</w:t>
            </w:r>
          </w:p>
        </w:tc>
        <w:tc>
          <w:tcPr>
            <w:tcW w:w="226" w:type="pct"/>
            <w:vAlign w:val="center"/>
          </w:tcPr>
          <w:p w14:paraId="226815F2" w14:textId="77777777" w:rsidR="00F82433" w:rsidRPr="00B51529" w:rsidRDefault="00F82433" w:rsidP="00F82433">
            <w:pPr>
              <w:jc w:val="center"/>
              <w:rPr>
                <w:rFonts w:eastAsiaTheme="majorEastAsia"/>
                <w:i/>
                <w:iCs/>
                <w:color w:val="000000" w:themeColor="text1"/>
                <w:sz w:val="16"/>
                <w:szCs w:val="16"/>
              </w:rPr>
            </w:pPr>
            <w:r w:rsidRPr="00B51529">
              <w:rPr>
                <w:color w:val="000000" w:themeColor="text1"/>
                <w:sz w:val="16"/>
                <w:szCs w:val="16"/>
              </w:rPr>
              <w:t>25/25 (100%)</w:t>
            </w:r>
          </w:p>
        </w:tc>
        <w:tc>
          <w:tcPr>
            <w:tcW w:w="246" w:type="pct"/>
            <w:vAlign w:val="center"/>
          </w:tcPr>
          <w:p w14:paraId="0E1E99D1" w14:textId="3575CF0D" w:rsidR="00F82433" w:rsidRPr="00B51529" w:rsidRDefault="00F82433" w:rsidP="00F82433">
            <w:pPr>
              <w:jc w:val="center"/>
              <w:rPr>
                <w:color w:val="000000" w:themeColor="text1"/>
                <w:sz w:val="16"/>
                <w:szCs w:val="16"/>
              </w:rPr>
            </w:pPr>
            <w:r w:rsidRPr="00B51529">
              <w:rPr>
                <w:color w:val="000000" w:themeColor="text1"/>
                <w:sz w:val="16"/>
                <w:szCs w:val="16"/>
              </w:rPr>
              <w:t>8/31 (25.8%)</w:t>
            </w:r>
            <w:r w:rsidR="00CC64A8">
              <w:rPr>
                <w:rStyle w:val="EndnoteReference"/>
                <w:color w:val="000000" w:themeColor="text1"/>
                <w:sz w:val="16"/>
                <w:szCs w:val="16"/>
              </w:rPr>
              <w:endnoteReference w:id="7"/>
            </w:r>
          </w:p>
        </w:tc>
        <w:tc>
          <w:tcPr>
            <w:tcW w:w="202" w:type="pct"/>
            <w:vAlign w:val="center"/>
          </w:tcPr>
          <w:p w14:paraId="46FFA38B" w14:textId="77777777" w:rsidR="00F82433" w:rsidRPr="00B51529" w:rsidRDefault="00F82433" w:rsidP="00F82433">
            <w:pPr>
              <w:jc w:val="center"/>
              <w:rPr>
                <w:color w:val="000000" w:themeColor="text1"/>
                <w:sz w:val="16"/>
                <w:szCs w:val="16"/>
              </w:rPr>
            </w:pPr>
            <w:r w:rsidRPr="00B51529">
              <w:rPr>
                <w:color w:val="000000" w:themeColor="text1"/>
                <w:sz w:val="16"/>
                <w:szCs w:val="16"/>
              </w:rPr>
              <w:t>2/25 (8%)</w:t>
            </w:r>
          </w:p>
        </w:tc>
        <w:tc>
          <w:tcPr>
            <w:tcW w:w="193" w:type="pct"/>
            <w:vAlign w:val="center"/>
          </w:tcPr>
          <w:p w14:paraId="5831E350" w14:textId="77777777" w:rsidR="00F82433" w:rsidRPr="00B51529" w:rsidRDefault="00F82433" w:rsidP="00F82433">
            <w:pPr>
              <w:jc w:val="center"/>
              <w:rPr>
                <w:rFonts w:eastAsiaTheme="majorEastAsia"/>
                <w:iCs/>
                <w:color w:val="000000" w:themeColor="text1"/>
                <w:sz w:val="16"/>
                <w:szCs w:val="16"/>
              </w:rPr>
            </w:pPr>
            <w:r w:rsidRPr="00B51529">
              <w:rPr>
                <w:rFonts w:eastAsiaTheme="majorEastAsia"/>
                <w:iCs/>
                <w:color w:val="000000" w:themeColor="text1"/>
                <w:sz w:val="16"/>
                <w:szCs w:val="16"/>
              </w:rPr>
              <w:t>NR</w:t>
            </w:r>
          </w:p>
        </w:tc>
        <w:tc>
          <w:tcPr>
            <w:tcW w:w="191" w:type="pct"/>
            <w:vAlign w:val="center"/>
          </w:tcPr>
          <w:p w14:paraId="0CEA4969" w14:textId="77777777" w:rsidR="00F82433" w:rsidRPr="00B51529" w:rsidRDefault="00F82433" w:rsidP="00F82433">
            <w:pPr>
              <w:jc w:val="center"/>
              <w:rPr>
                <w:rFonts w:eastAsiaTheme="majorEastAsia"/>
                <w:iCs/>
                <w:color w:val="000000" w:themeColor="text1"/>
                <w:sz w:val="16"/>
                <w:szCs w:val="16"/>
              </w:rPr>
            </w:pPr>
            <w:r w:rsidRPr="00B51529">
              <w:rPr>
                <w:rFonts w:eastAsiaTheme="majorEastAsia"/>
                <w:iCs/>
                <w:color w:val="000000" w:themeColor="text1"/>
                <w:sz w:val="16"/>
                <w:szCs w:val="16"/>
              </w:rPr>
              <w:t>NR</w:t>
            </w:r>
          </w:p>
        </w:tc>
        <w:tc>
          <w:tcPr>
            <w:tcW w:w="184" w:type="pct"/>
            <w:vAlign w:val="center"/>
          </w:tcPr>
          <w:p w14:paraId="130EF05A" w14:textId="77777777" w:rsidR="00F82433" w:rsidRPr="00B51529" w:rsidRDefault="00F82433" w:rsidP="00F82433">
            <w:pPr>
              <w:ind w:left="113"/>
              <w:jc w:val="center"/>
              <w:rPr>
                <w:color w:val="000000" w:themeColor="text1"/>
                <w:sz w:val="16"/>
                <w:szCs w:val="16"/>
              </w:rPr>
            </w:pPr>
            <w:r w:rsidRPr="00B51529">
              <w:rPr>
                <w:color w:val="000000" w:themeColor="text1"/>
                <w:sz w:val="16"/>
                <w:szCs w:val="16"/>
              </w:rPr>
              <w:t>NR</w:t>
            </w:r>
          </w:p>
        </w:tc>
        <w:tc>
          <w:tcPr>
            <w:tcW w:w="205" w:type="pct"/>
            <w:gridSpan w:val="2"/>
            <w:vAlign w:val="center"/>
          </w:tcPr>
          <w:p w14:paraId="3F2770CE" w14:textId="77777777" w:rsidR="00F82433" w:rsidRPr="00B51529" w:rsidRDefault="00F82433" w:rsidP="00F82433">
            <w:pPr>
              <w:ind w:left="113"/>
              <w:jc w:val="center"/>
              <w:rPr>
                <w:color w:val="000000" w:themeColor="text1"/>
                <w:sz w:val="16"/>
                <w:szCs w:val="16"/>
              </w:rPr>
            </w:pPr>
            <w:r w:rsidRPr="00B51529">
              <w:rPr>
                <w:color w:val="000000" w:themeColor="text1"/>
                <w:sz w:val="16"/>
                <w:szCs w:val="16"/>
              </w:rPr>
              <w:t>NR</w:t>
            </w:r>
          </w:p>
        </w:tc>
        <w:tc>
          <w:tcPr>
            <w:tcW w:w="218" w:type="pct"/>
            <w:vAlign w:val="center"/>
          </w:tcPr>
          <w:p w14:paraId="671F6CF2" w14:textId="77777777" w:rsidR="00F82433" w:rsidRPr="00B51529" w:rsidRDefault="00F82433" w:rsidP="00F82433">
            <w:pPr>
              <w:ind w:left="113"/>
              <w:jc w:val="center"/>
              <w:rPr>
                <w:color w:val="000000" w:themeColor="text1"/>
                <w:sz w:val="16"/>
                <w:szCs w:val="16"/>
              </w:rPr>
            </w:pPr>
            <w:r w:rsidRPr="00B51529">
              <w:rPr>
                <w:color w:val="000000" w:themeColor="text1"/>
                <w:sz w:val="16"/>
                <w:szCs w:val="16"/>
              </w:rPr>
              <w:t>NR</w:t>
            </w:r>
          </w:p>
        </w:tc>
        <w:tc>
          <w:tcPr>
            <w:tcW w:w="192" w:type="pct"/>
            <w:vAlign w:val="center"/>
          </w:tcPr>
          <w:p w14:paraId="3BA35F26" w14:textId="77777777" w:rsidR="00F82433" w:rsidRPr="00B51529" w:rsidRDefault="00F82433" w:rsidP="00F82433">
            <w:pPr>
              <w:ind w:left="113"/>
              <w:jc w:val="center"/>
              <w:rPr>
                <w:color w:val="000000" w:themeColor="text1"/>
                <w:sz w:val="16"/>
                <w:szCs w:val="16"/>
              </w:rPr>
            </w:pPr>
            <w:r w:rsidRPr="00B51529">
              <w:rPr>
                <w:color w:val="000000" w:themeColor="text1"/>
                <w:sz w:val="16"/>
                <w:szCs w:val="16"/>
              </w:rPr>
              <w:t>NR</w:t>
            </w:r>
          </w:p>
        </w:tc>
        <w:tc>
          <w:tcPr>
            <w:tcW w:w="203" w:type="pct"/>
            <w:vAlign w:val="center"/>
          </w:tcPr>
          <w:p w14:paraId="0586097A" w14:textId="77777777" w:rsidR="00F82433" w:rsidRPr="001C25D1" w:rsidRDefault="00F82433" w:rsidP="00F82433">
            <w:pPr>
              <w:jc w:val="center"/>
              <w:rPr>
                <w:color w:val="000000" w:themeColor="text1"/>
                <w:sz w:val="16"/>
                <w:szCs w:val="16"/>
              </w:rPr>
            </w:pPr>
            <w:r w:rsidRPr="001C25D1">
              <w:rPr>
                <w:color w:val="000000" w:themeColor="text1"/>
                <w:sz w:val="16"/>
                <w:szCs w:val="16"/>
              </w:rPr>
              <w:t>NR</w:t>
            </w:r>
          </w:p>
        </w:tc>
        <w:tc>
          <w:tcPr>
            <w:tcW w:w="204" w:type="pct"/>
            <w:gridSpan w:val="2"/>
            <w:vAlign w:val="center"/>
          </w:tcPr>
          <w:p w14:paraId="02264A8A" w14:textId="77777777" w:rsidR="00F82433" w:rsidRPr="001C25D1" w:rsidRDefault="00F82433" w:rsidP="00F82433">
            <w:pPr>
              <w:jc w:val="center"/>
              <w:rPr>
                <w:color w:val="000000" w:themeColor="text1"/>
                <w:sz w:val="16"/>
                <w:szCs w:val="16"/>
              </w:rPr>
            </w:pPr>
            <w:r w:rsidRPr="001C25D1">
              <w:rPr>
                <w:color w:val="000000" w:themeColor="text1"/>
                <w:sz w:val="16"/>
                <w:szCs w:val="16"/>
              </w:rPr>
              <w:t>NR</w:t>
            </w:r>
          </w:p>
        </w:tc>
        <w:tc>
          <w:tcPr>
            <w:tcW w:w="214" w:type="pct"/>
            <w:vAlign w:val="center"/>
          </w:tcPr>
          <w:p w14:paraId="120652F9" w14:textId="01E3D9B1" w:rsidR="00F82433" w:rsidRPr="001C25D1" w:rsidRDefault="00F82433" w:rsidP="00F82433">
            <w:pPr>
              <w:jc w:val="center"/>
              <w:rPr>
                <w:rFonts w:eastAsiaTheme="majorEastAsia"/>
                <w:iCs/>
                <w:color w:val="000000" w:themeColor="text1"/>
                <w:sz w:val="16"/>
                <w:szCs w:val="16"/>
              </w:rPr>
            </w:pPr>
            <w:r w:rsidRPr="001C25D1">
              <w:rPr>
                <w:rFonts w:eastAsiaTheme="majorEastAsia"/>
                <w:iCs/>
                <w:color w:val="000000" w:themeColor="text1"/>
                <w:sz w:val="16"/>
                <w:szCs w:val="16"/>
              </w:rPr>
              <w:t>66.0 +/-68.7/40.0</w:t>
            </w:r>
            <w:r w:rsidR="00CC64A8">
              <w:rPr>
                <w:rStyle w:val="EndnoteReference"/>
                <w:rFonts w:eastAsiaTheme="majorEastAsia"/>
                <w:iCs/>
                <w:color w:val="000000" w:themeColor="text1"/>
                <w:sz w:val="16"/>
                <w:szCs w:val="16"/>
              </w:rPr>
              <w:endnoteReference w:id="8"/>
            </w:r>
          </w:p>
        </w:tc>
        <w:tc>
          <w:tcPr>
            <w:tcW w:w="213" w:type="pct"/>
            <w:vAlign w:val="center"/>
          </w:tcPr>
          <w:p w14:paraId="17A9CED6" w14:textId="77777777" w:rsidR="00F82433" w:rsidRPr="00B51529" w:rsidRDefault="00F82433" w:rsidP="00F82433">
            <w:pPr>
              <w:jc w:val="center"/>
              <w:rPr>
                <w:rFonts w:eastAsiaTheme="majorEastAsia"/>
                <w:iCs/>
                <w:color w:val="000000" w:themeColor="text1"/>
                <w:sz w:val="16"/>
                <w:szCs w:val="16"/>
              </w:rPr>
            </w:pPr>
            <w:r w:rsidRPr="00B51529">
              <w:rPr>
                <w:rFonts w:eastAsiaTheme="majorEastAsia"/>
                <w:iCs/>
                <w:color w:val="000000" w:themeColor="text1"/>
                <w:sz w:val="16"/>
                <w:szCs w:val="16"/>
              </w:rPr>
              <w:t>66.4 +/- 61.9/45.0</w:t>
            </w:r>
          </w:p>
        </w:tc>
        <w:tc>
          <w:tcPr>
            <w:tcW w:w="184" w:type="pct"/>
            <w:vAlign w:val="center"/>
          </w:tcPr>
          <w:p w14:paraId="6870B0F2" w14:textId="77777777" w:rsidR="00F82433" w:rsidRPr="00B51529" w:rsidRDefault="00F82433" w:rsidP="00F82433">
            <w:pPr>
              <w:ind w:left="113"/>
              <w:jc w:val="center"/>
              <w:rPr>
                <w:color w:val="000000" w:themeColor="text1"/>
                <w:sz w:val="16"/>
                <w:szCs w:val="16"/>
              </w:rPr>
            </w:pPr>
            <w:r w:rsidRPr="00B51529">
              <w:rPr>
                <w:color w:val="000000" w:themeColor="text1"/>
                <w:sz w:val="16"/>
                <w:szCs w:val="16"/>
              </w:rPr>
              <w:t>14.4 +/- 10.4/11.0</w:t>
            </w:r>
          </w:p>
        </w:tc>
        <w:tc>
          <w:tcPr>
            <w:tcW w:w="217" w:type="pct"/>
            <w:vAlign w:val="center"/>
          </w:tcPr>
          <w:p w14:paraId="46411F83" w14:textId="77777777" w:rsidR="00F82433" w:rsidRPr="00B51529" w:rsidRDefault="00F82433" w:rsidP="00F82433">
            <w:pPr>
              <w:ind w:left="113"/>
              <w:jc w:val="center"/>
              <w:rPr>
                <w:color w:val="000000" w:themeColor="text1"/>
                <w:sz w:val="16"/>
                <w:szCs w:val="16"/>
              </w:rPr>
            </w:pPr>
            <w:r w:rsidRPr="00B51529">
              <w:rPr>
                <w:color w:val="000000" w:themeColor="text1"/>
                <w:sz w:val="16"/>
                <w:szCs w:val="16"/>
              </w:rPr>
              <w:t>10.5 +/- 7.1/11.0</w:t>
            </w:r>
          </w:p>
        </w:tc>
        <w:tc>
          <w:tcPr>
            <w:tcW w:w="184" w:type="pct"/>
            <w:vAlign w:val="center"/>
          </w:tcPr>
          <w:p w14:paraId="452CA0DC" w14:textId="1460013D" w:rsidR="00F82433" w:rsidRPr="00B51529" w:rsidRDefault="00F82433" w:rsidP="00F82433">
            <w:pPr>
              <w:jc w:val="center"/>
              <w:rPr>
                <w:color w:val="000000" w:themeColor="text1"/>
                <w:sz w:val="16"/>
                <w:szCs w:val="16"/>
              </w:rPr>
            </w:pPr>
            <w:r w:rsidRPr="00B51529">
              <w:rPr>
                <w:color w:val="000000" w:themeColor="text1"/>
                <w:sz w:val="16"/>
                <w:szCs w:val="16"/>
              </w:rPr>
              <w:t>190.8 (121.9/198.0)</w:t>
            </w:r>
          </w:p>
        </w:tc>
        <w:tc>
          <w:tcPr>
            <w:tcW w:w="185" w:type="pct"/>
            <w:vAlign w:val="center"/>
          </w:tcPr>
          <w:p w14:paraId="36E855B5" w14:textId="41D504A5" w:rsidR="00F82433" w:rsidRPr="00B51529" w:rsidRDefault="00F82433" w:rsidP="00F82433">
            <w:pPr>
              <w:jc w:val="center"/>
              <w:rPr>
                <w:color w:val="000000" w:themeColor="text1"/>
                <w:sz w:val="16"/>
                <w:szCs w:val="16"/>
              </w:rPr>
            </w:pPr>
            <w:r w:rsidRPr="00B51529">
              <w:rPr>
                <w:color w:val="000000" w:themeColor="text1"/>
                <w:sz w:val="16"/>
                <w:szCs w:val="16"/>
              </w:rPr>
              <w:t>245.6 (125.5/233.0)</w:t>
            </w:r>
          </w:p>
        </w:tc>
        <w:tc>
          <w:tcPr>
            <w:tcW w:w="314" w:type="pct"/>
            <w:vAlign w:val="center"/>
          </w:tcPr>
          <w:p w14:paraId="4B62B822" w14:textId="56AC9BF8" w:rsidR="00F82433" w:rsidRPr="00B51529" w:rsidRDefault="00F82433" w:rsidP="00F82433">
            <w:pPr>
              <w:jc w:val="center"/>
              <w:rPr>
                <w:color w:val="000000" w:themeColor="text1"/>
                <w:sz w:val="16"/>
                <w:szCs w:val="16"/>
              </w:rPr>
            </w:pPr>
            <w:r w:rsidRPr="00B51529">
              <w:rPr>
                <w:color w:val="000000" w:themeColor="text1"/>
                <w:sz w:val="16"/>
                <w:szCs w:val="16"/>
              </w:rPr>
              <w:t>32.9 +/-11.0/30.0</w:t>
            </w:r>
          </w:p>
        </w:tc>
        <w:tc>
          <w:tcPr>
            <w:tcW w:w="191" w:type="pct"/>
            <w:vAlign w:val="center"/>
          </w:tcPr>
          <w:p w14:paraId="253EDE80" w14:textId="77777777" w:rsidR="00F82433" w:rsidRPr="00B51529" w:rsidRDefault="00F82433" w:rsidP="00F82433">
            <w:pPr>
              <w:jc w:val="center"/>
              <w:rPr>
                <w:color w:val="000000" w:themeColor="text1"/>
                <w:sz w:val="16"/>
                <w:szCs w:val="16"/>
              </w:rPr>
            </w:pPr>
            <w:r w:rsidRPr="00B51529">
              <w:rPr>
                <w:color w:val="000000" w:themeColor="text1"/>
                <w:sz w:val="16"/>
                <w:szCs w:val="16"/>
              </w:rPr>
              <w:t>35.2 +/-19.4/28.0</w:t>
            </w:r>
          </w:p>
        </w:tc>
        <w:tc>
          <w:tcPr>
            <w:tcW w:w="312" w:type="pct"/>
            <w:vAlign w:val="center"/>
          </w:tcPr>
          <w:p w14:paraId="77EA886C" w14:textId="77777777" w:rsidR="00F82433" w:rsidRPr="00B51529" w:rsidRDefault="00F82433" w:rsidP="00F82433">
            <w:pPr>
              <w:jc w:val="center"/>
              <w:rPr>
                <w:rFonts w:eastAsiaTheme="majorEastAsia"/>
                <w:iCs/>
                <w:color w:val="000000" w:themeColor="text1"/>
                <w:sz w:val="16"/>
                <w:szCs w:val="16"/>
              </w:rPr>
            </w:pPr>
            <w:r w:rsidRPr="00B51529">
              <w:rPr>
                <w:iCs/>
                <w:color w:val="000000" w:themeColor="text1"/>
                <w:sz w:val="16"/>
                <w:szCs w:val="16"/>
              </w:rPr>
              <w:t>3/31 (9.7%)</w:t>
            </w:r>
          </w:p>
          <w:p w14:paraId="7B8092B6" w14:textId="77777777" w:rsidR="00F82433" w:rsidRPr="00B51529" w:rsidRDefault="00F82433" w:rsidP="00F82433">
            <w:pPr>
              <w:jc w:val="center"/>
              <w:rPr>
                <w:rFonts w:eastAsiaTheme="majorEastAsia"/>
                <w:i/>
                <w:iCs/>
                <w:color w:val="000000" w:themeColor="text1"/>
                <w:sz w:val="16"/>
                <w:szCs w:val="16"/>
              </w:rPr>
            </w:pPr>
          </w:p>
        </w:tc>
        <w:tc>
          <w:tcPr>
            <w:tcW w:w="171" w:type="pct"/>
            <w:vAlign w:val="center"/>
          </w:tcPr>
          <w:p w14:paraId="0E895D83" w14:textId="77777777" w:rsidR="00F82433" w:rsidRPr="00B51529" w:rsidRDefault="00F82433" w:rsidP="00F82433">
            <w:pPr>
              <w:jc w:val="center"/>
              <w:rPr>
                <w:rFonts w:eastAsiaTheme="majorEastAsia"/>
                <w:i/>
                <w:iCs/>
                <w:color w:val="000000" w:themeColor="text1"/>
                <w:sz w:val="16"/>
                <w:szCs w:val="16"/>
              </w:rPr>
            </w:pPr>
            <w:r w:rsidRPr="00B51529">
              <w:rPr>
                <w:color w:val="000000" w:themeColor="text1"/>
                <w:sz w:val="16"/>
                <w:szCs w:val="16"/>
              </w:rPr>
              <w:t>4/25 (16.0%)</w:t>
            </w:r>
          </w:p>
        </w:tc>
      </w:tr>
      <w:tr w:rsidR="00F82433" w:rsidRPr="00B51529" w14:paraId="5D6A08E2" w14:textId="77777777" w:rsidTr="00E64230">
        <w:trPr>
          <w:trHeight w:val="739"/>
        </w:trPr>
        <w:tc>
          <w:tcPr>
            <w:tcW w:w="320" w:type="pct"/>
            <w:vAlign w:val="center"/>
          </w:tcPr>
          <w:p w14:paraId="778AD3E2" w14:textId="77777777" w:rsidR="00F82433" w:rsidRPr="00B51529" w:rsidRDefault="00F82433" w:rsidP="00F82433">
            <w:pPr>
              <w:jc w:val="center"/>
              <w:rPr>
                <w:b/>
                <w:bCs/>
                <w:color w:val="000000" w:themeColor="text1"/>
                <w:sz w:val="16"/>
                <w:szCs w:val="16"/>
              </w:rPr>
            </w:pPr>
            <w:r w:rsidRPr="00B51529">
              <w:rPr>
                <w:b/>
                <w:bCs/>
                <w:color w:val="000000" w:themeColor="text1"/>
                <w:sz w:val="16"/>
                <w:szCs w:val="16"/>
              </w:rPr>
              <w:t>Ganuza 2011</w:t>
            </w:r>
          </w:p>
        </w:tc>
        <w:tc>
          <w:tcPr>
            <w:tcW w:w="232" w:type="pct"/>
            <w:vAlign w:val="center"/>
          </w:tcPr>
          <w:p w14:paraId="23EF6AC8" w14:textId="77777777" w:rsidR="00F82433" w:rsidRPr="00B51529" w:rsidRDefault="00F82433" w:rsidP="00F82433">
            <w:pPr>
              <w:jc w:val="center"/>
              <w:rPr>
                <w:color w:val="000000" w:themeColor="text1"/>
                <w:sz w:val="16"/>
                <w:szCs w:val="16"/>
              </w:rPr>
            </w:pPr>
            <w:r w:rsidRPr="00B51529">
              <w:rPr>
                <w:color w:val="000000" w:themeColor="text1"/>
                <w:sz w:val="16"/>
                <w:szCs w:val="16"/>
              </w:rPr>
              <w:t>101/101</w:t>
            </w:r>
          </w:p>
          <w:p w14:paraId="32E040DD" w14:textId="77777777" w:rsidR="00F82433" w:rsidRPr="00B51529" w:rsidRDefault="00F82433" w:rsidP="00F82433">
            <w:pPr>
              <w:jc w:val="center"/>
              <w:rPr>
                <w:color w:val="000000" w:themeColor="text1"/>
                <w:sz w:val="16"/>
                <w:szCs w:val="16"/>
              </w:rPr>
            </w:pPr>
            <w:r w:rsidRPr="00B51529">
              <w:rPr>
                <w:color w:val="000000" w:themeColor="text1"/>
                <w:sz w:val="16"/>
                <w:szCs w:val="16"/>
              </w:rPr>
              <w:t>(100%)</w:t>
            </w:r>
          </w:p>
        </w:tc>
        <w:tc>
          <w:tcPr>
            <w:tcW w:w="226" w:type="pct"/>
            <w:vAlign w:val="center"/>
          </w:tcPr>
          <w:p w14:paraId="60253FB1" w14:textId="77777777" w:rsidR="00F82433" w:rsidRPr="00B51529" w:rsidRDefault="00F82433" w:rsidP="00F82433">
            <w:pPr>
              <w:jc w:val="center"/>
              <w:rPr>
                <w:rFonts w:eastAsiaTheme="majorEastAsia"/>
                <w:i/>
                <w:iCs/>
                <w:color w:val="000000" w:themeColor="text1"/>
                <w:sz w:val="16"/>
                <w:szCs w:val="16"/>
                <w:vertAlign w:val="superscript"/>
              </w:rPr>
            </w:pPr>
            <w:r w:rsidRPr="00B51529">
              <w:rPr>
                <w:color w:val="000000" w:themeColor="text1"/>
                <w:sz w:val="16"/>
                <w:szCs w:val="16"/>
              </w:rPr>
              <w:t>114/114 (100%)</w:t>
            </w:r>
          </w:p>
        </w:tc>
        <w:tc>
          <w:tcPr>
            <w:tcW w:w="246" w:type="pct"/>
            <w:vAlign w:val="center"/>
          </w:tcPr>
          <w:p w14:paraId="1009483D" w14:textId="77777777" w:rsidR="00F82433" w:rsidRPr="00B51529" w:rsidRDefault="00F82433" w:rsidP="00F82433">
            <w:pPr>
              <w:ind w:left="113"/>
              <w:jc w:val="center"/>
              <w:rPr>
                <w:color w:val="000000" w:themeColor="text1"/>
                <w:sz w:val="16"/>
                <w:szCs w:val="16"/>
              </w:rPr>
            </w:pPr>
            <w:r w:rsidRPr="00B51529">
              <w:rPr>
                <w:color w:val="000000" w:themeColor="text1"/>
                <w:sz w:val="16"/>
                <w:szCs w:val="16"/>
              </w:rPr>
              <w:t>NR</w:t>
            </w:r>
          </w:p>
        </w:tc>
        <w:tc>
          <w:tcPr>
            <w:tcW w:w="202" w:type="pct"/>
            <w:vAlign w:val="center"/>
          </w:tcPr>
          <w:p w14:paraId="4F2504F5" w14:textId="77777777" w:rsidR="00F82433" w:rsidRPr="00B51529" w:rsidRDefault="00F82433" w:rsidP="00F82433">
            <w:pPr>
              <w:ind w:left="113"/>
              <w:jc w:val="center"/>
              <w:rPr>
                <w:color w:val="000000" w:themeColor="text1"/>
                <w:sz w:val="16"/>
                <w:szCs w:val="16"/>
              </w:rPr>
            </w:pPr>
            <w:r w:rsidRPr="00B51529">
              <w:rPr>
                <w:color w:val="000000" w:themeColor="text1"/>
                <w:sz w:val="16"/>
                <w:szCs w:val="16"/>
              </w:rPr>
              <w:t>NR</w:t>
            </w:r>
          </w:p>
        </w:tc>
        <w:tc>
          <w:tcPr>
            <w:tcW w:w="193" w:type="pct"/>
            <w:vAlign w:val="center"/>
          </w:tcPr>
          <w:p w14:paraId="5A3BF8B4" w14:textId="48A4A982" w:rsidR="00F82433" w:rsidRPr="00B51529" w:rsidRDefault="00F82433" w:rsidP="00F82433">
            <w:pPr>
              <w:jc w:val="center"/>
              <w:rPr>
                <w:rFonts w:eastAsiaTheme="majorEastAsia"/>
                <w:iCs/>
                <w:color w:val="000000" w:themeColor="text1"/>
                <w:sz w:val="16"/>
                <w:szCs w:val="16"/>
              </w:rPr>
            </w:pPr>
            <w:r w:rsidRPr="00B51529">
              <w:rPr>
                <w:rFonts w:eastAsiaTheme="majorEastAsia"/>
                <w:iCs/>
                <w:color w:val="000000" w:themeColor="text1"/>
                <w:sz w:val="16"/>
                <w:szCs w:val="16"/>
              </w:rPr>
              <w:t>1/101 (1%)</w:t>
            </w:r>
            <w:r w:rsidR="004318E7">
              <w:rPr>
                <w:rStyle w:val="EndnoteReference"/>
                <w:rFonts w:eastAsiaTheme="majorEastAsia"/>
                <w:iCs/>
                <w:color w:val="000000" w:themeColor="text1"/>
                <w:sz w:val="16"/>
                <w:szCs w:val="16"/>
              </w:rPr>
              <w:endnoteReference w:id="9"/>
            </w:r>
          </w:p>
        </w:tc>
        <w:tc>
          <w:tcPr>
            <w:tcW w:w="191" w:type="pct"/>
            <w:vAlign w:val="center"/>
          </w:tcPr>
          <w:p w14:paraId="49C0F917" w14:textId="77777777" w:rsidR="00F82433" w:rsidRPr="00B51529" w:rsidRDefault="00F82433" w:rsidP="00F82433">
            <w:pPr>
              <w:jc w:val="center"/>
              <w:rPr>
                <w:rFonts w:eastAsiaTheme="majorEastAsia"/>
                <w:iCs/>
                <w:color w:val="000000" w:themeColor="text1"/>
                <w:sz w:val="16"/>
                <w:szCs w:val="16"/>
              </w:rPr>
            </w:pPr>
            <w:r w:rsidRPr="00B51529">
              <w:rPr>
                <w:rFonts w:eastAsiaTheme="majorEastAsia"/>
                <w:iCs/>
                <w:color w:val="000000" w:themeColor="text1"/>
                <w:sz w:val="16"/>
                <w:szCs w:val="16"/>
              </w:rPr>
              <w:t>4/114 (3.5%)</w:t>
            </w:r>
          </w:p>
        </w:tc>
        <w:tc>
          <w:tcPr>
            <w:tcW w:w="184" w:type="pct"/>
            <w:vAlign w:val="center"/>
          </w:tcPr>
          <w:p w14:paraId="0B20D02F" w14:textId="77777777" w:rsidR="00F82433" w:rsidRPr="00B51529" w:rsidRDefault="00F82433" w:rsidP="00F82433">
            <w:pPr>
              <w:ind w:left="113"/>
              <w:jc w:val="center"/>
              <w:rPr>
                <w:color w:val="000000" w:themeColor="text1"/>
                <w:sz w:val="16"/>
                <w:szCs w:val="16"/>
              </w:rPr>
            </w:pPr>
            <w:r w:rsidRPr="00B51529">
              <w:rPr>
                <w:color w:val="000000" w:themeColor="text1"/>
                <w:sz w:val="16"/>
                <w:szCs w:val="16"/>
              </w:rPr>
              <w:t>NR</w:t>
            </w:r>
          </w:p>
        </w:tc>
        <w:tc>
          <w:tcPr>
            <w:tcW w:w="205" w:type="pct"/>
            <w:gridSpan w:val="2"/>
            <w:vAlign w:val="center"/>
          </w:tcPr>
          <w:p w14:paraId="04DF52FA" w14:textId="77777777" w:rsidR="00F82433" w:rsidRPr="00B51529" w:rsidRDefault="00F82433" w:rsidP="00F82433">
            <w:pPr>
              <w:ind w:left="113"/>
              <w:jc w:val="center"/>
              <w:rPr>
                <w:color w:val="000000" w:themeColor="text1"/>
                <w:sz w:val="16"/>
                <w:szCs w:val="16"/>
              </w:rPr>
            </w:pPr>
            <w:r w:rsidRPr="00B51529">
              <w:rPr>
                <w:color w:val="000000" w:themeColor="text1"/>
                <w:sz w:val="16"/>
                <w:szCs w:val="16"/>
              </w:rPr>
              <w:t>NR</w:t>
            </w:r>
          </w:p>
        </w:tc>
        <w:tc>
          <w:tcPr>
            <w:tcW w:w="218" w:type="pct"/>
            <w:vAlign w:val="center"/>
          </w:tcPr>
          <w:p w14:paraId="067EE145" w14:textId="77777777" w:rsidR="00F82433" w:rsidRPr="00B51529" w:rsidRDefault="00F82433" w:rsidP="00F82433">
            <w:pPr>
              <w:ind w:left="113"/>
              <w:jc w:val="center"/>
              <w:rPr>
                <w:color w:val="000000" w:themeColor="text1"/>
                <w:sz w:val="16"/>
                <w:szCs w:val="16"/>
              </w:rPr>
            </w:pPr>
            <w:r w:rsidRPr="00B51529">
              <w:rPr>
                <w:color w:val="000000" w:themeColor="text1"/>
                <w:sz w:val="16"/>
                <w:szCs w:val="16"/>
              </w:rPr>
              <w:t>NR</w:t>
            </w:r>
          </w:p>
        </w:tc>
        <w:tc>
          <w:tcPr>
            <w:tcW w:w="192" w:type="pct"/>
            <w:vAlign w:val="center"/>
          </w:tcPr>
          <w:p w14:paraId="4C94BA21" w14:textId="77777777" w:rsidR="00F82433" w:rsidRPr="00B51529" w:rsidRDefault="00F82433" w:rsidP="00F82433">
            <w:pPr>
              <w:ind w:left="113"/>
              <w:jc w:val="center"/>
              <w:rPr>
                <w:color w:val="000000" w:themeColor="text1"/>
                <w:sz w:val="16"/>
                <w:szCs w:val="16"/>
              </w:rPr>
            </w:pPr>
            <w:r w:rsidRPr="00B51529">
              <w:rPr>
                <w:color w:val="000000" w:themeColor="text1"/>
                <w:sz w:val="16"/>
                <w:szCs w:val="16"/>
              </w:rPr>
              <w:t>NR</w:t>
            </w:r>
          </w:p>
        </w:tc>
        <w:tc>
          <w:tcPr>
            <w:tcW w:w="203" w:type="pct"/>
            <w:vAlign w:val="center"/>
          </w:tcPr>
          <w:p w14:paraId="00B56852" w14:textId="77777777" w:rsidR="00F82433" w:rsidRPr="001C25D1" w:rsidRDefault="00F82433" w:rsidP="00F82433">
            <w:pPr>
              <w:ind w:left="113"/>
              <w:jc w:val="center"/>
              <w:rPr>
                <w:color w:val="000000" w:themeColor="text1"/>
                <w:sz w:val="16"/>
                <w:szCs w:val="16"/>
              </w:rPr>
            </w:pPr>
            <w:r w:rsidRPr="001C25D1">
              <w:rPr>
                <w:color w:val="000000" w:themeColor="text1"/>
                <w:sz w:val="16"/>
                <w:szCs w:val="16"/>
              </w:rPr>
              <w:t>75 (74.2%)</w:t>
            </w:r>
          </w:p>
        </w:tc>
        <w:tc>
          <w:tcPr>
            <w:tcW w:w="204" w:type="pct"/>
            <w:gridSpan w:val="2"/>
            <w:vAlign w:val="center"/>
          </w:tcPr>
          <w:p w14:paraId="4A6FCD95" w14:textId="77777777" w:rsidR="00F82433" w:rsidRPr="001C25D1" w:rsidRDefault="00F82433" w:rsidP="00F82433">
            <w:pPr>
              <w:ind w:left="113"/>
              <w:jc w:val="center"/>
              <w:rPr>
                <w:rFonts w:eastAsiaTheme="majorEastAsia"/>
                <w:iCs/>
                <w:color w:val="000000" w:themeColor="text1"/>
                <w:sz w:val="16"/>
                <w:szCs w:val="16"/>
              </w:rPr>
            </w:pPr>
            <w:r w:rsidRPr="001C25D1">
              <w:rPr>
                <w:rFonts w:eastAsiaTheme="majorEastAsia"/>
                <w:iCs/>
                <w:color w:val="000000" w:themeColor="text1"/>
                <w:sz w:val="16"/>
                <w:szCs w:val="16"/>
              </w:rPr>
              <w:t>83 (72.8%)</w:t>
            </w:r>
          </w:p>
        </w:tc>
        <w:tc>
          <w:tcPr>
            <w:tcW w:w="214" w:type="pct"/>
            <w:vAlign w:val="center"/>
          </w:tcPr>
          <w:p w14:paraId="7A4E7013" w14:textId="77777777" w:rsidR="00F82433" w:rsidRPr="001C25D1" w:rsidRDefault="00F82433" w:rsidP="00F82433">
            <w:pPr>
              <w:jc w:val="center"/>
              <w:rPr>
                <w:rFonts w:eastAsiaTheme="majorEastAsia"/>
                <w:iCs/>
                <w:color w:val="000000" w:themeColor="text1"/>
                <w:sz w:val="16"/>
                <w:szCs w:val="16"/>
              </w:rPr>
            </w:pPr>
            <w:r w:rsidRPr="001C25D1">
              <w:rPr>
                <w:rFonts w:eastAsiaTheme="majorEastAsia"/>
                <w:iCs/>
                <w:color w:val="000000" w:themeColor="text1"/>
                <w:sz w:val="16"/>
                <w:szCs w:val="16"/>
              </w:rPr>
              <w:t>Total: 26.1 +/- 11.7</w:t>
            </w:r>
          </w:p>
          <w:p w14:paraId="4AECBB84" w14:textId="77777777" w:rsidR="00F82433" w:rsidRPr="001C25D1" w:rsidRDefault="00F82433" w:rsidP="00F82433">
            <w:pPr>
              <w:jc w:val="center"/>
              <w:rPr>
                <w:rFonts w:eastAsiaTheme="majorEastAsia"/>
                <w:iCs/>
                <w:color w:val="000000" w:themeColor="text1"/>
                <w:sz w:val="16"/>
                <w:szCs w:val="16"/>
              </w:rPr>
            </w:pPr>
          </w:p>
          <w:p w14:paraId="3E2EA505" w14:textId="020248D9" w:rsidR="00F82433" w:rsidRPr="001C25D1" w:rsidRDefault="00F82433" w:rsidP="00F82433">
            <w:pPr>
              <w:jc w:val="center"/>
              <w:rPr>
                <w:rFonts w:eastAsiaTheme="majorEastAsia"/>
                <w:iCs/>
                <w:color w:val="000000" w:themeColor="text1"/>
                <w:sz w:val="16"/>
                <w:szCs w:val="16"/>
              </w:rPr>
            </w:pPr>
            <w:r w:rsidRPr="001C25D1">
              <w:rPr>
                <w:rFonts w:eastAsiaTheme="majorEastAsia"/>
                <w:iCs/>
                <w:color w:val="000000" w:themeColor="text1"/>
                <w:sz w:val="16"/>
                <w:szCs w:val="16"/>
              </w:rPr>
              <w:t>Post-tracheostomy: 22.1 (11.2)</w:t>
            </w:r>
          </w:p>
        </w:tc>
        <w:tc>
          <w:tcPr>
            <w:tcW w:w="213" w:type="pct"/>
            <w:vAlign w:val="center"/>
          </w:tcPr>
          <w:p w14:paraId="44C36FAD" w14:textId="77777777" w:rsidR="00F82433" w:rsidRPr="00B51529" w:rsidRDefault="00F82433" w:rsidP="00F82433">
            <w:pPr>
              <w:jc w:val="center"/>
              <w:rPr>
                <w:rFonts w:eastAsiaTheme="majorEastAsia"/>
                <w:iCs/>
                <w:color w:val="000000" w:themeColor="text1"/>
                <w:sz w:val="16"/>
                <w:szCs w:val="16"/>
              </w:rPr>
            </w:pPr>
            <w:r w:rsidRPr="00B51529">
              <w:rPr>
                <w:rFonts w:eastAsiaTheme="majorEastAsia"/>
                <w:iCs/>
                <w:color w:val="000000" w:themeColor="text1"/>
                <w:sz w:val="16"/>
                <w:szCs w:val="16"/>
              </w:rPr>
              <w:t>Total: 48.8 +/- 13.5</w:t>
            </w:r>
          </w:p>
          <w:p w14:paraId="53C966CB" w14:textId="77777777" w:rsidR="00F82433" w:rsidRPr="00B51529" w:rsidRDefault="00F82433" w:rsidP="00F82433">
            <w:pPr>
              <w:jc w:val="center"/>
              <w:rPr>
                <w:rFonts w:eastAsiaTheme="majorEastAsia"/>
                <w:iCs/>
                <w:color w:val="000000" w:themeColor="text1"/>
                <w:sz w:val="16"/>
                <w:szCs w:val="16"/>
              </w:rPr>
            </w:pPr>
          </w:p>
          <w:p w14:paraId="1E7D9898" w14:textId="78242D07" w:rsidR="00F82433" w:rsidRPr="00B51529" w:rsidRDefault="00F82433" w:rsidP="00F82433">
            <w:pPr>
              <w:jc w:val="center"/>
              <w:rPr>
                <w:rFonts w:eastAsiaTheme="majorEastAsia"/>
                <w:iCs/>
                <w:color w:val="000000" w:themeColor="text1"/>
                <w:sz w:val="16"/>
                <w:szCs w:val="16"/>
              </w:rPr>
            </w:pPr>
            <w:r w:rsidRPr="00B51529">
              <w:rPr>
                <w:rFonts w:eastAsiaTheme="majorEastAsia"/>
                <w:iCs/>
                <w:color w:val="000000" w:themeColor="text1"/>
                <w:sz w:val="16"/>
                <w:szCs w:val="16"/>
              </w:rPr>
              <w:t>Post-tracheostomy: 34.0 (12.3)</w:t>
            </w:r>
          </w:p>
        </w:tc>
        <w:tc>
          <w:tcPr>
            <w:tcW w:w="184" w:type="pct"/>
            <w:vAlign w:val="center"/>
          </w:tcPr>
          <w:p w14:paraId="5353C8A6" w14:textId="77777777" w:rsidR="00F82433" w:rsidRPr="00B51529" w:rsidRDefault="00F82433" w:rsidP="00F82433">
            <w:pPr>
              <w:ind w:left="113"/>
              <w:jc w:val="center"/>
              <w:rPr>
                <w:color w:val="000000" w:themeColor="text1"/>
                <w:sz w:val="16"/>
                <w:szCs w:val="16"/>
              </w:rPr>
            </w:pPr>
            <w:r w:rsidRPr="00B51529">
              <w:rPr>
                <w:color w:val="000000" w:themeColor="text1"/>
                <w:sz w:val="16"/>
                <w:szCs w:val="16"/>
              </w:rPr>
              <w:t>NR</w:t>
            </w:r>
          </w:p>
        </w:tc>
        <w:tc>
          <w:tcPr>
            <w:tcW w:w="217" w:type="pct"/>
            <w:vAlign w:val="center"/>
          </w:tcPr>
          <w:p w14:paraId="50456271" w14:textId="77777777" w:rsidR="00F82433" w:rsidRPr="00B51529" w:rsidRDefault="00F82433" w:rsidP="00F82433">
            <w:pPr>
              <w:ind w:left="113"/>
              <w:jc w:val="center"/>
              <w:rPr>
                <w:color w:val="000000" w:themeColor="text1"/>
                <w:sz w:val="16"/>
                <w:szCs w:val="16"/>
              </w:rPr>
            </w:pPr>
            <w:r w:rsidRPr="00B51529">
              <w:rPr>
                <w:color w:val="000000" w:themeColor="text1"/>
                <w:sz w:val="16"/>
                <w:szCs w:val="16"/>
              </w:rPr>
              <w:t>NR</w:t>
            </w:r>
          </w:p>
        </w:tc>
        <w:tc>
          <w:tcPr>
            <w:tcW w:w="184" w:type="pct"/>
            <w:vAlign w:val="center"/>
          </w:tcPr>
          <w:p w14:paraId="6ACAC555" w14:textId="7DC2DF36" w:rsidR="00F82433" w:rsidRPr="00B51529" w:rsidRDefault="00F82433" w:rsidP="00F82433">
            <w:pPr>
              <w:ind w:left="113"/>
              <w:jc w:val="center"/>
              <w:rPr>
                <w:color w:val="000000" w:themeColor="text1"/>
                <w:sz w:val="16"/>
                <w:szCs w:val="16"/>
              </w:rPr>
            </w:pPr>
            <w:r w:rsidRPr="00B51529">
              <w:rPr>
                <w:color w:val="000000" w:themeColor="text1"/>
                <w:sz w:val="16"/>
                <w:szCs w:val="16"/>
              </w:rPr>
              <w:t>NR</w:t>
            </w:r>
          </w:p>
        </w:tc>
        <w:tc>
          <w:tcPr>
            <w:tcW w:w="185" w:type="pct"/>
            <w:vAlign w:val="center"/>
          </w:tcPr>
          <w:p w14:paraId="72F66B7A" w14:textId="0EB3352F" w:rsidR="00F82433" w:rsidRPr="00B51529" w:rsidRDefault="00F82433" w:rsidP="00F82433">
            <w:pPr>
              <w:ind w:left="113"/>
              <w:jc w:val="center"/>
              <w:rPr>
                <w:color w:val="000000" w:themeColor="text1"/>
                <w:sz w:val="16"/>
                <w:szCs w:val="16"/>
              </w:rPr>
            </w:pPr>
            <w:r w:rsidRPr="00B51529">
              <w:rPr>
                <w:color w:val="000000" w:themeColor="text1"/>
                <w:sz w:val="16"/>
                <w:szCs w:val="16"/>
              </w:rPr>
              <w:t>NR</w:t>
            </w:r>
          </w:p>
        </w:tc>
        <w:tc>
          <w:tcPr>
            <w:tcW w:w="314" w:type="pct"/>
            <w:vAlign w:val="center"/>
          </w:tcPr>
          <w:p w14:paraId="594FBCA7" w14:textId="60AECF14" w:rsidR="00F82433" w:rsidRPr="00B51529" w:rsidRDefault="00F82433" w:rsidP="00F82433">
            <w:pPr>
              <w:ind w:left="113"/>
              <w:jc w:val="center"/>
              <w:rPr>
                <w:color w:val="000000" w:themeColor="text1"/>
                <w:sz w:val="16"/>
                <w:szCs w:val="16"/>
              </w:rPr>
            </w:pPr>
            <w:r w:rsidRPr="00B51529">
              <w:rPr>
                <w:color w:val="000000" w:themeColor="text1"/>
                <w:sz w:val="16"/>
                <w:szCs w:val="16"/>
              </w:rPr>
              <w:t>Total ICU stay: 36.5 +/- 21.6</w:t>
            </w:r>
          </w:p>
          <w:p w14:paraId="5944377E" w14:textId="77777777" w:rsidR="00F82433" w:rsidRPr="00B51529" w:rsidRDefault="00F82433" w:rsidP="00F82433">
            <w:pPr>
              <w:ind w:left="113"/>
              <w:jc w:val="center"/>
              <w:rPr>
                <w:color w:val="000000" w:themeColor="text1"/>
                <w:sz w:val="16"/>
                <w:szCs w:val="16"/>
              </w:rPr>
            </w:pPr>
          </w:p>
          <w:p w14:paraId="10DE7699" w14:textId="5603A8E8" w:rsidR="00F82433" w:rsidRPr="00B51529" w:rsidRDefault="00F82433" w:rsidP="00F82433">
            <w:pPr>
              <w:ind w:left="113"/>
              <w:jc w:val="center"/>
              <w:rPr>
                <w:color w:val="000000" w:themeColor="text1"/>
                <w:sz w:val="16"/>
                <w:szCs w:val="16"/>
              </w:rPr>
            </w:pPr>
            <w:r w:rsidRPr="00B51529">
              <w:rPr>
                <w:color w:val="000000" w:themeColor="text1"/>
                <w:sz w:val="16"/>
                <w:szCs w:val="16"/>
              </w:rPr>
              <w:t>Post-tracheostomy ICU stay: 30.6 (19.6)</w:t>
            </w:r>
          </w:p>
        </w:tc>
        <w:tc>
          <w:tcPr>
            <w:tcW w:w="191" w:type="pct"/>
            <w:vAlign w:val="center"/>
          </w:tcPr>
          <w:p w14:paraId="3110D011" w14:textId="769C6007" w:rsidR="00F82433" w:rsidRPr="00B51529" w:rsidRDefault="00F82433" w:rsidP="00F82433">
            <w:pPr>
              <w:ind w:left="113"/>
              <w:jc w:val="center"/>
              <w:rPr>
                <w:color w:val="000000" w:themeColor="text1"/>
                <w:sz w:val="16"/>
                <w:szCs w:val="16"/>
              </w:rPr>
            </w:pPr>
            <w:r w:rsidRPr="00B51529">
              <w:rPr>
                <w:color w:val="000000" w:themeColor="text1"/>
                <w:sz w:val="16"/>
                <w:szCs w:val="16"/>
              </w:rPr>
              <w:t>Total ICU stay: 54.6 +/- 24.9</w:t>
            </w:r>
          </w:p>
          <w:p w14:paraId="55EF0742" w14:textId="77777777" w:rsidR="00F82433" w:rsidRPr="00B51529" w:rsidRDefault="00F82433" w:rsidP="00F82433">
            <w:pPr>
              <w:ind w:left="113"/>
              <w:jc w:val="center"/>
              <w:rPr>
                <w:color w:val="000000" w:themeColor="text1"/>
                <w:sz w:val="16"/>
                <w:szCs w:val="16"/>
              </w:rPr>
            </w:pPr>
          </w:p>
          <w:p w14:paraId="4178947D" w14:textId="449A1893" w:rsidR="00F82433" w:rsidRPr="00B51529" w:rsidRDefault="00F82433" w:rsidP="00F82433">
            <w:pPr>
              <w:ind w:left="113"/>
              <w:jc w:val="center"/>
              <w:rPr>
                <w:color w:val="000000" w:themeColor="text1"/>
                <w:sz w:val="16"/>
                <w:szCs w:val="16"/>
              </w:rPr>
            </w:pPr>
            <w:r w:rsidRPr="00B51529">
              <w:rPr>
                <w:color w:val="000000" w:themeColor="text1"/>
                <w:sz w:val="16"/>
                <w:szCs w:val="16"/>
              </w:rPr>
              <w:t>Post-trac</w:t>
            </w:r>
            <w:r w:rsidRPr="00B51529">
              <w:rPr>
                <w:color w:val="000000" w:themeColor="text1"/>
                <w:sz w:val="16"/>
                <w:szCs w:val="16"/>
              </w:rPr>
              <w:lastRenderedPageBreak/>
              <w:t>heostomy ICU stay: 39.3 (23.0)</w:t>
            </w:r>
          </w:p>
        </w:tc>
        <w:tc>
          <w:tcPr>
            <w:tcW w:w="312" w:type="pct"/>
            <w:vAlign w:val="center"/>
          </w:tcPr>
          <w:p w14:paraId="49E54F22" w14:textId="70260620" w:rsidR="00F82433" w:rsidRPr="00B51529" w:rsidRDefault="00F82433" w:rsidP="00F82433">
            <w:pPr>
              <w:jc w:val="center"/>
              <w:rPr>
                <w:rFonts w:eastAsiaTheme="majorEastAsia"/>
                <w:iCs/>
                <w:color w:val="000000" w:themeColor="text1"/>
                <w:sz w:val="16"/>
                <w:szCs w:val="16"/>
              </w:rPr>
            </w:pPr>
            <w:r w:rsidRPr="00B51529">
              <w:rPr>
                <w:rFonts w:eastAsiaTheme="majorEastAsia"/>
                <w:iCs/>
                <w:color w:val="000000" w:themeColor="text1"/>
                <w:sz w:val="16"/>
                <w:szCs w:val="16"/>
              </w:rPr>
              <w:lastRenderedPageBreak/>
              <w:t>21/101 (21%)</w:t>
            </w:r>
            <w:r w:rsidR="00A007A1">
              <w:rPr>
                <w:rStyle w:val="EndnoteReference"/>
                <w:rFonts w:eastAsiaTheme="majorEastAsia"/>
                <w:iCs/>
                <w:color w:val="000000" w:themeColor="text1"/>
                <w:sz w:val="16"/>
                <w:szCs w:val="16"/>
              </w:rPr>
              <w:endnoteReference w:id="10"/>
            </w:r>
          </w:p>
        </w:tc>
        <w:tc>
          <w:tcPr>
            <w:tcW w:w="171" w:type="pct"/>
            <w:vAlign w:val="center"/>
          </w:tcPr>
          <w:p w14:paraId="7D19AF61" w14:textId="77777777" w:rsidR="00F82433" w:rsidRPr="00B51529" w:rsidRDefault="00F82433" w:rsidP="00F82433">
            <w:pPr>
              <w:jc w:val="center"/>
              <w:rPr>
                <w:rFonts w:eastAsiaTheme="majorEastAsia"/>
                <w:iCs/>
                <w:color w:val="000000" w:themeColor="text1"/>
                <w:sz w:val="16"/>
                <w:szCs w:val="16"/>
              </w:rPr>
            </w:pPr>
            <w:r w:rsidRPr="00B51529">
              <w:rPr>
                <w:rFonts w:eastAsiaTheme="majorEastAsia"/>
                <w:iCs/>
                <w:color w:val="000000" w:themeColor="text1"/>
                <w:sz w:val="16"/>
                <w:szCs w:val="16"/>
              </w:rPr>
              <w:t>32/114 (28%)</w:t>
            </w:r>
          </w:p>
        </w:tc>
      </w:tr>
      <w:tr w:rsidR="00F82433" w:rsidRPr="00B51529" w14:paraId="69205FDF" w14:textId="77777777" w:rsidTr="00E64230">
        <w:trPr>
          <w:trHeight w:val="739"/>
        </w:trPr>
        <w:tc>
          <w:tcPr>
            <w:tcW w:w="320" w:type="pct"/>
            <w:vAlign w:val="center"/>
            <w:hideMark/>
          </w:tcPr>
          <w:p w14:paraId="47E3AEA0" w14:textId="77777777" w:rsidR="00F82433" w:rsidRPr="00B51529" w:rsidRDefault="00F82433" w:rsidP="00F82433">
            <w:pPr>
              <w:jc w:val="center"/>
              <w:rPr>
                <w:b/>
                <w:bCs/>
                <w:color w:val="000000" w:themeColor="text1"/>
                <w:sz w:val="16"/>
                <w:szCs w:val="16"/>
              </w:rPr>
            </w:pPr>
            <w:r w:rsidRPr="00B51529">
              <w:rPr>
                <w:b/>
                <w:bCs/>
                <w:color w:val="000000" w:themeColor="text1"/>
                <w:sz w:val="16"/>
                <w:szCs w:val="16"/>
              </w:rPr>
              <w:t>Guirgis 2016</w:t>
            </w:r>
          </w:p>
        </w:tc>
        <w:tc>
          <w:tcPr>
            <w:tcW w:w="232" w:type="pct"/>
            <w:vAlign w:val="center"/>
          </w:tcPr>
          <w:p w14:paraId="04AF18E1" w14:textId="77777777" w:rsidR="00F82433" w:rsidRPr="00B51529" w:rsidRDefault="00F82433" w:rsidP="00F82433">
            <w:pPr>
              <w:jc w:val="center"/>
              <w:rPr>
                <w:rFonts w:eastAsiaTheme="majorEastAsia"/>
                <w:iCs/>
                <w:color w:val="000000" w:themeColor="text1"/>
                <w:sz w:val="16"/>
                <w:szCs w:val="16"/>
              </w:rPr>
            </w:pPr>
            <w:r w:rsidRPr="00B51529">
              <w:rPr>
                <w:rFonts w:eastAsiaTheme="majorEastAsia"/>
                <w:iCs/>
                <w:color w:val="000000" w:themeColor="text1"/>
                <w:sz w:val="16"/>
                <w:szCs w:val="16"/>
              </w:rPr>
              <w:t>High CSCI: 32</w:t>
            </w:r>
          </w:p>
          <w:p w14:paraId="4C5A20AB" w14:textId="77777777" w:rsidR="00F82433" w:rsidRPr="00B51529" w:rsidRDefault="00F82433" w:rsidP="00F82433">
            <w:pPr>
              <w:jc w:val="center"/>
              <w:rPr>
                <w:rFonts w:eastAsiaTheme="majorEastAsia"/>
                <w:iCs/>
                <w:color w:val="000000" w:themeColor="text1"/>
                <w:sz w:val="16"/>
                <w:szCs w:val="16"/>
              </w:rPr>
            </w:pPr>
          </w:p>
          <w:p w14:paraId="38A40B0D" w14:textId="77777777" w:rsidR="00F82433" w:rsidRPr="00B51529" w:rsidRDefault="00F82433" w:rsidP="00F82433">
            <w:pPr>
              <w:jc w:val="center"/>
              <w:rPr>
                <w:rFonts w:eastAsiaTheme="majorEastAsia"/>
                <w:iCs/>
                <w:color w:val="000000" w:themeColor="text1"/>
                <w:sz w:val="16"/>
                <w:szCs w:val="16"/>
              </w:rPr>
            </w:pPr>
            <w:r w:rsidRPr="00B51529">
              <w:rPr>
                <w:rFonts w:eastAsiaTheme="majorEastAsia"/>
                <w:iCs/>
                <w:color w:val="000000" w:themeColor="text1"/>
                <w:sz w:val="16"/>
                <w:szCs w:val="16"/>
              </w:rPr>
              <w:t>Low CSCI: 19</w:t>
            </w:r>
          </w:p>
          <w:p w14:paraId="0848BDC7" w14:textId="77777777" w:rsidR="00F82433" w:rsidRPr="00B51529" w:rsidRDefault="00F82433" w:rsidP="00F82433">
            <w:pPr>
              <w:jc w:val="center"/>
              <w:rPr>
                <w:rFonts w:eastAsiaTheme="majorEastAsia"/>
                <w:iCs/>
                <w:color w:val="000000" w:themeColor="text1"/>
                <w:sz w:val="16"/>
                <w:szCs w:val="16"/>
              </w:rPr>
            </w:pPr>
          </w:p>
          <w:p w14:paraId="69A53CC7" w14:textId="77777777" w:rsidR="00F82433" w:rsidRPr="00B51529" w:rsidRDefault="00F82433" w:rsidP="00F82433">
            <w:pPr>
              <w:jc w:val="center"/>
              <w:rPr>
                <w:rFonts w:eastAsiaTheme="majorEastAsia"/>
                <w:iCs/>
                <w:color w:val="000000" w:themeColor="text1"/>
                <w:sz w:val="16"/>
                <w:szCs w:val="16"/>
              </w:rPr>
            </w:pPr>
            <w:r w:rsidRPr="00B51529">
              <w:rPr>
                <w:rFonts w:eastAsiaTheme="majorEastAsia"/>
                <w:iCs/>
                <w:color w:val="000000" w:themeColor="text1"/>
                <w:sz w:val="16"/>
                <w:szCs w:val="16"/>
              </w:rPr>
              <w:t>51/51 (100%)</w:t>
            </w:r>
          </w:p>
        </w:tc>
        <w:tc>
          <w:tcPr>
            <w:tcW w:w="226" w:type="pct"/>
            <w:vAlign w:val="center"/>
          </w:tcPr>
          <w:p w14:paraId="0319950F" w14:textId="77777777" w:rsidR="00F82433" w:rsidRPr="00B51529" w:rsidRDefault="00F82433" w:rsidP="00F82433">
            <w:pPr>
              <w:jc w:val="center"/>
              <w:rPr>
                <w:rFonts w:eastAsiaTheme="majorEastAsia"/>
                <w:iCs/>
                <w:color w:val="000000" w:themeColor="text1"/>
                <w:sz w:val="16"/>
                <w:szCs w:val="16"/>
              </w:rPr>
            </w:pPr>
            <w:r w:rsidRPr="00B51529">
              <w:rPr>
                <w:rFonts w:eastAsiaTheme="majorEastAsia"/>
                <w:iCs/>
                <w:color w:val="000000" w:themeColor="text1"/>
                <w:sz w:val="16"/>
                <w:szCs w:val="16"/>
              </w:rPr>
              <w:t>High CSCI: 13</w:t>
            </w:r>
          </w:p>
          <w:p w14:paraId="0778101B" w14:textId="77777777" w:rsidR="00F82433" w:rsidRPr="00B51529" w:rsidRDefault="00F82433" w:rsidP="00F82433">
            <w:pPr>
              <w:jc w:val="center"/>
              <w:rPr>
                <w:rFonts w:eastAsiaTheme="majorEastAsia"/>
                <w:iCs/>
                <w:color w:val="000000" w:themeColor="text1"/>
                <w:sz w:val="16"/>
                <w:szCs w:val="16"/>
              </w:rPr>
            </w:pPr>
          </w:p>
          <w:p w14:paraId="240EA35F" w14:textId="77777777" w:rsidR="00F82433" w:rsidRPr="00B51529" w:rsidRDefault="00F82433" w:rsidP="00F82433">
            <w:pPr>
              <w:jc w:val="center"/>
              <w:rPr>
                <w:rFonts w:eastAsiaTheme="majorEastAsia"/>
                <w:iCs/>
                <w:color w:val="000000" w:themeColor="text1"/>
                <w:sz w:val="16"/>
                <w:szCs w:val="16"/>
              </w:rPr>
            </w:pPr>
            <w:r w:rsidRPr="00B51529">
              <w:rPr>
                <w:rFonts w:eastAsiaTheme="majorEastAsia"/>
                <w:iCs/>
                <w:color w:val="000000" w:themeColor="text1"/>
                <w:sz w:val="16"/>
                <w:szCs w:val="16"/>
              </w:rPr>
              <w:t>Low CSCI: 5</w:t>
            </w:r>
          </w:p>
          <w:p w14:paraId="609E2986" w14:textId="77777777" w:rsidR="00F82433" w:rsidRPr="00B51529" w:rsidRDefault="00F82433" w:rsidP="00F82433">
            <w:pPr>
              <w:jc w:val="center"/>
              <w:rPr>
                <w:rFonts w:eastAsiaTheme="majorEastAsia"/>
                <w:i/>
                <w:iCs/>
                <w:color w:val="000000" w:themeColor="text1"/>
                <w:sz w:val="16"/>
                <w:szCs w:val="16"/>
              </w:rPr>
            </w:pPr>
          </w:p>
          <w:p w14:paraId="2EABE936" w14:textId="77777777" w:rsidR="00F82433" w:rsidRPr="00B51529" w:rsidRDefault="00F82433" w:rsidP="00F82433">
            <w:pPr>
              <w:jc w:val="center"/>
              <w:rPr>
                <w:rFonts w:eastAsiaTheme="majorEastAsia"/>
                <w:iCs/>
                <w:color w:val="000000" w:themeColor="text1"/>
                <w:sz w:val="16"/>
                <w:szCs w:val="16"/>
              </w:rPr>
            </w:pPr>
            <w:r w:rsidRPr="00B51529">
              <w:rPr>
                <w:rFonts w:eastAsiaTheme="majorEastAsia"/>
                <w:iCs/>
                <w:color w:val="000000" w:themeColor="text1"/>
                <w:sz w:val="16"/>
                <w:szCs w:val="16"/>
              </w:rPr>
              <w:t>18/18 (100%)</w:t>
            </w:r>
          </w:p>
        </w:tc>
        <w:tc>
          <w:tcPr>
            <w:tcW w:w="246" w:type="pct"/>
            <w:vAlign w:val="center"/>
          </w:tcPr>
          <w:p w14:paraId="141E9197" w14:textId="77777777" w:rsidR="00F82433" w:rsidRPr="00B51529" w:rsidRDefault="00F82433" w:rsidP="00F82433">
            <w:pPr>
              <w:ind w:left="113"/>
              <w:jc w:val="center"/>
              <w:rPr>
                <w:color w:val="000000" w:themeColor="text1"/>
                <w:sz w:val="16"/>
                <w:szCs w:val="16"/>
              </w:rPr>
            </w:pPr>
            <w:r w:rsidRPr="00B51529">
              <w:rPr>
                <w:rFonts w:eastAsiaTheme="majorEastAsia"/>
                <w:iCs/>
                <w:color w:val="000000" w:themeColor="text1"/>
                <w:sz w:val="16"/>
                <w:szCs w:val="16"/>
              </w:rPr>
              <w:t>NR</w:t>
            </w:r>
          </w:p>
        </w:tc>
        <w:tc>
          <w:tcPr>
            <w:tcW w:w="202" w:type="pct"/>
            <w:vAlign w:val="center"/>
          </w:tcPr>
          <w:p w14:paraId="73C40094" w14:textId="77777777" w:rsidR="00F82433" w:rsidRPr="00B51529" w:rsidRDefault="00F82433" w:rsidP="00F82433">
            <w:pPr>
              <w:ind w:left="113"/>
              <w:jc w:val="center"/>
              <w:rPr>
                <w:color w:val="000000" w:themeColor="text1"/>
                <w:sz w:val="16"/>
                <w:szCs w:val="16"/>
              </w:rPr>
            </w:pPr>
            <w:r w:rsidRPr="00B51529">
              <w:rPr>
                <w:rFonts w:eastAsiaTheme="majorEastAsia"/>
                <w:iCs/>
                <w:color w:val="000000" w:themeColor="text1"/>
                <w:sz w:val="16"/>
                <w:szCs w:val="16"/>
              </w:rPr>
              <w:t>NR</w:t>
            </w:r>
          </w:p>
        </w:tc>
        <w:tc>
          <w:tcPr>
            <w:tcW w:w="193" w:type="pct"/>
            <w:vAlign w:val="center"/>
          </w:tcPr>
          <w:p w14:paraId="41572CD8" w14:textId="77777777" w:rsidR="00F82433" w:rsidRPr="00B51529" w:rsidRDefault="00F82433" w:rsidP="00F82433">
            <w:pPr>
              <w:jc w:val="center"/>
              <w:rPr>
                <w:rFonts w:eastAsiaTheme="majorEastAsia"/>
                <w:iCs/>
                <w:color w:val="000000" w:themeColor="text1"/>
                <w:sz w:val="16"/>
                <w:szCs w:val="16"/>
              </w:rPr>
            </w:pPr>
            <w:r w:rsidRPr="00B51529">
              <w:rPr>
                <w:rFonts w:eastAsiaTheme="majorEastAsia"/>
                <w:iCs/>
                <w:color w:val="000000" w:themeColor="text1"/>
                <w:sz w:val="16"/>
                <w:szCs w:val="16"/>
              </w:rPr>
              <w:t>High CSCI: 2/32 (6.3%)</w:t>
            </w:r>
          </w:p>
          <w:p w14:paraId="486036B5" w14:textId="77777777" w:rsidR="00F82433" w:rsidRPr="00B51529" w:rsidRDefault="00F82433" w:rsidP="00F82433">
            <w:pPr>
              <w:jc w:val="center"/>
              <w:rPr>
                <w:rFonts w:eastAsiaTheme="majorEastAsia"/>
                <w:iCs/>
                <w:color w:val="000000" w:themeColor="text1"/>
                <w:sz w:val="16"/>
                <w:szCs w:val="16"/>
              </w:rPr>
            </w:pPr>
          </w:p>
          <w:p w14:paraId="2E1F883C" w14:textId="77777777" w:rsidR="00F82433" w:rsidRPr="00B51529" w:rsidRDefault="00F82433" w:rsidP="00F82433">
            <w:pPr>
              <w:jc w:val="center"/>
              <w:rPr>
                <w:rFonts w:eastAsiaTheme="majorEastAsia"/>
                <w:i/>
                <w:iCs/>
                <w:color w:val="000000" w:themeColor="text1"/>
                <w:sz w:val="16"/>
                <w:szCs w:val="16"/>
                <w:vertAlign w:val="superscript"/>
              </w:rPr>
            </w:pPr>
            <w:r w:rsidRPr="00B51529">
              <w:rPr>
                <w:rFonts w:eastAsiaTheme="majorEastAsia"/>
                <w:iCs/>
                <w:color w:val="000000" w:themeColor="text1"/>
                <w:sz w:val="16"/>
                <w:szCs w:val="16"/>
              </w:rPr>
              <w:t>Low CSCI: 3/19 (15.8%)</w:t>
            </w:r>
          </w:p>
        </w:tc>
        <w:tc>
          <w:tcPr>
            <w:tcW w:w="191" w:type="pct"/>
            <w:vAlign w:val="center"/>
          </w:tcPr>
          <w:p w14:paraId="0ABA2E68" w14:textId="77777777" w:rsidR="00F82433" w:rsidRPr="00B51529" w:rsidRDefault="00F82433" w:rsidP="00F82433">
            <w:pPr>
              <w:jc w:val="center"/>
              <w:rPr>
                <w:rFonts w:eastAsiaTheme="majorEastAsia"/>
                <w:iCs/>
                <w:color w:val="000000" w:themeColor="text1"/>
                <w:sz w:val="16"/>
                <w:szCs w:val="16"/>
              </w:rPr>
            </w:pPr>
            <w:r w:rsidRPr="00B51529">
              <w:rPr>
                <w:rFonts w:eastAsiaTheme="majorEastAsia"/>
                <w:iCs/>
                <w:color w:val="000000" w:themeColor="text1"/>
                <w:sz w:val="16"/>
                <w:szCs w:val="16"/>
              </w:rPr>
              <w:t>High CSCI: 5/13 (38.5%)</w:t>
            </w:r>
          </w:p>
          <w:p w14:paraId="2392FFA2" w14:textId="77777777" w:rsidR="00F82433" w:rsidRPr="00B51529" w:rsidRDefault="00F82433" w:rsidP="00F82433">
            <w:pPr>
              <w:jc w:val="center"/>
              <w:rPr>
                <w:rFonts w:eastAsiaTheme="majorEastAsia"/>
                <w:iCs/>
                <w:color w:val="000000" w:themeColor="text1"/>
                <w:sz w:val="16"/>
                <w:szCs w:val="16"/>
              </w:rPr>
            </w:pPr>
          </w:p>
          <w:p w14:paraId="5965B800" w14:textId="77777777" w:rsidR="00F82433" w:rsidRPr="00B51529" w:rsidRDefault="00F82433" w:rsidP="00F82433">
            <w:pPr>
              <w:jc w:val="center"/>
              <w:rPr>
                <w:rFonts w:eastAsiaTheme="majorEastAsia"/>
                <w:i/>
                <w:iCs/>
                <w:color w:val="000000" w:themeColor="text1"/>
                <w:sz w:val="16"/>
                <w:szCs w:val="16"/>
                <w:vertAlign w:val="superscript"/>
              </w:rPr>
            </w:pPr>
            <w:r w:rsidRPr="00B51529">
              <w:rPr>
                <w:rFonts w:eastAsiaTheme="majorEastAsia"/>
                <w:iCs/>
                <w:color w:val="000000" w:themeColor="text1"/>
                <w:sz w:val="16"/>
                <w:szCs w:val="16"/>
              </w:rPr>
              <w:t>Low CSCI: 1/5 (20%)</w:t>
            </w:r>
          </w:p>
        </w:tc>
        <w:tc>
          <w:tcPr>
            <w:tcW w:w="184" w:type="pct"/>
            <w:vAlign w:val="center"/>
          </w:tcPr>
          <w:p w14:paraId="2E50C326" w14:textId="77777777" w:rsidR="00F82433" w:rsidRPr="00B51529" w:rsidRDefault="00F82433" w:rsidP="00F82433">
            <w:pPr>
              <w:ind w:left="113"/>
              <w:jc w:val="center"/>
              <w:rPr>
                <w:color w:val="000000" w:themeColor="text1"/>
                <w:sz w:val="16"/>
                <w:szCs w:val="16"/>
              </w:rPr>
            </w:pPr>
            <w:r w:rsidRPr="00B51529">
              <w:rPr>
                <w:rFonts w:eastAsiaTheme="majorEastAsia"/>
                <w:iCs/>
                <w:color w:val="000000" w:themeColor="text1"/>
                <w:sz w:val="16"/>
                <w:szCs w:val="16"/>
              </w:rPr>
              <w:t>NR</w:t>
            </w:r>
          </w:p>
        </w:tc>
        <w:tc>
          <w:tcPr>
            <w:tcW w:w="205" w:type="pct"/>
            <w:gridSpan w:val="2"/>
            <w:vAlign w:val="center"/>
          </w:tcPr>
          <w:p w14:paraId="6B5B58E7" w14:textId="77777777" w:rsidR="00F82433" w:rsidRPr="00B51529" w:rsidRDefault="00F82433" w:rsidP="00F82433">
            <w:pPr>
              <w:ind w:left="113"/>
              <w:jc w:val="center"/>
              <w:rPr>
                <w:color w:val="000000" w:themeColor="text1"/>
                <w:sz w:val="16"/>
                <w:szCs w:val="16"/>
              </w:rPr>
            </w:pPr>
            <w:r w:rsidRPr="00B51529">
              <w:rPr>
                <w:rFonts w:eastAsiaTheme="majorEastAsia"/>
                <w:iCs/>
                <w:color w:val="000000" w:themeColor="text1"/>
                <w:sz w:val="16"/>
                <w:szCs w:val="16"/>
              </w:rPr>
              <w:t>NR</w:t>
            </w:r>
          </w:p>
        </w:tc>
        <w:tc>
          <w:tcPr>
            <w:tcW w:w="218" w:type="pct"/>
            <w:vAlign w:val="center"/>
          </w:tcPr>
          <w:p w14:paraId="2A6E766D" w14:textId="77777777" w:rsidR="00F82433" w:rsidRPr="00B51529" w:rsidRDefault="00F82433" w:rsidP="00F82433">
            <w:pPr>
              <w:jc w:val="center"/>
              <w:rPr>
                <w:rFonts w:eastAsiaTheme="majorEastAsia"/>
                <w:iCs/>
                <w:color w:val="000000" w:themeColor="text1"/>
                <w:sz w:val="16"/>
                <w:szCs w:val="16"/>
              </w:rPr>
            </w:pPr>
            <w:r w:rsidRPr="00B51529">
              <w:rPr>
                <w:rFonts w:eastAsiaTheme="majorEastAsia"/>
                <w:iCs/>
                <w:color w:val="000000" w:themeColor="text1"/>
                <w:sz w:val="16"/>
                <w:szCs w:val="16"/>
              </w:rPr>
              <w:t>NR</w:t>
            </w:r>
          </w:p>
        </w:tc>
        <w:tc>
          <w:tcPr>
            <w:tcW w:w="192" w:type="pct"/>
            <w:vAlign w:val="center"/>
          </w:tcPr>
          <w:p w14:paraId="6AC20BA3" w14:textId="77777777" w:rsidR="00F82433" w:rsidRPr="00B51529" w:rsidRDefault="00F82433" w:rsidP="00F82433">
            <w:pPr>
              <w:ind w:left="113"/>
              <w:jc w:val="center"/>
              <w:rPr>
                <w:color w:val="000000" w:themeColor="text1"/>
                <w:sz w:val="16"/>
                <w:szCs w:val="16"/>
              </w:rPr>
            </w:pPr>
            <w:r w:rsidRPr="00B51529">
              <w:rPr>
                <w:rFonts w:eastAsiaTheme="majorEastAsia"/>
                <w:iCs/>
                <w:color w:val="000000" w:themeColor="text1"/>
                <w:sz w:val="16"/>
                <w:szCs w:val="16"/>
              </w:rPr>
              <w:t>NR</w:t>
            </w:r>
          </w:p>
        </w:tc>
        <w:tc>
          <w:tcPr>
            <w:tcW w:w="203" w:type="pct"/>
            <w:vAlign w:val="center"/>
          </w:tcPr>
          <w:p w14:paraId="31455677" w14:textId="2B49577E" w:rsidR="00F82433" w:rsidRPr="001C25D1" w:rsidRDefault="00F82433" w:rsidP="00F82433">
            <w:pPr>
              <w:jc w:val="center"/>
              <w:rPr>
                <w:rFonts w:eastAsiaTheme="majorEastAsia"/>
                <w:i/>
                <w:iCs/>
                <w:color w:val="000000" w:themeColor="text1"/>
                <w:sz w:val="16"/>
                <w:szCs w:val="16"/>
                <w:vertAlign w:val="superscript"/>
              </w:rPr>
            </w:pPr>
            <w:r w:rsidRPr="001C25D1">
              <w:rPr>
                <w:rFonts w:eastAsiaTheme="majorEastAsia"/>
                <w:iCs/>
                <w:color w:val="000000" w:themeColor="text1"/>
                <w:sz w:val="16"/>
                <w:szCs w:val="16"/>
              </w:rPr>
              <w:t>NR</w:t>
            </w:r>
            <w:r w:rsidR="004318E7">
              <w:rPr>
                <w:rStyle w:val="EndnoteReference"/>
                <w:rFonts w:eastAsiaTheme="majorEastAsia"/>
                <w:iCs/>
                <w:color w:val="000000" w:themeColor="text1"/>
                <w:sz w:val="16"/>
                <w:szCs w:val="16"/>
              </w:rPr>
              <w:endnoteReference w:id="11"/>
            </w:r>
          </w:p>
        </w:tc>
        <w:tc>
          <w:tcPr>
            <w:tcW w:w="204" w:type="pct"/>
            <w:gridSpan w:val="2"/>
            <w:vAlign w:val="center"/>
          </w:tcPr>
          <w:p w14:paraId="4C12DC6F" w14:textId="77777777" w:rsidR="00F82433" w:rsidRPr="001C25D1" w:rsidRDefault="00F82433" w:rsidP="00F82433">
            <w:pPr>
              <w:jc w:val="center"/>
              <w:rPr>
                <w:rFonts w:eastAsiaTheme="majorEastAsia"/>
                <w:i/>
                <w:iCs/>
                <w:color w:val="000000" w:themeColor="text1"/>
                <w:sz w:val="16"/>
                <w:szCs w:val="16"/>
                <w:vertAlign w:val="superscript"/>
              </w:rPr>
            </w:pPr>
            <w:r w:rsidRPr="001C25D1">
              <w:rPr>
                <w:rFonts w:eastAsiaTheme="majorEastAsia"/>
                <w:iCs/>
                <w:color w:val="000000" w:themeColor="text1"/>
                <w:sz w:val="16"/>
                <w:szCs w:val="16"/>
              </w:rPr>
              <w:t>NR</w:t>
            </w:r>
          </w:p>
        </w:tc>
        <w:tc>
          <w:tcPr>
            <w:tcW w:w="214" w:type="pct"/>
            <w:vAlign w:val="center"/>
          </w:tcPr>
          <w:p w14:paraId="0A9F79ED" w14:textId="77777777" w:rsidR="00F82433" w:rsidRPr="001C25D1" w:rsidRDefault="00F82433" w:rsidP="00F82433">
            <w:pPr>
              <w:jc w:val="center"/>
              <w:rPr>
                <w:rFonts w:eastAsiaTheme="majorEastAsia"/>
                <w:iCs/>
                <w:color w:val="000000" w:themeColor="text1"/>
                <w:sz w:val="16"/>
                <w:szCs w:val="16"/>
              </w:rPr>
            </w:pPr>
            <w:r w:rsidRPr="001C25D1">
              <w:rPr>
                <w:rFonts w:eastAsiaTheme="majorEastAsia"/>
                <w:iCs/>
                <w:color w:val="000000" w:themeColor="text1"/>
                <w:sz w:val="16"/>
                <w:szCs w:val="16"/>
              </w:rPr>
              <w:t>High CSCI: 9.3 (7.2)</w:t>
            </w:r>
          </w:p>
          <w:p w14:paraId="23152648" w14:textId="77777777" w:rsidR="00F82433" w:rsidRPr="001C25D1" w:rsidRDefault="00F82433" w:rsidP="00F82433">
            <w:pPr>
              <w:jc w:val="center"/>
              <w:rPr>
                <w:rFonts w:eastAsiaTheme="majorEastAsia"/>
                <w:iCs/>
                <w:color w:val="000000" w:themeColor="text1"/>
                <w:sz w:val="16"/>
                <w:szCs w:val="16"/>
              </w:rPr>
            </w:pPr>
          </w:p>
          <w:p w14:paraId="7D6A5FEF" w14:textId="77777777" w:rsidR="00F82433" w:rsidRPr="001C25D1" w:rsidRDefault="00F82433" w:rsidP="00F82433">
            <w:pPr>
              <w:jc w:val="center"/>
              <w:rPr>
                <w:color w:val="000000" w:themeColor="text1"/>
                <w:sz w:val="16"/>
                <w:szCs w:val="16"/>
                <w:vertAlign w:val="superscript"/>
              </w:rPr>
            </w:pPr>
            <w:r w:rsidRPr="001C25D1">
              <w:rPr>
                <w:rFonts w:eastAsiaTheme="majorEastAsia"/>
                <w:iCs/>
                <w:color w:val="000000" w:themeColor="text1"/>
                <w:sz w:val="16"/>
                <w:szCs w:val="16"/>
              </w:rPr>
              <w:t>Low CSCI: 12.1 (10.4)</w:t>
            </w:r>
          </w:p>
        </w:tc>
        <w:tc>
          <w:tcPr>
            <w:tcW w:w="213" w:type="pct"/>
            <w:vAlign w:val="center"/>
          </w:tcPr>
          <w:p w14:paraId="74EF5479" w14:textId="77777777" w:rsidR="00F82433" w:rsidRPr="00B51529" w:rsidRDefault="00F82433" w:rsidP="00F82433">
            <w:pPr>
              <w:jc w:val="center"/>
              <w:rPr>
                <w:rFonts w:eastAsiaTheme="majorEastAsia"/>
                <w:iCs/>
                <w:color w:val="000000" w:themeColor="text1"/>
                <w:sz w:val="16"/>
                <w:szCs w:val="16"/>
              </w:rPr>
            </w:pPr>
            <w:r w:rsidRPr="00B51529">
              <w:rPr>
                <w:rFonts w:eastAsiaTheme="majorEastAsia"/>
                <w:iCs/>
                <w:color w:val="000000" w:themeColor="text1"/>
                <w:sz w:val="16"/>
                <w:szCs w:val="16"/>
              </w:rPr>
              <w:t>High CSCI: 13.7 (3.2)</w:t>
            </w:r>
          </w:p>
          <w:p w14:paraId="1C88A184" w14:textId="77777777" w:rsidR="00F82433" w:rsidRPr="00B51529" w:rsidRDefault="00F82433" w:rsidP="00F82433">
            <w:pPr>
              <w:jc w:val="center"/>
              <w:rPr>
                <w:rFonts w:eastAsiaTheme="majorEastAsia"/>
                <w:iCs/>
                <w:color w:val="000000" w:themeColor="text1"/>
                <w:sz w:val="16"/>
                <w:szCs w:val="16"/>
              </w:rPr>
            </w:pPr>
          </w:p>
          <w:p w14:paraId="40A90CA9" w14:textId="77777777" w:rsidR="00F82433" w:rsidRPr="00B51529" w:rsidRDefault="00F82433" w:rsidP="00F82433">
            <w:pPr>
              <w:jc w:val="center"/>
              <w:rPr>
                <w:color w:val="000000" w:themeColor="text1"/>
                <w:sz w:val="16"/>
                <w:szCs w:val="16"/>
                <w:vertAlign w:val="superscript"/>
              </w:rPr>
            </w:pPr>
            <w:r w:rsidRPr="00B51529">
              <w:rPr>
                <w:rFonts w:eastAsiaTheme="majorEastAsia"/>
                <w:iCs/>
                <w:color w:val="000000" w:themeColor="text1"/>
                <w:sz w:val="16"/>
                <w:szCs w:val="16"/>
              </w:rPr>
              <w:t>Low CSCI: 25.2 (17.7)</w:t>
            </w:r>
          </w:p>
        </w:tc>
        <w:tc>
          <w:tcPr>
            <w:tcW w:w="184" w:type="pct"/>
            <w:vAlign w:val="center"/>
          </w:tcPr>
          <w:p w14:paraId="305782B7" w14:textId="77777777" w:rsidR="00F82433" w:rsidRPr="00B51529" w:rsidRDefault="00F82433" w:rsidP="00F82433">
            <w:pPr>
              <w:ind w:left="113"/>
              <w:jc w:val="center"/>
              <w:rPr>
                <w:color w:val="000000" w:themeColor="text1"/>
                <w:sz w:val="16"/>
                <w:szCs w:val="16"/>
              </w:rPr>
            </w:pPr>
            <w:r w:rsidRPr="00B51529">
              <w:rPr>
                <w:rFonts w:eastAsiaTheme="majorEastAsia"/>
                <w:iCs/>
                <w:color w:val="000000" w:themeColor="text1"/>
                <w:sz w:val="16"/>
                <w:szCs w:val="16"/>
              </w:rPr>
              <w:t>NR</w:t>
            </w:r>
          </w:p>
        </w:tc>
        <w:tc>
          <w:tcPr>
            <w:tcW w:w="217" w:type="pct"/>
            <w:vAlign w:val="center"/>
          </w:tcPr>
          <w:p w14:paraId="283E7FB9" w14:textId="77777777" w:rsidR="00F82433" w:rsidRPr="00B51529" w:rsidRDefault="00F82433" w:rsidP="00F82433">
            <w:pPr>
              <w:ind w:left="113"/>
              <w:jc w:val="center"/>
              <w:rPr>
                <w:color w:val="000000" w:themeColor="text1"/>
                <w:sz w:val="16"/>
                <w:szCs w:val="16"/>
              </w:rPr>
            </w:pPr>
            <w:r w:rsidRPr="00B51529">
              <w:rPr>
                <w:rFonts w:eastAsiaTheme="majorEastAsia"/>
                <w:iCs/>
                <w:color w:val="000000" w:themeColor="text1"/>
                <w:sz w:val="16"/>
                <w:szCs w:val="16"/>
              </w:rPr>
              <w:t>NR</w:t>
            </w:r>
          </w:p>
        </w:tc>
        <w:tc>
          <w:tcPr>
            <w:tcW w:w="184" w:type="pct"/>
            <w:vAlign w:val="center"/>
          </w:tcPr>
          <w:p w14:paraId="48158750" w14:textId="42F8BA2A" w:rsidR="00F82433" w:rsidRPr="00B51529" w:rsidRDefault="00F82433" w:rsidP="00F82433">
            <w:pPr>
              <w:jc w:val="center"/>
              <w:rPr>
                <w:rFonts w:eastAsiaTheme="majorEastAsia"/>
                <w:iCs/>
                <w:color w:val="000000" w:themeColor="text1"/>
                <w:sz w:val="16"/>
                <w:szCs w:val="16"/>
              </w:rPr>
            </w:pPr>
            <w:r w:rsidRPr="00B51529">
              <w:rPr>
                <w:rFonts w:eastAsiaTheme="majorEastAsia"/>
                <w:iCs/>
                <w:color w:val="000000" w:themeColor="text1"/>
                <w:sz w:val="16"/>
                <w:szCs w:val="16"/>
              </w:rPr>
              <w:t>NR</w:t>
            </w:r>
          </w:p>
        </w:tc>
        <w:tc>
          <w:tcPr>
            <w:tcW w:w="185" w:type="pct"/>
            <w:vAlign w:val="center"/>
          </w:tcPr>
          <w:p w14:paraId="1FFD4D8D" w14:textId="42700AAA" w:rsidR="00F82433" w:rsidRPr="00B51529" w:rsidRDefault="00F82433" w:rsidP="00F82433">
            <w:pPr>
              <w:jc w:val="center"/>
              <w:rPr>
                <w:rFonts w:eastAsiaTheme="majorEastAsia"/>
                <w:iCs/>
                <w:color w:val="000000" w:themeColor="text1"/>
                <w:sz w:val="16"/>
                <w:szCs w:val="16"/>
              </w:rPr>
            </w:pPr>
            <w:r w:rsidRPr="00B51529">
              <w:rPr>
                <w:rFonts w:eastAsiaTheme="majorEastAsia"/>
                <w:iCs/>
                <w:color w:val="000000" w:themeColor="text1"/>
                <w:sz w:val="16"/>
                <w:szCs w:val="16"/>
              </w:rPr>
              <w:t>NR</w:t>
            </w:r>
          </w:p>
        </w:tc>
        <w:tc>
          <w:tcPr>
            <w:tcW w:w="314" w:type="pct"/>
            <w:vAlign w:val="center"/>
          </w:tcPr>
          <w:p w14:paraId="00B69C80" w14:textId="728629C5" w:rsidR="00F82433" w:rsidRPr="00B51529" w:rsidRDefault="00F82433" w:rsidP="00F82433">
            <w:pPr>
              <w:jc w:val="center"/>
              <w:rPr>
                <w:rFonts w:eastAsiaTheme="majorEastAsia"/>
                <w:iCs/>
                <w:color w:val="000000" w:themeColor="text1"/>
                <w:sz w:val="16"/>
                <w:szCs w:val="16"/>
              </w:rPr>
            </w:pPr>
            <w:r w:rsidRPr="00B51529">
              <w:rPr>
                <w:rFonts w:eastAsiaTheme="majorEastAsia"/>
                <w:iCs/>
                <w:color w:val="000000" w:themeColor="text1"/>
                <w:sz w:val="16"/>
                <w:szCs w:val="16"/>
              </w:rPr>
              <w:t>High CSCI: 19.1 (32.7)</w:t>
            </w:r>
          </w:p>
          <w:p w14:paraId="789E8821" w14:textId="77777777" w:rsidR="00F82433" w:rsidRPr="00B51529" w:rsidRDefault="00F82433" w:rsidP="00F82433">
            <w:pPr>
              <w:jc w:val="center"/>
              <w:rPr>
                <w:rFonts w:eastAsiaTheme="majorEastAsia"/>
                <w:iCs/>
                <w:color w:val="000000" w:themeColor="text1"/>
                <w:sz w:val="16"/>
                <w:szCs w:val="16"/>
              </w:rPr>
            </w:pPr>
          </w:p>
          <w:p w14:paraId="74D94B94" w14:textId="77777777" w:rsidR="00F82433" w:rsidRPr="00B51529" w:rsidRDefault="00F82433" w:rsidP="00F82433">
            <w:pPr>
              <w:jc w:val="center"/>
              <w:rPr>
                <w:rFonts w:eastAsiaTheme="majorEastAsia"/>
                <w:i/>
                <w:iCs/>
                <w:color w:val="000000" w:themeColor="text1"/>
                <w:sz w:val="16"/>
                <w:szCs w:val="16"/>
              </w:rPr>
            </w:pPr>
            <w:r w:rsidRPr="00B51529">
              <w:rPr>
                <w:rFonts w:eastAsiaTheme="majorEastAsia"/>
                <w:iCs/>
                <w:color w:val="000000" w:themeColor="text1"/>
                <w:sz w:val="16"/>
                <w:szCs w:val="16"/>
              </w:rPr>
              <w:t>Low CSCI: 23.4 (27.8)</w:t>
            </w:r>
          </w:p>
        </w:tc>
        <w:tc>
          <w:tcPr>
            <w:tcW w:w="191" w:type="pct"/>
            <w:vAlign w:val="center"/>
          </w:tcPr>
          <w:p w14:paraId="4F35603B" w14:textId="77777777" w:rsidR="00F82433" w:rsidRPr="00B51529" w:rsidRDefault="00F82433" w:rsidP="00F82433">
            <w:pPr>
              <w:jc w:val="center"/>
              <w:rPr>
                <w:rFonts w:eastAsiaTheme="majorEastAsia"/>
                <w:iCs/>
                <w:color w:val="000000" w:themeColor="text1"/>
                <w:sz w:val="16"/>
                <w:szCs w:val="16"/>
              </w:rPr>
            </w:pPr>
            <w:r w:rsidRPr="00B51529">
              <w:rPr>
                <w:rFonts w:eastAsiaTheme="majorEastAsia"/>
                <w:iCs/>
                <w:color w:val="000000" w:themeColor="text1"/>
                <w:sz w:val="16"/>
                <w:szCs w:val="16"/>
              </w:rPr>
              <w:t>High CSCI: 18.2 (5.2)</w:t>
            </w:r>
          </w:p>
          <w:p w14:paraId="4DB98DD3" w14:textId="77777777" w:rsidR="00F82433" w:rsidRPr="00B51529" w:rsidRDefault="00F82433" w:rsidP="00F82433">
            <w:pPr>
              <w:jc w:val="center"/>
              <w:rPr>
                <w:rFonts w:eastAsiaTheme="majorEastAsia"/>
                <w:iCs/>
                <w:color w:val="000000" w:themeColor="text1"/>
                <w:sz w:val="16"/>
                <w:szCs w:val="16"/>
              </w:rPr>
            </w:pPr>
          </w:p>
          <w:p w14:paraId="6282C20C" w14:textId="77777777" w:rsidR="00F82433" w:rsidRPr="00B51529" w:rsidRDefault="00F82433" w:rsidP="00F82433">
            <w:pPr>
              <w:jc w:val="center"/>
              <w:rPr>
                <w:rFonts w:eastAsiaTheme="majorEastAsia"/>
                <w:i/>
                <w:iCs/>
                <w:color w:val="000000" w:themeColor="text1"/>
                <w:sz w:val="16"/>
                <w:szCs w:val="16"/>
              </w:rPr>
            </w:pPr>
            <w:r w:rsidRPr="00B51529">
              <w:rPr>
                <w:rFonts w:eastAsiaTheme="majorEastAsia"/>
                <w:iCs/>
                <w:color w:val="000000" w:themeColor="text1"/>
                <w:sz w:val="16"/>
                <w:szCs w:val="16"/>
              </w:rPr>
              <w:t>Low CSCI: 33.6 (31.8)</w:t>
            </w:r>
          </w:p>
        </w:tc>
        <w:tc>
          <w:tcPr>
            <w:tcW w:w="312" w:type="pct"/>
            <w:vAlign w:val="center"/>
          </w:tcPr>
          <w:p w14:paraId="4D5B43DD" w14:textId="77777777" w:rsidR="00F82433" w:rsidRPr="00B51529" w:rsidRDefault="00F82433" w:rsidP="00F82433">
            <w:pPr>
              <w:jc w:val="center"/>
              <w:rPr>
                <w:color w:val="000000" w:themeColor="text1"/>
                <w:sz w:val="16"/>
                <w:szCs w:val="16"/>
              </w:rPr>
            </w:pPr>
            <w:r w:rsidRPr="00B51529">
              <w:rPr>
                <w:rFonts w:eastAsiaTheme="majorEastAsia"/>
                <w:iCs/>
                <w:color w:val="000000" w:themeColor="text1"/>
                <w:sz w:val="16"/>
                <w:szCs w:val="16"/>
              </w:rPr>
              <w:t>NR</w:t>
            </w:r>
          </w:p>
        </w:tc>
        <w:tc>
          <w:tcPr>
            <w:tcW w:w="171" w:type="pct"/>
            <w:vAlign w:val="center"/>
          </w:tcPr>
          <w:p w14:paraId="414758A4" w14:textId="77777777" w:rsidR="00F82433" w:rsidRPr="00B51529" w:rsidRDefault="00F82433" w:rsidP="00F82433">
            <w:pPr>
              <w:jc w:val="center"/>
              <w:rPr>
                <w:color w:val="000000" w:themeColor="text1"/>
                <w:sz w:val="16"/>
                <w:szCs w:val="16"/>
                <w:vertAlign w:val="superscript"/>
              </w:rPr>
            </w:pPr>
            <w:r w:rsidRPr="00B51529">
              <w:rPr>
                <w:rFonts w:eastAsiaTheme="majorEastAsia"/>
                <w:iCs/>
                <w:color w:val="000000" w:themeColor="text1"/>
                <w:sz w:val="16"/>
                <w:szCs w:val="16"/>
              </w:rPr>
              <w:t>NR</w:t>
            </w:r>
          </w:p>
        </w:tc>
      </w:tr>
      <w:tr w:rsidR="00F82433" w:rsidRPr="00B51529" w14:paraId="0060D8E3" w14:textId="77777777" w:rsidTr="00E64230">
        <w:trPr>
          <w:trHeight w:val="739"/>
        </w:trPr>
        <w:tc>
          <w:tcPr>
            <w:tcW w:w="320" w:type="pct"/>
            <w:vAlign w:val="center"/>
          </w:tcPr>
          <w:p w14:paraId="1A0AD51E" w14:textId="77777777" w:rsidR="00F82433" w:rsidRPr="00B51529" w:rsidRDefault="00F82433" w:rsidP="00F82433">
            <w:pPr>
              <w:jc w:val="center"/>
              <w:rPr>
                <w:b/>
                <w:bCs/>
                <w:color w:val="000000" w:themeColor="text1"/>
                <w:sz w:val="16"/>
                <w:szCs w:val="16"/>
              </w:rPr>
            </w:pPr>
            <w:r w:rsidRPr="00B51529">
              <w:rPr>
                <w:b/>
                <w:bCs/>
                <w:color w:val="000000" w:themeColor="text1"/>
                <w:sz w:val="16"/>
                <w:szCs w:val="16"/>
              </w:rPr>
              <w:t>Holscher 2014</w:t>
            </w:r>
          </w:p>
        </w:tc>
        <w:tc>
          <w:tcPr>
            <w:tcW w:w="232" w:type="pct"/>
            <w:vAlign w:val="center"/>
          </w:tcPr>
          <w:p w14:paraId="2C9E90FA" w14:textId="77777777" w:rsidR="00F82433" w:rsidRPr="00B51529" w:rsidRDefault="00F82433" w:rsidP="00F82433">
            <w:pPr>
              <w:jc w:val="center"/>
              <w:rPr>
                <w:color w:val="000000" w:themeColor="text1"/>
                <w:sz w:val="16"/>
                <w:szCs w:val="16"/>
              </w:rPr>
            </w:pPr>
            <w:r w:rsidRPr="00B51529">
              <w:rPr>
                <w:color w:val="000000" w:themeColor="text1"/>
                <w:sz w:val="16"/>
                <w:szCs w:val="16"/>
              </w:rPr>
              <w:t>All: 43/43 (100%)</w:t>
            </w:r>
          </w:p>
          <w:p w14:paraId="5A2C9FAF" w14:textId="77777777" w:rsidR="00F82433" w:rsidRPr="00B51529" w:rsidRDefault="00F82433" w:rsidP="00F82433">
            <w:pPr>
              <w:jc w:val="center"/>
              <w:rPr>
                <w:color w:val="000000" w:themeColor="text1"/>
                <w:sz w:val="16"/>
                <w:szCs w:val="16"/>
              </w:rPr>
            </w:pPr>
          </w:p>
          <w:p w14:paraId="7CF6E6BF" w14:textId="77777777" w:rsidR="00F82433" w:rsidRPr="00B51529" w:rsidRDefault="00F82433" w:rsidP="00F82433">
            <w:pPr>
              <w:jc w:val="center"/>
              <w:rPr>
                <w:color w:val="000000" w:themeColor="text1"/>
                <w:sz w:val="16"/>
                <w:szCs w:val="16"/>
              </w:rPr>
            </w:pPr>
            <w:r w:rsidRPr="00B51529">
              <w:rPr>
                <w:color w:val="000000" w:themeColor="text1"/>
                <w:sz w:val="16"/>
                <w:szCs w:val="16"/>
              </w:rPr>
              <w:t xml:space="preserve">Age </w:t>
            </w:r>
            <w:r w:rsidRPr="00B51529">
              <w:rPr>
                <w:color w:val="000000" w:themeColor="text1"/>
                <w:sz w:val="16"/>
                <w:szCs w:val="16"/>
                <w:u w:val="single"/>
              </w:rPr>
              <w:t>&lt;</w:t>
            </w:r>
            <w:r w:rsidRPr="00B51529">
              <w:rPr>
                <w:color w:val="000000" w:themeColor="text1"/>
                <w:sz w:val="16"/>
                <w:szCs w:val="16"/>
              </w:rPr>
              <w:t>12: 11/11 (100%)</w:t>
            </w:r>
          </w:p>
          <w:p w14:paraId="26FF15FD" w14:textId="77777777" w:rsidR="00F82433" w:rsidRPr="00B51529" w:rsidRDefault="00F82433" w:rsidP="00F82433">
            <w:pPr>
              <w:jc w:val="center"/>
              <w:rPr>
                <w:color w:val="000000" w:themeColor="text1"/>
                <w:sz w:val="16"/>
                <w:szCs w:val="16"/>
              </w:rPr>
            </w:pPr>
          </w:p>
          <w:p w14:paraId="22FB5444" w14:textId="77777777" w:rsidR="00F82433" w:rsidRPr="00B51529" w:rsidRDefault="00F82433" w:rsidP="00F82433">
            <w:pPr>
              <w:jc w:val="center"/>
              <w:rPr>
                <w:color w:val="000000" w:themeColor="text1"/>
                <w:sz w:val="16"/>
                <w:szCs w:val="16"/>
              </w:rPr>
            </w:pPr>
            <w:r w:rsidRPr="00B51529">
              <w:rPr>
                <w:color w:val="000000" w:themeColor="text1"/>
                <w:sz w:val="16"/>
                <w:szCs w:val="16"/>
              </w:rPr>
              <w:t>Age 13-18: 32/32 (100%)</w:t>
            </w:r>
          </w:p>
        </w:tc>
        <w:tc>
          <w:tcPr>
            <w:tcW w:w="226" w:type="pct"/>
            <w:vAlign w:val="center"/>
          </w:tcPr>
          <w:p w14:paraId="1EDC87E0" w14:textId="77777777" w:rsidR="00F82433" w:rsidRPr="00B51529" w:rsidRDefault="00F82433" w:rsidP="00F82433">
            <w:pPr>
              <w:jc w:val="center"/>
              <w:rPr>
                <w:color w:val="000000" w:themeColor="text1"/>
                <w:sz w:val="16"/>
                <w:szCs w:val="16"/>
              </w:rPr>
            </w:pPr>
            <w:r w:rsidRPr="00B51529">
              <w:rPr>
                <w:color w:val="000000" w:themeColor="text1"/>
                <w:sz w:val="16"/>
                <w:szCs w:val="16"/>
              </w:rPr>
              <w:t>All: 48/48 (100%)</w:t>
            </w:r>
          </w:p>
          <w:p w14:paraId="0D5567AE" w14:textId="77777777" w:rsidR="00F82433" w:rsidRPr="00B51529" w:rsidRDefault="00F82433" w:rsidP="00F82433">
            <w:pPr>
              <w:jc w:val="center"/>
              <w:rPr>
                <w:color w:val="000000" w:themeColor="text1"/>
                <w:sz w:val="16"/>
                <w:szCs w:val="16"/>
              </w:rPr>
            </w:pPr>
          </w:p>
          <w:p w14:paraId="207746BE" w14:textId="77777777" w:rsidR="00F82433" w:rsidRPr="00B51529" w:rsidRDefault="00F82433" w:rsidP="00F82433">
            <w:pPr>
              <w:jc w:val="center"/>
              <w:rPr>
                <w:color w:val="000000" w:themeColor="text1"/>
                <w:sz w:val="16"/>
                <w:szCs w:val="16"/>
              </w:rPr>
            </w:pPr>
            <w:r w:rsidRPr="00B51529">
              <w:rPr>
                <w:color w:val="000000" w:themeColor="text1"/>
                <w:sz w:val="16"/>
                <w:szCs w:val="16"/>
              </w:rPr>
              <w:t xml:space="preserve">Age </w:t>
            </w:r>
            <w:r w:rsidRPr="00B51529">
              <w:rPr>
                <w:color w:val="000000" w:themeColor="text1"/>
                <w:sz w:val="16"/>
                <w:szCs w:val="16"/>
                <w:u w:val="single"/>
              </w:rPr>
              <w:t>&lt;</w:t>
            </w:r>
            <w:r w:rsidRPr="00B51529">
              <w:rPr>
                <w:color w:val="000000" w:themeColor="text1"/>
                <w:sz w:val="16"/>
                <w:szCs w:val="16"/>
              </w:rPr>
              <w:t>12: 18/18 (100%)</w:t>
            </w:r>
          </w:p>
          <w:p w14:paraId="1AE1BA45" w14:textId="77777777" w:rsidR="00F82433" w:rsidRPr="00B51529" w:rsidRDefault="00F82433" w:rsidP="00F82433">
            <w:pPr>
              <w:jc w:val="center"/>
              <w:rPr>
                <w:color w:val="000000" w:themeColor="text1"/>
                <w:sz w:val="16"/>
                <w:szCs w:val="16"/>
              </w:rPr>
            </w:pPr>
          </w:p>
          <w:p w14:paraId="60B3BB56" w14:textId="77777777" w:rsidR="00F82433" w:rsidRPr="00B51529" w:rsidRDefault="00F82433" w:rsidP="00F82433">
            <w:pPr>
              <w:jc w:val="center"/>
              <w:rPr>
                <w:color w:val="000000" w:themeColor="text1"/>
                <w:sz w:val="16"/>
                <w:szCs w:val="16"/>
              </w:rPr>
            </w:pPr>
            <w:r w:rsidRPr="00B51529">
              <w:rPr>
                <w:color w:val="000000" w:themeColor="text1"/>
                <w:sz w:val="16"/>
                <w:szCs w:val="16"/>
              </w:rPr>
              <w:t>Age 13-18: 30/30 (100%)</w:t>
            </w:r>
          </w:p>
          <w:p w14:paraId="6A26BD03" w14:textId="77777777" w:rsidR="00F82433" w:rsidRPr="00B51529" w:rsidRDefault="00F82433" w:rsidP="00F82433">
            <w:pPr>
              <w:jc w:val="center"/>
              <w:rPr>
                <w:color w:val="000000" w:themeColor="text1"/>
                <w:sz w:val="16"/>
                <w:szCs w:val="16"/>
              </w:rPr>
            </w:pPr>
          </w:p>
        </w:tc>
        <w:tc>
          <w:tcPr>
            <w:tcW w:w="246" w:type="pct"/>
            <w:vAlign w:val="center"/>
          </w:tcPr>
          <w:p w14:paraId="6B2E1612" w14:textId="77777777" w:rsidR="00F82433" w:rsidRPr="00B51529" w:rsidRDefault="00F82433" w:rsidP="00F82433">
            <w:pPr>
              <w:ind w:left="113"/>
              <w:jc w:val="center"/>
              <w:rPr>
                <w:color w:val="000000" w:themeColor="text1"/>
                <w:sz w:val="16"/>
                <w:szCs w:val="16"/>
              </w:rPr>
            </w:pPr>
            <w:r w:rsidRPr="00B51529">
              <w:rPr>
                <w:color w:val="000000" w:themeColor="text1"/>
                <w:sz w:val="16"/>
                <w:szCs w:val="16"/>
              </w:rPr>
              <w:t>NR</w:t>
            </w:r>
          </w:p>
        </w:tc>
        <w:tc>
          <w:tcPr>
            <w:tcW w:w="202" w:type="pct"/>
            <w:vAlign w:val="center"/>
          </w:tcPr>
          <w:p w14:paraId="6211A5A6" w14:textId="77777777" w:rsidR="00F82433" w:rsidRPr="00B51529" w:rsidRDefault="00F82433" w:rsidP="00F82433">
            <w:pPr>
              <w:ind w:left="113"/>
              <w:jc w:val="center"/>
              <w:rPr>
                <w:color w:val="000000" w:themeColor="text1"/>
                <w:sz w:val="16"/>
                <w:szCs w:val="16"/>
              </w:rPr>
            </w:pPr>
            <w:r w:rsidRPr="00B51529">
              <w:rPr>
                <w:color w:val="000000" w:themeColor="text1"/>
                <w:sz w:val="16"/>
                <w:szCs w:val="16"/>
              </w:rPr>
              <w:t>NR</w:t>
            </w:r>
          </w:p>
        </w:tc>
        <w:tc>
          <w:tcPr>
            <w:tcW w:w="193" w:type="pct"/>
            <w:vAlign w:val="center"/>
          </w:tcPr>
          <w:p w14:paraId="5A0CCDE9" w14:textId="77777777" w:rsidR="00F82433" w:rsidRPr="00B51529" w:rsidRDefault="00F82433" w:rsidP="00F82433">
            <w:pPr>
              <w:jc w:val="center"/>
              <w:rPr>
                <w:rFonts w:eastAsiaTheme="majorEastAsia"/>
                <w:iCs/>
                <w:color w:val="000000" w:themeColor="text1"/>
                <w:sz w:val="16"/>
                <w:szCs w:val="16"/>
              </w:rPr>
            </w:pPr>
            <w:r w:rsidRPr="00B51529">
              <w:rPr>
                <w:rFonts w:eastAsiaTheme="majorEastAsia"/>
                <w:iCs/>
                <w:color w:val="000000" w:themeColor="text1"/>
                <w:sz w:val="16"/>
                <w:szCs w:val="16"/>
              </w:rPr>
              <w:t>NR</w:t>
            </w:r>
          </w:p>
        </w:tc>
        <w:tc>
          <w:tcPr>
            <w:tcW w:w="191" w:type="pct"/>
            <w:vAlign w:val="center"/>
          </w:tcPr>
          <w:p w14:paraId="3844401B" w14:textId="77777777" w:rsidR="00F82433" w:rsidRPr="00B51529" w:rsidRDefault="00F82433" w:rsidP="00F82433">
            <w:pPr>
              <w:jc w:val="center"/>
              <w:rPr>
                <w:rFonts w:eastAsiaTheme="majorEastAsia"/>
                <w:iCs/>
                <w:color w:val="000000" w:themeColor="text1"/>
                <w:sz w:val="16"/>
                <w:szCs w:val="16"/>
              </w:rPr>
            </w:pPr>
            <w:r w:rsidRPr="00B51529">
              <w:rPr>
                <w:rFonts w:eastAsiaTheme="majorEastAsia"/>
                <w:iCs/>
                <w:color w:val="000000" w:themeColor="text1"/>
                <w:sz w:val="16"/>
                <w:szCs w:val="16"/>
              </w:rPr>
              <w:t>NR</w:t>
            </w:r>
          </w:p>
        </w:tc>
        <w:tc>
          <w:tcPr>
            <w:tcW w:w="184" w:type="pct"/>
            <w:vAlign w:val="center"/>
          </w:tcPr>
          <w:p w14:paraId="2D5C2B32" w14:textId="77777777" w:rsidR="00F82433" w:rsidRPr="00B51529" w:rsidRDefault="00F82433" w:rsidP="00F82433">
            <w:pPr>
              <w:ind w:left="113"/>
              <w:jc w:val="center"/>
              <w:rPr>
                <w:color w:val="000000" w:themeColor="text1"/>
                <w:sz w:val="16"/>
                <w:szCs w:val="16"/>
              </w:rPr>
            </w:pPr>
            <w:r w:rsidRPr="00B51529">
              <w:rPr>
                <w:color w:val="000000" w:themeColor="text1"/>
                <w:sz w:val="16"/>
                <w:szCs w:val="16"/>
              </w:rPr>
              <w:t>NR</w:t>
            </w:r>
          </w:p>
        </w:tc>
        <w:tc>
          <w:tcPr>
            <w:tcW w:w="205" w:type="pct"/>
            <w:gridSpan w:val="2"/>
            <w:vAlign w:val="center"/>
          </w:tcPr>
          <w:p w14:paraId="43F1D968" w14:textId="77777777" w:rsidR="00F82433" w:rsidRPr="00B51529" w:rsidRDefault="00F82433" w:rsidP="00F82433">
            <w:pPr>
              <w:ind w:left="113"/>
              <w:jc w:val="center"/>
              <w:rPr>
                <w:color w:val="000000" w:themeColor="text1"/>
                <w:sz w:val="16"/>
                <w:szCs w:val="16"/>
              </w:rPr>
            </w:pPr>
            <w:r w:rsidRPr="00B51529">
              <w:rPr>
                <w:color w:val="000000" w:themeColor="text1"/>
                <w:sz w:val="16"/>
                <w:szCs w:val="16"/>
              </w:rPr>
              <w:t>NR</w:t>
            </w:r>
          </w:p>
        </w:tc>
        <w:tc>
          <w:tcPr>
            <w:tcW w:w="218" w:type="pct"/>
            <w:vAlign w:val="center"/>
          </w:tcPr>
          <w:p w14:paraId="302E461F" w14:textId="77777777" w:rsidR="00F82433" w:rsidRPr="00B51529" w:rsidRDefault="00F82433" w:rsidP="00F82433">
            <w:pPr>
              <w:ind w:left="113"/>
              <w:jc w:val="center"/>
              <w:rPr>
                <w:color w:val="000000" w:themeColor="text1"/>
                <w:sz w:val="16"/>
                <w:szCs w:val="16"/>
              </w:rPr>
            </w:pPr>
            <w:r w:rsidRPr="00B51529">
              <w:rPr>
                <w:color w:val="000000" w:themeColor="text1"/>
                <w:sz w:val="16"/>
                <w:szCs w:val="16"/>
              </w:rPr>
              <w:t>NR</w:t>
            </w:r>
          </w:p>
        </w:tc>
        <w:tc>
          <w:tcPr>
            <w:tcW w:w="192" w:type="pct"/>
            <w:vAlign w:val="center"/>
          </w:tcPr>
          <w:p w14:paraId="7A44D6D8" w14:textId="77777777" w:rsidR="00F82433" w:rsidRPr="00B51529" w:rsidRDefault="00F82433" w:rsidP="00F82433">
            <w:pPr>
              <w:ind w:left="113"/>
              <w:jc w:val="center"/>
              <w:rPr>
                <w:color w:val="000000" w:themeColor="text1"/>
                <w:sz w:val="16"/>
                <w:szCs w:val="16"/>
              </w:rPr>
            </w:pPr>
            <w:r w:rsidRPr="00B51529">
              <w:rPr>
                <w:color w:val="000000" w:themeColor="text1"/>
                <w:sz w:val="16"/>
                <w:szCs w:val="16"/>
              </w:rPr>
              <w:t>NR</w:t>
            </w:r>
          </w:p>
        </w:tc>
        <w:tc>
          <w:tcPr>
            <w:tcW w:w="203" w:type="pct"/>
            <w:vAlign w:val="center"/>
          </w:tcPr>
          <w:p w14:paraId="3DF31687" w14:textId="77777777" w:rsidR="00F82433" w:rsidRPr="001C25D1" w:rsidRDefault="00F82433" w:rsidP="00F82433">
            <w:pPr>
              <w:jc w:val="center"/>
              <w:rPr>
                <w:color w:val="000000" w:themeColor="text1"/>
                <w:sz w:val="16"/>
                <w:szCs w:val="16"/>
              </w:rPr>
            </w:pPr>
            <w:r w:rsidRPr="001C25D1">
              <w:rPr>
                <w:color w:val="000000" w:themeColor="text1"/>
                <w:sz w:val="16"/>
                <w:szCs w:val="16"/>
              </w:rPr>
              <w:t>All: 25/43 (58%)</w:t>
            </w:r>
          </w:p>
          <w:p w14:paraId="31B40ED6" w14:textId="77777777" w:rsidR="00F82433" w:rsidRPr="001C25D1" w:rsidRDefault="00F82433" w:rsidP="00F82433">
            <w:pPr>
              <w:jc w:val="center"/>
              <w:rPr>
                <w:color w:val="000000" w:themeColor="text1"/>
                <w:sz w:val="16"/>
                <w:szCs w:val="16"/>
              </w:rPr>
            </w:pPr>
          </w:p>
          <w:p w14:paraId="63AA00C1" w14:textId="77777777" w:rsidR="00F82433" w:rsidRPr="001C25D1" w:rsidRDefault="00F82433" w:rsidP="00F82433">
            <w:pPr>
              <w:jc w:val="center"/>
              <w:rPr>
                <w:color w:val="000000" w:themeColor="text1"/>
                <w:sz w:val="16"/>
                <w:szCs w:val="16"/>
              </w:rPr>
            </w:pPr>
            <w:r w:rsidRPr="001C25D1">
              <w:rPr>
                <w:color w:val="000000" w:themeColor="text1"/>
                <w:sz w:val="16"/>
                <w:szCs w:val="16"/>
              </w:rPr>
              <w:t xml:space="preserve">Age </w:t>
            </w:r>
            <w:r w:rsidRPr="001C25D1">
              <w:rPr>
                <w:color w:val="000000" w:themeColor="text1"/>
                <w:sz w:val="16"/>
                <w:szCs w:val="16"/>
                <w:u w:val="single"/>
              </w:rPr>
              <w:t>&lt;</w:t>
            </w:r>
            <w:r w:rsidRPr="001C25D1">
              <w:rPr>
                <w:color w:val="000000" w:themeColor="text1"/>
                <w:sz w:val="16"/>
                <w:szCs w:val="16"/>
              </w:rPr>
              <w:t>12: 2/11 (18%)</w:t>
            </w:r>
          </w:p>
          <w:p w14:paraId="0BEBE43A" w14:textId="77777777" w:rsidR="00F82433" w:rsidRPr="001C25D1" w:rsidRDefault="00F82433" w:rsidP="00F82433">
            <w:pPr>
              <w:jc w:val="center"/>
              <w:rPr>
                <w:color w:val="000000" w:themeColor="text1"/>
                <w:sz w:val="16"/>
                <w:szCs w:val="16"/>
              </w:rPr>
            </w:pPr>
          </w:p>
          <w:p w14:paraId="739F3F10" w14:textId="77777777" w:rsidR="00F82433" w:rsidRPr="001C25D1" w:rsidRDefault="00F82433" w:rsidP="00F82433">
            <w:pPr>
              <w:jc w:val="center"/>
              <w:rPr>
                <w:color w:val="000000" w:themeColor="text1"/>
                <w:sz w:val="16"/>
                <w:szCs w:val="16"/>
              </w:rPr>
            </w:pPr>
            <w:r w:rsidRPr="001C25D1">
              <w:rPr>
                <w:color w:val="000000" w:themeColor="text1"/>
                <w:sz w:val="16"/>
                <w:szCs w:val="16"/>
              </w:rPr>
              <w:t>Age 13-18: 23/32 (72%)</w:t>
            </w:r>
          </w:p>
        </w:tc>
        <w:tc>
          <w:tcPr>
            <w:tcW w:w="204" w:type="pct"/>
            <w:gridSpan w:val="2"/>
            <w:vAlign w:val="center"/>
          </w:tcPr>
          <w:p w14:paraId="3F433948" w14:textId="77777777" w:rsidR="00F82433" w:rsidRPr="001C25D1" w:rsidRDefault="00F82433" w:rsidP="00F82433">
            <w:pPr>
              <w:jc w:val="center"/>
              <w:rPr>
                <w:color w:val="000000" w:themeColor="text1"/>
                <w:sz w:val="16"/>
                <w:szCs w:val="16"/>
              </w:rPr>
            </w:pPr>
            <w:r w:rsidRPr="001C25D1">
              <w:rPr>
                <w:color w:val="000000" w:themeColor="text1"/>
                <w:sz w:val="16"/>
                <w:szCs w:val="16"/>
              </w:rPr>
              <w:t>All: 31/48 (65%)</w:t>
            </w:r>
          </w:p>
          <w:p w14:paraId="10F94B5D" w14:textId="77777777" w:rsidR="00F82433" w:rsidRPr="001C25D1" w:rsidRDefault="00F82433" w:rsidP="00F82433">
            <w:pPr>
              <w:jc w:val="center"/>
              <w:rPr>
                <w:color w:val="000000" w:themeColor="text1"/>
                <w:sz w:val="16"/>
                <w:szCs w:val="16"/>
              </w:rPr>
            </w:pPr>
          </w:p>
          <w:p w14:paraId="46CCD7D9" w14:textId="77777777" w:rsidR="00F82433" w:rsidRPr="001C25D1" w:rsidRDefault="00F82433" w:rsidP="00F82433">
            <w:pPr>
              <w:jc w:val="center"/>
              <w:rPr>
                <w:color w:val="000000" w:themeColor="text1"/>
                <w:sz w:val="16"/>
                <w:szCs w:val="16"/>
              </w:rPr>
            </w:pPr>
            <w:r w:rsidRPr="001C25D1">
              <w:rPr>
                <w:color w:val="000000" w:themeColor="text1"/>
                <w:sz w:val="16"/>
                <w:szCs w:val="16"/>
              </w:rPr>
              <w:t xml:space="preserve">Age </w:t>
            </w:r>
            <w:r w:rsidRPr="001C25D1">
              <w:rPr>
                <w:color w:val="000000" w:themeColor="text1"/>
                <w:sz w:val="16"/>
                <w:szCs w:val="16"/>
                <w:u w:val="single"/>
              </w:rPr>
              <w:t>&lt;</w:t>
            </w:r>
            <w:r w:rsidRPr="001C25D1">
              <w:rPr>
                <w:color w:val="000000" w:themeColor="text1"/>
                <w:sz w:val="16"/>
                <w:szCs w:val="16"/>
              </w:rPr>
              <w:t>12: 9/18 (50%)</w:t>
            </w:r>
          </w:p>
          <w:p w14:paraId="3B8167FD" w14:textId="77777777" w:rsidR="00F82433" w:rsidRPr="001C25D1" w:rsidRDefault="00F82433" w:rsidP="00F82433">
            <w:pPr>
              <w:jc w:val="center"/>
              <w:rPr>
                <w:color w:val="000000" w:themeColor="text1"/>
                <w:sz w:val="16"/>
                <w:szCs w:val="16"/>
              </w:rPr>
            </w:pPr>
          </w:p>
          <w:p w14:paraId="6E7F2BAD" w14:textId="77777777" w:rsidR="00F82433" w:rsidRPr="001C25D1" w:rsidRDefault="00F82433" w:rsidP="00F82433">
            <w:pPr>
              <w:jc w:val="center"/>
              <w:rPr>
                <w:color w:val="000000" w:themeColor="text1"/>
                <w:sz w:val="16"/>
                <w:szCs w:val="16"/>
              </w:rPr>
            </w:pPr>
            <w:r w:rsidRPr="001C25D1">
              <w:rPr>
                <w:color w:val="000000" w:themeColor="text1"/>
                <w:sz w:val="16"/>
                <w:szCs w:val="16"/>
              </w:rPr>
              <w:t>Age 13-18: 22/30 (73%)</w:t>
            </w:r>
          </w:p>
        </w:tc>
        <w:tc>
          <w:tcPr>
            <w:tcW w:w="214" w:type="pct"/>
            <w:vAlign w:val="center"/>
          </w:tcPr>
          <w:p w14:paraId="1FBB72BA" w14:textId="0EE0DC6C" w:rsidR="00F82433" w:rsidRPr="001C25D1" w:rsidRDefault="00F82433" w:rsidP="00F82433">
            <w:pPr>
              <w:jc w:val="center"/>
              <w:rPr>
                <w:color w:val="000000" w:themeColor="text1"/>
                <w:sz w:val="16"/>
                <w:szCs w:val="16"/>
              </w:rPr>
            </w:pPr>
            <w:r w:rsidRPr="001C25D1">
              <w:rPr>
                <w:color w:val="000000" w:themeColor="text1"/>
                <w:sz w:val="16"/>
                <w:szCs w:val="16"/>
              </w:rPr>
              <w:t>All: 14 (11-17)</w:t>
            </w:r>
            <w:r w:rsidR="005E5301">
              <w:rPr>
                <w:rStyle w:val="EndnoteReference"/>
                <w:color w:val="000000" w:themeColor="text1"/>
                <w:sz w:val="16"/>
                <w:szCs w:val="16"/>
              </w:rPr>
              <w:endnoteReference w:id="12"/>
            </w:r>
          </w:p>
          <w:p w14:paraId="752D0C2E" w14:textId="77777777" w:rsidR="00F82433" w:rsidRPr="001C25D1" w:rsidRDefault="00F82433" w:rsidP="00F82433">
            <w:pPr>
              <w:jc w:val="center"/>
              <w:rPr>
                <w:color w:val="000000" w:themeColor="text1"/>
                <w:sz w:val="16"/>
                <w:szCs w:val="16"/>
              </w:rPr>
            </w:pPr>
          </w:p>
          <w:p w14:paraId="5C392CE8" w14:textId="77777777" w:rsidR="00F82433" w:rsidRPr="001C25D1" w:rsidRDefault="00F82433" w:rsidP="00F82433">
            <w:pPr>
              <w:jc w:val="center"/>
              <w:rPr>
                <w:color w:val="000000" w:themeColor="text1"/>
                <w:sz w:val="16"/>
                <w:szCs w:val="16"/>
              </w:rPr>
            </w:pPr>
            <w:r w:rsidRPr="001C25D1">
              <w:rPr>
                <w:color w:val="000000" w:themeColor="text1"/>
                <w:sz w:val="16"/>
                <w:szCs w:val="16"/>
              </w:rPr>
              <w:t xml:space="preserve">Age </w:t>
            </w:r>
            <w:r w:rsidRPr="001C25D1">
              <w:rPr>
                <w:color w:val="000000" w:themeColor="text1"/>
                <w:sz w:val="16"/>
                <w:szCs w:val="16"/>
                <w:u w:val="single"/>
              </w:rPr>
              <w:t>&lt;</w:t>
            </w:r>
            <w:r w:rsidRPr="001C25D1">
              <w:rPr>
                <w:color w:val="000000" w:themeColor="text1"/>
                <w:sz w:val="16"/>
                <w:szCs w:val="16"/>
              </w:rPr>
              <w:t>12: 9 (5-14)</w:t>
            </w:r>
          </w:p>
          <w:p w14:paraId="187CA536" w14:textId="77777777" w:rsidR="00F82433" w:rsidRPr="001C25D1" w:rsidRDefault="00F82433" w:rsidP="00F82433">
            <w:pPr>
              <w:jc w:val="center"/>
              <w:rPr>
                <w:color w:val="000000" w:themeColor="text1"/>
                <w:sz w:val="16"/>
                <w:szCs w:val="16"/>
                <w:vertAlign w:val="superscript"/>
              </w:rPr>
            </w:pPr>
          </w:p>
          <w:p w14:paraId="00DAD5CC" w14:textId="77777777" w:rsidR="00F82433" w:rsidRPr="001C25D1" w:rsidRDefault="00F82433" w:rsidP="00F82433">
            <w:pPr>
              <w:jc w:val="center"/>
              <w:rPr>
                <w:color w:val="000000" w:themeColor="text1"/>
                <w:sz w:val="16"/>
                <w:szCs w:val="16"/>
                <w:vertAlign w:val="superscript"/>
              </w:rPr>
            </w:pPr>
            <w:r w:rsidRPr="001C25D1">
              <w:rPr>
                <w:color w:val="000000" w:themeColor="text1"/>
                <w:sz w:val="16"/>
                <w:szCs w:val="16"/>
              </w:rPr>
              <w:t>Age 13-18: 15 (10-20)</w:t>
            </w:r>
          </w:p>
        </w:tc>
        <w:tc>
          <w:tcPr>
            <w:tcW w:w="213" w:type="pct"/>
            <w:vAlign w:val="center"/>
          </w:tcPr>
          <w:p w14:paraId="6648AA08" w14:textId="77777777" w:rsidR="00F82433" w:rsidRPr="00B51529" w:rsidRDefault="00F82433" w:rsidP="00F82433">
            <w:pPr>
              <w:jc w:val="center"/>
              <w:rPr>
                <w:color w:val="000000" w:themeColor="text1"/>
                <w:sz w:val="16"/>
                <w:szCs w:val="16"/>
              </w:rPr>
            </w:pPr>
            <w:r w:rsidRPr="00B51529">
              <w:rPr>
                <w:color w:val="000000" w:themeColor="text1"/>
                <w:sz w:val="16"/>
                <w:szCs w:val="16"/>
              </w:rPr>
              <w:t>All: 21 (18-24)</w:t>
            </w:r>
          </w:p>
          <w:p w14:paraId="0CAFD438" w14:textId="77777777" w:rsidR="00F82433" w:rsidRPr="00B51529" w:rsidRDefault="00F82433" w:rsidP="00F82433">
            <w:pPr>
              <w:jc w:val="center"/>
              <w:rPr>
                <w:color w:val="000000" w:themeColor="text1"/>
                <w:sz w:val="16"/>
                <w:szCs w:val="16"/>
              </w:rPr>
            </w:pPr>
          </w:p>
          <w:p w14:paraId="506D2915" w14:textId="77777777" w:rsidR="00F82433" w:rsidRPr="00B51529" w:rsidRDefault="00F82433" w:rsidP="00F82433">
            <w:pPr>
              <w:jc w:val="center"/>
              <w:rPr>
                <w:color w:val="000000" w:themeColor="text1"/>
                <w:sz w:val="16"/>
                <w:szCs w:val="16"/>
              </w:rPr>
            </w:pPr>
            <w:r w:rsidRPr="00B51529">
              <w:rPr>
                <w:color w:val="000000" w:themeColor="text1"/>
                <w:sz w:val="16"/>
                <w:szCs w:val="16"/>
              </w:rPr>
              <w:t xml:space="preserve">Age </w:t>
            </w:r>
            <w:r w:rsidRPr="00B51529">
              <w:rPr>
                <w:color w:val="000000" w:themeColor="text1"/>
                <w:sz w:val="16"/>
                <w:szCs w:val="16"/>
                <w:u w:val="single"/>
              </w:rPr>
              <w:t>&lt;</w:t>
            </w:r>
            <w:r w:rsidRPr="00B51529">
              <w:rPr>
                <w:color w:val="000000" w:themeColor="text1"/>
                <w:sz w:val="16"/>
                <w:szCs w:val="16"/>
              </w:rPr>
              <w:t>12: 23 (17-28)</w:t>
            </w:r>
          </w:p>
          <w:p w14:paraId="06CDE213" w14:textId="77777777" w:rsidR="00F82433" w:rsidRPr="00B51529" w:rsidRDefault="00F82433" w:rsidP="00F82433">
            <w:pPr>
              <w:jc w:val="center"/>
              <w:rPr>
                <w:color w:val="000000" w:themeColor="text1"/>
                <w:sz w:val="16"/>
                <w:szCs w:val="16"/>
                <w:vertAlign w:val="superscript"/>
              </w:rPr>
            </w:pPr>
          </w:p>
          <w:p w14:paraId="2366A568" w14:textId="5B520933" w:rsidR="00F82433" w:rsidRPr="00B51529" w:rsidRDefault="00F82433" w:rsidP="00F82433">
            <w:pPr>
              <w:jc w:val="center"/>
              <w:rPr>
                <w:color w:val="000000" w:themeColor="text1"/>
                <w:sz w:val="16"/>
                <w:szCs w:val="16"/>
                <w:vertAlign w:val="superscript"/>
              </w:rPr>
            </w:pPr>
            <w:r w:rsidRPr="00B51529">
              <w:rPr>
                <w:color w:val="000000" w:themeColor="text1"/>
                <w:sz w:val="16"/>
                <w:szCs w:val="16"/>
              </w:rPr>
              <w:t>Age 13-18: 19 (16-23)</w:t>
            </w:r>
          </w:p>
        </w:tc>
        <w:tc>
          <w:tcPr>
            <w:tcW w:w="184" w:type="pct"/>
            <w:vAlign w:val="center"/>
          </w:tcPr>
          <w:p w14:paraId="33E44A98" w14:textId="77777777" w:rsidR="00F82433" w:rsidRPr="00B51529" w:rsidRDefault="00F82433" w:rsidP="00F82433">
            <w:pPr>
              <w:ind w:left="113"/>
              <w:jc w:val="center"/>
              <w:rPr>
                <w:color w:val="000000" w:themeColor="text1"/>
                <w:sz w:val="16"/>
                <w:szCs w:val="16"/>
              </w:rPr>
            </w:pPr>
            <w:r w:rsidRPr="00B51529">
              <w:rPr>
                <w:color w:val="000000" w:themeColor="text1"/>
                <w:sz w:val="16"/>
                <w:szCs w:val="16"/>
              </w:rPr>
              <w:t>NR</w:t>
            </w:r>
          </w:p>
        </w:tc>
        <w:tc>
          <w:tcPr>
            <w:tcW w:w="217" w:type="pct"/>
            <w:vAlign w:val="center"/>
          </w:tcPr>
          <w:p w14:paraId="580E6B74" w14:textId="77777777" w:rsidR="00F82433" w:rsidRPr="00B51529" w:rsidRDefault="00F82433" w:rsidP="00F82433">
            <w:pPr>
              <w:ind w:left="113"/>
              <w:jc w:val="center"/>
              <w:rPr>
                <w:color w:val="000000" w:themeColor="text1"/>
                <w:sz w:val="16"/>
                <w:szCs w:val="16"/>
              </w:rPr>
            </w:pPr>
            <w:r w:rsidRPr="00B51529">
              <w:rPr>
                <w:color w:val="000000" w:themeColor="text1"/>
                <w:sz w:val="16"/>
                <w:szCs w:val="16"/>
              </w:rPr>
              <w:t>NR</w:t>
            </w:r>
          </w:p>
        </w:tc>
        <w:tc>
          <w:tcPr>
            <w:tcW w:w="184" w:type="pct"/>
            <w:vAlign w:val="center"/>
          </w:tcPr>
          <w:p w14:paraId="2A3B7978" w14:textId="444C354A" w:rsidR="00F82433" w:rsidRPr="00B51529" w:rsidRDefault="00F82433" w:rsidP="00F82433">
            <w:pPr>
              <w:jc w:val="center"/>
              <w:rPr>
                <w:color w:val="000000" w:themeColor="text1"/>
                <w:sz w:val="16"/>
                <w:szCs w:val="16"/>
              </w:rPr>
            </w:pPr>
            <w:r w:rsidRPr="00B51529">
              <w:rPr>
                <w:color w:val="000000" w:themeColor="text1"/>
                <w:sz w:val="16"/>
                <w:szCs w:val="16"/>
              </w:rPr>
              <w:t>All: 26 (22-30)</w:t>
            </w:r>
            <w:r w:rsidR="005E5301">
              <w:rPr>
                <w:rStyle w:val="EndnoteReference"/>
                <w:color w:val="000000" w:themeColor="text1"/>
                <w:sz w:val="16"/>
                <w:szCs w:val="16"/>
              </w:rPr>
              <w:endnoteReference w:id="13"/>
            </w:r>
          </w:p>
          <w:p w14:paraId="46AFAE42" w14:textId="77777777" w:rsidR="00F82433" w:rsidRPr="00B51529" w:rsidRDefault="00F82433" w:rsidP="00F82433">
            <w:pPr>
              <w:jc w:val="center"/>
              <w:rPr>
                <w:color w:val="000000" w:themeColor="text1"/>
                <w:sz w:val="16"/>
                <w:szCs w:val="16"/>
              </w:rPr>
            </w:pPr>
          </w:p>
          <w:p w14:paraId="5CBD069F" w14:textId="3E3D8588" w:rsidR="00F82433" w:rsidRPr="00B51529" w:rsidRDefault="00F82433" w:rsidP="00F82433">
            <w:pPr>
              <w:jc w:val="center"/>
              <w:rPr>
                <w:color w:val="000000" w:themeColor="text1"/>
                <w:sz w:val="16"/>
                <w:szCs w:val="16"/>
              </w:rPr>
            </w:pPr>
            <w:r w:rsidRPr="00B51529">
              <w:rPr>
                <w:color w:val="000000" w:themeColor="text1"/>
                <w:sz w:val="16"/>
                <w:szCs w:val="16"/>
              </w:rPr>
              <w:t xml:space="preserve">Age </w:t>
            </w:r>
            <w:r w:rsidRPr="00B51529">
              <w:rPr>
                <w:color w:val="000000" w:themeColor="text1"/>
                <w:sz w:val="16"/>
                <w:szCs w:val="16"/>
                <w:u w:val="single"/>
              </w:rPr>
              <w:t>&lt;</w:t>
            </w:r>
            <w:r w:rsidRPr="00B51529">
              <w:rPr>
                <w:color w:val="000000" w:themeColor="text1"/>
                <w:sz w:val="16"/>
                <w:szCs w:val="16"/>
              </w:rPr>
              <w:t>12: 18 (13-23)</w:t>
            </w:r>
          </w:p>
          <w:p w14:paraId="5AB3EA23" w14:textId="77777777" w:rsidR="00F82433" w:rsidRPr="00B51529" w:rsidRDefault="00F82433" w:rsidP="00F82433">
            <w:pPr>
              <w:jc w:val="center"/>
              <w:rPr>
                <w:color w:val="000000" w:themeColor="text1"/>
                <w:sz w:val="16"/>
                <w:szCs w:val="16"/>
              </w:rPr>
            </w:pPr>
          </w:p>
          <w:p w14:paraId="5B3D46EC" w14:textId="78BA0471" w:rsidR="00F82433" w:rsidRPr="00B51529" w:rsidRDefault="00F82433" w:rsidP="00F82433">
            <w:pPr>
              <w:jc w:val="center"/>
              <w:rPr>
                <w:color w:val="000000" w:themeColor="text1"/>
                <w:sz w:val="16"/>
                <w:szCs w:val="16"/>
              </w:rPr>
            </w:pPr>
            <w:r w:rsidRPr="00B51529">
              <w:rPr>
                <w:color w:val="000000" w:themeColor="text1"/>
                <w:sz w:val="16"/>
                <w:szCs w:val="16"/>
              </w:rPr>
              <w:t>Age 13-18: 30 (22-40)</w:t>
            </w:r>
          </w:p>
        </w:tc>
        <w:tc>
          <w:tcPr>
            <w:tcW w:w="185" w:type="pct"/>
            <w:vAlign w:val="center"/>
          </w:tcPr>
          <w:p w14:paraId="05AA1DD1" w14:textId="77777777" w:rsidR="00F82433" w:rsidRPr="00B51529" w:rsidRDefault="00F82433" w:rsidP="00F82433">
            <w:pPr>
              <w:jc w:val="center"/>
              <w:rPr>
                <w:color w:val="000000" w:themeColor="text1"/>
                <w:sz w:val="16"/>
                <w:szCs w:val="16"/>
              </w:rPr>
            </w:pPr>
            <w:r w:rsidRPr="00B51529">
              <w:rPr>
                <w:color w:val="000000" w:themeColor="text1"/>
                <w:sz w:val="16"/>
                <w:szCs w:val="16"/>
              </w:rPr>
              <w:t>All: 37 (29-50)</w:t>
            </w:r>
          </w:p>
          <w:p w14:paraId="32783892" w14:textId="77777777" w:rsidR="00F82433" w:rsidRPr="00B51529" w:rsidRDefault="00F82433" w:rsidP="00F82433">
            <w:pPr>
              <w:jc w:val="center"/>
              <w:rPr>
                <w:color w:val="000000" w:themeColor="text1"/>
                <w:sz w:val="16"/>
                <w:szCs w:val="16"/>
              </w:rPr>
            </w:pPr>
          </w:p>
          <w:p w14:paraId="105A64CE" w14:textId="77777777" w:rsidR="00F82433" w:rsidRPr="00B51529" w:rsidRDefault="00F82433" w:rsidP="00F82433">
            <w:pPr>
              <w:jc w:val="center"/>
              <w:rPr>
                <w:color w:val="000000" w:themeColor="text1"/>
                <w:sz w:val="16"/>
                <w:szCs w:val="16"/>
              </w:rPr>
            </w:pPr>
            <w:r w:rsidRPr="00B51529">
              <w:rPr>
                <w:color w:val="000000" w:themeColor="text1"/>
                <w:sz w:val="16"/>
                <w:szCs w:val="16"/>
              </w:rPr>
              <w:t xml:space="preserve">Age </w:t>
            </w:r>
            <w:r w:rsidRPr="00B51529">
              <w:rPr>
                <w:color w:val="000000" w:themeColor="text1"/>
                <w:sz w:val="16"/>
                <w:szCs w:val="16"/>
                <w:u w:val="single"/>
              </w:rPr>
              <w:t>&lt;</w:t>
            </w:r>
            <w:r w:rsidRPr="00B51529">
              <w:rPr>
                <w:color w:val="000000" w:themeColor="text1"/>
                <w:sz w:val="16"/>
                <w:szCs w:val="16"/>
              </w:rPr>
              <w:t>12: 31 (26-36)</w:t>
            </w:r>
          </w:p>
          <w:p w14:paraId="230E9E16" w14:textId="77777777" w:rsidR="00F82433" w:rsidRPr="00B51529" w:rsidRDefault="00F82433" w:rsidP="00F82433">
            <w:pPr>
              <w:jc w:val="center"/>
              <w:rPr>
                <w:color w:val="000000" w:themeColor="text1"/>
                <w:sz w:val="16"/>
                <w:szCs w:val="16"/>
              </w:rPr>
            </w:pPr>
          </w:p>
          <w:p w14:paraId="0E596111" w14:textId="0DF2FF77" w:rsidR="00F82433" w:rsidRPr="00B51529" w:rsidRDefault="00F82433" w:rsidP="00F82433">
            <w:pPr>
              <w:jc w:val="center"/>
              <w:rPr>
                <w:color w:val="000000" w:themeColor="text1"/>
                <w:sz w:val="16"/>
                <w:szCs w:val="16"/>
              </w:rPr>
            </w:pPr>
            <w:r w:rsidRPr="00B51529">
              <w:rPr>
                <w:color w:val="000000" w:themeColor="text1"/>
                <w:sz w:val="16"/>
                <w:szCs w:val="16"/>
              </w:rPr>
              <w:t>Age 13-18: 40 (28-56)</w:t>
            </w:r>
          </w:p>
        </w:tc>
        <w:tc>
          <w:tcPr>
            <w:tcW w:w="314" w:type="pct"/>
            <w:vAlign w:val="center"/>
          </w:tcPr>
          <w:p w14:paraId="3C3D30DC" w14:textId="5394CBC0" w:rsidR="00F82433" w:rsidRPr="00B51529" w:rsidRDefault="00F82433" w:rsidP="00F82433">
            <w:pPr>
              <w:jc w:val="center"/>
              <w:rPr>
                <w:color w:val="000000" w:themeColor="text1"/>
                <w:sz w:val="16"/>
                <w:szCs w:val="16"/>
              </w:rPr>
            </w:pPr>
            <w:r w:rsidRPr="00B51529">
              <w:rPr>
                <w:color w:val="000000" w:themeColor="text1"/>
                <w:sz w:val="16"/>
                <w:szCs w:val="16"/>
              </w:rPr>
              <w:t>All: 19 (16-22)</w:t>
            </w:r>
          </w:p>
          <w:p w14:paraId="12883B18" w14:textId="77777777" w:rsidR="00F82433" w:rsidRPr="00B51529" w:rsidRDefault="00F82433" w:rsidP="00F82433">
            <w:pPr>
              <w:jc w:val="center"/>
              <w:rPr>
                <w:color w:val="000000" w:themeColor="text1"/>
                <w:sz w:val="16"/>
                <w:szCs w:val="16"/>
              </w:rPr>
            </w:pPr>
          </w:p>
          <w:p w14:paraId="0F4FD306" w14:textId="77777777" w:rsidR="00F82433" w:rsidRPr="00B51529" w:rsidRDefault="00F82433" w:rsidP="00F82433">
            <w:pPr>
              <w:jc w:val="center"/>
              <w:rPr>
                <w:color w:val="000000" w:themeColor="text1"/>
                <w:sz w:val="16"/>
                <w:szCs w:val="16"/>
              </w:rPr>
            </w:pPr>
            <w:r w:rsidRPr="00B51529">
              <w:rPr>
                <w:color w:val="000000" w:themeColor="text1"/>
                <w:sz w:val="16"/>
                <w:szCs w:val="16"/>
              </w:rPr>
              <w:t xml:space="preserve">Age </w:t>
            </w:r>
            <w:r w:rsidRPr="00B51529">
              <w:rPr>
                <w:color w:val="000000" w:themeColor="text1"/>
                <w:sz w:val="16"/>
                <w:szCs w:val="16"/>
                <w:u w:val="single"/>
              </w:rPr>
              <w:t>&lt;</w:t>
            </w:r>
            <w:r w:rsidRPr="00B51529">
              <w:rPr>
                <w:color w:val="000000" w:themeColor="text1"/>
                <w:sz w:val="16"/>
                <w:szCs w:val="16"/>
              </w:rPr>
              <w:t>12: 13 (8-20)</w:t>
            </w:r>
          </w:p>
          <w:p w14:paraId="045F55B7" w14:textId="77777777" w:rsidR="00F82433" w:rsidRPr="00B51529" w:rsidRDefault="00F82433" w:rsidP="00F82433">
            <w:pPr>
              <w:jc w:val="center"/>
              <w:rPr>
                <w:color w:val="000000" w:themeColor="text1"/>
                <w:sz w:val="16"/>
                <w:szCs w:val="16"/>
              </w:rPr>
            </w:pPr>
          </w:p>
          <w:p w14:paraId="5867FA5D" w14:textId="77777777" w:rsidR="00F82433" w:rsidRPr="00B51529" w:rsidRDefault="00F82433" w:rsidP="00F82433">
            <w:pPr>
              <w:jc w:val="center"/>
              <w:rPr>
                <w:color w:val="000000" w:themeColor="text1"/>
                <w:sz w:val="16"/>
                <w:szCs w:val="16"/>
              </w:rPr>
            </w:pPr>
            <w:r w:rsidRPr="00B51529">
              <w:rPr>
                <w:color w:val="000000" w:themeColor="text1"/>
                <w:sz w:val="16"/>
                <w:szCs w:val="16"/>
              </w:rPr>
              <w:t>Age 13-18: 19 (13-26)</w:t>
            </w:r>
          </w:p>
        </w:tc>
        <w:tc>
          <w:tcPr>
            <w:tcW w:w="191" w:type="pct"/>
            <w:vAlign w:val="center"/>
          </w:tcPr>
          <w:p w14:paraId="27FC940F" w14:textId="77777777" w:rsidR="00F82433" w:rsidRPr="00B51529" w:rsidRDefault="00F82433" w:rsidP="00F82433">
            <w:pPr>
              <w:jc w:val="center"/>
              <w:rPr>
                <w:color w:val="000000" w:themeColor="text1"/>
                <w:sz w:val="16"/>
                <w:szCs w:val="16"/>
              </w:rPr>
            </w:pPr>
            <w:r w:rsidRPr="00B51529">
              <w:rPr>
                <w:color w:val="000000" w:themeColor="text1"/>
                <w:sz w:val="16"/>
                <w:szCs w:val="16"/>
              </w:rPr>
              <w:t>All: 27 (23-32)</w:t>
            </w:r>
          </w:p>
          <w:p w14:paraId="1FC8C7DC" w14:textId="77777777" w:rsidR="00F82433" w:rsidRPr="00B51529" w:rsidRDefault="00F82433" w:rsidP="00F82433">
            <w:pPr>
              <w:jc w:val="center"/>
              <w:rPr>
                <w:color w:val="000000" w:themeColor="text1"/>
                <w:sz w:val="16"/>
                <w:szCs w:val="16"/>
              </w:rPr>
            </w:pPr>
          </w:p>
          <w:p w14:paraId="74A8168A" w14:textId="77777777" w:rsidR="00F82433" w:rsidRPr="00B51529" w:rsidRDefault="00F82433" w:rsidP="00F82433">
            <w:pPr>
              <w:jc w:val="center"/>
              <w:rPr>
                <w:color w:val="000000" w:themeColor="text1"/>
                <w:sz w:val="16"/>
                <w:szCs w:val="16"/>
              </w:rPr>
            </w:pPr>
            <w:r w:rsidRPr="00B51529">
              <w:rPr>
                <w:color w:val="000000" w:themeColor="text1"/>
                <w:sz w:val="16"/>
                <w:szCs w:val="16"/>
              </w:rPr>
              <w:t xml:space="preserve">Age </w:t>
            </w:r>
            <w:r w:rsidRPr="00B51529">
              <w:rPr>
                <w:color w:val="000000" w:themeColor="text1"/>
                <w:sz w:val="16"/>
                <w:szCs w:val="16"/>
                <w:u w:val="single"/>
              </w:rPr>
              <w:t>&lt;</w:t>
            </w:r>
            <w:r w:rsidRPr="00B51529">
              <w:rPr>
                <w:color w:val="000000" w:themeColor="text1"/>
                <w:sz w:val="16"/>
                <w:szCs w:val="16"/>
              </w:rPr>
              <w:t>12: 25 (21-30)</w:t>
            </w:r>
          </w:p>
          <w:p w14:paraId="6F75A13E" w14:textId="77777777" w:rsidR="00F82433" w:rsidRPr="00B51529" w:rsidRDefault="00F82433" w:rsidP="00F82433">
            <w:pPr>
              <w:jc w:val="center"/>
              <w:rPr>
                <w:color w:val="000000" w:themeColor="text1"/>
                <w:sz w:val="16"/>
                <w:szCs w:val="16"/>
              </w:rPr>
            </w:pPr>
          </w:p>
          <w:p w14:paraId="0EB7C422" w14:textId="77777777" w:rsidR="00F82433" w:rsidRPr="00B51529" w:rsidRDefault="00F82433" w:rsidP="00F82433">
            <w:pPr>
              <w:jc w:val="center"/>
              <w:rPr>
                <w:color w:val="000000" w:themeColor="text1"/>
                <w:sz w:val="16"/>
                <w:szCs w:val="16"/>
              </w:rPr>
            </w:pPr>
            <w:r w:rsidRPr="00B51529">
              <w:rPr>
                <w:color w:val="000000" w:themeColor="text1"/>
                <w:sz w:val="16"/>
                <w:szCs w:val="16"/>
              </w:rPr>
              <w:t>Age 13-18: 27 (21-35)</w:t>
            </w:r>
          </w:p>
        </w:tc>
        <w:tc>
          <w:tcPr>
            <w:tcW w:w="312" w:type="pct"/>
            <w:vAlign w:val="center"/>
          </w:tcPr>
          <w:p w14:paraId="3AEC0286" w14:textId="1CC08961" w:rsidR="00F82433" w:rsidRPr="00B51529" w:rsidRDefault="00F82433" w:rsidP="00F82433">
            <w:pPr>
              <w:jc w:val="center"/>
              <w:rPr>
                <w:color w:val="000000" w:themeColor="text1"/>
                <w:sz w:val="16"/>
                <w:szCs w:val="16"/>
              </w:rPr>
            </w:pPr>
            <w:r w:rsidRPr="00B51529">
              <w:rPr>
                <w:color w:val="000000" w:themeColor="text1"/>
                <w:sz w:val="16"/>
                <w:szCs w:val="16"/>
              </w:rPr>
              <w:t>All: 2/43 (5%)</w:t>
            </w:r>
            <w:r w:rsidR="005E5301">
              <w:rPr>
                <w:rStyle w:val="EndnoteReference"/>
                <w:color w:val="000000" w:themeColor="text1"/>
                <w:sz w:val="16"/>
                <w:szCs w:val="16"/>
              </w:rPr>
              <w:endnoteReference w:id="14"/>
            </w:r>
          </w:p>
          <w:p w14:paraId="0B29B509" w14:textId="77777777" w:rsidR="00F82433" w:rsidRPr="00B51529" w:rsidRDefault="00F82433" w:rsidP="00F82433">
            <w:pPr>
              <w:jc w:val="center"/>
              <w:rPr>
                <w:color w:val="000000" w:themeColor="text1"/>
                <w:sz w:val="16"/>
                <w:szCs w:val="16"/>
              </w:rPr>
            </w:pPr>
          </w:p>
          <w:p w14:paraId="5A12D264" w14:textId="77777777" w:rsidR="00F82433" w:rsidRPr="00B51529" w:rsidRDefault="00F82433" w:rsidP="00F82433">
            <w:pPr>
              <w:jc w:val="center"/>
              <w:rPr>
                <w:color w:val="000000" w:themeColor="text1"/>
                <w:sz w:val="16"/>
                <w:szCs w:val="16"/>
              </w:rPr>
            </w:pPr>
            <w:r w:rsidRPr="00B51529">
              <w:rPr>
                <w:color w:val="000000" w:themeColor="text1"/>
                <w:sz w:val="16"/>
                <w:szCs w:val="16"/>
              </w:rPr>
              <w:t xml:space="preserve">Age </w:t>
            </w:r>
            <w:r w:rsidRPr="00B51529">
              <w:rPr>
                <w:color w:val="000000" w:themeColor="text1"/>
                <w:sz w:val="16"/>
                <w:szCs w:val="16"/>
                <w:u w:val="single"/>
              </w:rPr>
              <w:t>&lt;</w:t>
            </w:r>
            <w:r w:rsidRPr="00B51529">
              <w:rPr>
                <w:color w:val="000000" w:themeColor="text1"/>
                <w:sz w:val="16"/>
                <w:szCs w:val="16"/>
              </w:rPr>
              <w:t>12: 0/11 (0%)</w:t>
            </w:r>
          </w:p>
          <w:p w14:paraId="1F1E220B" w14:textId="77777777" w:rsidR="00F82433" w:rsidRPr="00B51529" w:rsidRDefault="00F82433" w:rsidP="00F82433">
            <w:pPr>
              <w:jc w:val="center"/>
              <w:rPr>
                <w:color w:val="000000" w:themeColor="text1"/>
                <w:sz w:val="16"/>
                <w:szCs w:val="16"/>
              </w:rPr>
            </w:pPr>
          </w:p>
          <w:p w14:paraId="620CC00F" w14:textId="77777777" w:rsidR="00F82433" w:rsidRPr="00B51529" w:rsidRDefault="00F82433" w:rsidP="00F82433">
            <w:pPr>
              <w:jc w:val="center"/>
              <w:rPr>
                <w:color w:val="000000" w:themeColor="text1"/>
                <w:sz w:val="16"/>
                <w:szCs w:val="16"/>
              </w:rPr>
            </w:pPr>
            <w:r w:rsidRPr="00B51529">
              <w:rPr>
                <w:color w:val="000000" w:themeColor="text1"/>
                <w:sz w:val="16"/>
                <w:szCs w:val="16"/>
              </w:rPr>
              <w:t>Age 13-18: 2/32 (6%)</w:t>
            </w:r>
          </w:p>
        </w:tc>
        <w:tc>
          <w:tcPr>
            <w:tcW w:w="171" w:type="pct"/>
            <w:vAlign w:val="center"/>
          </w:tcPr>
          <w:p w14:paraId="1E30E4E8" w14:textId="77777777" w:rsidR="00F82433" w:rsidRPr="00B51529" w:rsidRDefault="00F82433" w:rsidP="00F82433">
            <w:pPr>
              <w:jc w:val="center"/>
              <w:rPr>
                <w:color w:val="000000" w:themeColor="text1"/>
                <w:sz w:val="16"/>
                <w:szCs w:val="16"/>
              </w:rPr>
            </w:pPr>
            <w:r w:rsidRPr="00B51529">
              <w:rPr>
                <w:color w:val="000000" w:themeColor="text1"/>
                <w:sz w:val="16"/>
                <w:szCs w:val="16"/>
              </w:rPr>
              <w:t>All: 10/48 (21%)</w:t>
            </w:r>
          </w:p>
          <w:p w14:paraId="54CA4982" w14:textId="77777777" w:rsidR="00F82433" w:rsidRPr="00B51529" w:rsidRDefault="00F82433" w:rsidP="00F82433">
            <w:pPr>
              <w:jc w:val="center"/>
              <w:rPr>
                <w:color w:val="000000" w:themeColor="text1"/>
                <w:sz w:val="16"/>
                <w:szCs w:val="16"/>
              </w:rPr>
            </w:pPr>
          </w:p>
          <w:p w14:paraId="6F72E707" w14:textId="77777777" w:rsidR="00F82433" w:rsidRPr="00B51529" w:rsidRDefault="00F82433" w:rsidP="00F82433">
            <w:pPr>
              <w:jc w:val="center"/>
              <w:rPr>
                <w:color w:val="000000" w:themeColor="text1"/>
                <w:sz w:val="16"/>
                <w:szCs w:val="16"/>
              </w:rPr>
            </w:pPr>
            <w:r w:rsidRPr="00B51529">
              <w:rPr>
                <w:color w:val="000000" w:themeColor="text1"/>
                <w:sz w:val="16"/>
                <w:szCs w:val="16"/>
              </w:rPr>
              <w:t xml:space="preserve">Age </w:t>
            </w:r>
            <w:r w:rsidRPr="00B51529">
              <w:rPr>
                <w:color w:val="000000" w:themeColor="text1"/>
                <w:sz w:val="16"/>
                <w:szCs w:val="16"/>
                <w:u w:val="single"/>
              </w:rPr>
              <w:t>&lt;</w:t>
            </w:r>
            <w:r w:rsidRPr="00B51529">
              <w:rPr>
                <w:color w:val="000000" w:themeColor="text1"/>
                <w:sz w:val="16"/>
                <w:szCs w:val="16"/>
              </w:rPr>
              <w:t>12: 5/18 (28%)</w:t>
            </w:r>
          </w:p>
          <w:p w14:paraId="2615D97A" w14:textId="77777777" w:rsidR="00F82433" w:rsidRPr="00B51529" w:rsidRDefault="00F82433" w:rsidP="00F82433">
            <w:pPr>
              <w:jc w:val="center"/>
              <w:rPr>
                <w:color w:val="000000" w:themeColor="text1"/>
                <w:sz w:val="16"/>
                <w:szCs w:val="16"/>
                <w:vertAlign w:val="superscript"/>
              </w:rPr>
            </w:pPr>
          </w:p>
          <w:p w14:paraId="2F44E062" w14:textId="77777777" w:rsidR="00F82433" w:rsidRPr="00B51529" w:rsidRDefault="00F82433" w:rsidP="00F82433">
            <w:pPr>
              <w:jc w:val="center"/>
              <w:rPr>
                <w:color w:val="000000" w:themeColor="text1"/>
                <w:sz w:val="16"/>
                <w:szCs w:val="16"/>
                <w:vertAlign w:val="superscript"/>
              </w:rPr>
            </w:pPr>
            <w:r w:rsidRPr="00B51529">
              <w:rPr>
                <w:color w:val="000000" w:themeColor="text1"/>
                <w:sz w:val="16"/>
                <w:szCs w:val="16"/>
              </w:rPr>
              <w:t>Age 13-18: 5/30 (17%)</w:t>
            </w:r>
          </w:p>
        </w:tc>
      </w:tr>
      <w:tr w:rsidR="00F82433" w:rsidRPr="00B51529" w14:paraId="66777B53" w14:textId="77777777" w:rsidTr="00E64230">
        <w:trPr>
          <w:trHeight w:val="739"/>
        </w:trPr>
        <w:tc>
          <w:tcPr>
            <w:tcW w:w="320" w:type="pct"/>
            <w:vAlign w:val="center"/>
          </w:tcPr>
          <w:p w14:paraId="61BBEFCD" w14:textId="73CC764B" w:rsidR="00F82433" w:rsidRPr="00B51529" w:rsidRDefault="00F82433" w:rsidP="00F82433">
            <w:pPr>
              <w:jc w:val="center"/>
              <w:rPr>
                <w:b/>
                <w:bCs/>
                <w:color w:val="000000" w:themeColor="text1"/>
                <w:sz w:val="16"/>
                <w:szCs w:val="16"/>
              </w:rPr>
            </w:pPr>
            <w:r w:rsidRPr="00B51529">
              <w:rPr>
                <w:b/>
                <w:bCs/>
                <w:color w:val="000000" w:themeColor="text1"/>
                <w:sz w:val="16"/>
                <w:szCs w:val="16"/>
              </w:rPr>
              <w:t>Jeon 2014</w:t>
            </w:r>
          </w:p>
        </w:tc>
        <w:tc>
          <w:tcPr>
            <w:tcW w:w="232" w:type="pct"/>
            <w:vAlign w:val="center"/>
          </w:tcPr>
          <w:p w14:paraId="01EB841C" w14:textId="719E4674" w:rsidR="00F82433" w:rsidRPr="00B51529" w:rsidRDefault="00F82433" w:rsidP="00F82433">
            <w:pPr>
              <w:jc w:val="center"/>
              <w:rPr>
                <w:color w:val="000000" w:themeColor="text1"/>
                <w:sz w:val="16"/>
                <w:szCs w:val="16"/>
              </w:rPr>
            </w:pPr>
            <w:r w:rsidRPr="00B51529">
              <w:rPr>
                <w:color w:val="000000" w:themeColor="text1"/>
                <w:sz w:val="16"/>
                <w:szCs w:val="16"/>
              </w:rPr>
              <w:t>39/39 (100%)</w:t>
            </w:r>
          </w:p>
        </w:tc>
        <w:tc>
          <w:tcPr>
            <w:tcW w:w="226" w:type="pct"/>
            <w:vAlign w:val="center"/>
          </w:tcPr>
          <w:p w14:paraId="4337EA95" w14:textId="191A64CE" w:rsidR="00F82433" w:rsidRPr="00B51529" w:rsidRDefault="00F82433" w:rsidP="00F82433">
            <w:pPr>
              <w:jc w:val="center"/>
              <w:rPr>
                <w:color w:val="000000" w:themeColor="text1"/>
                <w:sz w:val="16"/>
                <w:szCs w:val="16"/>
              </w:rPr>
            </w:pPr>
            <w:r w:rsidRPr="00B51529">
              <w:rPr>
                <w:color w:val="000000" w:themeColor="text1"/>
                <w:sz w:val="16"/>
                <w:szCs w:val="16"/>
              </w:rPr>
              <w:t>86/86 (100%)</w:t>
            </w:r>
          </w:p>
        </w:tc>
        <w:tc>
          <w:tcPr>
            <w:tcW w:w="246" w:type="pct"/>
            <w:vAlign w:val="center"/>
          </w:tcPr>
          <w:p w14:paraId="532F29C0" w14:textId="420DDB3D" w:rsidR="00F82433" w:rsidRPr="00B51529" w:rsidRDefault="00F82433" w:rsidP="00F82433">
            <w:pPr>
              <w:ind w:left="113"/>
              <w:jc w:val="center"/>
              <w:rPr>
                <w:color w:val="000000" w:themeColor="text1"/>
                <w:sz w:val="16"/>
                <w:szCs w:val="16"/>
              </w:rPr>
            </w:pPr>
            <w:r w:rsidRPr="00B51529">
              <w:rPr>
                <w:color w:val="000000" w:themeColor="text1"/>
                <w:sz w:val="16"/>
                <w:szCs w:val="16"/>
              </w:rPr>
              <w:t>NR</w:t>
            </w:r>
          </w:p>
        </w:tc>
        <w:tc>
          <w:tcPr>
            <w:tcW w:w="202" w:type="pct"/>
            <w:vAlign w:val="center"/>
          </w:tcPr>
          <w:p w14:paraId="53619080" w14:textId="33425FAE" w:rsidR="00F82433" w:rsidRPr="00B51529" w:rsidRDefault="00F82433" w:rsidP="00F82433">
            <w:pPr>
              <w:ind w:left="113"/>
              <w:jc w:val="center"/>
              <w:rPr>
                <w:color w:val="000000" w:themeColor="text1"/>
                <w:sz w:val="16"/>
                <w:szCs w:val="16"/>
              </w:rPr>
            </w:pPr>
            <w:r w:rsidRPr="00B51529">
              <w:rPr>
                <w:color w:val="000000" w:themeColor="text1"/>
                <w:sz w:val="16"/>
                <w:szCs w:val="16"/>
              </w:rPr>
              <w:t>NR</w:t>
            </w:r>
          </w:p>
        </w:tc>
        <w:tc>
          <w:tcPr>
            <w:tcW w:w="193" w:type="pct"/>
            <w:vAlign w:val="center"/>
          </w:tcPr>
          <w:p w14:paraId="60F171F6" w14:textId="15965611" w:rsidR="00F82433" w:rsidRPr="00B51529" w:rsidRDefault="00F82433" w:rsidP="00F82433">
            <w:pPr>
              <w:jc w:val="center"/>
              <w:rPr>
                <w:rFonts w:eastAsiaTheme="majorEastAsia"/>
                <w:iCs/>
                <w:color w:val="000000" w:themeColor="text1"/>
                <w:sz w:val="16"/>
                <w:szCs w:val="16"/>
              </w:rPr>
            </w:pPr>
            <w:r w:rsidRPr="00B51529">
              <w:rPr>
                <w:rFonts w:eastAsiaTheme="majorEastAsia"/>
                <w:iCs/>
                <w:color w:val="000000" w:themeColor="text1"/>
                <w:sz w:val="16"/>
                <w:szCs w:val="16"/>
              </w:rPr>
              <w:t>1/39 (2.6%)</w:t>
            </w:r>
          </w:p>
        </w:tc>
        <w:tc>
          <w:tcPr>
            <w:tcW w:w="191" w:type="pct"/>
            <w:vAlign w:val="center"/>
          </w:tcPr>
          <w:p w14:paraId="29ADE70D" w14:textId="641D7EF3" w:rsidR="00F82433" w:rsidRPr="00B51529" w:rsidRDefault="00F82433" w:rsidP="00F82433">
            <w:pPr>
              <w:jc w:val="center"/>
              <w:rPr>
                <w:rFonts w:eastAsiaTheme="majorEastAsia"/>
                <w:iCs/>
                <w:color w:val="000000" w:themeColor="text1"/>
                <w:sz w:val="16"/>
                <w:szCs w:val="16"/>
              </w:rPr>
            </w:pPr>
            <w:r w:rsidRPr="00B51529">
              <w:rPr>
                <w:rFonts w:eastAsiaTheme="majorEastAsia"/>
                <w:iCs/>
                <w:color w:val="000000" w:themeColor="text1"/>
                <w:sz w:val="16"/>
                <w:szCs w:val="16"/>
              </w:rPr>
              <w:t>4/86 (4.7%)</w:t>
            </w:r>
          </w:p>
        </w:tc>
        <w:tc>
          <w:tcPr>
            <w:tcW w:w="184" w:type="pct"/>
            <w:vAlign w:val="center"/>
          </w:tcPr>
          <w:p w14:paraId="0F859ACB" w14:textId="4DFD4F2C" w:rsidR="00F82433" w:rsidRPr="00B51529" w:rsidRDefault="00F82433" w:rsidP="00F82433">
            <w:pPr>
              <w:ind w:left="113"/>
              <w:jc w:val="center"/>
              <w:rPr>
                <w:color w:val="000000" w:themeColor="text1"/>
                <w:sz w:val="16"/>
                <w:szCs w:val="16"/>
              </w:rPr>
            </w:pPr>
            <w:r w:rsidRPr="00B51529">
              <w:rPr>
                <w:color w:val="000000" w:themeColor="text1"/>
                <w:sz w:val="16"/>
                <w:szCs w:val="16"/>
              </w:rPr>
              <w:t>2/39 (5.1%)</w:t>
            </w:r>
          </w:p>
        </w:tc>
        <w:tc>
          <w:tcPr>
            <w:tcW w:w="205" w:type="pct"/>
            <w:gridSpan w:val="2"/>
            <w:vAlign w:val="center"/>
          </w:tcPr>
          <w:p w14:paraId="139012A6" w14:textId="554829CE" w:rsidR="00F82433" w:rsidRPr="00B51529" w:rsidRDefault="00F82433" w:rsidP="00F82433">
            <w:pPr>
              <w:ind w:left="113"/>
              <w:jc w:val="center"/>
              <w:rPr>
                <w:color w:val="000000" w:themeColor="text1"/>
                <w:sz w:val="16"/>
                <w:szCs w:val="16"/>
              </w:rPr>
            </w:pPr>
            <w:r w:rsidRPr="00B51529">
              <w:rPr>
                <w:color w:val="000000" w:themeColor="text1"/>
                <w:sz w:val="16"/>
                <w:szCs w:val="16"/>
              </w:rPr>
              <w:t>6/86 (7.0%)</w:t>
            </w:r>
          </w:p>
        </w:tc>
        <w:tc>
          <w:tcPr>
            <w:tcW w:w="218" w:type="pct"/>
            <w:vAlign w:val="center"/>
          </w:tcPr>
          <w:p w14:paraId="192826ED" w14:textId="07729493" w:rsidR="00F82433" w:rsidRPr="00B51529" w:rsidRDefault="00F82433" w:rsidP="00F82433">
            <w:pPr>
              <w:ind w:left="113"/>
              <w:jc w:val="center"/>
              <w:rPr>
                <w:color w:val="000000" w:themeColor="text1"/>
                <w:sz w:val="16"/>
                <w:szCs w:val="16"/>
              </w:rPr>
            </w:pPr>
            <w:r w:rsidRPr="00B51529">
              <w:rPr>
                <w:color w:val="000000" w:themeColor="text1"/>
                <w:sz w:val="16"/>
                <w:szCs w:val="16"/>
              </w:rPr>
              <w:t>NR</w:t>
            </w:r>
          </w:p>
        </w:tc>
        <w:tc>
          <w:tcPr>
            <w:tcW w:w="192" w:type="pct"/>
            <w:vAlign w:val="center"/>
          </w:tcPr>
          <w:p w14:paraId="346A038D" w14:textId="7C4BBC44" w:rsidR="00F82433" w:rsidRPr="00B51529" w:rsidRDefault="00F82433" w:rsidP="00F82433">
            <w:pPr>
              <w:ind w:left="113"/>
              <w:jc w:val="center"/>
              <w:rPr>
                <w:color w:val="000000" w:themeColor="text1"/>
                <w:sz w:val="16"/>
                <w:szCs w:val="16"/>
              </w:rPr>
            </w:pPr>
            <w:r w:rsidRPr="00B51529">
              <w:rPr>
                <w:color w:val="000000" w:themeColor="text1"/>
                <w:sz w:val="16"/>
                <w:szCs w:val="16"/>
              </w:rPr>
              <w:t>NR</w:t>
            </w:r>
          </w:p>
        </w:tc>
        <w:tc>
          <w:tcPr>
            <w:tcW w:w="203" w:type="pct"/>
            <w:vAlign w:val="center"/>
          </w:tcPr>
          <w:p w14:paraId="21AEF35B" w14:textId="77777777" w:rsidR="00F82433" w:rsidRPr="001C25D1" w:rsidRDefault="00F82433" w:rsidP="00F82433">
            <w:pPr>
              <w:jc w:val="center"/>
              <w:rPr>
                <w:color w:val="000000" w:themeColor="text1"/>
                <w:sz w:val="16"/>
                <w:szCs w:val="16"/>
              </w:rPr>
            </w:pPr>
            <w:r w:rsidRPr="001C25D1">
              <w:rPr>
                <w:color w:val="000000" w:themeColor="text1"/>
                <w:sz w:val="16"/>
                <w:szCs w:val="16"/>
              </w:rPr>
              <w:t>Pneumonia: 2/39 (5.1%)</w:t>
            </w:r>
          </w:p>
          <w:p w14:paraId="47B5BCDD" w14:textId="77777777" w:rsidR="00F82433" w:rsidRPr="001C25D1" w:rsidRDefault="00F82433" w:rsidP="00F82433">
            <w:pPr>
              <w:jc w:val="center"/>
              <w:rPr>
                <w:color w:val="000000" w:themeColor="text1"/>
                <w:sz w:val="16"/>
                <w:szCs w:val="16"/>
              </w:rPr>
            </w:pPr>
          </w:p>
          <w:p w14:paraId="636FAF49" w14:textId="5E33144D" w:rsidR="00F82433" w:rsidRPr="001C25D1" w:rsidRDefault="00F82433" w:rsidP="00F82433">
            <w:pPr>
              <w:jc w:val="center"/>
              <w:rPr>
                <w:color w:val="000000" w:themeColor="text1"/>
                <w:sz w:val="16"/>
                <w:szCs w:val="16"/>
              </w:rPr>
            </w:pPr>
            <w:r w:rsidRPr="001C25D1">
              <w:rPr>
                <w:color w:val="000000" w:themeColor="text1"/>
                <w:sz w:val="16"/>
                <w:szCs w:val="16"/>
              </w:rPr>
              <w:t xml:space="preserve">ICUAP: 1/39 </w:t>
            </w:r>
            <w:r w:rsidRPr="001C25D1">
              <w:rPr>
                <w:color w:val="000000" w:themeColor="text1"/>
                <w:sz w:val="16"/>
                <w:szCs w:val="16"/>
              </w:rPr>
              <w:lastRenderedPageBreak/>
              <w:t>(2.6%)</w:t>
            </w:r>
          </w:p>
          <w:p w14:paraId="17F3C6AB" w14:textId="77777777" w:rsidR="00F82433" w:rsidRPr="001C25D1" w:rsidRDefault="00F82433" w:rsidP="00F82433">
            <w:pPr>
              <w:jc w:val="center"/>
              <w:rPr>
                <w:color w:val="000000" w:themeColor="text1"/>
                <w:sz w:val="16"/>
                <w:szCs w:val="16"/>
              </w:rPr>
            </w:pPr>
          </w:p>
          <w:p w14:paraId="62170D90" w14:textId="1258E1D6" w:rsidR="00F82433" w:rsidRPr="001C25D1" w:rsidRDefault="00F82433" w:rsidP="00F82433">
            <w:pPr>
              <w:jc w:val="center"/>
              <w:rPr>
                <w:color w:val="000000" w:themeColor="text1"/>
                <w:sz w:val="16"/>
                <w:szCs w:val="16"/>
              </w:rPr>
            </w:pPr>
            <w:r w:rsidRPr="001C25D1">
              <w:rPr>
                <w:color w:val="000000" w:themeColor="text1"/>
                <w:sz w:val="16"/>
                <w:szCs w:val="16"/>
              </w:rPr>
              <w:t>VAP: 1/39 (2.6%)</w:t>
            </w:r>
          </w:p>
        </w:tc>
        <w:tc>
          <w:tcPr>
            <w:tcW w:w="204" w:type="pct"/>
            <w:gridSpan w:val="2"/>
            <w:vAlign w:val="center"/>
          </w:tcPr>
          <w:p w14:paraId="7678B445" w14:textId="77777777" w:rsidR="00F82433" w:rsidRPr="001C25D1" w:rsidRDefault="00F82433" w:rsidP="00F82433">
            <w:pPr>
              <w:jc w:val="center"/>
              <w:rPr>
                <w:color w:val="000000" w:themeColor="text1"/>
                <w:sz w:val="16"/>
                <w:szCs w:val="16"/>
              </w:rPr>
            </w:pPr>
            <w:r w:rsidRPr="001C25D1">
              <w:rPr>
                <w:color w:val="000000" w:themeColor="text1"/>
                <w:sz w:val="16"/>
                <w:szCs w:val="16"/>
              </w:rPr>
              <w:lastRenderedPageBreak/>
              <w:t>Pneumonia: 16/86 (18.6%)</w:t>
            </w:r>
          </w:p>
          <w:p w14:paraId="586B592C" w14:textId="77777777" w:rsidR="00F82433" w:rsidRPr="001C25D1" w:rsidRDefault="00F82433" w:rsidP="00F82433">
            <w:pPr>
              <w:jc w:val="center"/>
              <w:rPr>
                <w:color w:val="000000" w:themeColor="text1"/>
                <w:sz w:val="16"/>
                <w:szCs w:val="16"/>
              </w:rPr>
            </w:pPr>
          </w:p>
          <w:p w14:paraId="2948C973" w14:textId="1707A9F7" w:rsidR="00F82433" w:rsidRPr="001C25D1" w:rsidRDefault="00F82433" w:rsidP="00F82433">
            <w:pPr>
              <w:jc w:val="center"/>
              <w:rPr>
                <w:color w:val="000000" w:themeColor="text1"/>
                <w:sz w:val="16"/>
                <w:szCs w:val="16"/>
              </w:rPr>
            </w:pPr>
            <w:r w:rsidRPr="001C25D1">
              <w:rPr>
                <w:color w:val="000000" w:themeColor="text1"/>
                <w:sz w:val="16"/>
                <w:szCs w:val="16"/>
              </w:rPr>
              <w:t xml:space="preserve">ICUAP: 10/86 </w:t>
            </w:r>
            <w:r w:rsidRPr="001C25D1">
              <w:rPr>
                <w:color w:val="000000" w:themeColor="text1"/>
                <w:sz w:val="16"/>
                <w:szCs w:val="16"/>
              </w:rPr>
              <w:lastRenderedPageBreak/>
              <w:t>(11.6%)</w:t>
            </w:r>
          </w:p>
          <w:p w14:paraId="6864F9CC" w14:textId="77777777" w:rsidR="00F82433" w:rsidRPr="001C25D1" w:rsidRDefault="00F82433" w:rsidP="00F82433">
            <w:pPr>
              <w:jc w:val="center"/>
              <w:rPr>
                <w:color w:val="000000" w:themeColor="text1"/>
                <w:sz w:val="16"/>
                <w:szCs w:val="16"/>
              </w:rPr>
            </w:pPr>
          </w:p>
          <w:p w14:paraId="2970493F" w14:textId="1C094BD7" w:rsidR="00F82433" w:rsidRPr="001C25D1" w:rsidRDefault="00F82433" w:rsidP="00F82433">
            <w:pPr>
              <w:jc w:val="center"/>
              <w:rPr>
                <w:color w:val="000000" w:themeColor="text1"/>
                <w:sz w:val="16"/>
                <w:szCs w:val="16"/>
              </w:rPr>
            </w:pPr>
            <w:r w:rsidRPr="001C25D1">
              <w:rPr>
                <w:color w:val="000000" w:themeColor="text1"/>
                <w:sz w:val="16"/>
                <w:szCs w:val="16"/>
              </w:rPr>
              <w:t>VAP: 6/86 (7.0%)</w:t>
            </w:r>
          </w:p>
        </w:tc>
        <w:tc>
          <w:tcPr>
            <w:tcW w:w="214" w:type="pct"/>
            <w:vAlign w:val="center"/>
          </w:tcPr>
          <w:p w14:paraId="53B6B9FF" w14:textId="3AB9CB57" w:rsidR="00F82433" w:rsidRPr="001C25D1" w:rsidRDefault="00F82433" w:rsidP="00F82433">
            <w:pPr>
              <w:jc w:val="center"/>
              <w:rPr>
                <w:color w:val="000000" w:themeColor="text1"/>
                <w:sz w:val="16"/>
                <w:szCs w:val="16"/>
              </w:rPr>
            </w:pPr>
            <w:r w:rsidRPr="001C25D1">
              <w:rPr>
                <w:color w:val="000000" w:themeColor="text1"/>
                <w:sz w:val="16"/>
                <w:szCs w:val="16"/>
              </w:rPr>
              <w:lastRenderedPageBreak/>
              <w:t>11.4 (5.6)</w:t>
            </w:r>
          </w:p>
        </w:tc>
        <w:tc>
          <w:tcPr>
            <w:tcW w:w="213" w:type="pct"/>
            <w:vAlign w:val="center"/>
          </w:tcPr>
          <w:p w14:paraId="240A49C0" w14:textId="6B24ABAE" w:rsidR="00F82433" w:rsidRPr="00B51529" w:rsidRDefault="00F82433" w:rsidP="00F82433">
            <w:pPr>
              <w:jc w:val="center"/>
              <w:rPr>
                <w:color w:val="000000" w:themeColor="text1"/>
                <w:sz w:val="16"/>
                <w:szCs w:val="16"/>
              </w:rPr>
            </w:pPr>
            <w:r w:rsidRPr="00B51529">
              <w:rPr>
                <w:color w:val="000000" w:themeColor="text1"/>
                <w:sz w:val="16"/>
                <w:szCs w:val="16"/>
              </w:rPr>
              <w:t>21.5 (15.5)</w:t>
            </w:r>
          </w:p>
        </w:tc>
        <w:tc>
          <w:tcPr>
            <w:tcW w:w="184" w:type="pct"/>
            <w:vAlign w:val="center"/>
          </w:tcPr>
          <w:p w14:paraId="39BC039F" w14:textId="1C5AFA1E" w:rsidR="00F82433" w:rsidRPr="00B51529" w:rsidRDefault="00F82433" w:rsidP="00F82433">
            <w:pPr>
              <w:ind w:left="113"/>
              <w:jc w:val="center"/>
              <w:rPr>
                <w:color w:val="000000" w:themeColor="text1"/>
                <w:sz w:val="16"/>
                <w:szCs w:val="16"/>
              </w:rPr>
            </w:pPr>
            <w:r w:rsidRPr="00B51529">
              <w:rPr>
                <w:color w:val="000000" w:themeColor="text1"/>
                <w:sz w:val="16"/>
                <w:szCs w:val="16"/>
              </w:rPr>
              <w:t>NR</w:t>
            </w:r>
          </w:p>
        </w:tc>
        <w:tc>
          <w:tcPr>
            <w:tcW w:w="217" w:type="pct"/>
            <w:vAlign w:val="center"/>
          </w:tcPr>
          <w:p w14:paraId="7CE3BF6D" w14:textId="726D610B" w:rsidR="00F82433" w:rsidRPr="00B51529" w:rsidRDefault="00F82433" w:rsidP="00F82433">
            <w:pPr>
              <w:ind w:left="113"/>
              <w:jc w:val="center"/>
              <w:rPr>
                <w:color w:val="000000" w:themeColor="text1"/>
                <w:sz w:val="16"/>
                <w:szCs w:val="16"/>
              </w:rPr>
            </w:pPr>
            <w:r w:rsidRPr="00B51529">
              <w:rPr>
                <w:color w:val="000000" w:themeColor="text1"/>
                <w:sz w:val="16"/>
                <w:szCs w:val="16"/>
              </w:rPr>
              <w:t>NR</w:t>
            </w:r>
          </w:p>
        </w:tc>
        <w:tc>
          <w:tcPr>
            <w:tcW w:w="184" w:type="pct"/>
            <w:vAlign w:val="center"/>
          </w:tcPr>
          <w:p w14:paraId="4833C28A" w14:textId="75AC8C1D" w:rsidR="00F82433" w:rsidRPr="00B51529" w:rsidRDefault="00F82433" w:rsidP="00F82433">
            <w:pPr>
              <w:jc w:val="center"/>
              <w:rPr>
                <w:color w:val="000000" w:themeColor="text1"/>
                <w:sz w:val="16"/>
                <w:szCs w:val="16"/>
              </w:rPr>
            </w:pPr>
            <w:r w:rsidRPr="00B51529">
              <w:rPr>
                <w:color w:val="000000" w:themeColor="text1"/>
                <w:sz w:val="16"/>
                <w:szCs w:val="16"/>
              </w:rPr>
              <w:t>70.6 (48.0)</w:t>
            </w:r>
          </w:p>
        </w:tc>
        <w:tc>
          <w:tcPr>
            <w:tcW w:w="185" w:type="pct"/>
            <w:vAlign w:val="center"/>
          </w:tcPr>
          <w:p w14:paraId="04BB1169" w14:textId="64D6A153" w:rsidR="00F82433" w:rsidRPr="00B51529" w:rsidRDefault="00F82433" w:rsidP="00F82433">
            <w:pPr>
              <w:jc w:val="center"/>
              <w:rPr>
                <w:color w:val="000000" w:themeColor="text1"/>
                <w:sz w:val="16"/>
                <w:szCs w:val="16"/>
              </w:rPr>
            </w:pPr>
            <w:r w:rsidRPr="00B51529">
              <w:rPr>
                <w:color w:val="000000" w:themeColor="text1"/>
                <w:sz w:val="16"/>
                <w:szCs w:val="16"/>
              </w:rPr>
              <w:t>71.6 (54.6)</w:t>
            </w:r>
          </w:p>
        </w:tc>
        <w:tc>
          <w:tcPr>
            <w:tcW w:w="314" w:type="pct"/>
            <w:vAlign w:val="center"/>
          </w:tcPr>
          <w:p w14:paraId="1797A47E" w14:textId="32BD739F" w:rsidR="00F82433" w:rsidRPr="00B51529" w:rsidRDefault="00F82433" w:rsidP="00F82433">
            <w:pPr>
              <w:jc w:val="center"/>
              <w:rPr>
                <w:color w:val="000000" w:themeColor="text1"/>
                <w:sz w:val="16"/>
                <w:szCs w:val="16"/>
              </w:rPr>
            </w:pPr>
            <w:r w:rsidRPr="00B51529">
              <w:rPr>
                <w:color w:val="000000" w:themeColor="text1"/>
                <w:sz w:val="16"/>
                <w:szCs w:val="16"/>
              </w:rPr>
              <w:t>19.9 (10.6)</w:t>
            </w:r>
          </w:p>
        </w:tc>
        <w:tc>
          <w:tcPr>
            <w:tcW w:w="191" w:type="pct"/>
            <w:vAlign w:val="center"/>
          </w:tcPr>
          <w:p w14:paraId="2F8E23DB" w14:textId="659CDBAE" w:rsidR="00F82433" w:rsidRPr="00B51529" w:rsidRDefault="00F82433" w:rsidP="00F82433">
            <w:pPr>
              <w:jc w:val="center"/>
              <w:rPr>
                <w:color w:val="000000" w:themeColor="text1"/>
                <w:sz w:val="16"/>
                <w:szCs w:val="16"/>
              </w:rPr>
            </w:pPr>
            <w:r w:rsidRPr="00B51529">
              <w:rPr>
                <w:color w:val="000000" w:themeColor="text1"/>
                <w:sz w:val="16"/>
                <w:szCs w:val="16"/>
              </w:rPr>
              <w:t>31.1 (18.2)</w:t>
            </w:r>
          </w:p>
        </w:tc>
        <w:tc>
          <w:tcPr>
            <w:tcW w:w="312" w:type="pct"/>
            <w:vAlign w:val="center"/>
          </w:tcPr>
          <w:p w14:paraId="7B02573B" w14:textId="4397E026" w:rsidR="00F82433" w:rsidRPr="00B51529" w:rsidRDefault="00F82433" w:rsidP="00F82433">
            <w:pPr>
              <w:jc w:val="center"/>
              <w:rPr>
                <w:color w:val="000000" w:themeColor="text1"/>
                <w:sz w:val="16"/>
                <w:szCs w:val="16"/>
              </w:rPr>
            </w:pPr>
            <w:r w:rsidRPr="00B51529">
              <w:rPr>
                <w:color w:val="000000" w:themeColor="text1"/>
                <w:sz w:val="16"/>
                <w:szCs w:val="16"/>
              </w:rPr>
              <w:t>1/39 (2.6%)</w:t>
            </w:r>
          </w:p>
        </w:tc>
        <w:tc>
          <w:tcPr>
            <w:tcW w:w="171" w:type="pct"/>
            <w:vAlign w:val="center"/>
          </w:tcPr>
          <w:p w14:paraId="23D96800" w14:textId="683F89CA" w:rsidR="00F82433" w:rsidRPr="00B51529" w:rsidRDefault="00F82433" w:rsidP="00F82433">
            <w:pPr>
              <w:jc w:val="center"/>
              <w:rPr>
                <w:color w:val="000000" w:themeColor="text1"/>
                <w:sz w:val="16"/>
                <w:szCs w:val="16"/>
              </w:rPr>
            </w:pPr>
            <w:r w:rsidRPr="00B51529">
              <w:rPr>
                <w:color w:val="000000" w:themeColor="text1"/>
                <w:sz w:val="16"/>
                <w:szCs w:val="16"/>
              </w:rPr>
              <w:t>2/86 (2.3%)</w:t>
            </w:r>
          </w:p>
        </w:tc>
      </w:tr>
      <w:tr w:rsidR="00F82433" w:rsidRPr="00B51529" w14:paraId="192B51A1" w14:textId="77777777" w:rsidTr="00E64230">
        <w:trPr>
          <w:trHeight w:val="739"/>
        </w:trPr>
        <w:tc>
          <w:tcPr>
            <w:tcW w:w="320" w:type="pct"/>
            <w:vAlign w:val="center"/>
          </w:tcPr>
          <w:p w14:paraId="6DA596D1" w14:textId="4EC3F013" w:rsidR="00F82433" w:rsidRPr="00B51529" w:rsidRDefault="00F82433" w:rsidP="00F82433">
            <w:pPr>
              <w:jc w:val="center"/>
              <w:rPr>
                <w:b/>
                <w:bCs/>
                <w:color w:val="000000" w:themeColor="text1"/>
                <w:sz w:val="16"/>
                <w:szCs w:val="16"/>
              </w:rPr>
            </w:pPr>
            <w:r w:rsidRPr="00B51529">
              <w:rPr>
                <w:b/>
                <w:bCs/>
                <w:color w:val="000000" w:themeColor="text1"/>
                <w:sz w:val="16"/>
                <w:szCs w:val="16"/>
              </w:rPr>
              <w:t>Khan 2020</w:t>
            </w:r>
          </w:p>
        </w:tc>
        <w:tc>
          <w:tcPr>
            <w:tcW w:w="232" w:type="pct"/>
            <w:vAlign w:val="center"/>
          </w:tcPr>
          <w:p w14:paraId="0497B0F6" w14:textId="694E507F" w:rsidR="00F82433" w:rsidRPr="00B51529" w:rsidRDefault="00F82433" w:rsidP="00F82433">
            <w:pPr>
              <w:jc w:val="center"/>
              <w:rPr>
                <w:color w:val="000000" w:themeColor="text1"/>
                <w:sz w:val="16"/>
                <w:szCs w:val="16"/>
              </w:rPr>
            </w:pPr>
            <w:r w:rsidRPr="00B51529">
              <w:rPr>
                <w:color w:val="000000" w:themeColor="text1"/>
                <w:sz w:val="16"/>
                <w:szCs w:val="16"/>
              </w:rPr>
              <w:t>280/280 (100%)</w:t>
            </w:r>
          </w:p>
        </w:tc>
        <w:tc>
          <w:tcPr>
            <w:tcW w:w="226" w:type="pct"/>
            <w:vAlign w:val="center"/>
          </w:tcPr>
          <w:p w14:paraId="4A6C8989" w14:textId="0B3BB7E8" w:rsidR="00F82433" w:rsidRPr="00B51529" w:rsidRDefault="00F82433" w:rsidP="00F82433">
            <w:pPr>
              <w:jc w:val="center"/>
              <w:rPr>
                <w:color w:val="000000" w:themeColor="text1"/>
                <w:sz w:val="16"/>
                <w:szCs w:val="16"/>
              </w:rPr>
            </w:pPr>
            <w:r w:rsidRPr="00B51529">
              <w:rPr>
                <w:color w:val="000000" w:themeColor="text1"/>
                <w:sz w:val="16"/>
                <w:szCs w:val="16"/>
              </w:rPr>
              <w:t>859/859 (100%)</w:t>
            </w:r>
          </w:p>
        </w:tc>
        <w:tc>
          <w:tcPr>
            <w:tcW w:w="246" w:type="pct"/>
            <w:vAlign w:val="center"/>
          </w:tcPr>
          <w:p w14:paraId="40E52124" w14:textId="08F92CC3" w:rsidR="00F82433" w:rsidRPr="00B51529" w:rsidRDefault="00F82433" w:rsidP="00F82433">
            <w:pPr>
              <w:ind w:left="113"/>
              <w:jc w:val="center"/>
              <w:rPr>
                <w:color w:val="000000" w:themeColor="text1"/>
                <w:sz w:val="16"/>
                <w:szCs w:val="16"/>
              </w:rPr>
            </w:pPr>
            <w:r w:rsidRPr="00B51529">
              <w:rPr>
                <w:color w:val="000000" w:themeColor="text1"/>
                <w:sz w:val="16"/>
                <w:szCs w:val="16"/>
              </w:rPr>
              <w:t>NR</w:t>
            </w:r>
          </w:p>
        </w:tc>
        <w:tc>
          <w:tcPr>
            <w:tcW w:w="202" w:type="pct"/>
            <w:vAlign w:val="center"/>
          </w:tcPr>
          <w:p w14:paraId="313529C9" w14:textId="07198180" w:rsidR="00F82433" w:rsidRPr="00B51529" w:rsidRDefault="00F82433" w:rsidP="00F82433">
            <w:pPr>
              <w:ind w:left="113"/>
              <w:jc w:val="center"/>
              <w:rPr>
                <w:color w:val="000000" w:themeColor="text1"/>
                <w:sz w:val="16"/>
                <w:szCs w:val="16"/>
              </w:rPr>
            </w:pPr>
            <w:r w:rsidRPr="00B51529">
              <w:rPr>
                <w:color w:val="000000" w:themeColor="text1"/>
                <w:sz w:val="16"/>
                <w:szCs w:val="16"/>
              </w:rPr>
              <w:t>NR</w:t>
            </w:r>
          </w:p>
        </w:tc>
        <w:tc>
          <w:tcPr>
            <w:tcW w:w="193" w:type="pct"/>
            <w:vAlign w:val="center"/>
          </w:tcPr>
          <w:p w14:paraId="5F90D757" w14:textId="555F664A" w:rsidR="00F82433" w:rsidRPr="00B51529" w:rsidRDefault="00F82433" w:rsidP="00F82433">
            <w:pPr>
              <w:jc w:val="center"/>
              <w:rPr>
                <w:rFonts w:eastAsiaTheme="majorEastAsia"/>
                <w:iCs/>
                <w:color w:val="000000" w:themeColor="text1"/>
                <w:sz w:val="16"/>
                <w:szCs w:val="16"/>
              </w:rPr>
            </w:pPr>
            <w:r w:rsidRPr="00B51529">
              <w:rPr>
                <w:rFonts w:eastAsiaTheme="majorEastAsia"/>
                <w:iCs/>
                <w:color w:val="000000" w:themeColor="text1"/>
                <w:sz w:val="16"/>
                <w:szCs w:val="16"/>
              </w:rPr>
              <w:t>NR</w:t>
            </w:r>
          </w:p>
        </w:tc>
        <w:tc>
          <w:tcPr>
            <w:tcW w:w="191" w:type="pct"/>
            <w:vAlign w:val="center"/>
          </w:tcPr>
          <w:p w14:paraId="52A1FDD8" w14:textId="0F4B60EB" w:rsidR="00F82433" w:rsidRPr="00B51529" w:rsidRDefault="00F82433" w:rsidP="00F82433">
            <w:pPr>
              <w:jc w:val="center"/>
              <w:rPr>
                <w:rFonts w:eastAsiaTheme="majorEastAsia"/>
                <w:iCs/>
                <w:color w:val="000000" w:themeColor="text1"/>
                <w:sz w:val="16"/>
                <w:szCs w:val="16"/>
              </w:rPr>
            </w:pPr>
            <w:r w:rsidRPr="00B51529">
              <w:rPr>
                <w:rFonts w:eastAsiaTheme="majorEastAsia"/>
                <w:iCs/>
                <w:color w:val="000000" w:themeColor="text1"/>
                <w:sz w:val="16"/>
                <w:szCs w:val="16"/>
              </w:rPr>
              <w:t>NR</w:t>
            </w:r>
          </w:p>
        </w:tc>
        <w:tc>
          <w:tcPr>
            <w:tcW w:w="184" w:type="pct"/>
            <w:vAlign w:val="center"/>
          </w:tcPr>
          <w:p w14:paraId="2B942E1F" w14:textId="5EEE78BB" w:rsidR="00F82433" w:rsidRPr="00B51529" w:rsidRDefault="00A56D19" w:rsidP="00F82433">
            <w:pPr>
              <w:ind w:left="113"/>
              <w:jc w:val="center"/>
              <w:rPr>
                <w:color w:val="000000" w:themeColor="text1"/>
                <w:sz w:val="16"/>
                <w:szCs w:val="16"/>
              </w:rPr>
            </w:pPr>
            <w:r w:rsidRPr="00B51529">
              <w:rPr>
                <w:rFonts w:eastAsiaTheme="majorEastAsia"/>
                <w:iCs/>
                <w:color w:val="000000" w:themeColor="text1"/>
                <w:sz w:val="16"/>
                <w:szCs w:val="16"/>
              </w:rPr>
              <w:t>12/280 (</w:t>
            </w:r>
            <w:r w:rsidR="00F82433" w:rsidRPr="00B51529">
              <w:rPr>
                <w:rFonts w:eastAsiaTheme="majorEastAsia"/>
                <w:iCs/>
                <w:color w:val="000000" w:themeColor="text1"/>
                <w:sz w:val="16"/>
                <w:szCs w:val="16"/>
              </w:rPr>
              <w:t>4.3%</w:t>
            </w:r>
            <w:r w:rsidRPr="00B51529">
              <w:rPr>
                <w:rFonts w:eastAsiaTheme="majorEastAsia"/>
                <w:iCs/>
                <w:color w:val="000000" w:themeColor="text1"/>
                <w:sz w:val="16"/>
                <w:szCs w:val="16"/>
              </w:rPr>
              <w:t>)</w:t>
            </w:r>
          </w:p>
        </w:tc>
        <w:tc>
          <w:tcPr>
            <w:tcW w:w="205" w:type="pct"/>
            <w:gridSpan w:val="2"/>
            <w:vAlign w:val="center"/>
          </w:tcPr>
          <w:p w14:paraId="6EBA2F41" w14:textId="3C837C16" w:rsidR="00F82433" w:rsidRPr="00B51529" w:rsidRDefault="00A56D19" w:rsidP="00F82433">
            <w:pPr>
              <w:ind w:left="113"/>
              <w:jc w:val="center"/>
              <w:rPr>
                <w:color w:val="000000" w:themeColor="text1"/>
                <w:sz w:val="16"/>
                <w:szCs w:val="16"/>
              </w:rPr>
            </w:pPr>
            <w:r w:rsidRPr="00B51529">
              <w:rPr>
                <w:color w:val="000000" w:themeColor="text1"/>
                <w:sz w:val="16"/>
                <w:szCs w:val="16"/>
              </w:rPr>
              <w:t>49/859 (</w:t>
            </w:r>
            <w:r w:rsidR="00F82433" w:rsidRPr="00B51529">
              <w:rPr>
                <w:color w:val="000000" w:themeColor="text1"/>
                <w:sz w:val="16"/>
                <w:szCs w:val="16"/>
              </w:rPr>
              <w:t>5.7%</w:t>
            </w:r>
            <w:r w:rsidRPr="00B51529">
              <w:rPr>
                <w:color w:val="000000" w:themeColor="text1"/>
                <w:sz w:val="16"/>
                <w:szCs w:val="16"/>
              </w:rPr>
              <w:t>)</w:t>
            </w:r>
          </w:p>
        </w:tc>
        <w:tc>
          <w:tcPr>
            <w:tcW w:w="218" w:type="pct"/>
            <w:vAlign w:val="center"/>
          </w:tcPr>
          <w:p w14:paraId="77B3C234" w14:textId="78BC92F5" w:rsidR="00F82433" w:rsidRPr="00B51529" w:rsidRDefault="00F82433" w:rsidP="00F82433">
            <w:pPr>
              <w:ind w:left="113"/>
              <w:jc w:val="center"/>
              <w:rPr>
                <w:color w:val="000000" w:themeColor="text1"/>
                <w:sz w:val="16"/>
                <w:szCs w:val="16"/>
              </w:rPr>
            </w:pPr>
            <w:r w:rsidRPr="00B51529">
              <w:rPr>
                <w:color w:val="000000" w:themeColor="text1"/>
                <w:sz w:val="16"/>
                <w:szCs w:val="16"/>
              </w:rPr>
              <w:t>NR</w:t>
            </w:r>
          </w:p>
        </w:tc>
        <w:tc>
          <w:tcPr>
            <w:tcW w:w="192" w:type="pct"/>
            <w:vAlign w:val="center"/>
          </w:tcPr>
          <w:p w14:paraId="462E2CD1" w14:textId="4D7D7324" w:rsidR="00F82433" w:rsidRPr="00B51529" w:rsidRDefault="00F82433" w:rsidP="00F82433">
            <w:pPr>
              <w:ind w:left="113"/>
              <w:jc w:val="center"/>
              <w:rPr>
                <w:color w:val="000000" w:themeColor="text1"/>
                <w:sz w:val="16"/>
                <w:szCs w:val="16"/>
              </w:rPr>
            </w:pPr>
            <w:r w:rsidRPr="00B51529">
              <w:rPr>
                <w:color w:val="000000" w:themeColor="text1"/>
                <w:sz w:val="16"/>
                <w:szCs w:val="16"/>
              </w:rPr>
              <w:t>NR</w:t>
            </w:r>
          </w:p>
        </w:tc>
        <w:tc>
          <w:tcPr>
            <w:tcW w:w="203" w:type="pct"/>
            <w:vAlign w:val="center"/>
          </w:tcPr>
          <w:p w14:paraId="747A255D" w14:textId="33E93471" w:rsidR="00F82433" w:rsidRPr="001C25D1" w:rsidRDefault="0045740E" w:rsidP="00F82433">
            <w:pPr>
              <w:jc w:val="center"/>
              <w:rPr>
                <w:color w:val="000000" w:themeColor="text1"/>
                <w:sz w:val="16"/>
                <w:szCs w:val="16"/>
              </w:rPr>
            </w:pPr>
            <w:r w:rsidRPr="001C25D1">
              <w:rPr>
                <w:color w:val="000000" w:themeColor="text1"/>
                <w:sz w:val="16"/>
                <w:szCs w:val="16"/>
              </w:rPr>
              <w:t xml:space="preserve">27/280 </w:t>
            </w:r>
            <w:r w:rsidR="00F82433" w:rsidRPr="001C25D1">
              <w:rPr>
                <w:color w:val="000000" w:themeColor="text1"/>
                <w:sz w:val="16"/>
                <w:szCs w:val="16"/>
              </w:rPr>
              <w:t>9.5%</w:t>
            </w:r>
          </w:p>
        </w:tc>
        <w:tc>
          <w:tcPr>
            <w:tcW w:w="204" w:type="pct"/>
            <w:gridSpan w:val="2"/>
            <w:vAlign w:val="center"/>
          </w:tcPr>
          <w:p w14:paraId="0CF86004" w14:textId="7BA978F4" w:rsidR="00F82433" w:rsidRPr="001C25D1" w:rsidRDefault="00B51529" w:rsidP="00F82433">
            <w:pPr>
              <w:jc w:val="center"/>
              <w:rPr>
                <w:color w:val="000000" w:themeColor="text1"/>
                <w:sz w:val="16"/>
                <w:szCs w:val="16"/>
              </w:rPr>
            </w:pPr>
            <w:r w:rsidRPr="001C25D1">
              <w:rPr>
                <w:color w:val="000000" w:themeColor="text1"/>
                <w:sz w:val="16"/>
                <w:szCs w:val="16"/>
              </w:rPr>
              <w:t>139/859 (</w:t>
            </w:r>
            <w:r w:rsidR="00F82433" w:rsidRPr="001C25D1">
              <w:rPr>
                <w:color w:val="000000" w:themeColor="text1"/>
                <w:sz w:val="16"/>
                <w:szCs w:val="16"/>
              </w:rPr>
              <w:t>16.1%</w:t>
            </w:r>
            <w:r w:rsidRPr="001C25D1">
              <w:rPr>
                <w:color w:val="000000" w:themeColor="text1"/>
                <w:sz w:val="16"/>
                <w:szCs w:val="16"/>
              </w:rPr>
              <w:t>)</w:t>
            </w:r>
          </w:p>
        </w:tc>
        <w:tc>
          <w:tcPr>
            <w:tcW w:w="214" w:type="pct"/>
            <w:vAlign w:val="center"/>
          </w:tcPr>
          <w:p w14:paraId="2F883D6A" w14:textId="0FE45588" w:rsidR="00F82433" w:rsidRPr="001C25D1" w:rsidRDefault="00F82433" w:rsidP="00F82433">
            <w:pPr>
              <w:jc w:val="center"/>
              <w:rPr>
                <w:color w:val="000000" w:themeColor="text1"/>
                <w:sz w:val="16"/>
                <w:szCs w:val="16"/>
              </w:rPr>
            </w:pPr>
            <w:r w:rsidRPr="001C25D1">
              <w:rPr>
                <w:color w:val="000000" w:themeColor="text1"/>
                <w:sz w:val="16"/>
                <w:szCs w:val="16"/>
              </w:rPr>
              <w:t>15 (4-21)</w:t>
            </w:r>
          </w:p>
        </w:tc>
        <w:tc>
          <w:tcPr>
            <w:tcW w:w="213" w:type="pct"/>
            <w:vAlign w:val="center"/>
          </w:tcPr>
          <w:p w14:paraId="18A8DBAF" w14:textId="17CED0A1" w:rsidR="00F82433" w:rsidRPr="00B51529" w:rsidRDefault="00F82433" w:rsidP="00F82433">
            <w:pPr>
              <w:jc w:val="center"/>
              <w:rPr>
                <w:color w:val="000000" w:themeColor="text1"/>
                <w:sz w:val="16"/>
                <w:szCs w:val="16"/>
              </w:rPr>
            </w:pPr>
            <w:r w:rsidRPr="00B51529">
              <w:rPr>
                <w:color w:val="000000" w:themeColor="text1"/>
                <w:sz w:val="16"/>
                <w:szCs w:val="16"/>
              </w:rPr>
              <w:t>19.5 (12-25)</w:t>
            </w:r>
          </w:p>
        </w:tc>
        <w:tc>
          <w:tcPr>
            <w:tcW w:w="184" w:type="pct"/>
            <w:vAlign w:val="center"/>
          </w:tcPr>
          <w:p w14:paraId="210089B0" w14:textId="46134D72" w:rsidR="00F82433" w:rsidRPr="00B51529" w:rsidRDefault="00F82433" w:rsidP="00F82433">
            <w:pPr>
              <w:ind w:left="113"/>
              <w:jc w:val="center"/>
              <w:rPr>
                <w:color w:val="000000" w:themeColor="text1"/>
                <w:sz w:val="16"/>
                <w:szCs w:val="16"/>
              </w:rPr>
            </w:pPr>
            <w:r w:rsidRPr="00B51529">
              <w:rPr>
                <w:color w:val="000000" w:themeColor="text1"/>
                <w:sz w:val="16"/>
                <w:szCs w:val="16"/>
              </w:rPr>
              <w:t>NR</w:t>
            </w:r>
          </w:p>
        </w:tc>
        <w:tc>
          <w:tcPr>
            <w:tcW w:w="217" w:type="pct"/>
            <w:vAlign w:val="center"/>
          </w:tcPr>
          <w:p w14:paraId="2CAEF8DC" w14:textId="1D03C7B6" w:rsidR="00F82433" w:rsidRPr="00B51529" w:rsidRDefault="00F82433" w:rsidP="00F82433">
            <w:pPr>
              <w:ind w:left="113"/>
              <w:jc w:val="center"/>
              <w:rPr>
                <w:color w:val="000000" w:themeColor="text1"/>
                <w:sz w:val="16"/>
                <w:szCs w:val="16"/>
              </w:rPr>
            </w:pPr>
            <w:r w:rsidRPr="00B51529">
              <w:rPr>
                <w:color w:val="000000" w:themeColor="text1"/>
                <w:sz w:val="16"/>
                <w:szCs w:val="16"/>
              </w:rPr>
              <w:t>NR</w:t>
            </w:r>
          </w:p>
        </w:tc>
        <w:tc>
          <w:tcPr>
            <w:tcW w:w="184" w:type="pct"/>
            <w:vAlign w:val="center"/>
          </w:tcPr>
          <w:p w14:paraId="3FC2B13E" w14:textId="455C8DD9" w:rsidR="00F82433" w:rsidRPr="00B51529" w:rsidRDefault="00F82433" w:rsidP="00F82433">
            <w:pPr>
              <w:jc w:val="center"/>
              <w:rPr>
                <w:color w:val="000000" w:themeColor="text1"/>
                <w:sz w:val="16"/>
                <w:szCs w:val="16"/>
              </w:rPr>
            </w:pPr>
            <w:r w:rsidRPr="00B51529">
              <w:rPr>
                <w:color w:val="000000" w:themeColor="text1"/>
                <w:sz w:val="16"/>
                <w:szCs w:val="16"/>
              </w:rPr>
              <w:t>18 (13-25)</w:t>
            </w:r>
          </w:p>
        </w:tc>
        <w:tc>
          <w:tcPr>
            <w:tcW w:w="185" w:type="pct"/>
            <w:vAlign w:val="center"/>
          </w:tcPr>
          <w:p w14:paraId="5191F2D3" w14:textId="2F738356" w:rsidR="00F82433" w:rsidRPr="00B51529" w:rsidRDefault="00F82433" w:rsidP="00F82433">
            <w:pPr>
              <w:jc w:val="center"/>
              <w:rPr>
                <w:color w:val="000000" w:themeColor="text1"/>
                <w:sz w:val="16"/>
                <w:szCs w:val="16"/>
              </w:rPr>
            </w:pPr>
            <w:r w:rsidRPr="00B51529">
              <w:rPr>
                <w:color w:val="000000" w:themeColor="text1"/>
                <w:sz w:val="16"/>
                <w:szCs w:val="16"/>
              </w:rPr>
              <w:t>28 (22-38)</w:t>
            </w:r>
          </w:p>
        </w:tc>
        <w:tc>
          <w:tcPr>
            <w:tcW w:w="314" w:type="pct"/>
            <w:vAlign w:val="center"/>
          </w:tcPr>
          <w:p w14:paraId="4F8DD42E" w14:textId="15ED7443" w:rsidR="00F82433" w:rsidRPr="00B51529" w:rsidRDefault="00F82433" w:rsidP="00F82433">
            <w:pPr>
              <w:jc w:val="center"/>
              <w:rPr>
                <w:color w:val="000000" w:themeColor="text1"/>
                <w:sz w:val="16"/>
                <w:szCs w:val="16"/>
              </w:rPr>
            </w:pPr>
            <w:r w:rsidRPr="00B51529">
              <w:rPr>
                <w:color w:val="000000" w:themeColor="text1"/>
                <w:sz w:val="16"/>
                <w:szCs w:val="16"/>
              </w:rPr>
              <w:t>14 (8-23)</w:t>
            </w:r>
          </w:p>
        </w:tc>
        <w:tc>
          <w:tcPr>
            <w:tcW w:w="191" w:type="pct"/>
            <w:vAlign w:val="center"/>
          </w:tcPr>
          <w:p w14:paraId="0F11D4C3" w14:textId="269BBCAA" w:rsidR="00F82433" w:rsidRPr="00B51529" w:rsidRDefault="00F82433" w:rsidP="00F82433">
            <w:pPr>
              <w:jc w:val="center"/>
              <w:rPr>
                <w:color w:val="000000" w:themeColor="text1"/>
                <w:sz w:val="16"/>
                <w:szCs w:val="16"/>
              </w:rPr>
            </w:pPr>
            <w:r w:rsidRPr="00B51529">
              <w:rPr>
                <w:color w:val="000000" w:themeColor="text1"/>
                <w:sz w:val="16"/>
                <w:szCs w:val="16"/>
              </w:rPr>
              <w:t>23 (16-30)</w:t>
            </w:r>
          </w:p>
        </w:tc>
        <w:tc>
          <w:tcPr>
            <w:tcW w:w="312" w:type="pct"/>
            <w:vAlign w:val="center"/>
          </w:tcPr>
          <w:p w14:paraId="10E3FCB3" w14:textId="77777777" w:rsidR="00F82433" w:rsidRPr="00B51529" w:rsidRDefault="00F82433" w:rsidP="00F82433">
            <w:pPr>
              <w:jc w:val="center"/>
              <w:rPr>
                <w:color w:val="000000" w:themeColor="text1"/>
                <w:sz w:val="16"/>
                <w:szCs w:val="16"/>
              </w:rPr>
            </w:pPr>
          </w:p>
          <w:p w14:paraId="66221EEB" w14:textId="479DEEEE" w:rsidR="00F82433" w:rsidRPr="00B51529" w:rsidRDefault="00F82433" w:rsidP="00F82433">
            <w:pPr>
              <w:jc w:val="center"/>
              <w:rPr>
                <w:color w:val="000000" w:themeColor="text1"/>
                <w:sz w:val="16"/>
                <w:szCs w:val="16"/>
              </w:rPr>
            </w:pPr>
            <w:r w:rsidRPr="00B51529">
              <w:rPr>
                <w:color w:val="000000" w:themeColor="text1"/>
                <w:sz w:val="16"/>
                <w:szCs w:val="16"/>
              </w:rPr>
              <w:t>NR</w:t>
            </w:r>
          </w:p>
          <w:p w14:paraId="3A1BED78" w14:textId="21B62033" w:rsidR="00F82433" w:rsidRPr="00B51529" w:rsidRDefault="00F82433" w:rsidP="00F82433">
            <w:pPr>
              <w:jc w:val="center"/>
              <w:rPr>
                <w:color w:val="000000" w:themeColor="text1"/>
                <w:sz w:val="16"/>
                <w:szCs w:val="16"/>
              </w:rPr>
            </w:pPr>
          </w:p>
        </w:tc>
        <w:tc>
          <w:tcPr>
            <w:tcW w:w="171" w:type="pct"/>
            <w:vAlign w:val="center"/>
          </w:tcPr>
          <w:p w14:paraId="5C71EA03" w14:textId="7C0ADBC4" w:rsidR="00F82433" w:rsidRPr="00B51529" w:rsidRDefault="00F82433" w:rsidP="00F82433">
            <w:pPr>
              <w:jc w:val="center"/>
              <w:rPr>
                <w:color w:val="000000" w:themeColor="text1"/>
                <w:sz w:val="16"/>
                <w:szCs w:val="16"/>
              </w:rPr>
            </w:pPr>
            <w:r w:rsidRPr="00B51529">
              <w:rPr>
                <w:color w:val="000000" w:themeColor="text1"/>
                <w:sz w:val="16"/>
                <w:szCs w:val="16"/>
              </w:rPr>
              <w:t>NR</w:t>
            </w:r>
          </w:p>
        </w:tc>
      </w:tr>
      <w:tr w:rsidR="00F82433" w:rsidRPr="00B51529" w14:paraId="63939C57" w14:textId="77777777" w:rsidTr="00E64230">
        <w:trPr>
          <w:trHeight w:val="739"/>
        </w:trPr>
        <w:tc>
          <w:tcPr>
            <w:tcW w:w="320" w:type="pct"/>
            <w:vAlign w:val="center"/>
          </w:tcPr>
          <w:p w14:paraId="1E6D224E" w14:textId="77777777" w:rsidR="00F82433" w:rsidRPr="00B51529" w:rsidRDefault="00F82433" w:rsidP="00F82433">
            <w:pPr>
              <w:jc w:val="center"/>
              <w:rPr>
                <w:b/>
                <w:bCs/>
                <w:color w:val="000000" w:themeColor="text1"/>
                <w:sz w:val="16"/>
                <w:szCs w:val="16"/>
              </w:rPr>
            </w:pPr>
          </w:p>
          <w:p w14:paraId="5BC9D9C3" w14:textId="77777777" w:rsidR="00F82433" w:rsidRPr="00B51529" w:rsidRDefault="00F82433" w:rsidP="00F82433">
            <w:pPr>
              <w:jc w:val="center"/>
              <w:rPr>
                <w:b/>
                <w:bCs/>
                <w:color w:val="000000" w:themeColor="text1"/>
                <w:sz w:val="16"/>
                <w:szCs w:val="16"/>
              </w:rPr>
            </w:pPr>
            <w:r w:rsidRPr="00B51529">
              <w:rPr>
                <w:b/>
                <w:bCs/>
                <w:color w:val="000000" w:themeColor="text1"/>
                <w:sz w:val="16"/>
                <w:szCs w:val="16"/>
              </w:rPr>
              <w:t>Kornblith 2013</w:t>
            </w:r>
          </w:p>
        </w:tc>
        <w:tc>
          <w:tcPr>
            <w:tcW w:w="232" w:type="pct"/>
            <w:vAlign w:val="center"/>
          </w:tcPr>
          <w:p w14:paraId="69B3E461" w14:textId="77777777" w:rsidR="00F82433" w:rsidRPr="00B51529" w:rsidRDefault="00F82433" w:rsidP="00F82433">
            <w:pPr>
              <w:jc w:val="center"/>
              <w:rPr>
                <w:color w:val="000000" w:themeColor="text1"/>
                <w:sz w:val="16"/>
                <w:szCs w:val="16"/>
              </w:rPr>
            </w:pPr>
            <w:r w:rsidRPr="00B51529">
              <w:rPr>
                <w:color w:val="000000" w:themeColor="text1"/>
                <w:sz w:val="16"/>
                <w:szCs w:val="16"/>
              </w:rPr>
              <w:t>57/57 (100%)</w:t>
            </w:r>
          </w:p>
        </w:tc>
        <w:tc>
          <w:tcPr>
            <w:tcW w:w="226" w:type="pct"/>
            <w:vAlign w:val="center"/>
          </w:tcPr>
          <w:p w14:paraId="354D5593" w14:textId="77777777" w:rsidR="00F82433" w:rsidRPr="00B51529" w:rsidRDefault="00F82433" w:rsidP="00F82433">
            <w:pPr>
              <w:jc w:val="center"/>
              <w:rPr>
                <w:color w:val="000000" w:themeColor="text1"/>
                <w:sz w:val="16"/>
                <w:szCs w:val="16"/>
              </w:rPr>
            </w:pPr>
            <w:r w:rsidRPr="00B51529">
              <w:rPr>
                <w:color w:val="000000" w:themeColor="text1"/>
                <w:sz w:val="16"/>
                <w:szCs w:val="16"/>
              </w:rPr>
              <w:t>61/61 (100%)</w:t>
            </w:r>
          </w:p>
        </w:tc>
        <w:tc>
          <w:tcPr>
            <w:tcW w:w="246" w:type="pct"/>
            <w:vAlign w:val="center"/>
          </w:tcPr>
          <w:p w14:paraId="72D8B74D" w14:textId="77777777" w:rsidR="00F82433" w:rsidRPr="00B51529" w:rsidRDefault="00F82433" w:rsidP="00F82433">
            <w:pPr>
              <w:ind w:left="113"/>
              <w:jc w:val="center"/>
              <w:rPr>
                <w:color w:val="000000" w:themeColor="text1"/>
                <w:sz w:val="16"/>
                <w:szCs w:val="16"/>
              </w:rPr>
            </w:pPr>
            <w:r w:rsidRPr="00B51529">
              <w:rPr>
                <w:color w:val="000000" w:themeColor="text1"/>
                <w:sz w:val="16"/>
                <w:szCs w:val="16"/>
              </w:rPr>
              <w:t>7/57 (12.3%)</w:t>
            </w:r>
          </w:p>
        </w:tc>
        <w:tc>
          <w:tcPr>
            <w:tcW w:w="202" w:type="pct"/>
            <w:vAlign w:val="center"/>
          </w:tcPr>
          <w:p w14:paraId="7EFCE913" w14:textId="77777777" w:rsidR="00F82433" w:rsidRPr="00B51529" w:rsidRDefault="00F82433" w:rsidP="00F82433">
            <w:pPr>
              <w:ind w:left="113"/>
              <w:jc w:val="center"/>
              <w:rPr>
                <w:color w:val="000000" w:themeColor="text1"/>
                <w:sz w:val="16"/>
                <w:szCs w:val="16"/>
              </w:rPr>
            </w:pPr>
            <w:r w:rsidRPr="00B51529">
              <w:rPr>
                <w:color w:val="000000" w:themeColor="text1"/>
                <w:sz w:val="16"/>
                <w:szCs w:val="16"/>
              </w:rPr>
              <w:t>1/61 (1.6%)</w:t>
            </w:r>
          </w:p>
        </w:tc>
        <w:tc>
          <w:tcPr>
            <w:tcW w:w="193" w:type="pct"/>
            <w:vAlign w:val="center"/>
          </w:tcPr>
          <w:p w14:paraId="47867184" w14:textId="77777777" w:rsidR="00F82433" w:rsidRPr="00B51529" w:rsidRDefault="00F82433" w:rsidP="00F82433">
            <w:pPr>
              <w:jc w:val="center"/>
              <w:rPr>
                <w:rFonts w:eastAsiaTheme="majorEastAsia"/>
                <w:iCs/>
                <w:color w:val="000000" w:themeColor="text1"/>
                <w:sz w:val="16"/>
                <w:szCs w:val="16"/>
              </w:rPr>
            </w:pPr>
            <w:r w:rsidRPr="00B51529">
              <w:rPr>
                <w:rFonts w:eastAsiaTheme="majorEastAsia"/>
                <w:iCs/>
                <w:color w:val="000000" w:themeColor="text1"/>
                <w:sz w:val="16"/>
                <w:szCs w:val="16"/>
              </w:rPr>
              <w:t>NR</w:t>
            </w:r>
          </w:p>
        </w:tc>
        <w:tc>
          <w:tcPr>
            <w:tcW w:w="191" w:type="pct"/>
            <w:vAlign w:val="center"/>
          </w:tcPr>
          <w:p w14:paraId="0BBDB949" w14:textId="77777777" w:rsidR="00F82433" w:rsidRPr="00B51529" w:rsidRDefault="00F82433" w:rsidP="00F82433">
            <w:pPr>
              <w:jc w:val="center"/>
              <w:rPr>
                <w:rFonts w:eastAsiaTheme="majorEastAsia"/>
                <w:iCs/>
                <w:color w:val="000000" w:themeColor="text1"/>
                <w:sz w:val="16"/>
                <w:szCs w:val="16"/>
              </w:rPr>
            </w:pPr>
            <w:r w:rsidRPr="00B51529">
              <w:rPr>
                <w:rFonts w:eastAsiaTheme="majorEastAsia"/>
                <w:iCs/>
                <w:color w:val="000000" w:themeColor="text1"/>
                <w:sz w:val="16"/>
                <w:szCs w:val="16"/>
              </w:rPr>
              <w:t>NR</w:t>
            </w:r>
          </w:p>
        </w:tc>
        <w:tc>
          <w:tcPr>
            <w:tcW w:w="184" w:type="pct"/>
            <w:vAlign w:val="center"/>
          </w:tcPr>
          <w:p w14:paraId="0879E151" w14:textId="77777777" w:rsidR="00F82433" w:rsidRPr="00B51529" w:rsidRDefault="00F82433" w:rsidP="00F82433">
            <w:pPr>
              <w:ind w:left="113"/>
              <w:jc w:val="center"/>
              <w:rPr>
                <w:color w:val="000000" w:themeColor="text1"/>
                <w:sz w:val="16"/>
                <w:szCs w:val="16"/>
              </w:rPr>
            </w:pPr>
            <w:r w:rsidRPr="00B51529">
              <w:rPr>
                <w:rFonts w:eastAsiaTheme="majorEastAsia"/>
                <w:iCs/>
                <w:color w:val="000000" w:themeColor="text1"/>
                <w:sz w:val="16"/>
                <w:szCs w:val="16"/>
              </w:rPr>
              <w:t>NR</w:t>
            </w:r>
          </w:p>
        </w:tc>
        <w:tc>
          <w:tcPr>
            <w:tcW w:w="205" w:type="pct"/>
            <w:gridSpan w:val="2"/>
            <w:vAlign w:val="center"/>
          </w:tcPr>
          <w:p w14:paraId="46C591F4" w14:textId="77777777" w:rsidR="00F82433" w:rsidRPr="00B51529" w:rsidRDefault="00F82433" w:rsidP="00F82433">
            <w:pPr>
              <w:ind w:left="113"/>
              <w:jc w:val="center"/>
              <w:rPr>
                <w:color w:val="000000" w:themeColor="text1"/>
                <w:sz w:val="16"/>
                <w:szCs w:val="16"/>
              </w:rPr>
            </w:pPr>
            <w:r w:rsidRPr="00B51529">
              <w:rPr>
                <w:rFonts w:eastAsiaTheme="majorEastAsia"/>
                <w:iCs/>
                <w:color w:val="000000" w:themeColor="text1"/>
                <w:sz w:val="16"/>
                <w:szCs w:val="16"/>
              </w:rPr>
              <w:t>NR</w:t>
            </w:r>
          </w:p>
        </w:tc>
        <w:tc>
          <w:tcPr>
            <w:tcW w:w="218" w:type="pct"/>
            <w:vAlign w:val="center"/>
          </w:tcPr>
          <w:p w14:paraId="247D19F4" w14:textId="77777777" w:rsidR="00F82433" w:rsidRPr="00B51529" w:rsidRDefault="00F82433" w:rsidP="00F82433">
            <w:pPr>
              <w:ind w:left="113"/>
              <w:jc w:val="center"/>
              <w:rPr>
                <w:color w:val="000000" w:themeColor="text1"/>
                <w:sz w:val="16"/>
                <w:szCs w:val="16"/>
              </w:rPr>
            </w:pPr>
            <w:r w:rsidRPr="00B51529">
              <w:rPr>
                <w:rFonts w:eastAsiaTheme="majorEastAsia"/>
                <w:iCs/>
                <w:color w:val="000000" w:themeColor="text1"/>
                <w:sz w:val="16"/>
                <w:szCs w:val="16"/>
              </w:rPr>
              <w:t>NR</w:t>
            </w:r>
          </w:p>
        </w:tc>
        <w:tc>
          <w:tcPr>
            <w:tcW w:w="192" w:type="pct"/>
            <w:vAlign w:val="center"/>
          </w:tcPr>
          <w:p w14:paraId="6E597716" w14:textId="77777777" w:rsidR="00F82433" w:rsidRPr="00B51529" w:rsidRDefault="00F82433" w:rsidP="00F82433">
            <w:pPr>
              <w:ind w:left="113"/>
              <w:jc w:val="center"/>
              <w:rPr>
                <w:color w:val="000000" w:themeColor="text1"/>
                <w:sz w:val="16"/>
                <w:szCs w:val="16"/>
              </w:rPr>
            </w:pPr>
            <w:r w:rsidRPr="00B51529">
              <w:rPr>
                <w:rFonts w:eastAsiaTheme="majorEastAsia"/>
                <w:iCs/>
                <w:color w:val="000000" w:themeColor="text1"/>
                <w:sz w:val="16"/>
                <w:szCs w:val="16"/>
              </w:rPr>
              <w:t>NR</w:t>
            </w:r>
          </w:p>
        </w:tc>
        <w:tc>
          <w:tcPr>
            <w:tcW w:w="203" w:type="pct"/>
            <w:vAlign w:val="center"/>
          </w:tcPr>
          <w:p w14:paraId="793A71D6" w14:textId="77777777" w:rsidR="00F82433" w:rsidRPr="001C25D1" w:rsidRDefault="00F82433" w:rsidP="00F82433">
            <w:pPr>
              <w:jc w:val="center"/>
              <w:rPr>
                <w:color w:val="000000" w:themeColor="text1"/>
                <w:sz w:val="16"/>
                <w:szCs w:val="16"/>
              </w:rPr>
            </w:pPr>
            <w:r w:rsidRPr="001C25D1">
              <w:rPr>
                <w:color w:val="000000" w:themeColor="text1"/>
                <w:sz w:val="16"/>
                <w:szCs w:val="16"/>
              </w:rPr>
              <w:t>34/57 (59.7%)</w:t>
            </w:r>
          </w:p>
        </w:tc>
        <w:tc>
          <w:tcPr>
            <w:tcW w:w="204" w:type="pct"/>
            <w:gridSpan w:val="2"/>
            <w:vAlign w:val="center"/>
          </w:tcPr>
          <w:p w14:paraId="522E1FD8" w14:textId="77777777" w:rsidR="00F82433" w:rsidRPr="001C25D1" w:rsidRDefault="00F82433" w:rsidP="00F82433">
            <w:pPr>
              <w:jc w:val="center"/>
              <w:rPr>
                <w:color w:val="000000" w:themeColor="text1"/>
                <w:sz w:val="16"/>
                <w:szCs w:val="16"/>
              </w:rPr>
            </w:pPr>
            <w:r w:rsidRPr="001C25D1">
              <w:rPr>
                <w:color w:val="000000" w:themeColor="text1"/>
                <w:sz w:val="16"/>
                <w:szCs w:val="16"/>
              </w:rPr>
              <w:t>43/61 (70.5%)</w:t>
            </w:r>
          </w:p>
        </w:tc>
        <w:tc>
          <w:tcPr>
            <w:tcW w:w="214" w:type="pct"/>
            <w:vAlign w:val="center"/>
          </w:tcPr>
          <w:p w14:paraId="4E887A1C" w14:textId="77777777" w:rsidR="00F82433" w:rsidRPr="001C25D1" w:rsidRDefault="00F82433" w:rsidP="00F82433">
            <w:pPr>
              <w:jc w:val="center"/>
              <w:rPr>
                <w:color w:val="000000" w:themeColor="text1"/>
                <w:sz w:val="16"/>
                <w:szCs w:val="16"/>
              </w:rPr>
            </w:pPr>
            <w:r w:rsidRPr="001C25D1">
              <w:rPr>
                <w:color w:val="000000" w:themeColor="text1"/>
                <w:sz w:val="16"/>
                <w:szCs w:val="16"/>
              </w:rPr>
              <w:t>NR*</w:t>
            </w:r>
          </w:p>
        </w:tc>
        <w:tc>
          <w:tcPr>
            <w:tcW w:w="213" w:type="pct"/>
            <w:vAlign w:val="center"/>
          </w:tcPr>
          <w:p w14:paraId="64C15970" w14:textId="77777777" w:rsidR="00F82433" w:rsidRPr="00B51529" w:rsidRDefault="00F82433" w:rsidP="00F82433">
            <w:pPr>
              <w:jc w:val="center"/>
              <w:rPr>
                <w:color w:val="000000" w:themeColor="text1"/>
                <w:sz w:val="16"/>
                <w:szCs w:val="16"/>
              </w:rPr>
            </w:pPr>
            <w:r w:rsidRPr="00B51529">
              <w:rPr>
                <w:color w:val="000000" w:themeColor="text1"/>
                <w:sz w:val="16"/>
                <w:szCs w:val="16"/>
              </w:rPr>
              <w:t>NR*</w:t>
            </w:r>
          </w:p>
        </w:tc>
        <w:tc>
          <w:tcPr>
            <w:tcW w:w="184" w:type="pct"/>
            <w:vAlign w:val="center"/>
          </w:tcPr>
          <w:p w14:paraId="689112A6" w14:textId="77777777" w:rsidR="00F82433" w:rsidRPr="00B51529" w:rsidRDefault="00F82433" w:rsidP="00F82433">
            <w:pPr>
              <w:ind w:left="113"/>
              <w:jc w:val="center"/>
              <w:rPr>
                <w:color w:val="000000" w:themeColor="text1"/>
                <w:sz w:val="16"/>
                <w:szCs w:val="16"/>
              </w:rPr>
            </w:pPr>
            <w:r w:rsidRPr="00B51529">
              <w:rPr>
                <w:color w:val="000000" w:themeColor="text1"/>
                <w:sz w:val="16"/>
                <w:szCs w:val="16"/>
              </w:rPr>
              <w:t>NR</w:t>
            </w:r>
          </w:p>
        </w:tc>
        <w:tc>
          <w:tcPr>
            <w:tcW w:w="217" w:type="pct"/>
            <w:vAlign w:val="center"/>
          </w:tcPr>
          <w:p w14:paraId="208558E7" w14:textId="77777777" w:rsidR="00F82433" w:rsidRPr="00B51529" w:rsidRDefault="00F82433" w:rsidP="00F82433">
            <w:pPr>
              <w:ind w:left="113"/>
              <w:jc w:val="center"/>
              <w:rPr>
                <w:color w:val="000000" w:themeColor="text1"/>
                <w:sz w:val="16"/>
                <w:szCs w:val="16"/>
              </w:rPr>
            </w:pPr>
            <w:r w:rsidRPr="00B51529">
              <w:rPr>
                <w:color w:val="000000" w:themeColor="text1"/>
                <w:sz w:val="16"/>
                <w:szCs w:val="16"/>
              </w:rPr>
              <w:t>NR</w:t>
            </w:r>
          </w:p>
        </w:tc>
        <w:tc>
          <w:tcPr>
            <w:tcW w:w="184" w:type="pct"/>
            <w:vAlign w:val="center"/>
          </w:tcPr>
          <w:p w14:paraId="191E7668" w14:textId="7558A998" w:rsidR="00F82433" w:rsidRPr="00B51529" w:rsidRDefault="00F82433" w:rsidP="00F82433">
            <w:pPr>
              <w:jc w:val="center"/>
              <w:rPr>
                <w:color w:val="000000" w:themeColor="text1"/>
                <w:sz w:val="16"/>
                <w:szCs w:val="16"/>
              </w:rPr>
            </w:pPr>
            <w:r w:rsidRPr="00B51529">
              <w:rPr>
                <w:color w:val="000000" w:themeColor="text1"/>
                <w:sz w:val="16"/>
                <w:szCs w:val="16"/>
              </w:rPr>
              <w:t>24 (18-37)</w:t>
            </w:r>
          </w:p>
        </w:tc>
        <w:tc>
          <w:tcPr>
            <w:tcW w:w="185" w:type="pct"/>
            <w:vAlign w:val="center"/>
          </w:tcPr>
          <w:p w14:paraId="6D750C26" w14:textId="6CAF9051" w:rsidR="00F82433" w:rsidRPr="00B51529" w:rsidRDefault="00F82433" w:rsidP="00F82433">
            <w:pPr>
              <w:jc w:val="center"/>
              <w:rPr>
                <w:color w:val="000000" w:themeColor="text1"/>
                <w:sz w:val="16"/>
                <w:szCs w:val="16"/>
              </w:rPr>
            </w:pPr>
            <w:r w:rsidRPr="00B51529">
              <w:rPr>
                <w:color w:val="000000" w:themeColor="text1"/>
                <w:sz w:val="16"/>
                <w:szCs w:val="16"/>
              </w:rPr>
              <w:t>33 (24-37)</w:t>
            </w:r>
          </w:p>
        </w:tc>
        <w:tc>
          <w:tcPr>
            <w:tcW w:w="314" w:type="pct"/>
            <w:vAlign w:val="center"/>
          </w:tcPr>
          <w:p w14:paraId="36B04D4A" w14:textId="671D633D" w:rsidR="00F82433" w:rsidRPr="00B51529" w:rsidRDefault="00F82433" w:rsidP="00F82433">
            <w:pPr>
              <w:jc w:val="center"/>
              <w:rPr>
                <w:color w:val="000000" w:themeColor="text1"/>
                <w:sz w:val="16"/>
                <w:szCs w:val="16"/>
              </w:rPr>
            </w:pPr>
            <w:r w:rsidRPr="00B51529">
              <w:rPr>
                <w:color w:val="000000" w:themeColor="text1"/>
                <w:sz w:val="16"/>
                <w:szCs w:val="16"/>
              </w:rPr>
              <w:t>18 (13-29)</w:t>
            </w:r>
          </w:p>
        </w:tc>
        <w:tc>
          <w:tcPr>
            <w:tcW w:w="191" w:type="pct"/>
            <w:vAlign w:val="center"/>
          </w:tcPr>
          <w:p w14:paraId="2491F2A4" w14:textId="77777777" w:rsidR="00F82433" w:rsidRPr="00B51529" w:rsidRDefault="00F82433" w:rsidP="00F82433">
            <w:pPr>
              <w:jc w:val="center"/>
              <w:rPr>
                <w:color w:val="000000" w:themeColor="text1"/>
                <w:sz w:val="16"/>
                <w:szCs w:val="16"/>
              </w:rPr>
            </w:pPr>
            <w:r w:rsidRPr="00B51529">
              <w:rPr>
                <w:color w:val="000000" w:themeColor="text1"/>
                <w:sz w:val="16"/>
                <w:szCs w:val="16"/>
              </w:rPr>
              <w:t>27 (20-36)</w:t>
            </w:r>
          </w:p>
        </w:tc>
        <w:tc>
          <w:tcPr>
            <w:tcW w:w="312" w:type="pct"/>
            <w:vAlign w:val="center"/>
          </w:tcPr>
          <w:p w14:paraId="0E16407E" w14:textId="4332ACCE" w:rsidR="00F82433" w:rsidRPr="00B51529" w:rsidRDefault="00DA5FCC" w:rsidP="00F82433">
            <w:pPr>
              <w:jc w:val="center"/>
              <w:rPr>
                <w:color w:val="000000" w:themeColor="text1"/>
                <w:sz w:val="16"/>
                <w:szCs w:val="16"/>
              </w:rPr>
            </w:pPr>
            <w:r>
              <w:rPr>
                <w:color w:val="000000" w:themeColor="text1"/>
                <w:sz w:val="16"/>
                <w:szCs w:val="16"/>
              </w:rPr>
              <w:t>NR</w:t>
            </w:r>
          </w:p>
        </w:tc>
        <w:tc>
          <w:tcPr>
            <w:tcW w:w="171" w:type="pct"/>
            <w:vAlign w:val="center"/>
          </w:tcPr>
          <w:p w14:paraId="06B4DD1F" w14:textId="2B3822DA" w:rsidR="00F82433" w:rsidRPr="00B51529" w:rsidRDefault="00DA5FCC" w:rsidP="00F82433">
            <w:pPr>
              <w:jc w:val="center"/>
              <w:rPr>
                <w:color w:val="000000" w:themeColor="text1"/>
                <w:sz w:val="16"/>
                <w:szCs w:val="16"/>
              </w:rPr>
            </w:pPr>
            <w:r>
              <w:rPr>
                <w:color w:val="000000" w:themeColor="text1"/>
                <w:sz w:val="16"/>
                <w:szCs w:val="16"/>
              </w:rPr>
              <w:t>NR</w:t>
            </w:r>
          </w:p>
        </w:tc>
      </w:tr>
      <w:tr w:rsidR="00945491" w:rsidRPr="00B51529" w14:paraId="13E939E4" w14:textId="77777777" w:rsidTr="00E64230">
        <w:trPr>
          <w:trHeight w:val="739"/>
        </w:trPr>
        <w:tc>
          <w:tcPr>
            <w:tcW w:w="320" w:type="pct"/>
            <w:vAlign w:val="center"/>
          </w:tcPr>
          <w:p w14:paraId="30E1AAA5" w14:textId="683F0896" w:rsidR="00945491" w:rsidRPr="00B51529" w:rsidRDefault="00945491" w:rsidP="00F82433">
            <w:pPr>
              <w:jc w:val="center"/>
              <w:rPr>
                <w:b/>
                <w:bCs/>
                <w:color w:val="000000" w:themeColor="text1"/>
                <w:sz w:val="16"/>
                <w:szCs w:val="16"/>
              </w:rPr>
            </w:pPr>
            <w:r w:rsidRPr="00B51529">
              <w:rPr>
                <w:b/>
                <w:bCs/>
                <w:color w:val="000000" w:themeColor="text1"/>
                <w:sz w:val="16"/>
                <w:szCs w:val="16"/>
              </w:rPr>
              <w:t>Leelapattana</w:t>
            </w:r>
            <w:r>
              <w:rPr>
                <w:rStyle w:val="EndnoteReference"/>
                <w:b/>
                <w:bCs/>
                <w:color w:val="000000" w:themeColor="text1"/>
                <w:sz w:val="16"/>
                <w:szCs w:val="16"/>
              </w:rPr>
              <w:endnoteReference w:id="15"/>
            </w:r>
          </w:p>
        </w:tc>
        <w:tc>
          <w:tcPr>
            <w:tcW w:w="458" w:type="pct"/>
            <w:gridSpan w:val="2"/>
            <w:vAlign w:val="center"/>
          </w:tcPr>
          <w:p w14:paraId="75C40460" w14:textId="37473BFC" w:rsidR="00945491" w:rsidRPr="00B51529" w:rsidRDefault="00945491" w:rsidP="00945491">
            <w:pPr>
              <w:jc w:val="center"/>
              <w:rPr>
                <w:color w:val="000000" w:themeColor="text1"/>
                <w:sz w:val="16"/>
                <w:szCs w:val="16"/>
              </w:rPr>
            </w:pPr>
            <w:r w:rsidRPr="00B51529">
              <w:rPr>
                <w:color w:val="000000" w:themeColor="text1"/>
                <w:sz w:val="16"/>
                <w:szCs w:val="16"/>
              </w:rPr>
              <w:t>41/</w:t>
            </w:r>
            <w:r>
              <w:rPr>
                <w:color w:val="000000" w:themeColor="text1"/>
                <w:sz w:val="16"/>
                <w:szCs w:val="16"/>
              </w:rPr>
              <w:t>66 (62.1%). underwent tracheostomy</w:t>
            </w:r>
          </w:p>
          <w:p w14:paraId="5BBB7DB1" w14:textId="7BE8BAD3" w:rsidR="00945491" w:rsidRPr="00B51529" w:rsidRDefault="00945491" w:rsidP="00F82433">
            <w:pPr>
              <w:jc w:val="center"/>
              <w:rPr>
                <w:color w:val="000000" w:themeColor="text1"/>
                <w:sz w:val="16"/>
                <w:szCs w:val="16"/>
              </w:rPr>
            </w:pPr>
          </w:p>
        </w:tc>
        <w:tc>
          <w:tcPr>
            <w:tcW w:w="246" w:type="pct"/>
            <w:vAlign w:val="center"/>
          </w:tcPr>
          <w:p w14:paraId="42D1D26E" w14:textId="459BA16B" w:rsidR="00945491" w:rsidRPr="00B51529" w:rsidRDefault="00945491" w:rsidP="00F82433">
            <w:pPr>
              <w:ind w:left="113"/>
              <w:jc w:val="center"/>
              <w:rPr>
                <w:color w:val="000000" w:themeColor="text1"/>
                <w:sz w:val="16"/>
                <w:szCs w:val="16"/>
              </w:rPr>
            </w:pPr>
            <w:r>
              <w:rPr>
                <w:color w:val="000000" w:themeColor="text1"/>
                <w:sz w:val="16"/>
                <w:szCs w:val="16"/>
              </w:rPr>
              <w:t>NR</w:t>
            </w:r>
          </w:p>
        </w:tc>
        <w:tc>
          <w:tcPr>
            <w:tcW w:w="202" w:type="pct"/>
            <w:vAlign w:val="center"/>
          </w:tcPr>
          <w:p w14:paraId="0682ABB8" w14:textId="3F3BECB7" w:rsidR="00945491" w:rsidRPr="00B51529" w:rsidRDefault="00945491" w:rsidP="00F82433">
            <w:pPr>
              <w:ind w:left="113"/>
              <w:jc w:val="center"/>
              <w:rPr>
                <w:color w:val="000000" w:themeColor="text1"/>
                <w:sz w:val="16"/>
                <w:szCs w:val="16"/>
              </w:rPr>
            </w:pPr>
            <w:r>
              <w:rPr>
                <w:color w:val="000000" w:themeColor="text1"/>
                <w:sz w:val="16"/>
                <w:szCs w:val="16"/>
              </w:rPr>
              <w:t>NR</w:t>
            </w:r>
          </w:p>
        </w:tc>
        <w:tc>
          <w:tcPr>
            <w:tcW w:w="193" w:type="pct"/>
            <w:vAlign w:val="center"/>
          </w:tcPr>
          <w:p w14:paraId="5E025895" w14:textId="77777777" w:rsidR="00945491" w:rsidRPr="00B51529" w:rsidRDefault="00945491" w:rsidP="00F82433">
            <w:pPr>
              <w:jc w:val="center"/>
              <w:rPr>
                <w:rFonts w:eastAsiaTheme="majorEastAsia"/>
                <w:iCs/>
                <w:color w:val="000000" w:themeColor="text1"/>
                <w:sz w:val="16"/>
                <w:szCs w:val="16"/>
              </w:rPr>
            </w:pPr>
            <w:r w:rsidRPr="00B51529">
              <w:rPr>
                <w:rFonts w:eastAsiaTheme="majorEastAsia"/>
                <w:iCs/>
                <w:color w:val="000000" w:themeColor="text1"/>
                <w:sz w:val="16"/>
                <w:szCs w:val="16"/>
              </w:rPr>
              <w:t>NR</w:t>
            </w:r>
          </w:p>
        </w:tc>
        <w:tc>
          <w:tcPr>
            <w:tcW w:w="191" w:type="pct"/>
            <w:vAlign w:val="center"/>
          </w:tcPr>
          <w:p w14:paraId="1B0D2273" w14:textId="77777777" w:rsidR="00945491" w:rsidRPr="00B51529" w:rsidRDefault="00945491" w:rsidP="00F82433">
            <w:pPr>
              <w:jc w:val="center"/>
              <w:rPr>
                <w:rFonts w:eastAsiaTheme="majorEastAsia"/>
                <w:i/>
                <w:iCs/>
                <w:color w:val="000000" w:themeColor="text1"/>
                <w:sz w:val="16"/>
                <w:szCs w:val="16"/>
                <w:vertAlign w:val="superscript"/>
              </w:rPr>
            </w:pPr>
            <w:r w:rsidRPr="00B51529">
              <w:rPr>
                <w:rFonts w:eastAsiaTheme="majorEastAsia"/>
                <w:iCs/>
                <w:color w:val="000000" w:themeColor="text1"/>
                <w:sz w:val="16"/>
                <w:szCs w:val="16"/>
              </w:rPr>
              <w:t>NR</w:t>
            </w:r>
          </w:p>
        </w:tc>
        <w:tc>
          <w:tcPr>
            <w:tcW w:w="184" w:type="pct"/>
            <w:vAlign w:val="center"/>
          </w:tcPr>
          <w:p w14:paraId="61EF52D8" w14:textId="77777777" w:rsidR="00945491" w:rsidRPr="00B51529" w:rsidRDefault="00945491" w:rsidP="00F82433">
            <w:pPr>
              <w:ind w:left="113"/>
              <w:jc w:val="center"/>
              <w:rPr>
                <w:color w:val="000000" w:themeColor="text1"/>
                <w:sz w:val="16"/>
                <w:szCs w:val="16"/>
              </w:rPr>
            </w:pPr>
            <w:r w:rsidRPr="00B51529">
              <w:rPr>
                <w:rFonts w:eastAsiaTheme="majorEastAsia"/>
                <w:iCs/>
                <w:color w:val="000000" w:themeColor="text1"/>
                <w:sz w:val="16"/>
                <w:szCs w:val="16"/>
              </w:rPr>
              <w:t>NR</w:t>
            </w:r>
          </w:p>
        </w:tc>
        <w:tc>
          <w:tcPr>
            <w:tcW w:w="205" w:type="pct"/>
            <w:gridSpan w:val="2"/>
            <w:vAlign w:val="center"/>
          </w:tcPr>
          <w:p w14:paraId="354A03BB" w14:textId="77777777" w:rsidR="00945491" w:rsidRPr="00B51529" w:rsidRDefault="00945491" w:rsidP="00F82433">
            <w:pPr>
              <w:ind w:left="113"/>
              <w:jc w:val="center"/>
              <w:rPr>
                <w:color w:val="000000" w:themeColor="text1"/>
                <w:sz w:val="16"/>
                <w:szCs w:val="16"/>
              </w:rPr>
            </w:pPr>
            <w:r w:rsidRPr="00B51529">
              <w:rPr>
                <w:rFonts w:eastAsiaTheme="majorEastAsia"/>
                <w:iCs/>
                <w:color w:val="000000" w:themeColor="text1"/>
                <w:sz w:val="16"/>
                <w:szCs w:val="16"/>
              </w:rPr>
              <w:t>NR</w:t>
            </w:r>
          </w:p>
        </w:tc>
        <w:tc>
          <w:tcPr>
            <w:tcW w:w="218" w:type="pct"/>
            <w:vAlign w:val="center"/>
          </w:tcPr>
          <w:p w14:paraId="737DFFE9" w14:textId="77777777" w:rsidR="00945491" w:rsidRPr="00B51529" w:rsidRDefault="00945491" w:rsidP="00F82433">
            <w:pPr>
              <w:ind w:left="113"/>
              <w:jc w:val="center"/>
              <w:rPr>
                <w:color w:val="000000" w:themeColor="text1"/>
                <w:sz w:val="16"/>
                <w:szCs w:val="16"/>
              </w:rPr>
            </w:pPr>
            <w:r w:rsidRPr="00B51529">
              <w:rPr>
                <w:rFonts w:eastAsiaTheme="majorEastAsia"/>
                <w:iCs/>
                <w:color w:val="000000" w:themeColor="text1"/>
                <w:sz w:val="16"/>
                <w:szCs w:val="16"/>
              </w:rPr>
              <w:t>NR</w:t>
            </w:r>
          </w:p>
        </w:tc>
        <w:tc>
          <w:tcPr>
            <w:tcW w:w="192" w:type="pct"/>
            <w:vAlign w:val="center"/>
          </w:tcPr>
          <w:p w14:paraId="43CF8BD3" w14:textId="77777777" w:rsidR="00945491" w:rsidRPr="00B51529" w:rsidRDefault="00945491" w:rsidP="00F82433">
            <w:pPr>
              <w:ind w:left="113"/>
              <w:jc w:val="center"/>
              <w:rPr>
                <w:color w:val="000000" w:themeColor="text1"/>
                <w:sz w:val="16"/>
                <w:szCs w:val="16"/>
              </w:rPr>
            </w:pPr>
            <w:r w:rsidRPr="00B51529">
              <w:rPr>
                <w:rFonts w:eastAsiaTheme="majorEastAsia"/>
                <w:iCs/>
                <w:color w:val="000000" w:themeColor="text1"/>
                <w:sz w:val="16"/>
                <w:szCs w:val="16"/>
              </w:rPr>
              <w:t>NR</w:t>
            </w:r>
          </w:p>
        </w:tc>
        <w:tc>
          <w:tcPr>
            <w:tcW w:w="203" w:type="pct"/>
            <w:vAlign w:val="center"/>
          </w:tcPr>
          <w:p w14:paraId="0C33F300" w14:textId="5DA01731" w:rsidR="00945491" w:rsidRPr="001C25D1" w:rsidRDefault="00945491" w:rsidP="00F82433">
            <w:pPr>
              <w:jc w:val="center"/>
              <w:rPr>
                <w:color w:val="000000" w:themeColor="text1"/>
                <w:sz w:val="16"/>
                <w:szCs w:val="16"/>
              </w:rPr>
            </w:pPr>
            <w:r>
              <w:rPr>
                <w:color w:val="000000" w:themeColor="text1"/>
                <w:sz w:val="16"/>
                <w:szCs w:val="16"/>
              </w:rPr>
              <w:t>NR</w:t>
            </w:r>
          </w:p>
        </w:tc>
        <w:tc>
          <w:tcPr>
            <w:tcW w:w="204" w:type="pct"/>
            <w:gridSpan w:val="2"/>
            <w:vAlign w:val="center"/>
          </w:tcPr>
          <w:p w14:paraId="3FFDF635" w14:textId="5E4D0D95" w:rsidR="00945491" w:rsidRPr="001C25D1" w:rsidRDefault="00945491" w:rsidP="00F82433">
            <w:pPr>
              <w:jc w:val="center"/>
              <w:rPr>
                <w:color w:val="000000" w:themeColor="text1"/>
                <w:sz w:val="16"/>
                <w:szCs w:val="16"/>
              </w:rPr>
            </w:pPr>
            <w:r>
              <w:rPr>
                <w:color w:val="000000" w:themeColor="text1"/>
                <w:sz w:val="16"/>
                <w:szCs w:val="16"/>
              </w:rPr>
              <w:t>NR</w:t>
            </w:r>
          </w:p>
        </w:tc>
        <w:tc>
          <w:tcPr>
            <w:tcW w:w="214" w:type="pct"/>
            <w:vAlign w:val="center"/>
          </w:tcPr>
          <w:p w14:paraId="0CDB135E" w14:textId="072E1841" w:rsidR="00945491" w:rsidRPr="001C25D1" w:rsidRDefault="00945491" w:rsidP="00F82433">
            <w:pPr>
              <w:jc w:val="center"/>
              <w:rPr>
                <w:color w:val="000000" w:themeColor="text1"/>
                <w:sz w:val="16"/>
                <w:szCs w:val="16"/>
              </w:rPr>
            </w:pPr>
            <w:r>
              <w:rPr>
                <w:color w:val="000000" w:themeColor="text1"/>
                <w:sz w:val="16"/>
                <w:szCs w:val="16"/>
              </w:rPr>
              <w:t>NR</w:t>
            </w:r>
          </w:p>
        </w:tc>
        <w:tc>
          <w:tcPr>
            <w:tcW w:w="213" w:type="pct"/>
            <w:vAlign w:val="center"/>
          </w:tcPr>
          <w:p w14:paraId="4B82B4E5" w14:textId="0F4D1317" w:rsidR="00945491" w:rsidRPr="00B51529" w:rsidRDefault="00945491" w:rsidP="00F82433">
            <w:pPr>
              <w:jc w:val="center"/>
              <w:rPr>
                <w:color w:val="000000" w:themeColor="text1"/>
                <w:sz w:val="16"/>
                <w:szCs w:val="16"/>
              </w:rPr>
            </w:pPr>
            <w:r>
              <w:rPr>
                <w:color w:val="000000" w:themeColor="text1"/>
                <w:sz w:val="16"/>
                <w:szCs w:val="16"/>
              </w:rPr>
              <w:t>NR</w:t>
            </w:r>
          </w:p>
        </w:tc>
        <w:tc>
          <w:tcPr>
            <w:tcW w:w="184" w:type="pct"/>
            <w:vAlign w:val="center"/>
          </w:tcPr>
          <w:p w14:paraId="7062946C" w14:textId="77777777" w:rsidR="00945491" w:rsidRPr="00B51529" w:rsidRDefault="00945491" w:rsidP="00F82433">
            <w:pPr>
              <w:ind w:left="113"/>
              <w:jc w:val="center"/>
              <w:rPr>
                <w:color w:val="000000" w:themeColor="text1"/>
                <w:sz w:val="16"/>
                <w:szCs w:val="16"/>
              </w:rPr>
            </w:pPr>
            <w:r w:rsidRPr="00B51529">
              <w:rPr>
                <w:color w:val="000000" w:themeColor="text1"/>
                <w:sz w:val="16"/>
                <w:szCs w:val="16"/>
              </w:rPr>
              <w:t>NR</w:t>
            </w:r>
          </w:p>
        </w:tc>
        <w:tc>
          <w:tcPr>
            <w:tcW w:w="217" w:type="pct"/>
            <w:vAlign w:val="center"/>
          </w:tcPr>
          <w:p w14:paraId="10E4EE45" w14:textId="77777777" w:rsidR="00945491" w:rsidRPr="00B51529" w:rsidRDefault="00945491" w:rsidP="00F82433">
            <w:pPr>
              <w:ind w:left="113"/>
              <w:jc w:val="center"/>
              <w:rPr>
                <w:color w:val="000000" w:themeColor="text1"/>
                <w:sz w:val="16"/>
                <w:szCs w:val="16"/>
              </w:rPr>
            </w:pPr>
            <w:r w:rsidRPr="00B51529">
              <w:rPr>
                <w:color w:val="000000" w:themeColor="text1"/>
                <w:sz w:val="16"/>
                <w:szCs w:val="16"/>
              </w:rPr>
              <w:t>NR</w:t>
            </w:r>
          </w:p>
        </w:tc>
        <w:tc>
          <w:tcPr>
            <w:tcW w:w="184" w:type="pct"/>
            <w:vAlign w:val="center"/>
          </w:tcPr>
          <w:p w14:paraId="67476021" w14:textId="00A3F4DB" w:rsidR="00945491" w:rsidRPr="00B51529" w:rsidRDefault="00945491" w:rsidP="00F82433">
            <w:pPr>
              <w:jc w:val="center"/>
              <w:rPr>
                <w:color w:val="000000" w:themeColor="text1"/>
                <w:sz w:val="16"/>
                <w:szCs w:val="16"/>
              </w:rPr>
            </w:pPr>
            <w:r>
              <w:rPr>
                <w:color w:val="000000" w:themeColor="text1"/>
                <w:sz w:val="16"/>
                <w:szCs w:val="16"/>
              </w:rPr>
              <w:t>NR</w:t>
            </w:r>
          </w:p>
        </w:tc>
        <w:tc>
          <w:tcPr>
            <w:tcW w:w="185" w:type="pct"/>
            <w:vAlign w:val="center"/>
          </w:tcPr>
          <w:p w14:paraId="0587BA2B" w14:textId="4A89F313" w:rsidR="00945491" w:rsidRPr="00B51529" w:rsidRDefault="00945491" w:rsidP="00F82433">
            <w:pPr>
              <w:jc w:val="center"/>
              <w:rPr>
                <w:color w:val="000000" w:themeColor="text1"/>
                <w:sz w:val="16"/>
                <w:szCs w:val="16"/>
              </w:rPr>
            </w:pPr>
            <w:r>
              <w:rPr>
                <w:color w:val="000000" w:themeColor="text1"/>
                <w:sz w:val="16"/>
                <w:szCs w:val="16"/>
              </w:rPr>
              <w:t>NR</w:t>
            </w:r>
          </w:p>
        </w:tc>
        <w:tc>
          <w:tcPr>
            <w:tcW w:w="314" w:type="pct"/>
            <w:vAlign w:val="center"/>
          </w:tcPr>
          <w:p w14:paraId="39958A6F" w14:textId="74EE076A" w:rsidR="00945491" w:rsidRPr="00B51529" w:rsidRDefault="00945491" w:rsidP="00F82433">
            <w:pPr>
              <w:jc w:val="center"/>
              <w:rPr>
                <w:color w:val="000000" w:themeColor="text1"/>
                <w:sz w:val="16"/>
                <w:szCs w:val="16"/>
              </w:rPr>
            </w:pPr>
            <w:r>
              <w:rPr>
                <w:color w:val="000000" w:themeColor="text1"/>
                <w:sz w:val="16"/>
                <w:szCs w:val="16"/>
              </w:rPr>
              <w:t>NR</w:t>
            </w:r>
          </w:p>
        </w:tc>
        <w:tc>
          <w:tcPr>
            <w:tcW w:w="191" w:type="pct"/>
            <w:vAlign w:val="center"/>
          </w:tcPr>
          <w:p w14:paraId="38EC9519" w14:textId="51A794A7" w:rsidR="00945491" w:rsidRPr="00B51529" w:rsidRDefault="00945491" w:rsidP="00F82433">
            <w:pPr>
              <w:jc w:val="center"/>
              <w:rPr>
                <w:color w:val="000000" w:themeColor="text1"/>
                <w:sz w:val="16"/>
                <w:szCs w:val="16"/>
              </w:rPr>
            </w:pPr>
            <w:r>
              <w:rPr>
                <w:color w:val="000000" w:themeColor="text1"/>
                <w:sz w:val="16"/>
                <w:szCs w:val="16"/>
              </w:rPr>
              <w:t>NR</w:t>
            </w:r>
          </w:p>
        </w:tc>
        <w:tc>
          <w:tcPr>
            <w:tcW w:w="312" w:type="pct"/>
            <w:vAlign w:val="center"/>
          </w:tcPr>
          <w:p w14:paraId="6720B293" w14:textId="77777777" w:rsidR="00945491" w:rsidRPr="00B51529" w:rsidRDefault="00945491" w:rsidP="00F82433">
            <w:pPr>
              <w:jc w:val="center"/>
              <w:rPr>
                <w:color w:val="000000" w:themeColor="text1"/>
                <w:sz w:val="16"/>
                <w:szCs w:val="16"/>
              </w:rPr>
            </w:pPr>
            <w:r w:rsidRPr="00B51529">
              <w:rPr>
                <w:color w:val="000000" w:themeColor="text1"/>
                <w:sz w:val="16"/>
                <w:szCs w:val="16"/>
              </w:rPr>
              <w:t>NR</w:t>
            </w:r>
          </w:p>
        </w:tc>
        <w:tc>
          <w:tcPr>
            <w:tcW w:w="171" w:type="pct"/>
            <w:vAlign w:val="center"/>
          </w:tcPr>
          <w:p w14:paraId="6C6FB114" w14:textId="77777777" w:rsidR="00945491" w:rsidRPr="00B51529" w:rsidRDefault="00945491" w:rsidP="00F82433">
            <w:pPr>
              <w:jc w:val="center"/>
              <w:rPr>
                <w:color w:val="000000" w:themeColor="text1"/>
                <w:sz w:val="16"/>
                <w:szCs w:val="16"/>
              </w:rPr>
            </w:pPr>
            <w:r w:rsidRPr="00B51529">
              <w:rPr>
                <w:color w:val="000000" w:themeColor="text1"/>
                <w:sz w:val="16"/>
                <w:szCs w:val="16"/>
              </w:rPr>
              <w:t>NR</w:t>
            </w:r>
          </w:p>
        </w:tc>
      </w:tr>
      <w:tr w:rsidR="00F82433" w:rsidRPr="00B51529" w14:paraId="7758E17E" w14:textId="77777777" w:rsidTr="00E64230">
        <w:trPr>
          <w:trHeight w:val="739"/>
        </w:trPr>
        <w:tc>
          <w:tcPr>
            <w:tcW w:w="320" w:type="pct"/>
            <w:vAlign w:val="center"/>
          </w:tcPr>
          <w:p w14:paraId="755E8969" w14:textId="77777777" w:rsidR="00F82433" w:rsidRPr="00B51529" w:rsidRDefault="00F82433" w:rsidP="00F82433">
            <w:pPr>
              <w:jc w:val="center"/>
              <w:rPr>
                <w:b/>
                <w:bCs/>
                <w:color w:val="000000" w:themeColor="text1"/>
                <w:sz w:val="16"/>
                <w:szCs w:val="16"/>
              </w:rPr>
            </w:pPr>
            <w:r w:rsidRPr="00B51529">
              <w:rPr>
                <w:b/>
                <w:bCs/>
                <w:color w:val="000000" w:themeColor="text1"/>
                <w:sz w:val="16"/>
                <w:szCs w:val="16"/>
              </w:rPr>
              <w:t>Lozano</w:t>
            </w:r>
          </w:p>
        </w:tc>
        <w:tc>
          <w:tcPr>
            <w:tcW w:w="232" w:type="pct"/>
            <w:vAlign w:val="center"/>
          </w:tcPr>
          <w:p w14:paraId="46CA7A14" w14:textId="56D2DACA" w:rsidR="00F82433" w:rsidRPr="00B51529" w:rsidRDefault="00F82433" w:rsidP="00F82433">
            <w:pPr>
              <w:jc w:val="center"/>
              <w:rPr>
                <w:color w:val="000000" w:themeColor="text1"/>
                <w:sz w:val="16"/>
                <w:szCs w:val="16"/>
              </w:rPr>
            </w:pPr>
            <w:r w:rsidRPr="00B51529">
              <w:rPr>
                <w:color w:val="000000" w:themeColor="text1"/>
                <w:sz w:val="16"/>
                <w:szCs w:val="16"/>
              </w:rPr>
              <w:t>39/39 (100%)</w:t>
            </w:r>
          </w:p>
        </w:tc>
        <w:tc>
          <w:tcPr>
            <w:tcW w:w="226" w:type="pct"/>
            <w:vAlign w:val="center"/>
          </w:tcPr>
          <w:p w14:paraId="60BA31B2" w14:textId="363DB578" w:rsidR="00F82433" w:rsidRPr="00B51529" w:rsidRDefault="00F82433" w:rsidP="00F82433">
            <w:pPr>
              <w:jc w:val="center"/>
              <w:rPr>
                <w:color w:val="000000" w:themeColor="text1"/>
                <w:sz w:val="16"/>
                <w:szCs w:val="16"/>
              </w:rPr>
            </w:pPr>
            <w:r w:rsidRPr="00B51529">
              <w:rPr>
                <w:color w:val="000000" w:themeColor="text1"/>
                <w:sz w:val="16"/>
                <w:szCs w:val="16"/>
              </w:rPr>
              <w:t>59/59 (100%)</w:t>
            </w:r>
          </w:p>
        </w:tc>
        <w:tc>
          <w:tcPr>
            <w:tcW w:w="246" w:type="pct"/>
            <w:vAlign w:val="center"/>
          </w:tcPr>
          <w:p w14:paraId="62117119" w14:textId="77777777" w:rsidR="00F82433" w:rsidRPr="00B51529" w:rsidRDefault="00F82433" w:rsidP="00F82433">
            <w:pPr>
              <w:ind w:left="113"/>
              <w:jc w:val="center"/>
              <w:rPr>
                <w:color w:val="000000" w:themeColor="text1"/>
                <w:sz w:val="16"/>
                <w:szCs w:val="16"/>
              </w:rPr>
            </w:pPr>
            <w:r w:rsidRPr="00B51529">
              <w:rPr>
                <w:color w:val="000000" w:themeColor="text1"/>
                <w:sz w:val="16"/>
                <w:szCs w:val="16"/>
              </w:rPr>
              <w:t>NR</w:t>
            </w:r>
          </w:p>
        </w:tc>
        <w:tc>
          <w:tcPr>
            <w:tcW w:w="202" w:type="pct"/>
            <w:vAlign w:val="center"/>
          </w:tcPr>
          <w:p w14:paraId="522CBA73" w14:textId="77777777" w:rsidR="00F82433" w:rsidRPr="00B51529" w:rsidRDefault="00F82433" w:rsidP="00F82433">
            <w:pPr>
              <w:ind w:left="113"/>
              <w:jc w:val="center"/>
              <w:rPr>
                <w:color w:val="000000" w:themeColor="text1"/>
                <w:sz w:val="16"/>
                <w:szCs w:val="16"/>
              </w:rPr>
            </w:pPr>
            <w:r w:rsidRPr="00B51529">
              <w:rPr>
                <w:color w:val="000000" w:themeColor="text1"/>
                <w:sz w:val="16"/>
                <w:szCs w:val="16"/>
              </w:rPr>
              <w:t>NR</w:t>
            </w:r>
          </w:p>
        </w:tc>
        <w:tc>
          <w:tcPr>
            <w:tcW w:w="193" w:type="pct"/>
            <w:vAlign w:val="center"/>
          </w:tcPr>
          <w:p w14:paraId="18F9BCF9" w14:textId="77777777" w:rsidR="00F82433" w:rsidRPr="00B51529" w:rsidRDefault="00F82433" w:rsidP="00F82433">
            <w:pPr>
              <w:jc w:val="center"/>
              <w:rPr>
                <w:rFonts w:eastAsiaTheme="majorEastAsia"/>
                <w:iCs/>
                <w:color w:val="000000" w:themeColor="text1"/>
                <w:sz w:val="16"/>
                <w:szCs w:val="16"/>
              </w:rPr>
            </w:pPr>
            <w:r w:rsidRPr="00B51529">
              <w:rPr>
                <w:rFonts w:eastAsiaTheme="majorEastAsia"/>
                <w:iCs/>
                <w:color w:val="000000" w:themeColor="text1"/>
                <w:sz w:val="16"/>
                <w:szCs w:val="16"/>
              </w:rPr>
              <w:t>NR</w:t>
            </w:r>
          </w:p>
        </w:tc>
        <w:tc>
          <w:tcPr>
            <w:tcW w:w="191" w:type="pct"/>
            <w:vAlign w:val="center"/>
          </w:tcPr>
          <w:p w14:paraId="3FD36536" w14:textId="77777777" w:rsidR="00F82433" w:rsidRPr="00B51529" w:rsidRDefault="00F82433" w:rsidP="00F82433">
            <w:pPr>
              <w:jc w:val="center"/>
              <w:rPr>
                <w:rFonts w:eastAsiaTheme="majorEastAsia"/>
                <w:i/>
                <w:iCs/>
                <w:color w:val="000000" w:themeColor="text1"/>
                <w:sz w:val="16"/>
                <w:szCs w:val="16"/>
                <w:vertAlign w:val="superscript"/>
              </w:rPr>
            </w:pPr>
            <w:r w:rsidRPr="00B51529">
              <w:rPr>
                <w:rFonts w:eastAsiaTheme="majorEastAsia"/>
                <w:iCs/>
                <w:color w:val="000000" w:themeColor="text1"/>
                <w:sz w:val="16"/>
                <w:szCs w:val="16"/>
              </w:rPr>
              <w:t>NR</w:t>
            </w:r>
          </w:p>
        </w:tc>
        <w:tc>
          <w:tcPr>
            <w:tcW w:w="184" w:type="pct"/>
            <w:vAlign w:val="center"/>
          </w:tcPr>
          <w:p w14:paraId="2BDEB0C5" w14:textId="77777777" w:rsidR="00F82433" w:rsidRPr="00B51529" w:rsidRDefault="00F82433" w:rsidP="00F82433">
            <w:pPr>
              <w:ind w:left="113"/>
              <w:jc w:val="center"/>
              <w:rPr>
                <w:color w:val="000000" w:themeColor="text1"/>
                <w:sz w:val="16"/>
                <w:szCs w:val="16"/>
              </w:rPr>
            </w:pPr>
            <w:r w:rsidRPr="00B51529">
              <w:rPr>
                <w:color w:val="000000" w:themeColor="text1"/>
                <w:sz w:val="16"/>
                <w:szCs w:val="16"/>
              </w:rPr>
              <w:t>4/39 (10.3%)</w:t>
            </w:r>
          </w:p>
        </w:tc>
        <w:tc>
          <w:tcPr>
            <w:tcW w:w="205" w:type="pct"/>
            <w:gridSpan w:val="2"/>
            <w:vAlign w:val="center"/>
          </w:tcPr>
          <w:p w14:paraId="19303B7A" w14:textId="77777777" w:rsidR="00F82433" w:rsidRPr="00B51529" w:rsidRDefault="00F82433" w:rsidP="00F82433">
            <w:pPr>
              <w:ind w:left="113"/>
              <w:jc w:val="center"/>
              <w:rPr>
                <w:color w:val="000000" w:themeColor="text1"/>
                <w:sz w:val="16"/>
                <w:szCs w:val="16"/>
              </w:rPr>
            </w:pPr>
            <w:r w:rsidRPr="00B51529">
              <w:rPr>
                <w:color w:val="000000" w:themeColor="text1"/>
                <w:sz w:val="16"/>
                <w:szCs w:val="16"/>
              </w:rPr>
              <w:t>1/59 (1.7%)</w:t>
            </w:r>
          </w:p>
        </w:tc>
        <w:tc>
          <w:tcPr>
            <w:tcW w:w="218" w:type="pct"/>
            <w:vAlign w:val="center"/>
          </w:tcPr>
          <w:p w14:paraId="6A667CDA" w14:textId="77777777" w:rsidR="00F82433" w:rsidRPr="00B51529" w:rsidRDefault="00F82433" w:rsidP="00F82433">
            <w:pPr>
              <w:ind w:left="113"/>
              <w:jc w:val="center"/>
              <w:rPr>
                <w:color w:val="000000" w:themeColor="text1"/>
                <w:sz w:val="16"/>
                <w:szCs w:val="16"/>
              </w:rPr>
            </w:pPr>
            <w:r w:rsidRPr="00B51529">
              <w:rPr>
                <w:rFonts w:eastAsiaTheme="majorEastAsia"/>
                <w:iCs/>
                <w:color w:val="000000" w:themeColor="text1"/>
                <w:sz w:val="16"/>
                <w:szCs w:val="16"/>
              </w:rPr>
              <w:t>NR</w:t>
            </w:r>
          </w:p>
        </w:tc>
        <w:tc>
          <w:tcPr>
            <w:tcW w:w="192" w:type="pct"/>
            <w:vAlign w:val="center"/>
          </w:tcPr>
          <w:p w14:paraId="78D0A69C" w14:textId="77777777" w:rsidR="00F82433" w:rsidRPr="00B51529" w:rsidRDefault="00F82433" w:rsidP="00F82433">
            <w:pPr>
              <w:ind w:left="113"/>
              <w:jc w:val="center"/>
              <w:rPr>
                <w:color w:val="000000" w:themeColor="text1"/>
                <w:sz w:val="16"/>
                <w:szCs w:val="16"/>
              </w:rPr>
            </w:pPr>
            <w:r w:rsidRPr="00B51529">
              <w:rPr>
                <w:rFonts w:eastAsiaTheme="majorEastAsia"/>
                <w:iCs/>
                <w:color w:val="000000" w:themeColor="text1"/>
                <w:sz w:val="16"/>
                <w:szCs w:val="16"/>
              </w:rPr>
              <w:t>NR</w:t>
            </w:r>
          </w:p>
        </w:tc>
        <w:tc>
          <w:tcPr>
            <w:tcW w:w="203" w:type="pct"/>
            <w:vAlign w:val="center"/>
          </w:tcPr>
          <w:p w14:paraId="7794B2B1" w14:textId="77777777" w:rsidR="00F82433" w:rsidRPr="001C25D1" w:rsidRDefault="00F82433" w:rsidP="00F82433">
            <w:pPr>
              <w:jc w:val="center"/>
              <w:rPr>
                <w:color w:val="000000" w:themeColor="text1"/>
                <w:sz w:val="16"/>
                <w:szCs w:val="16"/>
              </w:rPr>
            </w:pPr>
            <w:r w:rsidRPr="001C25D1">
              <w:rPr>
                <w:color w:val="000000" w:themeColor="text1"/>
                <w:sz w:val="16"/>
                <w:szCs w:val="16"/>
              </w:rPr>
              <w:t>NR</w:t>
            </w:r>
          </w:p>
        </w:tc>
        <w:tc>
          <w:tcPr>
            <w:tcW w:w="204" w:type="pct"/>
            <w:gridSpan w:val="2"/>
            <w:vAlign w:val="center"/>
          </w:tcPr>
          <w:p w14:paraId="1E98329A" w14:textId="77777777" w:rsidR="00F82433" w:rsidRPr="001C25D1" w:rsidRDefault="00F82433" w:rsidP="00F82433">
            <w:pPr>
              <w:jc w:val="center"/>
              <w:rPr>
                <w:color w:val="000000" w:themeColor="text1"/>
                <w:sz w:val="16"/>
                <w:szCs w:val="16"/>
              </w:rPr>
            </w:pPr>
            <w:r w:rsidRPr="001C25D1">
              <w:rPr>
                <w:color w:val="000000" w:themeColor="text1"/>
                <w:sz w:val="16"/>
                <w:szCs w:val="16"/>
              </w:rPr>
              <w:t>NR</w:t>
            </w:r>
          </w:p>
        </w:tc>
        <w:tc>
          <w:tcPr>
            <w:tcW w:w="214" w:type="pct"/>
            <w:vAlign w:val="center"/>
          </w:tcPr>
          <w:p w14:paraId="4FDA12FD" w14:textId="77777777" w:rsidR="00F82433" w:rsidRPr="001C25D1" w:rsidRDefault="00F82433" w:rsidP="00F82433">
            <w:pPr>
              <w:jc w:val="center"/>
              <w:rPr>
                <w:color w:val="000000" w:themeColor="text1"/>
                <w:sz w:val="16"/>
                <w:szCs w:val="16"/>
              </w:rPr>
            </w:pPr>
            <w:r w:rsidRPr="001C25D1">
              <w:rPr>
                <w:color w:val="000000" w:themeColor="text1"/>
                <w:sz w:val="16"/>
                <w:szCs w:val="16"/>
              </w:rPr>
              <w:t>NR</w:t>
            </w:r>
          </w:p>
        </w:tc>
        <w:tc>
          <w:tcPr>
            <w:tcW w:w="213" w:type="pct"/>
            <w:vAlign w:val="center"/>
          </w:tcPr>
          <w:p w14:paraId="7C1753F7" w14:textId="77777777" w:rsidR="00F82433" w:rsidRPr="00B51529" w:rsidRDefault="00F82433" w:rsidP="00F82433">
            <w:pPr>
              <w:jc w:val="center"/>
              <w:rPr>
                <w:color w:val="000000" w:themeColor="text1"/>
                <w:sz w:val="16"/>
                <w:szCs w:val="16"/>
              </w:rPr>
            </w:pPr>
            <w:r w:rsidRPr="00B51529">
              <w:rPr>
                <w:color w:val="000000" w:themeColor="text1"/>
                <w:sz w:val="16"/>
                <w:szCs w:val="16"/>
              </w:rPr>
              <w:t>NR</w:t>
            </w:r>
          </w:p>
        </w:tc>
        <w:tc>
          <w:tcPr>
            <w:tcW w:w="184" w:type="pct"/>
            <w:vAlign w:val="center"/>
          </w:tcPr>
          <w:p w14:paraId="25FD25B1" w14:textId="77777777" w:rsidR="00F82433" w:rsidRPr="00B51529" w:rsidRDefault="00F82433" w:rsidP="00F82433">
            <w:pPr>
              <w:ind w:left="113"/>
              <w:jc w:val="center"/>
              <w:rPr>
                <w:color w:val="000000" w:themeColor="text1"/>
                <w:sz w:val="16"/>
                <w:szCs w:val="16"/>
              </w:rPr>
            </w:pPr>
            <w:r w:rsidRPr="00B51529">
              <w:rPr>
                <w:color w:val="000000" w:themeColor="text1"/>
                <w:sz w:val="16"/>
                <w:szCs w:val="16"/>
              </w:rPr>
              <w:t>NR</w:t>
            </w:r>
          </w:p>
        </w:tc>
        <w:tc>
          <w:tcPr>
            <w:tcW w:w="217" w:type="pct"/>
            <w:vAlign w:val="center"/>
          </w:tcPr>
          <w:p w14:paraId="7B9BAD9F" w14:textId="77777777" w:rsidR="00F82433" w:rsidRPr="00B51529" w:rsidRDefault="00F82433" w:rsidP="00F82433">
            <w:pPr>
              <w:ind w:left="113"/>
              <w:jc w:val="center"/>
              <w:rPr>
                <w:color w:val="000000" w:themeColor="text1"/>
                <w:sz w:val="16"/>
                <w:szCs w:val="16"/>
              </w:rPr>
            </w:pPr>
            <w:r w:rsidRPr="00B51529">
              <w:rPr>
                <w:color w:val="000000" w:themeColor="text1"/>
                <w:sz w:val="16"/>
                <w:szCs w:val="16"/>
              </w:rPr>
              <w:t>NR</w:t>
            </w:r>
          </w:p>
        </w:tc>
        <w:tc>
          <w:tcPr>
            <w:tcW w:w="874" w:type="pct"/>
            <w:gridSpan w:val="4"/>
            <w:vAlign w:val="center"/>
          </w:tcPr>
          <w:p w14:paraId="1E05F3E5" w14:textId="77777777" w:rsidR="00F82433" w:rsidRPr="00B51529" w:rsidRDefault="00F82433" w:rsidP="00F82433">
            <w:pPr>
              <w:jc w:val="center"/>
              <w:rPr>
                <w:color w:val="000000" w:themeColor="text1"/>
                <w:sz w:val="16"/>
                <w:szCs w:val="16"/>
              </w:rPr>
            </w:pPr>
            <w:r w:rsidRPr="00B51529">
              <w:rPr>
                <w:color w:val="000000" w:themeColor="text1"/>
                <w:sz w:val="16"/>
                <w:szCs w:val="16"/>
              </w:rPr>
              <w:t>No statistically significant difference</w:t>
            </w:r>
          </w:p>
          <w:p w14:paraId="7C0F45F6" w14:textId="56E8A327" w:rsidR="00F82433" w:rsidRPr="00B51529" w:rsidRDefault="00F82433" w:rsidP="00F82433">
            <w:pPr>
              <w:jc w:val="center"/>
              <w:rPr>
                <w:color w:val="000000" w:themeColor="text1"/>
                <w:sz w:val="16"/>
                <w:szCs w:val="16"/>
              </w:rPr>
            </w:pPr>
            <w:r w:rsidRPr="00B51529">
              <w:rPr>
                <w:color w:val="000000" w:themeColor="text1"/>
                <w:sz w:val="16"/>
                <w:szCs w:val="16"/>
              </w:rPr>
              <w:t>in hospital or ICU LOS, however, trend toward longer</w:t>
            </w:r>
            <w:r w:rsidR="005D410A">
              <w:rPr>
                <w:color w:val="000000" w:themeColor="text1"/>
                <w:sz w:val="16"/>
                <w:szCs w:val="16"/>
              </w:rPr>
              <w:t xml:space="preserve"> LOS</w:t>
            </w:r>
            <w:r w:rsidRPr="00B51529">
              <w:rPr>
                <w:color w:val="000000" w:themeColor="text1"/>
                <w:sz w:val="16"/>
                <w:szCs w:val="16"/>
              </w:rPr>
              <w:t xml:space="preserve"> for LT</w:t>
            </w:r>
            <w:r w:rsidR="005D410A">
              <w:rPr>
                <w:rStyle w:val="EndnoteReference"/>
                <w:color w:val="000000" w:themeColor="text1"/>
                <w:sz w:val="16"/>
                <w:szCs w:val="16"/>
              </w:rPr>
              <w:endnoteReference w:id="16"/>
            </w:r>
          </w:p>
        </w:tc>
        <w:tc>
          <w:tcPr>
            <w:tcW w:w="312" w:type="pct"/>
            <w:vAlign w:val="center"/>
          </w:tcPr>
          <w:p w14:paraId="70FBF130" w14:textId="4AA55625" w:rsidR="00F82433" w:rsidRPr="00B51529" w:rsidRDefault="00F82433" w:rsidP="00F82433">
            <w:pPr>
              <w:jc w:val="center"/>
              <w:rPr>
                <w:color w:val="000000" w:themeColor="text1"/>
                <w:sz w:val="16"/>
                <w:szCs w:val="16"/>
              </w:rPr>
            </w:pPr>
            <w:r w:rsidRPr="00B51529">
              <w:rPr>
                <w:color w:val="000000" w:themeColor="text1"/>
                <w:sz w:val="16"/>
                <w:szCs w:val="16"/>
              </w:rPr>
              <w:t>0/39 (0%)</w:t>
            </w:r>
            <w:r w:rsidR="00FF3E5C">
              <w:rPr>
                <w:rStyle w:val="EndnoteReference"/>
                <w:color w:val="000000" w:themeColor="text1"/>
                <w:sz w:val="16"/>
                <w:szCs w:val="16"/>
              </w:rPr>
              <w:endnoteReference w:id="17"/>
            </w:r>
          </w:p>
        </w:tc>
        <w:tc>
          <w:tcPr>
            <w:tcW w:w="171" w:type="pct"/>
            <w:vAlign w:val="center"/>
          </w:tcPr>
          <w:p w14:paraId="0C60C456" w14:textId="77777777" w:rsidR="00F82433" w:rsidRPr="00B51529" w:rsidRDefault="00F82433" w:rsidP="00F82433">
            <w:pPr>
              <w:jc w:val="center"/>
              <w:rPr>
                <w:color w:val="000000" w:themeColor="text1"/>
                <w:sz w:val="16"/>
                <w:szCs w:val="16"/>
              </w:rPr>
            </w:pPr>
            <w:r w:rsidRPr="00B51529">
              <w:rPr>
                <w:color w:val="000000" w:themeColor="text1"/>
                <w:sz w:val="16"/>
                <w:szCs w:val="16"/>
              </w:rPr>
              <w:t>5/59 (8.47%)</w:t>
            </w:r>
          </w:p>
        </w:tc>
      </w:tr>
      <w:tr w:rsidR="00F82433" w:rsidRPr="00B51529" w14:paraId="40753F5E" w14:textId="77777777" w:rsidTr="00E64230">
        <w:trPr>
          <w:trHeight w:val="739"/>
        </w:trPr>
        <w:tc>
          <w:tcPr>
            <w:tcW w:w="320" w:type="pct"/>
            <w:vAlign w:val="center"/>
          </w:tcPr>
          <w:p w14:paraId="16DE860F" w14:textId="77777777" w:rsidR="00F82433" w:rsidRPr="00B51529" w:rsidRDefault="00F82433" w:rsidP="00F82433">
            <w:pPr>
              <w:jc w:val="center"/>
              <w:rPr>
                <w:b/>
                <w:bCs/>
                <w:color w:val="000000" w:themeColor="text1"/>
                <w:sz w:val="16"/>
                <w:szCs w:val="16"/>
              </w:rPr>
            </w:pPr>
            <w:r w:rsidRPr="00B51529">
              <w:rPr>
                <w:b/>
                <w:bCs/>
                <w:color w:val="000000" w:themeColor="text1"/>
                <w:sz w:val="16"/>
                <w:szCs w:val="16"/>
              </w:rPr>
              <w:t>Romero 2009</w:t>
            </w:r>
          </w:p>
        </w:tc>
        <w:tc>
          <w:tcPr>
            <w:tcW w:w="232" w:type="pct"/>
            <w:vAlign w:val="center"/>
          </w:tcPr>
          <w:p w14:paraId="71C9B899" w14:textId="77777777" w:rsidR="00F82433" w:rsidRPr="00B51529" w:rsidRDefault="00F82433" w:rsidP="00F82433">
            <w:pPr>
              <w:jc w:val="center"/>
              <w:rPr>
                <w:color w:val="000000" w:themeColor="text1"/>
                <w:sz w:val="16"/>
                <w:szCs w:val="16"/>
              </w:rPr>
            </w:pPr>
            <w:r w:rsidRPr="00B51529">
              <w:rPr>
                <w:color w:val="000000" w:themeColor="text1"/>
                <w:sz w:val="16"/>
                <w:szCs w:val="16"/>
              </w:rPr>
              <w:t>71/71 (100%)</w:t>
            </w:r>
          </w:p>
        </w:tc>
        <w:tc>
          <w:tcPr>
            <w:tcW w:w="226" w:type="pct"/>
            <w:vAlign w:val="center"/>
          </w:tcPr>
          <w:p w14:paraId="62BBCCE7" w14:textId="77777777" w:rsidR="00F82433" w:rsidRPr="00B51529" w:rsidRDefault="00F82433" w:rsidP="00F82433">
            <w:pPr>
              <w:jc w:val="center"/>
              <w:rPr>
                <w:color w:val="000000" w:themeColor="text1"/>
                <w:sz w:val="16"/>
                <w:szCs w:val="16"/>
              </w:rPr>
            </w:pPr>
            <w:r w:rsidRPr="00B51529">
              <w:rPr>
                <w:color w:val="000000" w:themeColor="text1"/>
                <w:sz w:val="16"/>
                <w:szCs w:val="16"/>
              </w:rPr>
              <w:t>81/81 (100%)</w:t>
            </w:r>
          </w:p>
        </w:tc>
        <w:tc>
          <w:tcPr>
            <w:tcW w:w="246" w:type="pct"/>
            <w:vAlign w:val="center"/>
          </w:tcPr>
          <w:p w14:paraId="59B0958E" w14:textId="5D201D18" w:rsidR="00F82433" w:rsidRPr="00B51529" w:rsidRDefault="00F82433" w:rsidP="00F82433">
            <w:pPr>
              <w:ind w:left="113"/>
              <w:jc w:val="center"/>
              <w:rPr>
                <w:color w:val="000000" w:themeColor="text1"/>
                <w:sz w:val="16"/>
                <w:szCs w:val="16"/>
              </w:rPr>
            </w:pPr>
            <w:r w:rsidRPr="00B51529">
              <w:rPr>
                <w:color w:val="000000" w:themeColor="text1"/>
                <w:sz w:val="16"/>
                <w:szCs w:val="16"/>
              </w:rPr>
              <w:t>1/71 (1.4%)</w:t>
            </w:r>
            <w:r w:rsidR="00B6033E">
              <w:rPr>
                <w:rStyle w:val="EndnoteReference"/>
                <w:color w:val="000000" w:themeColor="text1"/>
                <w:sz w:val="16"/>
                <w:szCs w:val="16"/>
              </w:rPr>
              <w:endnoteReference w:id="18"/>
            </w:r>
          </w:p>
        </w:tc>
        <w:tc>
          <w:tcPr>
            <w:tcW w:w="202" w:type="pct"/>
            <w:vAlign w:val="center"/>
          </w:tcPr>
          <w:p w14:paraId="6666480B" w14:textId="77777777" w:rsidR="00F82433" w:rsidRPr="00B51529" w:rsidRDefault="00F82433" w:rsidP="00F82433">
            <w:pPr>
              <w:ind w:left="113"/>
              <w:jc w:val="center"/>
              <w:rPr>
                <w:color w:val="000000" w:themeColor="text1"/>
                <w:sz w:val="16"/>
                <w:szCs w:val="16"/>
              </w:rPr>
            </w:pPr>
            <w:r w:rsidRPr="00B51529">
              <w:rPr>
                <w:color w:val="000000" w:themeColor="text1"/>
                <w:sz w:val="16"/>
                <w:szCs w:val="16"/>
              </w:rPr>
              <w:t>5/81 (6.2%)</w:t>
            </w:r>
          </w:p>
        </w:tc>
        <w:tc>
          <w:tcPr>
            <w:tcW w:w="193" w:type="pct"/>
            <w:vAlign w:val="center"/>
          </w:tcPr>
          <w:p w14:paraId="7CE6B791" w14:textId="77777777" w:rsidR="00F82433" w:rsidRPr="00B51529" w:rsidRDefault="00F82433" w:rsidP="00F82433">
            <w:pPr>
              <w:jc w:val="center"/>
              <w:rPr>
                <w:rFonts w:eastAsiaTheme="majorEastAsia"/>
                <w:iCs/>
                <w:color w:val="000000" w:themeColor="text1"/>
                <w:sz w:val="16"/>
                <w:szCs w:val="16"/>
              </w:rPr>
            </w:pPr>
            <w:r w:rsidRPr="00B51529">
              <w:rPr>
                <w:rFonts w:eastAsiaTheme="majorEastAsia"/>
                <w:iCs/>
                <w:color w:val="000000" w:themeColor="text1"/>
                <w:sz w:val="16"/>
                <w:szCs w:val="16"/>
              </w:rPr>
              <w:t>NR</w:t>
            </w:r>
          </w:p>
        </w:tc>
        <w:tc>
          <w:tcPr>
            <w:tcW w:w="191" w:type="pct"/>
            <w:vAlign w:val="center"/>
          </w:tcPr>
          <w:p w14:paraId="3A1D3342" w14:textId="77777777" w:rsidR="00F82433" w:rsidRPr="00B51529" w:rsidRDefault="00F82433" w:rsidP="00F82433">
            <w:pPr>
              <w:jc w:val="center"/>
              <w:rPr>
                <w:rFonts w:eastAsiaTheme="majorEastAsia"/>
                <w:iCs/>
                <w:color w:val="000000" w:themeColor="text1"/>
                <w:sz w:val="16"/>
                <w:szCs w:val="16"/>
              </w:rPr>
            </w:pPr>
            <w:r w:rsidRPr="00B51529">
              <w:rPr>
                <w:rFonts w:eastAsiaTheme="majorEastAsia"/>
                <w:iCs/>
                <w:color w:val="000000" w:themeColor="text1"/>
                <w:sz w:val="16"/>
                <w:szCs w:val="16"/>
              </w:rPr>
              <w:t>NR</w:t>
            </w:r>
          </w:p>
        </w:tc>
        <w:tc>
          <w:tcPr>
            <w:tcW w:w="184" w:type="pct"/>
            <w:vAlign w:val="center"/>
          </w:tcPr>
          <w:p w14:paraId="0D442EF1" w14:textId="77777777" w:rsidR="00F82433" w:rsidRPr="00B51529" w:rsidRDefault="00F82433" w:rsidP="00F82433">
            <w:pPr>
              <w:ind w:left="113"/>
              <w:jc w:val="center"/>
              <w:rPr>
                <w:color w:val="000000" w:themeColor="text1"/>
                <w:sz w:val="16"/>
                <w:szCs w:val="16"/>
              </w:rPr>
            </w:pPr>
            <w:r w:rsidRPr="00B51529">
              <w:rPr>
                <w:color w:val="000000" w:themeColor="text1"/>
                <w:sz w:val="16"/>
                <w:szCs w:val="16"/>
              </w:rPr>
              <w:t>NR</w:t>
            </w:r>
          </w:p>
        </w:tc>
        <w:tc>
          <w:tcPr>
            <w:tcW w:w="205" w:type="pct"/>
            <w:gridSpan w:val="2"/>
            <w:vAlign w:val="center"/>
          </w:tcPr>
          <w:p w14:paraId="0BC97D5D" w14:textId="77777777" w:rsidR="00F82433" w:rsidRPr="00B51529" w:rsidRDefault="00F82433" w:rsidP="00F82433">
            <w:pPr>
              <w:ind w:left="113"/>
              <w:jc w:val="center"/>
              <w:rPr>
                <w:color w:val="000000" w:themeColor="text1"/>
                <w:sz w:val="16"/>
                <w:szCs w:val="16"/>
              </w:rPr>
            </w:pPr>
            <w:r w:rsidRPr="00B51529">
              <w:rPr>
                <w:color w:val="000000" w:themeColor="text1"/>
                <w:sz w:val="16"/>
                <w:szCs w:val="16"/>
              </w:rPr>
              <w:t>NR</w:t>
            </w:r>
          </w:p>
        </w:tc>
        <w:tc>
          <w:tcPr>
            <w:tcW w:w="218" w:type="pct"/>
            <w:vAlign w:val="center"/>
          </w:tcPr>
          <w:p w14:paraId="4BDB19E6" w14:textId="77777777" w:rsidR="00F82433" w:rsidRPr="00B51529" w:rsidRDefault="00F82433" w:rsidP="00F82433">
            <w:pPr>
              <w:ind w:left="113"/>
              <w:jc w:val="center"/>
              <w:rPr>
                <w:color w:val="000000" w:themeColor="text1"/>
                <w:sz w:val="16"/>
                <w:szCs w:val="16"/>
              </w:rPr>
            </w:pPr>
            <w:r w:rsidRPr="00B51529">
              <w:rPr>
                <w:color w:val="000000" w:themeColor="text1"/>
                <w:sz w:val="16"/>
                <w:szCs w:val="16"/>
              </w:rPr>
              <w:t>NR</w:t>
            </w:r>
          </w:p>
        </w:tc>
        <w:tc>
          <w:tcPr>
            <w:tcW w:w="192" w:type="pct"/>
            <w:vAlign w:val="center"/>
          </w:tcPr>
          <w:p w14:paraId="2F7D607A" w14:textId="77777777" w:rsidR="00F82433" w:rsidRPr="00B51529" w:rsidRDefault="00F82433" w:rsidP="00F82433">
            <w:pPr>
              <w:ind w:left="113"/>
              <w:jc w:val="center"/>
              <w:rPr>
                <w:color w:val="000000" w:themeColor="text1"/>
                <w:sz w:val="16"/>
                <w:szCs w:val="16"/>
              </w:rPr>
            </w:pPr>
            <w:r w:rsidRPr="00B51529">
              <w:rPr>
                <w:color w:val="000000" w:themeColor="text1"/>
                <w:sz w:val="16"/>
                <w:szCs w:val="16"/>
              </w:rPr>
              <w:t>NR</w:t>
            </w:r>
          </w:p>
        </w:tc>
        <w:tc>
          <w:tcPr>
            <w:tcW w:w="203" w:type="pct"/>
            <w:vAlign w:val="center"/>
          </w:tcPr>
          <w:p w14:paraId="77EAEC94" w14:textId="77777777" w:rsidR="00F82433" w:rsidRPr="001C25D1" w:rsidRDefault="00F82433" w:rsidP="00F82433">
            <w:pPr>
              <w:jc w:val="center"/>
              <w:rPr>
                <w:color w:val="000000" w:themeColor="text1"/>
                <w:sz w:val="16"/>
                <w:szCs w:val="16"/>
              </w:rPr>
            </w:pPr>
            <w:r w:rsidRPr="001C25D1">
              <w:rPr>
                <w:color w:val="000000" w:themeColor="text1"/>
                <w:sz w:val="16"/>
                <w:szCs w:val="16"/>
              </w:rPr>
              <w:t>During intubation: 32/71 (45.1%)</w:t>
            </w:r>
          </w:p>
          <w:p w14:paraId="0A82D5D1" w14:textId="77777777" w:rsidR="00F82433" w:rsidRPr="001C25D1" w:rsidRDefault="00F82433" w:rsidP="00F82433">
            <w:pPr>
              <w:jc w:val="center"/>
              <w:rPr>
                <w:color w:val="000000" w:themeColor="text1"/>
                <w:sz w:val="16"/>
                <w:szCs w:val="16"/>
              </w:rPr>
            </w:pPr>
          </w:p>
          <w:p w14:paraId="585163B4" w14:textId="77777777" w:rsidR="00F82433" w:rsidRPr="001C25D1" w:rsidRDefault="00F82433" w:rsidP="00F82433">
            <w:pPr>
              <w:jc w:val="center"/>
              <w:rPr>
                <w:color w:val="000000" w:themeColor="text1"/>
                <w:sz w:val="16"/>
                <w:szCs w:val="16"/>
              </w:rPr>
            </w:pPr>
            <w:r w:rsidRPr="001C25D1">
              <w:rPr>
                <w:color w:val="000000" w:themeColor="text1"/>
                <w:sz w:val="16"/>
                <w:szCs w:val="16"/>
              </w:rPr>
              <w:t>Post tracheostomy: 53/71 (74.6%)</w:t>
            </w:r>
          </w:p>
          <w:p w14:paraId="456AD3BF" w14:textId="77777777" w:rsidR="00F82433" w:rsidRPr="001C25D1" w:rsidRDefault="00F82433" w:rsidP="00F82433">
            <w:pPr>
              <w:jc w:val="center"/>
              <w:rPr>
                <w:color w:val="000000" w:themeColor="text1"/>
                <w:sz w:val="16"/>
                <w:szCs w:val="16"/>
              </w:rPr>
            </w:pPr>
          </w:p>
          <w:p w14:paraId="2E4A1AAF" w14:textId="77777777" w:rsidR="00F82433" w:rsidRPr="001C25D1" w:rsidRDefault="00F82433" w:rsidP="00F82433">
            <w:pPr>
              <w:jc w:val="center"/>
              <w:rPr>
                <w:color w:val="000000" w:themeColor="text1"/>
                <w:sz w:val="16"/>
                <w:szCs w:val="16"/>
              </w:rPr>
            </w:pPr>
            <w:r w:rsidRPr="001C25D1">
              <w:rPr>
                <w:color w:val="000000" w:themeColor="text1"/>
                <w:sz w:val="16"/>
                <w:szCs w:val="16"/>
              </w:rPr>
              <w:t>Total: 62/71 (87.3%)</w:t>
            </w:r>
          </w:p>
        </w:tc>
        <w:tc>
          <w:tcPr>
            <w:tcW w:w="204" w:type="pct"/>
            <w:gridSpan w:val="2"/>
            <w:vAlign w:val="center"/>
          </w:tcPr>
          <w:p w14:paraId="6BEE6C4F" w14:textId="77777777" w:rsidR="00F82433" w:rsidRPr="001C25D1" w:rsidRDefault="00F82433" w:rsidP="00F82433">
            <w:pPr>
              <w:jc w:val="center"/>
              <w:rPr>
                <w:color w:val="000000" w:themeColor="text1"/>
                <w:sz w:val="16"/>
                <w:szCs w:val="16"/>
              </w:rPr>
            </w:pPr>
            <w:r w:rsidRPr="001C25D1">
              <w:rPr>
                <w:color w:val="000000" w:themeColor="text1"/>
                <w:sz w:val="16"/>
                <w:szCs w:val="16"/>
              </w:rPr>
              <w:t>During intubation: 66/81 (81.5%)</w:t>
            </w:r>
          </w:p>
          <w:p w14:paraId="34BE1081" w14:textId="77777777" w:rsidR="00F82433" w:rsidRPr="001C25D1" w:rsidRDefault="00F82433" w:rsidP="00F82433">
            <w:pPr>
              <w:jc w:val="center"/>
              <w:rPr>
                <w:color w:val="000000" w:themeColor="text1"/>
                <w:sz w:val="16"/>
                <w:szCs w:val="16"/>
              </w:rPr>
            </w:pPr>
          </w:p>
          <w:p w14:paraId="7A8BFDCD" w14:textId="77777777" w:rsidR="00F82433" w:rsidRPr="001C25D1" w:rsidRDefault="00F82433" w:rsidP="00F82433">
            <w:pPr>
              <w:jc w:val="center"/>
              <w:rPr>
                <w:color w:val="000000" w:themeColor="text1"/>
                <w:sz w:val="16"/>
                <w:szCs w:val="16"/>
              </w:rPr>
            </w:pPr>
            <w:r w:rsidRPr="001C25D1">
              <w:rPr>
                <w:color w:val="000000" w:themeColor="text1"/>
                <w:sz w:val="16"/>
                <w:szCs w:val="16"/>
              </w:rPr>
              <w:t>Post tracheostomy: 59/81 (72.8%)</w:t>
            </w:r>
          </w:p>
          <w:p w14:paraId="6794929D" w14:textId="77777777" w:rsidR="00F82433" w:rsidRPr="001C25D1" w:rsidRDefault="00F82433" w:rsidP="00F82433">
            <w:pPr>
              <w:jc w:val="center"/>
              <w:rPr>
                <w:color w:val="000000" w:themeColor="text1"/>
                <w:sz w:val="16"/>
                <w:szCs w:val="16"/>
              </w:rPr>
            </w:pPr>
          </w:p>
          <w:p w14:paraId="49C975AA" w14:textId="77777777" w:rsidR="00F82433" w:rsidRPr="001C25D1" w:rsidRDefault="00F82433" w:rsidP="00F82433">
            <w:pPr>
              <w:jc w:val="center"/>
              <w:rPr>
                <w:color w:val="000000" w:themeColor="text1"/>
                <w:sz w:val="16"/>
                <w:szCs w:val="16"/>
              </w:rPr>
            </w:pPr>
            <w:r w:rsidRPr="001C25D1">
              <w:rPr>
                <w:color w:val="000000" w:themeColor="text1"/>
                <w:sz w:val="16"/>
                <w:szCs w:val="16"/>
              </w:rPr>
              <w:t>Total: 76/81 (93.8%)</w:t>
            </w:r>
          </w:p>
        </w:tc>
        <w:tc>
          <w:tcPr>
            <w:tcW w:w="214" w:type="pct"/>
            <w:vAlign w:val="center"/>
          </w:tcPr>
          <w:p w14:paraId="50B3D26C" w14:textId="77777777" w:rsidR="00F82433" w:rsidRPr="00B51529" w:rsidRDefault="00F82433" w:rsidP="00F82433">
            <w:pPr>
              <w:jc w:val="center"/>
              <w:rPr>
                <w:color w:val="000000" w:themeColor="text1"/>
                <w:sz w:val="16"/>
                <w:szCs w:val="16"/>
              </w:rPr>
            </w:pPr>
            <w:r w:rsidRPr="00B51529">
              <w:rPr>
                <w:color w:val="000000" w:themeColor="text1"/>
                <w:sz w:val="16"/>
                <w:szCs w:val="16"/>
              </w:rPr>
              <w:t>Total time: 26.07 (1.69)</w:t>
            </w:r>
          </w:p>
          <w:p w14:paraId="1D9C6702" w14:textId="77777777" w:rsidR="00F82433" w:rsidRPr="00B51529" w:rsidRDefault="00F82433" w:rsidP="00F82433">
            <w:pPr>
              <w:jc w:val="center"/>
              <w:rPr>
                <w:color w:val="000000" w:themeColor="text1"/>
                <w:sz w:val="16"/>
                <w:szCs w:val="16"/>
              </w:rPr>
            </w:pPr>
          </w:p>
          <w:p w14:paraId="14286F2D" w14:textId="77777777" w:rsidR="00F82433" w:rsidRPr="00B51529" w:rsidRDefault="00F82433" w:rsidP="00F82433">
            <w:pPr>
              <w:jc w:val="center"/>
              <w:rPr>
                <w:color w:val="000000" w:themeColor="text1"/>
                <w:sz w:val="16"/>
                <w:szCs w:val="16"/>
              </w:rPr>
            </w:pPr>
            <w:r w:rsidRPr="00B51529">
              <w:rPr>
                <w:color w:val="000000" w:themeColor="text1"/>
                <w:sz w:val="16"/>
                <w:szCs w:val="16"/>
              </w:rPr>
              <w:t>Post tracheostomy:  22.14 (1.18)</w:t>
            </w:r>
          </w:p>
        </w:tc>
        <w:tc>
          <w:tcPr>
            <w:tcW w:w="213" w:type="pct"/>
            <w:vAlign w:val="center"/>
          </w:tcPr>
          <w:p w14:paraId="6E3DD4B5" w14:textId="77777777" w:rsidR="00F82433" w:rsidRPr="00B51529" w:rsidRDefault="00F82433" w:rsidP="00F82433">
            <w:pPr>
              <w:jc w:val="center"/>
              <w:rPr>
                <w:color w:val="000000" w:themeColor="text1"/>
                <w:sz w:val="16"/>
                <w:szCs w:val="16"/>
              </w:rPr>
            </w:pPr>
            <w:r w:rsidRPr="00B51529">
              <w:rPr>
                <w:color w:val="000000" w:themeColor="text1"/>
                <w:sz w:val="16"/>
                <w:szCs w:val="16"/>
              </w:rPr>
              <w:t>Total time: 48.75 (3.45)</w:t>
            </w:r>
          </w:p>
          <w:p w14:paraId="551608E8" w14:textId="77777777" w:rsidR="00F82433" w:rsidRPr="00B51529" w:rsidRDefault="00F82433" w:rsidP="00F82433">
            <w:pPr>
              <w:jc w:val="center"/>
              <w:rPr>
                <w:color w:val="000000" w:themeColor="text1"/>
                <w:sz w:val="16"/>
                <w:szCs w:val="16"/>
              </w:rPr>
            </w:pPr>
          </w:p>
          <w:p w14:paraId="49608E83" w14:textId="77777777" w:rsidR="00F82433" w:rsidRPr="00B51529" w:rsidRDefault="00F82433" w:rsidP="00F82433">
            <w:pPr>
              <w:jc w:val="center"/>
              <w:rPr>
                <w:color w:val="000000" w:themeColor="text1"/>
                <w:sz w:val="16"/>
                <w:szCs w:val="16"/>
              </w:rPr>
            </w:pPr>
            <w:r w:rsidRPr="00B51529">
              <w:rPr>
                <w:color w:val="000000" w:themeColor="text1"/>
                <w:sz w:val="16"/>
                <w:szCs w:val="16"/>
              </w:rPr>
              <w:t>Post tracheostomy: 33.96 (3.30)</w:t>
            </w:r>
          </w:p>
        </w:tc>
        <w:tc>
          <w:tcPr>
            <w:tcW w:w="184" w:type="pct"/>
            <w:vAlign w:val="center"/>
          </w:tcPr>
          <w:p w14:paraId="18481674" w14:textId="77777777" w:rsidR="00F82433" w:rsidRPr="00B51529" w:rsidRDefault="00F82433" w:rsidP="00F82433">
            <w:pPr>
              <w:ind w:left="113"/>
              <w:jc w:val="center"/>
              <w:rPr>
                <w:color w:val="000000" w:themeColor="text1"/>
                <w:sz w:val="16"/>
                <w:szCs w:val="16"/>
              </w:rPr>
            </w:pPr>
            <w:r w:rsidRPr="00B51529">
              <w:rPr>
                <w:color w:val="000000" w:themeColor="text1"/>
                <w:sz w:val="16"/>
                <w:szCs w:val="16"/>
              </w:rPr>
              <w:t>NR</w:t>
            </w:r>
          </w:p>
        </w:tc>
        <w:tc>
          <w:tcPr>
            <w:tcW w:w="217" w:type="pct"/>
            <w:vAlign w:val="center"/>
          </w:tcPr>
          <w:p w14:paraId="209211F8" w14:textId="77777777" w:rsidR="00F82433" w:rsidRPr="00B51529" w:rsidRDefault="00F82433" w:rsidP="00F82433">
            <w:pPr>
              <w:ind w:left="113"/>
              <w:jc w:val="center"/>
              <w:rPr>
                <w:color w:val="000000" w:themeColor="text1"/>
                <w:sz w:val="16"/>
                <w:szCs w:val="16"/>
              </w:rPr>
            </w:pPr>
            <w:r w:rsidRPr="00B51529">
              <w:rPr>
                <w:color w:val="000000" w:themeColor="text1"/>
                <w:sz w:val="16"/>
                <w:szCs w:val="16"/>
              </w:rPr>
              <w:t>NR</w:t>
            </w:r>
          </w:p>
        </w:tc>
        <w:tc>
          <w:tcPr>
            <w:tcW w:w="184" w:type="pct"/>
            <w:vAlign w:val="center"/>
          </w:tcPr>
          <w:p w14:paraId="6B27EC59" w14:textId="2B32B9AF" w:rsidR="00F82433" w:rsidRPr="00B51529" w:rsidRDefault="00F82433" w:rsidP="00F82433">
            <w:pPr>
              <w:jc w:val="center"/>
              <w:rPr>
                <w:color w:val="000000" w:themeColor="text1"/>
                <w:sz w:val="16"/>
                <w:szCs w:val="16"/>
              </w:rPr>
            </w:pPr>
            <w:r w:rsidRPr="00B51529">
              <w:rPr>
                <w:color w:val="000000" w:themeColor="text1"/>
                <w:sz w:val="16"/>
                <w:szCs w:val="16"/>
              </w:rPr>
              <w:t>NR</w:t>
            </w:r>
          </w:p>
        </w:tc>
        <w:tc>
          <w:tcPr>
            <w:tcW w:w="185" w:type="pct"/>
            <w:vAlign w:val="center"/>
          </w:tcPr>
          <w:p w14:paraId="50F144B5" w14:textId="29D0B8F3" w:rsidR="00F82433" w:rsidRPr="00B51529" w:rsidRDefault="00F82433" w:rsidP="00F82433">
            <w:pPr>
              <w:jc w:val="center"/>
              <w:rPr>
                <w:color w:val="000000" w:themeColor="text1"/>
                <w:sz w:val="16"/>
                <w:szCs w:val="16"/>
              </w:rPr>
            </w:pPr>
            <w:r w:rsidRPr="00B51529">
              <w:rPr>
                <w:color w:val="000000" w:themeColor="text1"/>
                <w:sz w:val="16"/>
                <w:szCs w:val="16"/>
              </w:rPr>
              <w:t>NR</w:t>
            </w:r>
          </w:p>
        </w:tc>
        <w:tc>
          <w:tcPr>
            <w:tcW w:w="314" w:type="pct"/>
            <w:vAlign w:val="center"/>
          </w:tcPr>
          <w:p w14:paraId="1EC828EB" w14:textId="3A119E43" w:rsidR="00F82433" w:rsidRPr="00B51529" w:rsidRDefault="00F82433" w:rsidP="00F82433">
            <w:pPr>
              <w:jc w:val="center"/>
              <w:rPr>
                <w:color w:val="000000" w:themeColor="text1"/>
                <w:sz w:val="16"/>
                <w:szCs w:val="16"/>
              </w:rPr>
            </w:pPr>
            <w:r w:rsidRPr="00B51529">
              <w:rPr>
                <w:color w:val="000000" w:themeColor="text1"/>
                <w:sz w:val="16"/>
                <w:szCs w:val="16"/>
              </w:rPr>
              <w:t>Total: 36.52 (1.59)</w:t>
            </w:r>
          </w:p>
          <w:p w14:paraId="7FD68055" w14:textId="77777777" w:rsidR="00F82433" w:rsidRPr="00B51529" w:rsidRDefault="00F82433" w:rsidP="00F82433">
            <w:pPr>
              <w:jc w:val="center"/>
              <w:rPr>
                <w:color w:val="000000" w:themeColor="text1"/>
                <w:sz w:val="16"/>
                <w:szCs w:val="16"/>
              </w:rPr>
            </w:pPr>
          </w:p>
          <w:p w14:paraId="63062939" w14:textId="77777777" w:rsidR="00F82433" w:rsidRPr="00B51529" w:rsidRDefault="00F82433" w:rsidP="00F82433">
            <w:pPr>
              <w:jc w:val="center"/>
              <w:rPr>
                <w:color w:val="000000" w:themeColor="text1"/>
                <w:sz w:val="16"/>
                <w:szCs w:val="16"/>
              </w:rPr>
            </w:pPr>
            <w:r w:rsidRPr="00B51529">
              <w:rPr>
                <w:color w:val="000000" w:themeColor="text1"/>
                <w:sz w:val="16"/>
                <w:szCs w:val="16"/>
              </w:rPr>
              <w:t>Post-tracheostomy: 30.60 (1.64)</w:t>
            </w:r>
          </w:p>
        </w:tc>
        <w:tc>
          <w:tcPr>
            <w:tcW w:w="191" w:type="pct"/>
            <w:vAlign w:val="center"/>
          </w:tcPr>
          <w:p w14:paraId="7E6862B8" w14:textId="77777777" w:rsidR="00F82433" w:rsidRPr="00B51529" w:rsidRDefault="00F82433" w:rsidP="00F82433">
            <w:pPr>
              <w:jc w:val="center"/>
              <w:rPr>
                <w:color w:val="000000" w:themeColor="text1"/>
                <w:sz w:val="16"/>
                <w:szCs w:val="16"/>
              </w:rPr>
            </w:pPr>
            <w:r w:rsidRPr="00B51529">
              <w:rPr>
                <w:color w:val="000000" w:themeColor="text1"/>
                <w:sz w:val="16"/>
                <w:szCs w:val="16"/>
              </w:rPr>
              <w:t>Total: 54.58 (2.92)</w:t>
            </w:r>
          </w:p>
          <w:p w14:paraId="05A02615" w14:textId="77777777" w:rsidR="00F82433" w:rsidRPr="00B51529" w:rsidRDefault="00F82433" w:rsidP="00F82433">
            <w:pPr>
              <w:jc w:val="center"/>
              <w:rPr>
                <w:color w:val="000000" w:themeColor="text1"/>
                <w:sz w:val="16"/>
                <w:szCs w:val="16"/>
              </w:rPr>
            </w:pPr>
          </w:p>
          <w:p w14:paraId="6BE1A335" w14:textId="77777777" w:rsidR="00F82433" w:rsidRPr="00B51529" w:rsidRDefault="00F82433" w:rsidP="00F82433">
            <w:pPr>
              <w:jc w:val="center"/>
              <w:rPr>
                <w:color w:val="000000" w:themeColor="text1"/>
                <w:sz w:val="16"/>
                <w:szCs w:val="16"/>
              </w:rPr>
            </w:pPr>
            <w:r w:rsidRPr="00B51529">
              <w:rPr>
                <w:color w:val="000000" w:themeColor="text1"/>
                <w:sz w:val="16"/>
                <w:szCs w:val="16"/>
              </w:rPr>
              <w:t>Post-tracheostomy: 39.27 (2.95)</w:t>
            </w:r>
          </w:p>
        </w:tc>
        <w:tc>
          <w:tcPr>
            <w:tcW w:w="312" w:type="pct"/>
            <w:vAlign w:val="center"/>
          </w:tcPr>
          <w:p w14:paraId="4A3F0F35" w14:textId="77777777" w:rsidR="00F82433" w:rsidRPr="00B51529" w:rsidRDefault="00F82433" w:rsidP="00F82433">
            <w:pPr>
              <w:jc w:val="center"/>
              <w:rPr>
                <w:color w:val="000000" w:themeColor="text1"/>
                <w:sz w:val="16"/>
                <w:szCs w:val="16"/>
              </w:rPr>
            </w:pPr>
            <w:r w:rsidRPr="00B51529">
              <w:rPr>
                <w:color w:val="000000" w:themeColor="text1"/>
                <w:sz w:val="16"/>
                <w:szCs w:val="16"/>
              </w:rPr>
              <w:t>Total: 22/71 (30.99%)</w:t>
            </w:r>
          </w:p>
          <w:p w14:paraId="70372DE8" w14:textId="77777777" w:rsidR="00F82433" w:rsidRPr="00B51529" w:rsidRDefault="00F82433" w:rsidP="00F82433">
            <w:pPr>
              <w:jc w:val="center"/>
              <w:rPr>
                <w:color w:val="000000" w:themeColor="text1"/>
                <w:sz w:val="16"/>
                <w:szCs w:val="16"/>
              </w:rPr>
            </w:pPr>
          </w:p>
          <w:p w14:paraId="0FE90C54" w14:textId="77777777" w:rsidR="00F82433" w:rsidRPr="00B51529" w:rsidRDefault="00F82433" w:rsidP="00F82433">
            <w:pPr>
              <w:jc w:val="center"/>
              <w:rPr>
                <w:color w:val="000000" w:themeColor="text1"/>
                <w:sz w:val="16"/>
                <w:szCs w:val="16"/>
              </w:rPr>
            </w:pPr>
            <w:r w:rsidRPr="00B51529">
              <w:rPr>
                <w:color w:val="000000" w:themeColor="text1"/>
                <w:sz w:val="16"/>
                <w:szCs w:val="16"/>
              </w:rPr>
              <w:t>Granuloma: 2/71 (2.81%)</w:t>
            </w:r>
          </w:p>
          <w:p w14:paraId="7A8AAD7B" w14:textId="77777777" w:rsidR="00F82433" w:rsidRPr="00B51529" w:rsidRDefault="00F82433" w:rsidP="00F82433">
            <w:pPr>
              <w:jc w:val="center"/>
              <w:rPr>
                <w:color w:val="000000" w:themeColor="text1"/>
                <w:sz w:val="16"/>
                <w:szCs w:val="16"/>
              </w:rPr>
            </w:pPr>
          </w:p>
          <w:p w14:paraId="352E4604" w14:textId="77777777" w:rsidR="00F82433" w:rsidRPr="00B51529" w:rsidRDefault="00F82433" w:rsidP="00F82433">
            <w:pPr>
              <w:jc w:val="center"/>
              <w:rPr>
                <w:color w:val="000000" w:themeColor="text1"/>
                <w:sz w:val="16"/>
                <w:szCs w:val="16"/>
              </w:rPr>
            </w:pPr>
            <w:r w:rsidRPr="00B51529">
              <w:rPr>
                <w:color w:val="000000" w:themeColor="text1"/>
                <w:sz w:val="16"/>
                <w:szCs w:val="16"/>
              </w:rPr>
              <w:t>Concentric tracheal stenosis: 1/71 (1.41%)</w:t>
            </w:r>
          </w:p>
        </w:tc>
        <w:tc>
          <w:tcPr>
            <w:tcW w:w="171" w:type="pct"/>
            <w:vAlign w:val="center"/>
          </w:tcPr>
          <w:p w14:paraId="4B40C485" w14:textId="77777777" w:rsidR="00F82433" w:rsidRPr="00B51529" w:rsidRDefault="00F82433" w:rsidP="00F82433">
            <w:pPr>
              <w:jc w:val="center"/>
              <w:rPr>
                <w:color w:val="000000" w:themeColor="text1"/>
                <w:sz w:val="16"/>
                <w:szCs w:val="16"/>
              </w:rPr>
            </w:pPr>
            <w:r w:rsidRPr="00B51529">
              <w:rPr>
                <w:color w:val="000000" w:themeColor="text1"/>
                <w:sz w:val="16"/>
                <w:szCs w:val="16"/>
              </w:rPr>
              <w:t>Total: 42/81 (51.85%)</w:t>
            </w:r>
          </w:p>
          <w:p w14:paraId="0EBFFD95" w14:textId="77777777" w:rsidR="00F82433" w:rsidRPr="00B51529" w:rsidRDefault="00F82433" w:rsidP="00F82433">
            <w:pPr>
              <w:jc w:val="center"/>
              <w:rPr>
                <w:color w:val="000000" w:themeColor="text1"/>
                <w:sz w:val="16"/>
                <w:szCs w:val="16"/>
              </w:rPr>
            </w:pPr>
          </w:p>
          <w:p w14:paraId="766FF9BE" w14:textId="77777777" w:rsidR="00F82433" w:rsidRPr="00B51529" w:rsidRDefault="00F82433" w:rsidP="00F82433">
            <w:pPr>
              <w:jc w:val="center"/>
              <w:rPr>
                <w:color w:val="000000" w:themeColor="text1"/>
                <w:sz w:val="16"/>
                <w:szCs w:val="16"/>
              </w:rPr>
            </w:pPr>
            <w:r w:rsidRPr="00B51529">
              <w:rPr>
                <w:color w:val="000000" w:themeColor="text1"/>
                <w:sz w:val="16"/>
                <w:szCs w:val="16"/>
              </w:rPr>
              <w:t>Granuloma: 10/81 (12.34%)</w:t>
            </w:r>
          </w:p>
          <w:p w14:paraId="40CCEC34" w14:textId="77777777" w:rsidR="00F82433" w:rsidRPr="00B51529" w:rsidRDefault="00F82433" w:rsidP="00F82433">
            <w:pPr>
              <w:jc w:val="center"/>
              <w:rPr>
                <w:color w:val="000000" w:themeColor="text1"/>
                <w:sz w:val="16"/>
                <w:szCs w:val="16"/>
              </w:rPr>
            </w:pPr>
          </w:p>
          <w:p w14:paraId="108E5C3D" w14:textId="77777777" w:rsidR="00F82433" w:rsidRPr="00B51529" w:rsidRDefault="00F82433" w:rsidP="00F82433">
            <w:pPr>
              <w:jc w:val="center"/>
              <w:rPr>
                <w:color w:val="000000" w:themeColor="text1"/>
                <w:sz w:val="16"/>
                <w:szCs w:val="16"/>
                <w:vertAlign w:val="superscript"/>
              </w:rPr>
            </w:pPr>
            <w:r w:rsidRPr="00B51529">
              <w:rPr>
                <w:color w:val="000000" w:themeColor="text1"/>
                <w:sz w:val="16"/>
                <w:szCs w:val="16"/>
              </w:rPr>
              <w:t xml:space="preserve">Concentric tracheal stenosis: </w:t>
            </w:r>
            <w:r w:rsidRPr="00B51529">
              <w:rPr>
                <w:color w:val="000000" w:themeColor="text1"/>
                <w:sz w:val="16"/>
                <w:szCs w:val="16"/>
              </w:rPr>
              <w:lastRenderedPageBreak/>
              <w:t>13/81 (16.05%)</w:t>
            </w:r>
          </w:p>
        </w:tc>
      </w:tr>
      <w:tr w:rsidR="00BD13AB" w:rsidRPr="00B51529" w14:paraId="42C388CC" w14:textId="77777777" w:rsidTr="00E64230">
        <w:trPr>
          <w:trHeight w:val="739"/>
        </w:trPr>
        <w:tc>
          <w:tcPr>
            <w:tcW w:w="320" w:type="pct"/>
            <w:vAlign w:val="center"/>
          </w:tcPr>
          <w:p w14:paraId="1CC56B17" w14:textId="7811810A" w:rsidR="00BD13AB" w:rsidRPr="00B51529" w:rsidRDefault="00BD13AB" w:rsidP="00A074CF">
            <w:pPr>
              <w:jc w:val="center"/>
              <w:rPr>
                <w:b/>
                <w:bCs/>
                <w:color w:val="000000" w:themeColor="text1"/>
                <w:sz w:val="16"/>
                <w:szCs w:val="16"/>
              </w:rPr>
            </w:pPr>
            <w:r w:rsidRPr="00B51529">
              <w:rPr>
                <w:b/>
                <w:bCs/>
                <w:color w:val="000000" w:themeColor="text1"/>
                <w:sz w:val="16"/>
                <w:szCs w:val="16"/>
              </w:rPr>
              <w:lastRenderedPageBreak/>
              <w:t>Vitaz 2001</w:t>
            </w:r>
            <w:r w:rsidR="00CC64A8">
              <w:rPr>
                <w:rStyle w:val="EndnoteReference"/>
                <w:b/>
                <w:bCs/>
                <w:color w:val="000000" w:themeColor="text1"/>
                <w:sz w:val="16"/>
                <w:szCs w:val="16"/>
              </w:rPr>
              <w:endnoteReference w:id="19"/>
            </w:r>
          </w:p>
        </w:tc>
        <w:tc>
          <w:tcPr>
            <w:tcW w:w="232" w:type="pct"/>
            <w:vAlign w:val="center"/>
          </w:tcPr>
          <w:p w14:paraId="5CAA0A3A" w14:textId="48F744E7" w:rsidR="00BD13AB" w:rsidRPr="00B51529" w:rsidRDefault="00BD13AB" w:rsidP="00A074CF">
            <w:pPr>
              <w:jc w:val="center"/>
              <w:rPr>
                <w:color w:val="000000" w:themeColor="text1"/>
                <w:sz w:val="16"/>
                <w:szCs w:val="16"/>
              </w:rPr>
            </w:pPr>
            <w:r w:rsidRPr="00B51529">
              <w:rPr>
                <w:color w:val="000000" w:themeColor="text1"/>
                <w:sz w:val="16"/>
                <w:szCs w:val="16"/>
              </w:rPr>
              <w:t>The number of patients in the CP group (36 patients) who underwent tracheostomy was not specified</w:t>
            </w:r>
          </w:p>
        </w:tc>
        <w:tc>
          <w:tcPr>
            <w:tcW w:w="226" w:type="pct"/>
            <w:vAlign w:val="center"/>
          </w:tcPr>
          <w:p w14:paraId="025727BE" w14:textId="1BA0F52F" w:rsidR="00BD13AB" w:rsidRPr="00B51529" w:rsidRDefault="00BD13AB" w:rsidP="00A074CF">
            <w:pPr>
              <w:jc w:val="center"/>
              <w:rPr>
                <w:color w:val="000000" w:themeColor="text1"/>
                <w:sz w:val="16"/>
                <w:szCs w:val="16"/>
              </w:rPr>
            </w:pPr>
            <w:r w:rsidRPr="00B51529">
              <w:rPr>
                <w:color w:val="000000" w:themeColor="text1"/>
                <w:sz w:val="16"/>
                <w:szCs w:val="16"/>
              </w:rPr>
              <w:t>The number of patients in the control group (22 patients) who underwent tracheostomy was not specified</w:t>
            </w:r>
          </w:p>
        </w:tc>
        <w:tc>
          <w:tcPr>
            <w:tcW w:w="448" w:type="pct"/>
            <w:gridSpan w:val="2"/>
            <w:vAlign w:val="center"/>
          </w:tcPr>
          <w:p w14:paraId="649C613D" w14:textId="32FC7C4A" w:rsidR="00BD13AB" w:rsidRPr="00B51529" w:rsidRDefault="00BD13AB" w:rsidP="00A074CF">
            <w:pPr>
              <w:ind w:left="113"/>
              <w:jc w:val="center"/>
              <w:rPr>
                <w:color w:val="000000" w:themeColor="text1"/>
                <w:sz w:val="16"/>
                <w:szCs w:val="16"/>
              </w:rPr>
            </w:pPr>
            <w:r w:rsidRPr="00B51529">
              <w:rPr>
                <w:color w:val="000000" w:themeColor="text1"/>
                <w:sz w:val="16"/>
                <w:szCs w:val="16"/>
              </w:rPr>
              <w:t>NR</w:t>
            </w:r>
          </w:p>
        </w:tc>
        <w:tc>
          <w:tcPr>
            <w:tcW w:w="193" w:type="pct"/>
            <w:vAlign w:val="center"/>
          </w:tcPr>
          <w:p w14:paraId="5E4B4A5C" w14:textId="72A62980" w:rsidR="00BD13AB" w:rsidRPr="00B51529" w:rsidRDefault="00BD13AB" w:rsidP="00A074CF">
            <w:pPr>
              <w:jc w:val="center"/>
              <w:rPr>
                <w:rFonts w:eastAsiaTheme="majorEastAsia"/>
                <w:iCs/>
                <w:color w:val="000000" w:themeColor="text1"/>
                <w:sz w:val="16"/>
                <w:szCs w:val="16"/>
              </w:rPr>
            </w:pPr>
            <w:r w:rsidRPr="00B51529">
              <w:rPr>
                <w:color w:val="000000" w:themeColor="text1"/>
                <w:sz w:val="16"/>
                <w:szCs w:val="16"/>
              </w:rPr>
              <w:t>NR</w:t>
            </w:r>
          </w:p>
        </w:tc>
        <w:tc>
          <w:tcPr>
            <w:tcW w:w="191" w:type="pct"/>
            <w:vAlign w:val="center"/>
          </w:tcPr>
          <w:p w14:paraId="09709D2B" w14:textId="01489618" w:rsidR="00BD13AB" w:rsidRPr="00B51529" w:rsidRDefault="00BD13AB" w:rsidP="00A074CF">
            <w:pPr>
              <w:jc w:val="center"/>
              <w:rPr>
                <w:rFonts w:eastAsiaTheme="majorEastAsia"/>
                <w:iCs/>
                <w:color w:val="000000" w:themeColor="text1"/>
                <w:sz w:val="16"/>
                <w:szCs w:val="16"/>
              </w:rPr>
            </w:pPr>
            <w:r w:rsidRPr="00B51529">
              <w:rPr>
                <w:rFonts w:eastAsiaTheme="majorEastAsia"/>
                <w:iCs/>
                <w:color w:val="000000" w:themeColor="text1"/>
                <w:sz w:val="16"/>
                <w:szCs w:val="16"/>
              </w:rPr>
              <w:t>NR</w:t>
            </w:r>
          </w:p>
        </w:tc>
        <w:tc>
          <w:tcPr>
            <w:tcW w:w="184" w:type="pct"/>
            <w:vAlign w:val="center"/>
          </w:tcPr>
          <w:p w14:paraId="404A23C2" w14:textId="5E376F82" w:rsidR="00BD13AB" w:rsidRPr="00B51529" w:rsidRDefault="00BD13AB" w:rsidP="00A074CF">
            <w:pPr>
              <w:ind w:left="113"/>
              <w:jc w:val="center"/>
              <w:rPr>
                <w:color w:val="000000" w:themeColor="text1"/>
                <w:sz w:val="16"/>
                <w:szCs w:val="16"/>
              </w:rPr>
            </w:pPr>
            <w:r w:rsidRPr="00B51529">
              <w:rPr>
                <w:rFonts w:eastAsiaTheme="majorEastAsia"/>
                <w:iCs/>
                <w:color w:val="000000" w:themeColor="text1"/>
                <w:sz w:val="16"/>
                <w:szCs w:val="16"/>
              </w:rPr>
              <w:t>NR</w:t>
            </w:r>
          </w:p>
        </w:tc>
        <w:tc>
          <w:tcPr>
            <w:tcW w:w="205" w:type="pct"/>
            <w:gridSpan w:val="2"/>
            <w:vAlign w:val="center"/>
          </w:tcPr>
          <w:p w14:paraId="774A9899" w14:textId="7BEDAE70" w:rsidR="00BD13AB" w:rsidRPr="00B51529" w:rsidRDefault="00BD13AB" w:rsidP="00A074CF">
            <w:pPr>
              <w:ind w:left="113"/>
              <w:jc w:val="center"/>
              <w:rPr>
                <w:color w:val="000000" w:themeColor="text1"/>
                <w:sz w:val="16"/>
                <w:szCs w:val="16"/>
              </w:rPr>
            </w:pPr>
            <w:r w:rsidRPr="00B51529">
              <w:rPr>
                <w:color w:val="000000" w:themeColor="text1"/>
                <w:sz w:val="16"/>
                <w:szCs w:val="16"/>
              </w:rPr>
              <w:t>NR</w:t>
            </w:r>
          </w:p>
        </w:tc>
        <w:tc>
          <w:tcPr>
            <w:tcW w:w="218" w:type="pct"/>
            <w:vAlign w:val="center"/>
          </w:tcPr>
          <w:p w14:paraId="03CD1E98" w14:textId="772680C8" w:rsidR="00BD13AB" w:rsidRPr="00B51529" w:rsidRDefault="00BD13AB" w:rsidP="00A074CF">
            <w:pPr>
              <w:ind w:left="113"/>
              <w:jc w:val="center"/>
              <w:rPr>
                <w:color w:val="000000" w:themeColor="text1"/>
                <w:sz w:val="16"/>
                <w:szCs w:val="16"/>
              </w:rPr>
            </w:pPr>
            <w:r w:rsidRPr="00B51529">
              <w:rPr>
                <w:color w:val="000000" w:themeColor="text1"/>
                <w:sz w:val="16"/>
                <w:szCs w:val="16"/>
              </w:rPr>
              <w:t>NR</w:t>
            </w:r>
          </w:p>
        </w:tc>
        <w:tc>
          <w:tcPr>
            <w:tcW w:w="192" w:type="pct"/>
            <w:vAlign w:val="center"/>
          </w:tcPr>
          <w:p w14:paraId="6F1B6E2E" w14:textId="50C52ABD" w:rsidR="00BD13AB" w:rsidRPr="00B51529" w:rsidRDefault="00BD13AB" w:rsidP="00A074CF">
            <w:pPr>
              <w:ind w:left="113"/>
              <w:jc w:val="center"/>
              <w:rPr>
                <w:color w:val="000000" w:themeColor="text1"/>
                <w:sz w:val="16"/>
                <w:szCs w:val="16"/>
              </w:rPr>
            </w:pPr>
            <w:r w:rsidRPr="00B51529">
              <w:rPr>
                <w:color w:val="000000" w:themeColor="text1"/>
                <w:sz w:val="16"/>
                <w:szCs w:val="16"/>
              </w:rPr>
              <w:t>NR</w:t>
            </w:r>
          </w:p>
        </w:tc>
        <w:tc>
          <w:tcPr>
            <w:tcW w:w="203" w:type="pct"/>
            <w:vAlign w:val="center"/>
          </w:tcPr>
          <w:p w14:paraId="0F9A7B5D" w14:textId="6341A79F" w:rsidR="00BD13AB" w:rsidRPr="001C25D1" w:rsidRDefault="00BD13AB" w:rsidP="00A074CF">
            <w:pPr>
              <w:jc w:val="center"/>
              <w:rPr>
                <w:color w:val="000000" w:themeColor="text1"/>
                <w:sz w:val="16"/>
                <w:szCs w:val="16"/>
              </w:rPr>
            </w:pPr>
            <w:r w:rsidRPr="001C25D1">
              <w:rPr>
                <w:color w:val="000000" w:themeColor="text1"/>
                <w:sz w:val="16"/>
                <w:szCs w:val="16"/>
              </w:rPr>
              <w:t>24/36 (66.7%)</w:t>
            </w:r>
            <w:r w:rsidR="00CC64A8">
              <w:rPr>
                <w:rStyle w:val="EndnoteReference"/>
                <w:color w:val="000000" w:themeColor="text1"/>
                <w:sz w:val="16"/>
                <w:szCs w:val="16"/>
              </w:rPr>
              <w:endnoteReference w:id="20"/>
            </w:r>
          </w:p>
        </w:tc>
        <w:tc>
          <w:tcPr>
            <w:tcW w:w="204" w:type="pct"/>
            <w:gridSpan w:val="2"/>
            <w:vAlign w:val="center"/>
          </w:tcPr>
          <w:p w14:paraId="0A5EC710" w14:textId="0161139B" w:rsidR="00BD13AB" w:rsidRPr="001C25D1" w:rsidRDefault="00BD13AB" w:rsidP="00A074CF">
            <w:pPr>
              <w:jc w:val="center"/>
              <w:rPr>
                <w:color w:val="000000" w:themeColor="text1"/>
                <w:sz w:val="16"/>
                <w:szCs w:val="16"/>
              </w:rPr>
            </w:pPr>
            <w:r w:rsidRPr="001C25D1">
              <w:rPr>
                <w:color w:val="000000" w:themeColor="text1"/>
                <w:sz w:val="16"/>
                <w:szCs w:val="16"/>
              </w:rPr>
              <w:t>19/22 (86.4%)</w:t>
            </w:r>
          </w:p>
        </w:tc>
        <w:tc>
          <w:tcPr>
            <w:tcW w:w="214" w:type="pct"/>
            <w:vAlign w:val="center"/>
          </w:tcPr>
          <w:p w14:paraId="6DEA2554" w14:textId="29B8281B" w:rsidR="00BD13AB" w:rsidRPr="00B51529" w:rsidRDefault="00BD13AB" w:rsidP="00A074CF">
            <w:pPr>
              <w:jc w:val="center"/>
              <w:rPr>
                <w:color w:val="000000" w:themeColor="text1"/>
                <w:sz w:val="16"/>
                <w:szCs w:val="16"/>
              </w:rPr>
            </w:pPr>
            <w:r w:rsidRPr="00B51529">
              <w:rPr>
                <w:color w:val="000000" w:themeColor="text1"/>
                <w:sz w:val="16"/>
                <w:szCs w:val="16"/>
              </w:rPr>
              <w:t>12.8 (11.6)</w:t>
            </w:r>
          </w:p>
        </w:tc>
        <w:tc>
          <w:tcPr>
            <w:tcW w:w="213" w:type="pct"/>
            <w:vAlign w:val="center"/>
          </w:tcPr>
          <w:p w14:paraId="4CD30392" w14:textId="77777777" w:rsidR="00BD13AB" w:rsidRPr="00B51529" w:rsidRDefault="00BD13AB" w:rsidP="00A074CF">
            <w:pPr>
              <w:rPr>
                <w:color w:val="000000" w:themeColor="text1"/>
                <w:sz w:val="16"/>
                <w:szCs w:val="16"/>
              </w:rPr>
            </w:pPr>
            <w:r w:rsidRPr="00B51529">
              <w:rPr>
                <w:color w:val="000000" w:themeColor="text1"/>
                <w:sz w:val="16"/>
                <w:szCs w:val="16"/>
              </w:rPr>
              <w:t>18.8 (12.9)</w:t>
            </w:r>
          </w:p>
          <w:p w14:paraId="7E7A205D" w14:textId="70D9C868" w:rsidR="00BD13AB" w:rsidRPr="00B51529" w:rsidRDefault="00BD13AB" w:rsidP="00A074CF">
            <w:pPr>
              <w:jc w:val="center"/>
              <w:rPr>
                <w:color w:val="000000" w:themeColor="text1"/>
                <w:sz w:val="16"/>
                <w:szCs w:val="16"/>
                <w:vertAlign w:val="superscript"/>
              </w:rPr>
            </w:pPr>
          </w:p>
        </w:tc>
        <w:tc>
          <w:tcPr>
            <w:tcW w:w="184" w:type="pct"/>
            <w:vAlign w:val="center"/>
          </w:tcPr>
          <w:p w14:paraId="2E389D1A" w14:textId="00B9586C" w:rsidR="00BD13AB" w:rsidRPr="00B51529" w:rsidRDefault="00BD13AB" w:rsidP="00A074CF">
            <w:pPr>
              <w:ind w:left="113"/>
              <w:jc w:val="center"/>
              <w:rPr>
                <w:color w:val="000000" w:themeColor="text1"/>
                <w:sz w:val="16"/>
                <w:szCs w:val="16"/>
              </w:rPr>
            </w:pPr>
            <w:r w:rsidRPr="00B51529">
              <w:rPr>
                <w:color w:val="000000" w:themeColor="text1"/>
                <w:sz w:val="16"/>
                <w:szCs w:val="16"/>
              </w:rPr>
              <w:t>NR</w:t>
            </w:r>
          </w:p>
        </w:tc>
        <w:tc>
          <w:tcPr>
            <w:tcW w:w="217" w:type="pct"/>
            <w:vAlign w:val="center"/>
          </w:tcPr>
          <w:p w14:paraId="4CEFB819" w14:textId="4F0EFA03" w:rsidR="00BD13AB" w:rsidRPr="00B51529" w:rsidRDefault="00BD13AB" w:rsidP="00A074CF">
            <w:pPr>
              <w:ind w:left="113"/>
              <w:jc w:val="center"/>
              <w:rPr>
                <w:color w:val="000000" w:themeColor="text1"/>
                <w:sz w:val="16"/>
                <w:szCs w:val="16"/>
              </w:rPr>
            </w:pPr>
            <w:r w:rsidRPr="00B51529">
              <w:rPr>
                <w:color w:val="000000" w:themeColor="text1"/>
                <w:sz w:val="16"/>
                <w:szCs w:val="16"/>
              </w:rPr>
              <w:t>NR</w:t>
            </w:r>
          </w:p>
        </w:tc>
        <w:tc>
          <w:tcPr>
            <w:tcW w:w="184" w:type="pct"/>
            <w:vAlign w:val="center"/>
          </w:tcPr>
          <w:p w14:paraId="3738C021" w14:textId="2E967F26" w:rsidR="00BD13AB" w:rsidRPr="00B51529" w:rsidRDefault="00BD13AB" w:rsidP="00A074CF">
            <w:pPr>
              <w:jc w:val="center"/>
              <w:rPr>
                <w:color w:val="000000" w:themeColor="text1"/>
                <w:sz w:val="16"/>
                <w:szCs w:val="16"/>
              </w:rPr>
            </w:pPr>
            <w:r w:rsidRPr="00B51529">
              <w:rPr>
                <w:color w:val="000000" w:themeColor="text1"/>
                <w:sz w:val="16"/>
                <w:szCs w:val="16"/>
              </w:rPr>
              <w:t>24.4 (13.5)</w:t>
            </w:r>
          </w:p>
        </w:tc>
        <w:tc>
          <w:tcPr>
            <w:tcW w:w="185" w:type="pct"/>
            <w:vAlign w:val="center"/>
          </w:tcPr>
          <w:p w14:paraId="130CF652" w14:textId="68D01DC1" w:rsidR="00BD13AB" w:rsidRPr="00B51529" w:rsidRDefault="00BD13AB" w:rsidP="00A074CF">
            <w:pPr>
              <w:jc w:val="center"/>
              <w:rPr>
                <w:color w:val="000000" w:themeColor="text1"/>
                <w:sz w:val="16"/>
                <w:szCs w:val="16"/>
              </w:rPr>
            </w:pPr>
            <w:r w:rsidRPr="00B51529">
              <w:rPr>
                <w:color w:val="000000" w:themeColor="text1"/>
                <w:sz w:val="16"/>
                <w:szCs w:val="16"/>
              </w:rPr>
              <w:t>35.9 (16.7)</w:t>
            </w:r>
          </w:p>
        </w:tc>
        <w:tc>
          <w:tcPr>
            <w:tcW w:w="314" w:type="pct"/>
            <w:vAlign w:val="center"/>
          </w:tcPr>
          <w:p w14:paraId="1F5432DD" w14:textId="3B528276" w:rsidR="00BD13AB" w:rsidRPr="00B51529" w:rsidRDefault="00BD13AB" w:rsidP="00A074CF">
            <w:pPr>
              <w:jc w:val="center"/>
              <w:rPr>
                <w:color w:val="000000" w:themeColor="text1"/>
                <w:sz w:val="16"/>
                <w:szCs w:val="16"/>
              </w:rPr>
            </w:pPr>
            <w:r w:rsidRPr="00B51529">
              <w:rPr>
                <w:color w:val="000000" w:themeColor="text1"/>
                <w:sz w:val="16"/>
                <w:szCs w:val="16"/>
              </w:rPr>
              <w:t>21.2 (12.7)</w:t>
            </w:r>
          </w:p>
        </w:tc>
        <w:tc>
          <w:tcPr>
            <w:tcW w:w="191" w:type="pct"/>
            <w:vAlign w:val="center"/>
          </w:tcPr>
          <w:p w14:paraId="631C813A" w14:textId="66D50969" w:rsidR="00BD13AB" w:rsidRPr="00B51529" w:rsidRDefault="00BD13AB" w:rsidP="00A074CF">
            <w:pPr>
              <w:jc w:val="center"/>
              <w:rPr>
                <w:color w:val="000000" w:themeColor="text1"/>
                <w:sz w:val="16"/>
                <w:szCs w:val="16"/>
              </w:rPr>
            </w:pPr>
            <w:r w:rsidRPr="00B51529">
              <w:rPr>
                <w:color w:val="000000" w:themeColor="text1"/>
                <w:sz w:val="16"/>
                <w:szCs w:val="16"/>
              </w:rPr>
              <w:t>28.0 (13.1)</w:t>
            </w:r>
          </w:p>
        </w:tc>
        <w:tc>
          <w:tcPr>
            <w:tcW w:w="312" w:type="pct"/>
            <w:vAlign w:val="center"/>
          </w:tcPr>
          <w:p w14:paraId="66498CE8" w14:textId="388AB019" w:rsidR="00BD13AB" w:rsidRPr="00B51529" w:rsidRDefault="00BD13AB" w:rsidP="00BD13AB">
            <w:pPr>
              <w:jc w:val="center"/>
              <w:rPr>
                <w:color w:val="000000" w:themeColor="text1"/>
                <w:sz w:val="16"/>
                <w:szCs w:val="16"/>
              </w:rPr>
            </w:pPr>
            <w:r w:rsidRPr="00B51529">
              <w:rPr>
                <w:color w:val="000000" w:themeColor="text1"/>
                <w:sz w:val="16"/>
                <w:szCs w:val="16"/>
              </w:rPr>
              <w:t>Decubitus ulcers: 9 (25)</w:t>
            </w:r>
          </w:p>
          <w:p w14:paraId="1F4B4DA6" w14:textId="77777777" w:rsidR="00BD13AB" w:rsidRPr="00B51529" w:rsidRDefault="00BD13AB" w:rsidP="00BD13AB">
            <w:pPr>
              <w:jc w:val="center"/>
              <w:rPr>
                <w:color w:val="000000" w:themeColor="text1"/>
                <w:sz w:val="16"/>
                <w:szCs w:val="16"/>
              </w:rPr>
            </w:pPr>
          </w:p>
          <w:p w14:paraId="0D420DDD" w14:textId="60690935" w:rsidR="00BD13AB" w:rsidRPr="00B51529" w:rsidRDefault="00BD13AB" w:rsidP="00BD13AB">
            <w:pPr>
              <w:jc w:val="center"/>
              <w:rPr>
                <w:color w:val="000000" w:themeColor="text1"/>
                <w:sz w:val="16"/>
                <w:szCs w:val="16"/>
              </w:rPr>
            </w:pPr>
            <w:r w:rsidRPr="00B51529">
              <w:rPr>
                <w:color w:val="000000" w:themeColor="text1"/>
                <w:sz w:val="16"/>
                <w:szCs w:val="16"/>
              </w:rPr>
              <w:t>Stage III ulcers: 0 (0)</w:t>
            </w:r>
          </w:p>
        </w:tc>
        <w:tc>
          <w:tcPr>
            <w:tcW w:w="171" w:type="pct"/>
            <w:vAlign w:val="center"/>
          </w:tcPr>
          <w:p w14:paraId="1B9F4047" w14:textId="50716886" w:rsidR="00BD13AB" w:rsidRPr="00B51529" w:rsidRDefault="00BD13AB" w:rsidP="00BD13AB">
            <w:pPr>
              <w:jc w:val="center"/>
              <w:rPr>
                <w:color w:val="000000" w:themeColor="text1"/>
                <w:sz w:val="16"/>
                <w:szCs w:val="16"/>
              </w:rPr>
            </w:pPr>
            <w:r w:rsidRPr="00B51529">
              <w:rPr>
                <w:color w:val="000000" w:themeColor="text1"/>
                <w:sz w:val="16"/>
                <w:szCs w:val="16"/>
              </w:rPr>
              <w:t>Decubitus ulcers: 12 (54)</w:t>
            </w:r>
          </w:p>
          <w:p w14:paraId="47719745" w14:textId="77777777" w:rsidR="00BD13AB" w:rsidRPr="00B51529" w:rsidRDefault="00BD13AB" w:rsidP="00BD13AB">
            <w:pPr>
              <w:jc w:val="center"/>
              <w:rPr>
                <w:color w:val="000000" w:themeColor="text1"/>
                <w:sz w:val="16"/>
                <w:szCs w:val="16"/>
              </w:rPr>
            </w:pPr>
          </w:p>
          <w:p w14:paraId="57967997" w14:textId="5402A0EC" w:rsidR="00BD13AB" w:rsidRPr="00B51529" w:rsidRDefault="00BD13AB" w:rsidP="00BD13AB">
            <w:pPr>
              <w:jc w:val="center"/>
              <w:rPr>
                <w:color w:val="000000" w:themeColor="text1"/>
                <w:sz w:val="16"/>
                <w:szCs w:val="16"/>
              </w:rPr>
            </w:pPr>
            <w:r w:rsidRPr="00B51529">
              <w:rPr>
                <w:color w:val="000000" w:themeColor="text1"/>
                <w:sz w:val="16"/>
                <w:szCs w:val="16"/>
              </w:rPr>
              <w:t>Stage III ulcers: 3 (14)</w:t>
            </w:r>
          </w:p>
        </w:tc>
      </w:tr>
      <w:tr w:rsidR="00A074CF" w:rsidRPr="003D08F8" w14:paraId="2904A8A0" w14:textId="77777777" w:rsidTr="00E64230">
        <w:trPr>
          <w:trHeight w:val="739"/>
        </w:trPr>
        <w:tc>
          <w:tcPr>
            <w:tcW w:w="320" w:type="pct"/>
            <w:vAlign w:val="center"/>
          </w:tcPr>
          <w:p w14:paraId="6263C603" w14:textId="2BEB5E7C" w:rsidR="00A074CF" w:rsidRPr="00B51529" w:rsidRDefault="00A074CF" w:rsidP="00A074CF">
            <w:pPr>
              <w:jc w:val="center"/>
              <w:rPr>
                <w:b/>
                <w:bCs/>
                <w:color w:val="000000" w:themeColor="text1"/>
                <w:sz w:val="16"/>
                <w:szCs w:val="16"/>
              </w:rPr>
            </w:pPr>
            <w:r w:rsidRPr="00B51529">
              <w:rPr>
                <w:b/>
                <w:bCs/>
                <w:color w:val="000000" w:themeColor="text1"/>
                <w:sz w:val="16"/>
                <w:szCs w:val="16"/>
              </w:rPr>
              <w:t>Wu 2013</w:t>
            </w:r>
            <w:r w:rsidR="00CC64A8">
              <w:rPr>
                <w:rStyle w:val="EndnoteReference"/>
                <w:b/>
                <w:bCs/>
                <w:color w:val="000000" w:themeColor="text1"/>
                <w:sz w:val="16"/>
                <w:szCs w:val="16"/>
              </w:rPr>
              <w:endnoteReference w:id="21"/>
            </w:r>
          </w:p>
        </w:tc>
        <w:tc>
          <w:tcPr>
            <w:tcW w:w="232" w:type="pct"/>
            <w:vAlign w:val="center"/>
          </w:tcPr>
          <w:p w14:paraId="28B03B01" w14:textId="0DA6C73E" w:rsidR="00A074CF" w:rsidRPr="00B51529" w:rsidRDefault="00A074CF" w:rsidP="00A074CF">
            <w:pPr>
              <w:jc w:val="center"/>
              <w:rPr>
                <w:color w:val="000000" w:themeColor="text1"/>
                <w:sz w:val="16"/>
                <w:szCs w:val="16"/>
              </w:rPr>
            </w:pPr>
            <w:r w:rsidRPr="00B51529">
              <w:rPr>
                <w:color w:val="000000" w:themeColor="text1"/>
                <w:sz w:val="16"/>
                <w:szCs w:val="16"/>
              </w:rPr>
              <w:t>11/11 (100%)</w:t>
            </w:r>
          </w:p>
        </w:tc>
        <w:tc>
          <w:tcPr>
            <w:tcW w:w="226" w:type="pct"/>
            <w:vAlign w:val="center"/>
          </w:tcPr>
          <w:p w14:paraId="0BD46E02" w14:textId="0889EBF1" w:rsidR="00A074CF" w:rsidRPr="00B51529" w:rsidRDefault="00A074CF" w:rsidP="00A074CF">
            <w:pPr>
              <w:jc w:val="center"/>
              <w:rPr>
                <w:color w:val="000000" w:themeColor="text1"/>
                <w:sz w:val="16"/>
                <w:szCs w:val="16"/>
              </w:rPr>
            </w:pPr>
            <w:r w:rsidRPr="00B51529">
              <w:rPr>
                <w:color w:val="000000" w:themeColor="text1"/>
                <w:sz w:val="16"/>
                <w:szCs w:val="16"/>
              </w:rPr>
              <w:t>19/43 (44.2%)</w:t>
            </w:r>
          </w:p>
        </w:tc>
        <w:tc>
          <w:tcPr>
            <w:tcW w:w="246" w:type="pct"/>
            <w:vAlign w:val="center"/>
          </w:tcPr>
          <w:p w14:paraId="1702A96F" w14:textId="77777777" w:rsidR="00A074CF" w:rsidRPr="00B51529" w:rsidRDefault="00A074CF" w:rsidP="00A074CF">
            <w:pPr>
              <w:ind w:left="113"/>
              <w:jc w:val="center"/>
              <w:rPr>
                <w:color w:val="000000" w:themeColor="text1"/>
                <w:sz w:val="16"/>
                <w:szCs w:val="16"/>
              </w:rPr>
            </w:pPr>
            <w:r w:rsidRPr="00B51529">
              <w:rPr>
                <w:color w:val="000000" w:themeColor="text1"/>
                <w:sz w:val="16"/>
                <w:szCs w:val="16"/>
              </w:rPr>
              <w:t>1/11</w:t>
            </w:r>
          </w:p>
          <w:p w14:paraId="6F8CF1A1" w14:textId="3AFE8C58" w:rsidR="00A074CF" w:rsidRPr="00B51529" w:rsidRDefault="00A074CF" w:rsidP="00A074CF">
            <w:pPr>
              <w:ind w:left="113"/>
              <w:jc w:val="center"/>
              <w:rPr>
                <w:color w:val="000000" w:themeColor="text1"/>
                <w:sz w:val="16"/>
                <w:szCs w:val="16"/>
              </w:rPr>
            </w:pPr>
            <w:r w:rsidRPr="00B51529">
              <w:rPr>
                <w:color w:val="000000" w:themeColor="text1"/>
                <w:sz w:val="16"/>
                <w:szCs w:val="16"/>
              </w:rPr>
              <w:t>(9.1%)</w:t>
            </w:r>
            <w:r w:rsidR="00CC64A8">
              <w:rPr>
                <w:rStyle w:val="EndnoteReference"/>
                <w:color w:val="000000" w:themeColor="text1"/>
                <w:sz w:val="16"/>
                <w:szCs w:val="16"/>
              </w:rPr>
              <w:endnoteReference w:id="22"/>
            </w:r>
          </w:p>
        </w:tc>
        <w:tc>
          <w:tcPr>
            <w:tcW w:w="202" w:type="pct"/>
            <w:vAlign w:val="center"/>
          </w:tcPr>
          <w:p w14:paraId="232A7611" w14:textId="77777777" w:rsidR="00A074CF" w:rsidRPr="00B51529" w:rsidRDefault="00A074CF" w:rsidP="00A074CF">
            <w:pPr>
              <w:ind w:left="113"/>
              <w:jc w:val="center"/>
              <w:rPr>
                <w:color w:val="000000" w:themeColor="text1"/>
                <w:sz w:val="16"/>
                <w:szCs w:val="16"/>
              </w:rPr>
            </w:pPr>
            <w:r w:rsidRPr="00B51529">
              <w:rPr>
                <w:color w:val="000000" w:themeColor="text1"/>
                <w:sz w:val="16"/>
                <w:szCs w:val="16"/>
              </w:rPr>
              <w:t>12/43</w:t>
            </w:r>
          </w:p>
          <w:p w14:paraId="0D1EA274" w14:textId="2F003B06" w:rsidR="00A074CF" w:rsidRPr="00B51529" w:rsidRDefault="00A074CF" w:rsidP="00A074CF">
            <w:pPr>
              <w:ind w:left="113"/>
              <w:jc w:val="center"/>
              <w:rPr>
                <w:color w:val="000000" w:themeColor="text1"/>
                <w:sz w:val="16"/>
                <w:szCs w:val="16"/>
              </w:rPr>
            </w:pPr>
            <w:r w:rsidRPr="00B51529">
              <w:rPr>
                <w:color w:val="000000" w:themeColor="text1"/>
                <w:sz w:val="16"/>
                <w:szCs w:val="16"/>
              </w:rPr>
              <w:t>(27.9%)</w:t>
            </w:r>
          </w:p>
        </w:tc>
        <w:tc>
          <w:tcPr>
            <w:tcW w:w="193" w:type="pct"/>
            <w:vAlign w:val="center"/>
          </w:tcPr>
          <w:p w14:paraId="6B4B0472" w14:textId="113B4523" w:rsidR="00A074CF" w:rsidRPr="00B51529" w:rsidRDefault="00A074CF" w:rsidP="00A074CF">
            <w:pPr>
              <w:jc w:val="center"/>
              <w:rPr>
                <w:rFonts w:eastAsiaTheme="majorEastAsia"/>
                <w:iCs/>
                <w:color w:val="000000" w:themeColor="text1"/>
                <w:sz w:val="16"/>
                <w:szCs w:val="16"/>
              </w:rPr>
            </w:pPr>
            <w:r w:rsidRPr="00B51529">
              <w:rPr>
                <w:rFonts w:eastAsiaTheme="majorEastAsia"/>
                <w:iCs/>
                <w:color w:val="000000" w:themeColor="text1"/>
                <w:sz w:val="16"/>
                <w:szCs w:val="16"/>
              </w:rPr>
              <w:t>NR</w:t>
            </w:r>
          </w:p>
        </w:tc>
        <w:tc>
          <w:tcPr>
            <w:tcW w:w="191" w:type="pct"/>
            <w:vAlign w:val="center"/>
          </w:tcPr>
          <w:p w14:paraId="37F66E1E" w14:textId="62047DAF" w:rsidR="00A074CF" w:rsidRPr="00B51529" w:rsidRDefault="00A074CF" w:rsidP="00A074CF">
            <w:pPr>
              <w:jc w:val="center"/>
              <w:rPr>
                <w:rFonts w:eastAsiaTheme="majorEastAsia"/>
                <w:iCs/>
                <w:color w:val="000000" w:themeColor="text1"/>
                <w:sz w:val="16"/>
                <w:szCs w:val="16"/>
              </w:rPr>
            </w:pPr>
            <w:r w:rsidRPr="00B51529">
              <w:rPr>
                <w:rFonts w:eastAsiaTheme="majorEastAsia"/>
                <w:iCs/>
                <w:color w:val="000000" w:themeColor="text1"/>
                <w:sz w:val="16"/>
                <w:szCs w:val="16"/>
              </w:rPr>
              <w:t>NR</w:t>
            </w:r>
          </w:p>
        </w:tc>
        <w:tc>
          <w:tcPr>
            <w:tcW w:w="184" w:type="pct"/>
            <w:vAlign w:val="center"/>
          </w:tcPr>
          <w:p w14:paraId="03EB5389" w14:textId="4E76DA1A" w:rsidR="00A074CF" w:rsidRPr="00B51529" w:rsidRDefault="00A074CF" w:rsidP="00A074CF">
            <w:pPr>
              <w:ind w:left="113"/>
              <w:jc w:val="center"/>
              <w:rPr>
                <w:color w:val="000000" w:themeColor="text1"/>
                <w:sz w:val="16"/>
                <w:szCs w:val="16"/>
              </w:rPr>
            </w:pPr>
            <w:r w:rsidRPr="00B51529">
              <w:rPr>
                <w:color w:val="000000" w:themeColor="text1"/>
                <w:sz w:val="16"/>
                <w:szCs w:val="16"/>
              </w:rPr>
              <w:t>NR</w:t>
            </w:r>
          </w:p>
        </w:tc>
        <w:tc>
          <w:tcPr>
            <w:tcW w:w="205" w:type="pct"/>
            <w:gridSpan w:val="2"/>
            <w:vAlign w:val="center"/>
          </w:tcPr>
          <w:p w14:paraId="75F0720D" w14:textId="6C713333" w:rsidR="00A074CF" w:rsidRPr="00B51529" w:rsidRDefault="00A074CF" w:rsidP="00A074CF">
            <w:pPr>
              <w:ind w:left="113"/>
              <w:jc w:val="center"/>
              <w:rPr>
                <w:color w:val="000000" w:themeColor="text1"/>
                <w:sz w:val="16"/>
                <w:szCs w:val="16"/>
              </w:rPr>
            </w:pPr>
            <w:r w:rsidRPr="00B51529">
              <w:rPr>
                <w:color w:val="000000" w:themeColor="text1"/>
                <w:sz w:val="16"/>
                <w:szCs w:val="16"/>
              </w:rPr>
              <w:t>NR</w:t>
            </w:r>
          </w:p>
        </w:tc>
        <w:tc>
          <w:tcPr>
            <w:tcW w:w="218" w:type="pct"/>
            <w:vAlign w:val="center"/>
          </w:tcPr>
          <w:p w14:paraId="24546146" w14:textId="429D43E4" w:rsidR="00A074CF" w:rsidRPr="00B51529" w:rsidRDefault="00A074CF" w:rsidP="00A074CF">
            <w:pPr>
              <w:ind w:left="113"/>
              <w:jc w:val="center"/>
              <w:rPr>
                <w:color w:val="000000" w:themeColor="text1"/>
                <w:sz w:val="16"/>
                <w:szCs w:val="16"/>
              </w:rPr>
            </w:pPr>
            <w:r w:rsidRPr="00B51529">
              <w:rPr>
                <w:color w:val="000000" w:themeColor="text1"/>
                <w:sz w:val="16"/>
                <w:szCs w:val="16"/>
              </w:rPr>
              <w:t>NR</w:t>
            </w:r>
          </w:p>
        </w:tc>
        <w:tc>
          <w:tcPr>
            <w:tcW w:w="192" w:type="pct"/>
            <w:vAlign w:val="center"/>
          </w:tcPr>
          <w:p w14:paraId="54247A58" w14:textId="59DAAB44" w:rsidR="00A074CF" w:rsidRPr="00B51529" w:rsidRDefault="00A074CF" w:rsidP="00A074CF">
            <w:pPr>
              <w:ind w:left="113"/>
              <w:jc w:val="center"/>
              <w:rPr>
                <w:color w:val="000000" w:themeColor="text1"/>
                <w:sz w:val="16"/>
                <w:szCs w:val="16"/>
              </w:rPr>
            </w:pPr>
            <w:r w:rsidRPr="00B51529">
              <w:rPr>
                <w:color w:val="000000" w:themeColor="text1"/>
                <w:sz w:val="16"/>
                <w:szCs w:val="16"/>
              </w:rPr>
              <w:t>NR</w:t>
            </w:r>
          </w:p>
        </w:tc>
        <w:tc>
          <w:tcPr>
            <w:tcW w:w="203" w:type="pct"/>
            <w:vAlign w:val="center"/>
          </w:tcPr>
          <w:p w14:paraId="73E23D83" w14:textId="77777777" w:rsidR="00A074CF" w:rsidRPr="001C25D1" w:rsidRDefault="00A074CF" w:rsidP="00A074CF">
            <w:pPr>
              <w:jc w:val="center"/>
              <w:rPr>
                <w:color w:val="000000" w:themeColor="text1"/>
                <w:sz w:val="16"/>
                <w:szCs w:val="16"/>
              </w:rPr>
            </w:pPr>
            <w:r w:rsidRPr="001C25D1">
              <w:rPr>
                <w:color w:val="000000" w:themeColor="text1"/>
                <w:sz w:val="16"/>
                <w:szCs w:val="16"/>
              </w:rPr>
              <w:t>1/11</w:t>
            </w:r>
          </w:p>
          <w:p w14:paraId="1676597D" w14:textId="748BE8C5" w:rsidR="00A074CF" w:rsidRPr="001C25D1" w:rsidRDefault="00A074CF" w:rsidP="00A074CF">
            <w:pPr>
              <w:jc w:val="center"/>
              <w:rPr>
                <w:color w:val="000000" w:themeColor="text1"/>
                <w:sz w:val="16"/>
                <w:szCs w:val="16"/>
              </w:rPr>
            </w:pPr>
            <w:r w:rsidRPr="001C25D1">
              <w:rPr>
                <w:color w:val="000000" w:themeColor="text1"/>
                <w:sz w:val="16"/>
                <w:szCs w:val="16"/>
              </w:rPr>
              <w:t>(9.1%)</w:t>
            </w:r>
            <w:r w:rsidR="00CC64A8">
              <w:rPr>
                <w:rStyle w:val="EndnoteReference"/>
                <w:color w:val="000000" w:themeColor="text1"/>
                <w:sz w:val="16"/>
                <w:szCs w:val="16"/>
              </w:rPr>
              <w:endnoteReference w:id="23"/>
            </w:r>
          </w:p>
        </w:tc>
        <w:tc>
          <w:tcPr>
            <w:tcW w:w="204" w:type="pct"/>
            <w:gridSpan w:val="2"/>
            <w:vAlign w:val="center"/>
          </w:tcPr>
          <w:p w14:paraId="4514DF2D" w14:textId="77777777" w:rsidR="00A074CF" w:rsidRPr="001C25D1" w:rsidRDefault="00A074CF" w:rsidP="00A074CF">
            <w:pPr>
              <w:jc w:val="center"/>
              <w:rPr>
                <w:color w:val="000000" w:themeColor="text1"/>
                <w:sz w:val="16"/>
                <w:szCs w:val="16"/>
              </w:rPr>
            </w:pPr>
            <w:r w:rsidRPr="001C25D1">
              <w:rPr>
                <w:color w:val="000000" w:themeColor="text1"/>
                <w:sz w:val="16"/>
                <w:szCs w:val="16"/>
              </w:rPr>
              <w:t>3/43</w:t>
            </w:r>
          </w:p>
          <w:p w14:paraId="5553C9E1" w14:textId="4CC29471" w:rsidR="00A074CF" w:rsidRPr="001C25D1" w:rsidRDefault="00A074CF" w:rsidP="00A074CF">
            <w:pPr>
              <w:jc w:val="center"/>
              <w:rPr>
                <w:color w:val="000000" w:themeColor="text1"/>
                <w:sz w:val="16"/>
                <w:szCs w:val="16"/>
              </w:rPr>
            </w:pPr>
            <w:r w:rsidRPr="001C25D1">
              <w:rPr>
                <w:color w:val="000000" w:themeColor="text1"/>
                <w:sz w:val="16"/>
                <w:szCs w:val="16"/>
              </w:rPr>
              <w:t>(7.0%)</w:t>
            </w:r>
          </w:p>
        </w:tc>
        <w:tc>
          <w:tcPr>
            <w:tcW w:w="214" w:type="pct"/>
            <w:vAlign w:val="center"/>
          </w:tcPr>
          <w:p w14:paraId="0A74A2CB" w14:textId="3B419B67" w:rsidR="00A074CF" w:rsidRPr="00B51529" w:rsidRDefault="00A074CF" w:rsidP="00A074CF">
            <w:pPr>
              <w:jc w:val="center"/>
              <w:rPr>
                <w:color w:val="000000" w:themeColor="text1"/>
                <w:sz w:val="16"/>
                <w:szCs w:val="16"/>
              </w:rPr>
            </w:pPr>
            <w:r w:rsidRPr="00B51529">
              <w:rPr>
                <w:color w:val="000000" w:themeColor="text1"/>
                <w:sz w:val="16"/>
                <w:szCs w:val="16"/>
              </w:rPr>
              <w:t>Unknown</w:t>
            </w:r>
          </w:p>
        </w:tc>
        <w:tc>
          <w:tcPr>
            <w:tcW w:w="213" w:type="pct"/>
            <w:vAlign w:val="center"/>
          </w:tcPr>
          <w:p w14:paraId="3796085C" w14:textId="411999AD" w:rsidR="00A074CF" w:rsidRPr="00B51529" w:rsidRDefault="00A074CF" w:rsidP="00A074CF">
            <w:pPr>
              <w:jc w:val="center"/>
              <w:rPr>
                <w:color w:val="000000" w:themeColor="text1"/>
                <w:sz w:val="16"/>
                <w:szCs w:val="16"/>
              </w:rPr>
            </w:pPr>
            <w:r w:rsidRPr="00B51529">
              <w:rPr>
                <w:color w:val="000000" w:themeColor="text1"/>
                <w:sz w:val="16"/>
                <w:szCs w:val="16"/>
              </w:rPr>
              <w:t>Unknown</w:t>
            </w:r>
          </w:p>
        </w:tc>
        <w:tc>
          <w:tcPr>
            <w:tcW w:w="184" w:type="pct"/>
            <w:vAlign w:val="center"/>
          </w:tcPr>
          <w:p w14:paraId="11CB7742" w14:textId="638FA208" w:rsidR="00A074CF" w:rsidRPr="00B51529" w:rsidRDefault="00A074CF" w:rsidP="00A074CF">
            <w:pPr>
              <w:ind w:left="113"/>
              <w:jc w:val="center"/>
              <w:rPr>
                <w:color w:val="000000" w:themeColor="text1"/>
                <w:sz w:val="16"/>
                <w:szCs w:val="16"/>
              </w:rPr>
            </w:pPr>
            <w:r w:rsidRPr="00B51529">
              <w:rPr>
                <w:color w:val="000000" w:themeColor="text1"/>
                <w:sz w:val="16"/>
                <w:szCs w:val="16"/>
              </w:rPr>
              <w:t>Unknown</w:t>
            </w:r>
          </w:p>
        </w:tc>
        <w:tc>
          <w:tcPr>
            <w:tcW w:w="217" w:type="pct"/>
            <w:vAlign w:val="center"/>
          </w:tcPr>
          <w:p w14:paraId="45AADD8B" w14:textId="1A6613CF" w:rsidR="00A074CF" w:rsidRPr="00B51529" w:rsidRDefault="00A074CF" w:rsidP="00A074CF">
            <w:pPr>
              <w:ind w:left="113"/>
              <w:jc w:val="center"/>
              <w:rPr>
                <w:color w:val="000000" w:themeColor="text1"/>
                <w:sz w:val="16"/>
                <w:szCs w:val="16"/>
              </w:rPr>
            </w:pPr>
            <w:r w:rsidRPr="00B51529">
              <w:rPr>
                <w:color w:val="000000" w:themeColor="text1"/>
                <w:sz w:val="16"/>
                <w:szCs w:val="16"/>
              </w:rPr>
              <w:t>Unknown</w:t>
            </w:r>
          </w:p>
        </w:tc>
        <w:tc>
          <w:tcPr>
            <w:tcW w:w="184" w:type="pct"/>
            <w:vAlign w:val="center"/>
          </w:tcPr>
          <w:p w14:paraId="14CC646F" w14:textId="3E3636F9" w:rsidR="00A074CF" w:rsidRPr="00B51529" w:rsidRDefault="00A074CF" w:rsidP="00A074CF">
            <w:pPr>
              <w:jc w:val="center"/>
              <w:rPr>
                <w:color w:val="000000" w:themeColor="text1"/>
                <w:sz w:val="16"/>
                <w:szCs w:val="16"/>
              </w:rPr>
            </w:pPr>
            <w:r w:rsidRPr="00B51529">
              <w:rPr>
                <w:color w:val="000000" w:themeColor="text1"/>
                <w:sz w:val="16"/>
                <w:szCs w:val="16"/>
              </w:rPr>
              <w:t>10.3 (4.0)</w:t>
            </w:r>
          </w:p>
        </w:tc>
        <w:tc>
          <w:tcPr>
            <w:tcW w:w="185" w:type="pct"/>
            <w:vAlign w:val="center"/>
          </w:tcPr>
          <w:p w14:paraId="38A3DB77" w14:textId="587E919D" w:rsidR="00A074CF" w:rsidRPr="00B51529" w:rsidRDefault="0047323F" w:rsidP="00A074CF">
            <w:pPr>
              <w:jc w:val="center"/>
              <w:rPr>
                <w:color w:val="000000" w:themeColor="text1"/>
                <w:sz w:val="16"/>
                <w:szCs w:val="16"/>
              </w:rPr>
            </w:pPr>
            <w:r w:rsidRPr="00B51529">
              <w:rPr>
                <w:color w:val="000000" w:themeColor="text1"/>
                <w:sz w:val="16"/>
                <w:szCs w:val="16"/>
              </w:rPr>
              <w:t>16.5 (9.2)</w:t>
            </w:r>
          </w:p>
        </w:tc>
        <w:tc>
          <w:tcPr>
            <w:tcW w:w="314" w:type="pct"/>
            <w:vAlign w:val="center"/>
          </w:tcPr>
          <w:p w14:paraId="4701EAAC" w14:textId="7B879FB9" w:rsidR="00A074CF" w:rsidRPr="00B51529" w:rsidRDefault="0047323F" w:rsidP="00A074CF">
            <w:pPr>
              <w:jc w:val="center"/>
              <w:rPr>
                <w:color w:val="000000" w:themeColor="text1"/>
                <w:sz w:val="16"/>
                <w:szCs w:val="16"/>
              </w:rPr>
            </w:pPr>
            <w:r w:rsidRPr="00B51529">
              <w:rPr>
                <w:color w:val="000000" w:themeColor="text1"/>
                <w:sz w:val="16"/>
                <w:szCs w:val="16"/>
              </w:rPr>
              <w:t>NR</w:t>
            </w:r>
          </w:p>
        </w:tc>
        <w:tc>
          <w:tcPr>
            <w:tcW w:w="191" w:type="pct"/>
            <w:vAlign w:val="center"/>
          </w:tcPr>
          <w:p w14:paraId="2F94A5C5" w14:textId="40261D62" w:rsidR="00A074CF" w:rsidRPr="00B51529" w:rsidRDefault="0047323F" w:rsidP="00A074CF">
            <w:pPr>
              <w:jc w:val="center"/>
              <w:rPr>
                <w:color w:val="000000" w:themeColor="text1"/>
                <w:sz w:val="16"/>
                <w:szCs w:val="16"/>
              </w:rPr>
            </w:pPr>
            <w:r w:rsidRPr="00B51529">
              <w:rPr>
                <w:color w:val="000000" w:themeColor="text1"/>
                <w:sz w:val="16"/>
                <w:szCs w:val="16"/>
              </w:rPr>
              <w:t>NR</w:t>
            </w:r>
          </w:p>
        </w:tc>
        <w:tc>
          <w:tcPr>
            <w:tcW w:w="312" w:type="pct"/>
            <w:vAlign w:val="center"/>
          </w:tcPr>
          <w:p w14:paraId="74A855DF" w14:textId="5D03EF47" w:rsidR="00A074CF" w:rsidRPr="00B51529" w:rsidRDefault="0047323F" w:rsidP="00A074CF">
            <w:pPr>
              <w:jc w:val="center"/>
              <w:rPr>
                <w:color w:val="000000" w:themeColor="text1"/>
                <w:sz w:val="16"/>
                <w:szCs w:val="16"/>
              </w:rPr>
            </w:pPr>
            <w:r w:rsidRPr="00B51529">
              <w:rPr>
                <w:color w:val="000000" w:themeColor="text1"/>
                <w:sz w:val="16"/>
                <w:szCs w:val="16"/>
              </w:rPr>
              <w:t>0/11 (0%)</w:t>
            </w:r>
          </w:p>
        </w:tc>
        <w:tc>
          <w:tcPr>
            <w:tcW w:w="171" w:type="pct"/>
            <w:vAlign w:val="center"/>
          </w:tcPr>
          <w:p w14:paraId="78F34E02" w14:textId="644F733F" w:rsidR="00A074CF" w:rsidRPr="003D08F8" w:rsidRDefault="0047323F" w:rsidP="00A074CF">
            <w:pPr>
              <w:jc w:val="center"/>
              <w:rPr>
                <w:color w:val="000000" w:themeColor="text1"/>
                <w:sz w:val="16"/>
                <w:szCs w:val="16"/>
              </w:rPr>
            </w:pPr>
            <w:r w:rsidRPr="00B51529">
              <w:rPr>
                <w:color w:val="000000" w:themeColor="text1"/>
                <w:sz w:val="16"/>
                <w:szCs w:val="16"/>
              </w:rPr>
              <w:t>1/43 (2.3%)</w:t>
            </w:r>
          </w:p>
        </w:tc>
      </w:tr>
    </w:tbl>
    <w:p w14:paraId="51027A7A" w14:textId="77777777" w:rsidR="00CC64A8" w:rsidRDefault="00CC64A8" w:rsidP="00F64340">
      <w:pPr>
        <w:sectPr w:rsidR="00CC64A8" w:rsidSect="00032B38">
          <w:endnotePr>
            <w:numFmt w:val="lowerLetter"/>
          </w:endnotePr>
          <w:pgSz w:w="15840" w:h="12240" w:orient="landscape"/>
          <w:pgMar w:top="1440" w:right="1440" w:bottom="1440" w:left="1440" w:header="708" w:footer="708" w:gutter="0"/>
          <w:cols w:space="708"/>
          <w:docGrid w:linePitch="360"/>
        </w:sectPr>
      </w:pPr>
    </w:p>
    <w:p w14:paraId="5FACD9EA" w14:textId="41E6D773" w:rsidR="00E20169" w:rsidRPr="00431E3B" w:rsidRDefault="00E20169" w:rsidP="00E20169">
      <w:pPr>
        <w:rPr>
          <w:b/>
          <w:bCs/>
        </w:rPr>
      </w:pPr>
      <w:r w:rsidRPr="00431E3B">
        <w:rPr>
          <w:b/>
          <w:bCs/>
        </w:rPr>
        <w:lastRenderedPageBreak/>
        <w:t xml:space="preserve">Supplemental Appendix 9 </w:t>
      </w:r>
      <w:r w:rsidR="00902EC4">
        <w:rPr>
          <w:rFonts w:ascii="Times" w:hAnsi="Times"/>
          <w:b/>
        </w:rPr>
        <w:t>–</w:t>
      </w:r>
      <w:r w:rsidRPr="00431E3B">
        <w:rPr>
          <w:b/>
          <w:bCs/>
        </w:rPr>
        <w:t xml:space="preserve"> Subgroup Analysis Short-Term Mortality</w:t>
      </w:r>
    </w:p>
    <w:p w14:paraId="0530C851" w14:textId="77777777" w:rsidR="00E20169" w:rsidRPr="00C677B8" w:rsidRDefault="00E20169" w:rsidP="00E20169">
      <w:pPr>
        <w:rPr>
          <w:sz w:val="20"/>
          <w:szCs w:val="20"/>
        </w:rPr>
      </w:pPr>
    </w:p>
    <w:tbl>
      <w:tblPr>
        <w:tblStyle w:val="TableGrid"/>
        <w:tblW w:w="0" w:type="auto"/>
        <w:tblLook w:val="04A0" w:firstRow="1" w:lastRow="0" w:firstColumn="1" w:lastColumn="0" w:noHBand="0" w:noVBand="1"/>
      </w:tblPr>
      <w:tblGrid>
        <w:gridCol w:w="1271"/>
        <w:gridCol w:w="1845"/>
        <w:gridCol w:w="1982"/>
        <w:gridCol w:w="1560"/>
        <w:gridCol w:w="1701"/>
        <w:gridCol w:w="991"/>
      </w:tblGrid>
      <w:tr w:rsidR="00E20169" w:rsidRPr="00C677B8" w14:paraId="24DB85CC" w14:textId="77777777" w:rsidTr="00CF3F4F">
        <w:tc>
          <w:tcPr>
            <w:tcW w:w="1271" w:type="dxa"/>
            <w:vAlign w:val="center"/>
          </w:tcPr>
          <w:p w14:paraId="3B818AE4" w14:textId="77777777" w:rsidR="00E20169" w:rsidRPr="00C677B8" w:rsidRDefault="00E20169" w:rsidP="00CF3F4F">
            <w:pPr>
              <w:jc w:val="center"/>
              <w:rPr>
                <w:b/>
                <w:bCs/>
                <w:sz w:val="20"/>
                <w:szCs w:val="20"/>
              </w:rPr>
            </w:pPr>
            <w:r w:rsidRPr="00C677B8">
              <w:rPr>
                <w:b/>
                <w:bCs/>
                <w:sz w:val="20"/>
                <w:szCs w:val="20"/>
              </w:rPr>
              <w:t>Outcomes</w:t>
            </w:r>
          </w:p>
        </w:tc>
        <w:tc>
          <w:tcPr>
            <w:tcW w:w="1845" w:type="dxa"/>
            <w:vAlign w:val="center"/>
          </w:tcPr>
          <w:p w14:paraId="73BA20E5" w14:textId="77777777" w:rsidR="00E20169" w:rsidRPr="00C677B8" w:rsidRDefault="00E20169" w:rsidP="00CF3F4F">
            <w:pPr>
              <w:jc w:val="center"/>
              <w:rPr>
                <w:b/>
                <w:bCs/>
                <w:sz w:val="20"/>
                <w:szCs w:val="20"/>
              </w:rPr>
            </w:pPr>
            <w:r w:rsidRPr="00C677B8">
              <w:rPr>
                <w:b/>
                <w:bCs/>
                <w:sz w:val="20"/>
                <w:szCs w:val="20"/>
              </w:rPr>
              <w:t>Number of studies</w:t>
            </w:r>
          </w:p>
        </w:tc>
        <w:tc>
          <w:tcPr>
            <w:tcW w:w="1982" w:type="dxa"/>
            <w:vAlign w:val="center"/>
          </w:tcPr>
          <w:p w14:paraId="468CE9C0" w14:textId="77777777" w:rsidR="00E20169" w:rsidRPr="00C677B8" w:rsidRDefault="00E20169" w:rsidP="00CF3F4F">
            <w:pPr>
              <w:spacing w:line="360" w:lineRule="auto"/>
              <w:jc w:val="center"/>
              <w:rPr>
                <w:b/>
                <w:bCs/>
                <w:sz w:val="20"/>
                <w:szCs w:val="20"/>
              </w:rPr>
            </w:pPr>
            <w:r w:rsidRPr="00C677B8">
              <w:rPr>
                <w:b/>
                <w:bCs/>
                <w:sz w:val="20"/>
                <w:szCs w:val="20"/>
              </w:rPr>
              <w:t>Number of patients providing data</w:t>
            </w:r>
          </w:p>
        </w:tc>
        <w:tc>
          <w:tcPr>
            <w:tcW w:w="1560" w:type="dxa"/>
            <w:vAlign w:val="center"/>
          </w:tcPr>
          <w:p w14:paraId="26F04EA2" w14:textId="295AD210" w:rsidR="00E20169" w:rsidRPr="00C677B8" w:rsidRDefault="00E20169" w:rsidP="00CF3F4F">
            <w:pPr>
              <w:spacing w:line="360" w:lineRule="auto"/>
              <w:jc w:val="center"/>
              <w:rPr>
                <w:b/>
                <w:bCs/>
                <w:sz w:val="20"/>
                <w:szCs w:val="20"/>
              </w:rPr>
            </w:pPr>
            <w:r w:rsidRPr="00C677B8">
              <w:rPr>
                <w:b/>
                <w:bCs/>
                <w:sz w:val="20"/>
                <w:szCs w:val="20"/>
              </w:rPr>
              <w:t xml:space="preserve">Effect estimate </w:t>
            </w:r>
            <w:r w:rsidR="00431E3B">
              <w:rPr>
                <w:b/>
                <w:bCs/>
                <w:sz w:val="20"/>
                <w:szCs w:val="20"/>
              </w:rPr>
              <w:t>[</w:t>
            </w:r>
            <w:r w:rsidRPr="00C677B8">
              <w:rPr>
                <w:b/>
                <w:bCs/>
                <w:sz w:val="20"/>
                <w:szCs w:val="20"/>
              </w:rPr>
              <w:t>95% CI</w:t>
            </w:r>
            <w:r w:rsidR="00431E3B">
              <w:rPr>
                <w:b/>
                <w:bCs/>
                <w:sz w:val="20"/>
                <w:szCs w:val="20"/>
              </w:rPr>
              <w:t>]</w:t>
            </w:r>
          </w:p>
        </w:tc>
        <w:tc>
          <w:tcPr>
            <w:tcW w:w="1701" w:type="dxa"/>
            <w:vAlign w:val="center"/>
          </w:tcPr>
          <w:p w14:paraId="6C055532" w14:textId="77777777" w:rsidR="00E20169" w:rsidRPr="00C677B8" w:rsidRDefault="00E20169" w:rsidP="00CF3F4F">
            <w:pPr>
              <w:spacing w:line="360" w:lineRule="auto"/>
              <w:jc w:val="center"/>
              <w:rPr>
                <w:b/>
                <w:bCs/>
                <w:sz w:val="20"/>
                <w:szCs w:val="20"/>
              </w:rPr>
            </w:pPr>
            <w:r w:rsidRPr="00C677B8">
              <w:rPr>
                <w:b/>
                <w:bCs/>
                <w:sz w:val="20"/>
                <w:szCs w:val="20"/>
              </w:rPr>
              <w:t>P value for effect estimate</w:t>
            </w:r>
          </w:p>
        </w:tc>
        <w:tc>
          <w:tcPr>
            <w:tcW w:w="991" w:type="dxa"/>
            <w:vAlign w:val="center"/>
          </w:tcPr>
          <w:p w14:paraId="23A24FC9" w14:textId="77777777" w:rsidR="00E20169" w:rsidRPr="00C677B8" w:rsidRDefault="00E20169" w:rsidP="00CF3F4F">
            <w:pPr>
              <w:jc w:val="center"/>
              <w:rPr>
                <w:b/>
                <w:bCs/>
                <w:sz w:val="20"/>
                <w:szCs w:val="20"/>
              </w:rPr>
            </w:pPr>
            <w:r w:rsidRPr="00C677B8">
              <w:rPr>
                <w:b/>
                <w:bCs/>
                <w:sz w:val="20"/>
                <w:szCs w:val="20"/>
              </w:rPr>
              <w:t>I</w:t>
            </w:r>
            <w:r w:rsidRPr="00C677B8">
              <w:rPr>
                <w:b/>
                <w:bCs/>
                <w:sz w:val="20"/>
                <w:szCs w:val="20"/>
                <w:vertAlign w:val="superscript"/>
              </w:rPr>
              <w:t>2</w:t>
            </w:r>
            <w:r w:rsidRPr="00C677B8">
              <w:rPr>
                <w:b/>
                <w:bCs/>
                <w:sz w:val="20"/>
                <w:szCs w:val="20"/>
              </w:rPr>
              <w:t xml:space="preserve"> (%)</w:t>
            </w:r>
          </w:p>
        </w:tc>
      </w:tr>
      <w:tr w:rsidR="00E20169" w:rsidRPr="00C677B8" w14:paraId="1ED95891" w14:textId="77777777" w:rsidTr="00902EC4">
        <w:trPr>
          <w:trHeight w:val="467"/>
        </w:trPr>
        <w:tc>
          <w:tcPr>
            <w:tcW w:w="9350" w:type="dxa"/>
            <w:gridSpan w:val="6"/>
            <w:vAlign w:val="center"/>
          </w:tcPr>
          <w:p w14:paraId="6E35BE7B" w14:textId="5F121BFE" w:rsidR="00E20169" w:rsidRPr="00C677B8" w:rsidRDefault="00E20169" w:rsidP="00902EC4">
            <w:pPr>
              <w:rPr>
                <w:b/>
                <w:bCs/>
                <w:sz w:val="20"/>
                <w:szCs w:val="20"/>
              </w:rPr>
            </w:pPr>
            <w:r w:rsidRPr="00C677B8">
              <w:rPr>
                <w:b/>
                <w:bCs/>
                <w:sz w:val="20"/>
                <w:szCs w:val="20"/>
              </w:rPr>
              <w:t>Short-term mortality</w:t>
            </w:r>
            <w:r w:rsidRPr="00C677B8">
              <w:rPr>
                <w:b/>
                <w:bCs/>
                <w:sz w:val="20"/>
                <w:szCs w:val="20"/>
                <w:vertAlign w:val="superscript"/>
              </w:rPr>
              <w:t xml:space="preserve"> </w:t>
            </w:r>
            <w:r w:rsidRPr="00C677B8">
              <w:rPr>
                <w:b/>
                <w:bCs/>
                <w:sz w:val="20"/>
                <w:szCs w:val="20"/>
              </w:rPr>
              <w:t>by study publication year</w:t>
            </w:r>
          </w:p>
        </w:tc>
      </w:tr>
      <w:tr w:rsidR="00E20169" w:rsidRPr="00C677B8" w14:paraId="6F483C3F" w14:textId="77777777" w:rsidTr="00CF3F4F">
        <w:tc>
          <w:tcPr>
            <w:tcW w:w="1271" w:type="dxa"/>
            <w:vAlign w:val="center"/>
          </w:tcPr>
          <w:p w14:paraId="13276B1A" w14:textId="6E91FDA9" w:rsidR="00E20169" w:rsidRPr="00C677B8" w:rsidRDefault="00E20169" w:rsidP="00CF3F4F">
            <w:pPr>
              <w:jc w:val="center"/>
              <w:rPr>
                <w:sz w:val="20"/>
                <w:szCs w:val="20"/>
              </w:rPr>
            </w:pPr>
            <w:r w:rsidRPr="00C677B8">
              <w:rPr>
                <w:sz w:val="20"/>
                <w:szCs w:val="20"/>
              </w:rPr>
              <w:t>&lt;2015</w:t>
            </w:r>
            <w:r w:rsidR="00CF3F4F">
              <w:rPr>
                <w:sz w:val="20"/>
                <w:szCs w:val="20"/>
              </w:rPr>
              <w:t xml:space="preserve"> </w:t>
            </w:r>
            <w:r w:rsidR="00BA2AF4">
              <w:rPr>
                <w:sz w:val="20"/>
                <w:szCs w:val="20"/>
              </w:rPr>
              <w:fldChar w:fldCharType="begin" w:fldLock="1"/>
            </w:r>
            <w:r w:rsidR="00BA2AF4">
              <w:rPr>
                <w:sz w:val="20"/>
                <w:szCs w:val="20"/>
              </w:rPr>
              <w:instrText>ADDIN CSL_CITATION {"citationItems":[{"id":"ITEM-1","itemData":{"abstract":"OBJECTIVE: To assess the effect of timing and techniques of tracheostomy on morbidity, mortality, and the burden of resources in patients with acute traumatic spinal cord injuries (SCls) undergoing mechanical ventilation., DESIGN: Review of a prospectively collected database., SETTING: Intensive and intermediate care units of a monographic hospital for the treatment of SCI., PARTICIPANTS: Consecutive patients admitted to the intensive care unit (ICU) during their first inpatient rehabilitation for cervical and thoracic traumatic SCI. A total of 323 patients were included: 297 required mechanical ventilation and 215 underwent tracheostomy., OUTCOME MEASURES: Demographic data, data relevant to the patients' neurological injuries (level and grade of spinal cord damage), tracheostomy technique and timing, duration of mechanical ventilation, length of stay at ICU, incidence of pneumonia, incidence of perioperative and early postoperative complications, and mortality., RESULTS: Early tracheostomy (&lt;7 days after orotracheal intubation) tracheostomy was performed in 101 patients (47%) and late (&gt; or = 7 days) in 114 (53%). Surgical tracheostomy was employed in 119 cases (55%) and percutaneous tracheostomy in 96 (45%). There were 61 complications in 53 patients related to all tracheostomy procedures. Two were qualified as serious (tracheoesophageal fistula and mediastinal abscess). Other complications were mild. Bleeding was moderate in one case (late, percutaneous tracheostomy). Postoperative infection rate was low. Mortality of all causes was also low., CONCLUSION: Early tracheostomy may have favorable effects in patients with acute traumatic SC. Both techniques, percutaneous and surgical tracheostomy, can be performed safely in the ICU.","author":[{"dropping-particle":"","family":"Ganuza","given":"Javier Romero","non-dropping-particle":"","parse-names":false,"suffix":""},{"dropping-particle":"","family":"Garcia Forcada","given":"Angel","non-dropping-particle":"","parse-names":false,"suffix":""},{"dropping-particle":"","family":"Gambarrutta","given":"Claudia","non-dropping-particle":"","parse-names":false,"suffix":""},{"dropping-particle":"","family":"Diez De La Lastra Buigues","given":"Elena","non-dropping-particle":"","parse-names":false,"suffix":""},{"dropping-particle":"","family":"Merlo Gonzalez","given":"Victoria Eugenia","non-dropping-particle":"","parse-names":false,"suffix":""},{"dropping-particle":"","family":"Paz Fuentes","given":"Fatima","non-dropping-particle":"","parse-names":false,"suffix":""},{"dropping-particle":"","family":"Luciani","given":"Alejandro A","non-dropping-particle":"","parse-names":false,"suffix":""}],"container-title":"The journal of spinal cord medicine","id":"ITEM-1","issue":"1","issued":{"date-parts":[["2011"]]},"page":"76-84","title":"Effect of technique and timing of tracheostomy in patients with acute traumatic spinal cord injury undergoing mechanical ventilation","type":"article-journal","volume":"34"},"uris":["http://www.mendeley.com/documents/?uuid=39c277ca-3b51-4d0d-ab71-30f81d52f8d6"]},{"id":"ITEM-2","itemData":{"ISSN":"08984921","abstract":"BACKGROUND:: The optimal timing of tracheostomy in neurosurgical patients is not well established. This retrospective study was conducted to determine the effect of the timing of tracheostomy on clinical outcome in mechanically ventilated neurosurgical patients admitted to the surgical intensive care unit (ICU). METHODS:: A total of 125 neurosurgical patients, who underwent tracheostomy and had total mechanical ventilation (MV) duration of ≥7 days from October 2007 to December 2011, were enrolled. Patients were divided into 2 groups based on the timing of tracheostomy. Tracheostomy was performed within 10 days of MV in the early group (group E, n=39), whereas in the late group, it was performed after 10 days of MV (group L, n=86). The ICU and in-hospital mortality rates, total duration of MV, length of stay (LOS) in the ICU, hospital LOS, and incidence of ventilator-associated pneumonia (VAP) were compared between both the groups. RESULTS:: The total MV duration and ICU LOS were significantly longer in group L than E (21.5±15.5 vs. 11.4±5.6 d, P&lt;0.001; 31.1±18.2 vs. 19.9±10.6 d, P&lt;0.001). The incidence of VAP before tracheostomy was higher in group L than group E (44 vs. 23%, P&lt;0.05). No significant difference was found in the ICU and in-hospital mortality rates and hospital LOS between the groups. CONCLUSIONS:: Early tracheostomy reduced the MV duration, ICU LOS, and incidence of VAP in critically ill neurosurgical patients. However, early tracheostomy did not reduce either the ICU or hospital mortality. © 2013 by Lippincott Williams and Wilkins.","author":[{"dropping-particle":"","family":"Jeon","given":"Young Tae","non-dropping-particle":"","parse-names":false,"suffix":""},{"dropping-particle":"","family":"Hwang","given":"Jung Won","non-dropping-particle":"","parse-names":false,"suffix":""},{"dropping-particle":"","family":"Lim","given":"Young Jin","non-dropping-particle":"","parse-names":false,"suffix":""},{"dropping-particle":"","family":"Lee","given":"Sue Young","non-dropping-particle":"","parse-names":false,"suffix":""},{"dropping-particle":"","family":"Woo","given":"Koung In","non-dropping-particle":"","parse-names":false,"suffix":""},{"dropping-particle":"","family":"Park","given":"Hee Pyoung","non-dropping-particle":"","parse-names":false,"suffix":""}],"container-title":"Journal of Neurosurgical Anesthesiology","id":"ITEM-2","issue":"1","issued":{"date-parts":[["2014"]]},"page":"22-26","title":"Effect of tracheostomy timing on clinical outcome in neurosurgical patients: Early versus late tracheostomy","type":"article-journal","volume":"26"},"uris":["http://www.mendeley.com/documents/?uuid=01fffbf9-ae15-415d-8b9b-2fdc3af74d35"]},{"id":"ITEM-3","itemData":{"DOI":"10.1097/TA.0b013e3182a74a5b","ISSN":"21630755","abstract":"BACKGROUND: Respiratory failure after acute spinal cord injury (SCI) is well recognized, but data defining which patients need long-term ventilator support and criteria for weaning and extubation are lacking. We hypothesized that many patients with SCI, even those with cervical SCI, can be successfully managed without long-term mechanical ventilation and its associated morbidity. METHODS: Under the auspices of theWestern Trauma Association Multi-Center Trials Group, a retrospective study of patients with SCI at 14 major trauma centers was conducted. Comprehensive injury, demographic, and outcome data on patients with acute SCI were compiled. The primary outcome variable was the need for mechanical ventilation at discharge. Secondary outcomes included the use of tracheostomy and development of acute lung injury and ventilator-associated pneumonia. RESULTS: A total of 360 patients had SCI requiring mechanical ventilation. Sixteen patients were excluded for death within the first 2 days of hospitalization. Of the 344 patients included, 222 (64.5%) had cervical SCI. Notably, 62.6% of the patients with cervical SCI were ventilator free by discharge.One hundred forty-nine patients (43.3%) underwent tracheostomy, and 53.7% of them were successfully weaned from the ventilator, compared with an 85.6% success rate among those with no tracheostomy (p G 0.05). Patients who underwent tracheostomy had significantly higher rates of ventilator-associated pneumonia (61.1% vs. 20.5%, p &lt; 0.05) and acute lung injury (12.8% vs. 3.6%, p &lt; 0.05) and fewer ventilator-free days (1 vs. 24 p &lt; 0.05). When controlled for injury severity, thoracic injury, and respiratory comorbidities, tracheostomy after cervical SCI was an independent predictor of ventilator dependence with an associated 14-fold higher likelihood of prolonged mechanical ventilation (odds ratio, 14.1; 95% confidence interval, 2.78-71.67; p &lt; 0.05). CONCLUSION: While many patients with SCI require short-term mechanical ventilation, the majority can be successfully weaned before discharge. In patients with SCI, tracheostomy is associated with major morbidity, and its use, especially among patients with cervical SCI, deserves further study. © 2013 by Lippincott Williams &amp; Wilkins.","author":[{"dropping-particle":"","family":"Kornblith","given":"Lucy Z.","non-dropping-particle":"","parse-names":false,"suffix":""},{"dropping-particle":"","family":"Kutcher","given":"Matthew E.","non-dropping-particle":"","parse-names":false,"suffix":""},{"dropping-particle":"","family":"Callcut","given":"Rachael A.","non-dropping-particle":"","parse-names":false,"suffix":""},{"dropping-particle":"","family":"Redick","given":"Brittney J.","non-dropping-particle":"","parse-names":false,"suffix":""},{"dropping-particle":"","family":"Hu","given":"Charles K.","non-dropping-particle":"","parse-names":false,"suffix":""},{"dropping-particle":"","family":"Cogbill","given":"Thomas H.","non-dropping-particle":"","parse-names":false,"suffix":""},{"dropping-particle":"","family":"Baker","given":"Christopher C.","non-dropping-particle":"","parse-names":false,"suffix":""},{"dropping-particle":"","family":"Shapiro","given":"Mark L.","non-dropping-particle":"","parse-names":false,"suffix":""},{"dropping-particle":"","family":"Burlew","given":"Clay C.","non-dropping-particle":"","parse-names":false,"suffix":""},{"dropping-particle":"","family":"Kaups","given":"Krista L.","non-dropping-particle":"","parse-names":false,"suffix":""},{"dropping-particle":"","family":"DeMoya","given":"Marc A.","non-dropping-particle":"","parse-names":false,"suffix":""},{"dropping-particle":"","family":"Haan","given":"James M.","non-dropping-particle":"","parse-names":false,"suffix":""},{"dropping-particle":"","family":"Koontz","given":"Christopher H.","non-dropping-particle":"","parse-names":false,"suffix":""},{"dropping-particle":"","family":"Zolin","given":"Samuel J.","non-dropping-particle":"","parse-names":false,"suffix":""},{"dropping-particle":"","family":"Gordy","given":"Stephanie D.","non-dropping-particle":"","parse-names":false,"suffix":""},{"dropping-particle":"V.","family":"Shatz","given":"David","non-dropping-particle":"","parse-names":false,"suffix":""},{"dropping-particle":"","family":"Paul","given":"Doug B.","non-dropping-particle":"","parse-names":false,"suffix":""},{"dropping-particle":"","family":"Cohen","given":"Mitchell J.","non-dropping-particle":"","parse-names":false,"suffix":""}],"container-title":"Journal of Trauma and Acute Care Surgery","id":"ITEM-3","issue":"6","issued":{"date-parts":[["2013","12"]]},"page":"1060-1069","title":"Mechanical ventilation weaning and extubation after spinal cord injury: A western trauma association multicenter study","type":"paper-conference","volume":"75"},"uris":["http://www.mendeley.com/documents/?uuid=f9e2eec4-6342-329b-93c7-dc2108f50cf7"]},{"id":"ITEM-4","itemData":{"abstract":"The study conducted is the retrospective study and the main objective is to evaluate the benefits and safety of early versus late tracheostomy in traumatic spinal cord injury (SCI) patients requiring mechanical ventilation. Tracheostomy offers many advantages in critical patients who require prolonged mechanical ventilation. Despite the large amount of patients treated, there is still an open debate about advantages of early versus late tracheostomy. Early tracheostomy following the short orotracheal intubation is probably beneficial in appropriately selected patients. It is a retrospective clinical study and we evaluated clinical records of 152 consecutive trauma patients who required mechanical ventilation and who received tracheostomy. The results show that the early placement (before day 7 of mechanical ventilation) offers clear advantages for shortening of mechanical ventilation, reducing ICU stay and lowering rates of severe orotracheal intubation complication, such as tracheal granulomas and concentric tracheal stenosis. On the other hand, we could not demonstrate that early tracheostomy avoids neither risk of ventilator-associated pneumonia nor the mortality rate. In SCI patients, the early tracheostomy was associated with shorter duration of mechanical ventilation, shorter length of ICU stay and decreased laryngotracheal complications. We conclude by suggesting early tracheostomy in traumatic SCI patients who are likely to require prolonged mechanical ventilation. © 2009 Springer-Verlag.","author":[{"dropping-particle":"","family":"Romero","given":"J","non-dropping-particle":"","parse-names":false,"suffix":""},{"dropping-particle":"","family":"Vari","given":"A","non-dropping-particle":"","parse-names":false,"suffix":""},{"dropping-particle":"","family":"Gambarrutta","given":"C","non-dropping-particle":"","parse-names":false,"suffix":""},{"dropping-particle":"","family":"Oliviero","given":"A","non-dropping-particle":"","parse-names":false,"suffix":""}],"container-title":"European Spine Journal","id":"ITEM-4","issue":"10","issued":{"date-parts":[["2009"]]},"note":"Cited By :48\n\nExport Date: 27 January 2020","page":"1452-1457","title":"Tracheostomy timing in traumatic spinal cord injury","type":"article-journal","volume":"18"},"uris":["http://www.mendeley.com/documents/?uuid=8d8f9fc6-4a1b-41a1-8839-e3090e974736"]},{"id":"ITEM-5","itemData":{"author":[{"dropping-particle":"","family":"Wu","given":"Hao-tian","non-dropping-particle":"","parse-names":false,"suffix":""},{"dropping-particle":"","family":"Zhao","given":"Chang-ping","non-dropping-particle":"","parse-names":false,"suffix":""},{"dropping-particle":"","family":"Li","given":"Zhi","non-dropping-particle":"","parse-names":false,"suffix":""},{"dropping-particle":"","family":"Yan","given":"Jin-cheng","non-dropping-particle":"","parse-names":false,"suffix":""},{"dropping-particle":"","family":"Hao","given":"Jian-dong","non-dropping-particle":"","parse-names":false,"suffix":""},{"dropping-particle":"","family":"Li","given":"Zeng-yan","non-dropping-particle":"","parse-names":false,"suffix":""}],"container-title":"Natl Med J China","id":"ITEM-5","issue":"47","issued":{"date-parts":[["2013"]]},"page":"3762-3765","title":"Value of preventive tracheotomy in patients with acute cervical spinal cord injury","type":"article-journal","volume":"93"},"uris":["http://www.mendeley.com/documents/?uuid=96e2100c-f0ed-4e43-8f7f-fe0df489b785"]}],"mendeley":{"formattedCitation":"[8,11–14]","plainTextFormattedCitation":"[8,11–14]","previouslyFormattedCitation":"[8,11–14]"},"properties":{"noteIndex":0},"schema":"https://github.com/citation-style-language/schema/raw/master/csl-citation.json"}</w:instrText>
            </w:r>
            <w:r w:rsidR="00BA2AF4">
              <w:rPr>
                <w:sz w:val="20"/>
                <w:szCs w:val="20"/>
              </w:rPr>
              <w:fldChar w:fldCharType="separate"/>
            </w:r>
            <w:r w:rsidR="00BA2AF4" w:rsidRPr="00BA2AF4">
              <w:rPr>
                <w:noProof/>
                <w:sz w:val="20"/>
                <w:szCs w:val="20"/>
              </w:rPr>
              <w:t>[8,11–14]</w:t>
            </w:r>
            <w:r w:rsidR="00BA2AF4">
              <w:rPr>
                <w:sz w:val="20"/>
                <w:szCs w:val="20"/>
              </w:rPr>
              <w:fldChar w:fldCharType="end"/>
            </w:r>
            <w:r w:rsidR="00BA2AF4" w:rsidRPr="00C677B8">
              <w:rPr>
                <w:sz w:val="20"/>
                <w:szCs w:val="20"/>
              </w:rPr>
              <w:t xml:space="preserve"> </w:t>
            </w:r>
          </w:p>
        </w:tc>
        <w:tc>
          <w:tcPr>
            <w:tcW w:w="1845" w:type="dxa"/>
            <w:vAlign w:val="center"/>
          </w:tcPr>
          <w:p w14:paraId="6A446F4D" w14:textId="77777777" w:rsidR="00E20169" w:rsidRPr="00C677B8" w:rsidRDefault="00E20169" w:rsidP="00CF3F4F">
            <w:pPr>
              <w:jc w:val="center"/>
              <w:rPr>
                <w:sz w:val="20"/>
                <w:szCs w:val="20"/>
              </w:rPr>
            </w:pPr>
            <w:r w:rsidRPr="00C677B8">
              <w:rPr>
                <w:sz w:val="20"/>
                <w:szCs w:val="20"/>
              </w:rPr>
              <w:t>5</w:t>
            </w:r>
          </w:p>
        </w:tc>
        <w:tc>
          <w:tcPr>
            <w:tcW w:w="1982" w:type="dxa"/>
            <w:vAlign w:val="center"/>
          </w:tcPr>
          <w:p w14:paraId="5E6ED947" w14:textId="77777777" w:rsidR="00E20169" w:rsidRPr="00C677B8" w:rsidRDefault="00E20169" w:rsidP="00CF3F4F">
            <w:pPr>
              <w:jc w:val="center"/>
              <w:rPr>
                <w:sz w:val="20"/>
                <w:szCs w:val="20"/>
              </w:rPr>
            </w:pPr>
            <w:r w:rsidRPr="00C677B8">
              <w:rPr>
                <w:sz w:val="20"/>
                <w:szCs w:val="20"/>
              </w:rPr>
              <w:t>664</w:t>
            </w:r>
          </w:p>
        </w:tc>
        <w:tc>
          <w:tcPr>
            <w:tcW w:w="1560" w:type="dxa"/>
            <w:vAlign w:val="center"/>
          </w:tcPr>
          <w:p w14:paraId="5D925FBE" w14:textId="462BD7DD" w:rsidR="00E20169" w:rsidRPr="00C677B8" w:rsidRDefault="00E20169" w:rsidP="00CF3F4F">
            <w:pPr>
              <w:jc w:val="center"/>
              <w:rPr>
                <w:sz w:val="20"/>
                <w:szCs w:val="20"/>
              </w:rPr>
            </w:pPr>
            <w:r w:rsidRPr="00C677B8">
              <w:rPr>
                <w:sz w:val="20"/>
                <w:szCs w:val="20"/>
              </w:rPr>
              <w:t xml:space="preserve">0.66 </w:t>
            </w:r>
            <w:r w:rsidR="00431E3B">
              <w:rPr>
                <w:sz w:val="20"/>
                <w:szCs w:val="20"/>
              </w:rPr>
              <w:t>[</w:t>
            </w:r>
            <w:r w:rsidRPr="00C677B8">
              <w:rPr>
                <w:sz w:val="20"/>
                <w:szCs w:val="20"/>
              </w:rPr>
              <w:t>0.20</w:t>
            </w:r>
            <w:r w:rsidR="00431E3B">
              <w:rPr>
                <w:sz w:val="20"/>
                <w:szCs w:val="20"/>
              </w:rPr>
              <w:t>,</w:t>
            </w:r>
            <w:r w:rsidRPr="00C677B8">
              <w:rPr>
                <w:sz w:val="20"/>
                <w:szCs w:val="20"/>
              </w:rPr>
              <w:t xml:space="preserve"> 2.17</w:t>
            </w:r>
            <w:r w:rsidR="00431E3B">
              <w:rPr>
                <w:sz w:val="20"/>
                <w:szCs w:val="20"/>
              </w:rPr>
              <w:t>]</w:t>
            </w:r>
          </w:p>
        </w:tc>
        <w:tc>
          <w:tcPr>
            <w:tcW w:w="1701" w:type="dxa"/>
            <w:vAlign w:val="center"/>
          </w:tcPr>
          <w:p w14:paraId="536FEBE4" w14:textId="77777777" w:rsidR="00E20169" w:rsidRPr="00C677B8" w:rsidRDefault="00E20169" w:rsidP="00CF3F4F">
            <w:pPr>
              <w:jc w:val="center"/>
              <w:rPr>
                <w:sz w:val="20"/>
                <w:szCs w:val="20"/>
              </w:rPr>
            </w:pPr>
            <w:r w:rsidRPr="00C677B8">
              <w:rPr>
                <w:sz w:val="20"/>
                <w:szCs w:val="20"/>
              </w:rPr>
              <w:t>0.49</w:t>
            </w:r>
          </w:p>
        </w:tc>
        <w:tc>
          <w:tcPr>
            <w:tcW w:w="991" w:type="dxa"/>
            <w:vAlign w:val="center"/>
          </w:tcPr>
          <w:p w14:paraId="07B96AF0" w14:textId="77777777" w:rsidR="00E20169" w:rsidRPr="00C677B8" w:rsidRDefault="00E20169" w:rsidP="00CF3F4F">
            <w:pPr>
              <w:jc w:val="center"/>
              <w:rPr>
                <w:sz w:val="20"/>
                <w:szCs w:val="20"/>
              </w:rPr>
            </w:pPr>
            <w:r w:rsidRPr="00C677B8">
              <w:rPr>
                <w:sz w:val="20"/>
                <w:szCs w:val="20"/>
              </w:rPr>
              <w:t>47</w:t>
            </w:r>
          </w:p>
        </w:tc>
      </w:tr>
      <w:tr w:rsidR="00E20169" w:rsidRPr="00C677B8" w14:paraId="5D2D532B" w14:textId="77777777" w:rsidTr="00CF3F4F">
        <w:tc>
          <w:tcPr>
            <w:tcW w:w="1271" w:type="dxa"/>
            <w:vAlign w:val="center"/>
          </w:tcPr>
          <w:p w14:paraId="413C2C88" w14:textId="440D5200" w:rsidR="00E20169" w:rsidRPr="00C677B8" w:rsidRDefault="00E20169" w:rsidP="00CF3F4F">
            <w:pPr>
              <w:jc w:val="center"/>
              <w:rPr>
                <w:sz w:val="20"/>
                <w:szCs w:val="20"/>
              </w:rPr>
            </w:pPr>
            <w:r w:rsidRPr="00C677B8">
              <w:rPr>
                <w:sz w:val="20"/>
                <w:szCs w:val="20"/>
              </w:rPr>
              <w:t>2015-2020</w:t>
            </w:r>
            <w:r w:rsidR="00BA2AF4">
              <w:rPr>
                <w:sz w:val="20"/>
                <w:szCs w:val="20"/>
              </w:rPr>
              <w:t xml:space="preserve"> </w:t>
            </w:r>
            <w:r w:rsidR="00AC2102">
              <w:rPr>
                <w:sz w:val="20"/>
                <w:szCs w:val="20"/>
              </w:rPr>
              <w:fldChar w:fldCharType="begin" w:fldLock="1"/>
            </w:r>
            <w:r w:rsidR="00AC2102">
              <w:rPr>
                <w:sz w:val="20"/>
                <w:szCs w:val="20"/>
              </w:rPr>
              <w:instrText>ADDIN CSL_CITATION {"citationItems":[{"id":"ITEM-1","itemData":{"ISSN":"18791883","abstract":"Background: Aim of our study is to analyze the impact of Early Tracheostomy (ET) in patients with cervical-spine (C-spine) injuries. Methods: We analyzed seven-year (2010–2016) ACS-TQIP databank and included all non-TBI trauma patients diagnosed with c-spine injuries. Patients were stratified into two groups based on the timing of tracheostomy (Early; ≤7days: Late; &gt;7days). Outcomes were complications, hospital and ICU stay. Regression analysis was performed. Results: We included 1139 patients. Mean age was 47 ± 12, median ISS was 18 [12–28], and median C-spine AIS was 4 [3–5]. 24.5% of the patients received ET. On regression analysis, patients who received ET had lower overall-complications (OR:0.57) and ventilator-associated pneumonia (OR:0.61). ET was associated with shorter duration of mechanical ventilation, and hospital and ICU stay. There was no difference in mortality rate. Conclusions: Early tracheostomy in patients with C-spine injuries was associated with lower rates of ventilator-associated-pneumonia, shorter duration of mechanical ventilation, and ICU and hospital stay.","author":[{"dropping-particle":"","family":"Khan","given":"Muhammad","non-dropping-particle":"","parse-names":false,"suffix":""},{"dropping-particle":"","family":"Prabhakaran","given":"Kartik","non-dropping-particle":"","parse-names":false,"suffix":""},{"dropping-particle":"","family":"Jehan","given":"Faisal","non-dropping-particle":"","parse-names":false,"suffix":""},{"dropping-particle":"","family":"Anderson","given":"Patrice","non-dropping-particle":"","parse-names":false,"suffix":""},{"dropping-particle":"","family":"Con","given":"Jorge","non-dropping-particle":"","parse-names":false,"suffix":""},{"dropping-particle":"","family":"Lombardo","given":"Gary","non-dropping-particle":"","parse-names":false,"suffix":""},{"dropping-particle":"","family":"Rhee","given":"Peter","non-dropping-particle":"","parse-names":false,"suffix":""},{"dropping-particle":"","family":"Latifi","given":"Rifat","non-dropping-particle":"","parse-names":false,"suffix":""}],"container-title":"American Journal of Surgery","id":"ITEM-1","issue":"3","issued":{"date-parts":[["2020"]]},"page":"773-777","title":"Early tracheostomy in patients with cervical spine injury reduces morbidity and improves resource utilization","type":"article-journal","volume":"220"},"uris":["http://www.mendeley.com/documents/?uuid=ab7d59b3-2024-46d9-8155-c8b1361b2019"]},{"id":"ITEM-2","itemData":{"abstract":"Study Design. Retrospective case series. Objective. To characterize outcomes associated with tracheostomy timing following traumatic cervical spinal cord injury (CSCI). Summary of Background Data. The morbidity associated with cervical spine trauma is substantially increased in the setting of concomitant CSCI. Despite recent evidence, it remains uncertain if early tracheostomy following traumatic CSCI can improve outcomes. Methods. From January 1, 2007 to December 31, 2015, retrospective chart review identified 70 patients who presented to a single Level 1 trauma center with traumatic CSCI and received tracheostomy for management of respiratory compromise. Patients were subdivided into two groups based on time from initial intubation to tracheostomy procedure: early (tracheostomy -7 d from initial intubation) and late (&gt;7 d from initial intubation). Results. This series included 75.7% males and 24.3% females with mean age 50.5 years. A chest injury was present in 31.4% of patients. AIS A was the most common AIS score (41.4%), and 70.1% of patients had an injury level at C4 or above. Early tracheostomy was performed in 52.4% of patients. Factors most predictive of early tracheostomy were more severe AIS score (odds ratio [OR]=1.72) and higher neurological level of injury (OR=1.91) (P&lt;0.001, pseudo-R2=0.241). Controlling for AIS and neurological level of injury, early tracheostomy was associated with fewer ventilator days (23.9 vs. 36.9, P=0.0268), fewer days to decannulation (53.0 vs. 74.3, P=0.0075), and shorter intensive care unit (ICU) stays (20.7 vs. 26.0, P=0.0217). Rates of pneumonia, surgical site infection, inhospital mortality, 90-day mortality, and 90-day readmission rates were not different between groups. Conclusion. Tracheostomy within 7 days of intubation may improve respiratory outcomes in patients with traumatic CSCI, regardless of level or severity of injury, without increasing complication rates.","author":[{"dropping-particle":"","family":"Flanagan","given":"Christopher D.","non-dropping-particle":"","parse-names":false,"suffix":""},{"dropping-particle":"","family":"Childs","given":"Benjamin R.","non-dropping-particle":"","parse-names":false,"suffix":""},{"dropping-particle":"","family":"Moore","given":"Timothy A.","non-dropping-particle":"","parse-names":false,"suffix":""},{"dropping-particle":"","family":"Vallier","given":"Heather A.","non-dropping-particle":"","parse-names":false,"suffix":""}],"container-title":"Spine","id":"ITEM-2","issue":"16","issued":{"date-parts":[["2018"]]},"page":"1110-1116","title":"Early tracheostomy in patients with traumatic cervical spinal cord injury appears safe and may improve outcomes","type":"article-journal","volume":"43"},"uris":["http://www.mendeley.com/documents/?uuid=e68510b5-7fab-3e72-a052-92263cd39e0f"]},{"id":"ITEM-3","itemData":{"abstract":"Objective: To determine the optimal moment to perform tracheostomy in a patient requiring anterior cervical fixation. Methods: A retrospective observational study conducted over an 18-year period included 56 patients who had been admitted to the intensive care unit with acute spinal cord injury and underwent tracheostomy and surgical fixation. The sample was divided into 2 groups: at-risk group (31 patients who had undergone tracheostomy before cervical surgery or &lt;4 days after surgery) and not-at-risk group (25 patients who had undergone tracheostomy &gt;4 days after fixation surgery). Descriptive and comparative studies were carried out. Overall trend of the collected data was analyzed using cubic splines (graphic methods). Results: The only infectious complications diagnosed as related to the surgical procedure were infection of the surgical wound in 2 patients in the not-at-risk group (12%) and deep tissue infection in 1 patient in the at-risk group (3.2%). During the study period, we identified a tendency toward performance of early tracheostomies. Conclusions: Our results suggest that the presence of a tracheostomy stoma before or immediately after surgery is associated with a low risk of infection of the cervical surgical wound in instrumented spinal fusion.","author":[{"dropping-particle":"","family":"Galeiras","given":"Rita","non-dropping-particle":"","parse-names":false,"suffix":""},{"dropping-particle":"","family":"Mourelo","given":"Mónica","non-dropping-particle":"","parse-names":false,"suffix":""},{"dropping-particle":"","family":"Bouza","given":"María Teresa","non-dropping-particle":"","parse-names":false,"suffix":""},{"dropping-particle":"","family":"Seoane","given":"María Teresa","non-dropping-particle":"","parse-names":false,"suffix":""},{"dropping-particle":"","family":"Ferreiro","given":"María Elena","non-dropping-particle":"","parse-names":false,"suffix":""},{"dropping-particle":"","family":"Montoto","given":"Antonio","non-dropping-particle":"","parse-names":false,"suffix":""},{"dropping-particle":"","family":"Salvador","given":"Sebastián","non-dropping-particle":"","parse-names":false,"suffix":""},{"dropping-particle":"","family":"Seoane","given":"Leticia","non-dropping-particle":"","parse-names":false,"suffix":""},{"dropping-particle":"","family":"Freire","given":"David","non-dropping-particle":"","parse-names":false,"suffix":""}],"container-title":"World Neurosurgery","id":"ITEM-3","issued":{"date-parts":[["2018"]]},"page":"655-661","title":"Risk analysis based on the timing of tracheostomy procedures in patients with spinal cord injury requiring cervical spine surgery","type":"article-journal","volume":"116"},"uris":["http://www.mendeley.com/documents/?uuid=7df08166-9f70-3bfe-ab24-137a95d63582"]},{"id":"ITEM-4","itemData":{"ISSN":"21630763","abstract":"BACKGROUND Cervical spine injuries (CSIs) can have major effects on the respiratory system and carry a high incidence of pulmonary complications. Respiratory failure can be due to spinal cord injuries, concomitant facial fractures or chest injury, airway obstruction, or cognitive impairments. Early tracheostomy (ET) is often indicated in patients with CSI. However, in patients with anterior cervical fusion (ACF), concerns about cross-contamination often delay tracheostomy placement. This study aimed to demonstrate the safety of ET within 4 days of ACF. METHODS Retrospective chart review was performed for all trauma patients admitted to our institution between 2001 and 2015 with diagnosis of CSI who required both ACF and tracheostomy, with or without posterior cervical fusion, during the same hospitalization. Thirty-nine study patients with ET (within 4 days of ACF) were compared with 59 control patients with late tracheostomy (5-21 days after ACF). Univariate and logistic regression analyses were performed to compare risk of wound infection, length of intensive care unit and hospital stay, and mortality between both groups during initial hospitalization. RESULTS There was no difference in age, sex, preexisting pulmonary or cardiac conditions, Glasgow Coma Scale score, Injury Severity Score, Chest Abbreviated Injury Scale score, American Spinal Injury Association score, cervical spinal cord injury levels, and tracheostomy technique between both groups. There was no statistically significant difference in surgical site infection between both groups. There were no cases of cervical fusion wound infection in the ET group (0%), but there were five cases (8.47%) in the late tracheostomy group (p = 0.15). Four involved the posterior cervical fusion wound, and one involved the ACF wound. There was no statistically significant difference in intensive care unit stay (p = 0.09), hospital stay (p = 0.09), or mortality (p = 0.06) between groups. CONCLUSION Early tracheostomy within 4 days of ACF is safe without increased risk of infection compared with late tracheostomy.","author":[{"dropping-particle":"","family":"Lozano","given":"Claudia P.","non-dropping-particle":"","parse-names":false,"suffix":""},{"dropping-particle":"","family":"Chen","given":"Kevin A.","non-dropping-particle":"","parse-names":false,"suffix":""},{"dropping-particle":"","family":"Marks","given":"Joshua A.","non-dropping-particle":"","parse-names":false,"suffix":""},{"dropping-particle":"","family":"Jenoff","given":"Jay S.","non-dropping-particle":"","parse-names":false,"suffix":""},{"dropping-particle":"","family":"Cohen","given":"Murray J.","non-dropping-particle":"","parse-names":false,"suffix":""},{"dropping-particle":"","family":"Weinstein","given":"Michael S.","non-dropping-particle":"","parse-names":false,"suffix":""}],"container-title":"Journal of Trauma and Acute Care Surgery","id":"ITEM-4","issue":"4","issued":{"date-parts":[["2018"]]},"page":"741-746","title":"Safety of early tracheostomy in trauma patients after anterior cervical fusion","type":"article-journal","volume":"85"},"uris":["http://www.mendeley.com/documents/?uuid=bda1fc4e-585e-4489-aced-55064e9a8354"]},{"id":"ITEM-5","itemData":{"abstract":"Objectives: This study aimed to evaluate the effects of early versus late tracheostomies among patients with cervical spinal cord injuries (CSCIs). Methods: This retrospective study included 69 adult CSCI patients who underwent bedside percutaneous tracheostomies at the Intensive Care Unit of Khoula Hospital, Muscat, Oman, between January 2011 and October 2015. The tracheostomy was considered early if the procedure took place within one week of the CSCI. The impact of an early tracheostomy on patient outcomes was analysed in terms of duration of mechanical ventilation and intensive care unit (ICU) stay among patients with high (C1–C2 vertebrae) and low (C3–C7 vertebrae) CSCIs. Ventilator dependence, bradycardia episodes and surgical intervention outcomes were also examined. Results: Patients with a high CSCI who underwent an early tracheostomy spent significantly fewer days on mechanical ventilation compared to those who underwent a late tracheostomy (9.3 ± 7.2 days versus 13.7 ± 3.2 days; P = 0.041). Low CSCI patients who received an early tracheostomy also experienced significantly fewer days on mechanical ventilation compared to those undergoing a late tracheostomy (12.1 ± 10.4 days versus 25.2 ± 17.7 days; P = 0.035). Moreover, ICU mortality was significantly lower for high CSCI patients who underwent an early tracheostomy (P = 0.015). However, there was no association between length of ICU stay and either type of CSCI or timing of the tracheostomy procedure. Conclusion: An early tracheostomy is beneficial in reducing the duration of mechanical ventilation among patients with CSCIs, irrespective of the level of injury.","author":[{"dropping-particle":"","family":"Guirgis","given":"Akram H.","non-dropping-particle":"","parse-names":false,"suffix":""},{"dropping-particle":"","family":"Menon","given":"Venugopal K.","non-dropping-particle":"","parse-names":false,"suffix":""},{"dropping-particle":"","family":"Suri","given":"Neelam","non-dropping-particle":"","parse-names":false,"suffix":""},{"dropping-particle":"","family":"Chatterjee","given":"Nilay","non-dropping-particle":"","parse-names":false,"suffix":""},{"dropping-particle":"","family":"Attallah","given":"Emil","non-dropping-particle":"","parse-names":false,"suffix":""},{"dropping-particle":"","family":"Saad","given":"Maged Y.","non-dropping-particle":"","parse-names":false,"suffix":""},{"dropping-particle":"","family":"Elshaer","given":"Shereen","non-dropping-particle":"","parse-names":false,"suffix":""}],"container-title":"Sultan Qaboos University Medical Journal","id":"ITEM-5","issue":"4","issued":{"date-parts":[["2016"]]},"page":"458-463","title":"Early versus late tracheostomy for patients with high and low cervical spinal cord injuries","type":"article-journal","volume":"16"},"uris":["http://www.mendeley.com/documents/?uuid=3eb65525-ba5f-4621-91b1-b7a2fffd803f"]}],"mendeley":{"formattedCitation":"[1,3,15–17]","plainTextFormattedCitation":"[1,3,15–17]"},"properties":{"noteIndex":0},"schema":"https://github.com/citation-style-language/schema/raw/master/csl-citation.json"}</w:instrText>
            </w:r>
            <w:r w:rsidR="00AC2102">
              <w:rPr>
                <w:sz w:val="20"/>
                <w:szCs w:val="20"/>
              </w:rPr>
              <w:fldChar w:fldCharType="separate"/>
            </w:r>
            <w:r w:rsidR="00AC2102" w:rsidRPr="00AC2102">
              <w:rPr>
                <w:noProof/>
                <w:sz w:val="20"/>
                <w:szCs w:val="20"/>
              </w:rPr>
              <w:t>[1,3,15–17]</w:t>
            </w:r>
            <w:r w:rsidR="00AC2102">
              <w:rPr>
                <w:sz w:val="20"/>
                <w:szCs w:val="20"/>
              </w:rPr>
              <w:fldChar w:fldCharType="end"/>
            </w:r>
            <w:r w:rsidR="00AC2102" w:rsidRPr="00C677B8">
              <w:rPr>
                <w:sz w:val="20"/>
                <w:szCs w:val="20"/>
              </w:rPr>
              <w:t xml:space="preserve"> </w:t>
            </w:r>
          </w:p>
        </w:tc>
        <w:tc>
          <w:tcPr>
            <w:tcW w:w="1845" w:type="dxa"/>
            <w:vAlign w:val="center"/>
          </w:tcPr>
          <w:p w14:paraId="3C8529C2" w14:textId="77777777" w:rsidR="00E20169" w:rsidRPr="00C677B8" w:rsidRDefault="00E20169" w:rsidP="00CF3F4F">
            <w:pPr>
              <w:jc w:val="center"/>
              <w:rPr>
                <w:sz w:val="20"/>
                <w:szCs w:val="20"/>
              </w:rPr>
            </w:pPr>
            <w:r w:rsidRPr="00C677B8">
              <w:rPr>
                <w:sz w:val="20"/>
                <w:szCs w:val="20"/>
              </w:rPr>
              <w:t>5</w:t>
            </w:r>
          </w:p>
        </w:tc>
        <w:tc>
          <w:tcPr>
            <w:tcW w:w="1982" w:type="dxa"/>
            <w:vAlign w:val="center"/>
          </w:tcPr>
          <w:p w14:paraId="5B9FD4D6" w14:textId="77777777" w:rsidR="00E20169" w:rsidRPr="00C677B8" w:rsidRDefault="00E20169" w:rsidP="00CF3F4F">
            <w:pPr>
              <w:jc w:val="center"/>
              <w:rPr>
                <w:sz w:val="20"/>
                <w:szCs w:val="20"/>
              </w:rPr>
            </w:pPr>
            <w:r w:rsidRPr="00C677B8">
              <w:rPr>
                <w:sz w:val="20"/>
                <w:szCs w:val="20"/>
              </w:rPr>
              <w:t>1,408</w:t>
            </w:r>
          </w:p>
        </w:tc>
        <w:tc>
          <w:tcPr>
            <w:tcW w:w="1560" w:type="dxa"/>
            <w:vAlign w:val="center"/>
          </w:tcPr>
          <w:p w14:paraId="1DB4FC06" w14:textId="0D907E6A" w:rsidR="00E20169" w:rsidRPr="00C677B8" w:rsidRDefault="00E20169" w:rsidP="00CF3F4F">
            <w:pPr>
              <w:jc w:val="center"/>
              <w:rPr>
                <w:sz w:val="20"/>
                <w:szCs w:val="20"/>
              </w:rPr>
            </w:pPr>
            <w:r w:rsidRPr="00C677B8">
              <w:rPr>
                <w:sz w:val="20"/>
                <w:szCs w:val="20"/>
              </w:rPr>
              <w:t xml:space="preserve">1.04 </w:t>
            </w:r>
            <w:r w:rsidR="00431E3B">
              <w:rPr>
                <w:sz w:val="20"/>
                <w:szCs w:val="20"/>
              </w:rPr>
              <w:t>[</w:t>
            </w:r>
            <w:r w:rsidRPr="00C677B8">
              <w:rPr>
                <w:sz w:val="20"/>
                <w:szCs w:val="20"/>
              </w:rPr>
              <w:t>0.34</w:t>
            </w:r>
            <w:r w:rsidR="00431E3B">
              <w:rPr>
                <w:sz w:val="20"/>
                <w:szCs w:val="20"/>
              </w:rPr>
              <w:t xml:space="preserve">, </w:t>
            </w:r>
            <w:r w:rsidRPr="00C677B8">
              <w:rPr>
                <w:sz w:val="20"/>
                <w:szCs w:val="20"/>
              </w:rPr>
              <w:t>3.18</w:t>
            </w:r>
            <w:r w:rsidR="00431E3B">
              <w:rPr>
                <w:sz w:val="20"/>
                <w:szCs w:val="20"/>
              </w:rPr>
              <w:t>]</w:t>
            </w:r>
          </w:p>
        </w:tc>
        <w:tc>
          <w:tcPr>
            <w:tcW w:w="1701" w:type="dxa"/>
            <w:vAlign w:val="center"/>
          </w:tcPr>
          <w:p w14:paraId="43352355" w14:textId="77777777" w:rsidR="00E20169" w:rsidRPr="00C677B8" w:rsidRDefault="00E20169" w:rsidP="00CF3F4F">
            <w:pPr>
              <w:jc w:val="center"/>
              <w:rPr>
                <w:sz w:val="20"/>
                <w:szCs w:val="20"/>
              </w:rPr>
            </w:pPr>
            <w:r w:rsidRPr="00C677B8">
              <w:rPr>
                <w:sz w:val="20"/>
                <w:szCs w:val="20"/>
              </w:rPr>
              <w:t>0.94</w:t>
            </w:r>
          </w:p>
        </w:tc>
        <w:tc>
          <w:tcPr>
            <w:tcW w:w="991" w:type="dxa"/>
            <w:vAlign w:val="center"/>
          </w:tcPr>
          <w:p w14:paraId="689953B6" w14:textId="77777777" w:rsidR="00E20169" w:rsidRPr="00C677B8" w:rsidRDefault="00E20169" w:rsidP="00CF3F4F">
            <w:pPr>
              <w:jc w:val="center"/>
              <w:rPr>
                <w:sz w:val="20"/>
                <w:szCs w:val="20"/>
              </w:rPr>
            </w:pPr>
            <w:r w:rsidRPr="00C677B8">
              <w:rPr>
                <w:sz w:val="20"/>
                <w:szCs w:val="20"/>
              </w:rPr>
              <w:t>64</w:t>
            </w:r>
          </w:p>
        </w:tc>
      </w:tr>
      <w:tr w:rsidR="00E20169" w:rsidRPr="00C677B8" w14:paraId="5C64906A" w14:textId="77777777" w:rsidTr="00902EC4">
        <w:trPr>
          <w:trHeight w:val="301"/>
        </w:trPr>
        <w:tc>
          <w:tcPr>
            <w:tcW w:w="9350" w:type="dxa"/>
            <w:gridSpan w:val="6"/>
          </w:tcPr>
          <w:p w14:paraId="2EDC8199" w14:textId="77777777" w:rsidR="00E20169" w:rsidRPr="00C677B8" w:rsidRDefault="00E20169" w:rsidP="00CF3F4F">
            <w:pPr>
              <w:rPr>
                <w:sz w:val="20"/>
                <w:szCs w:val="20"/>
              </w:rPr>
            </w:pPr>
            <w:r w:rsidRPr="00C677B8">
              <w:rPr>
                <w:sz w:val="20"/>
                <w:szCs w:val="20"/>
              </w:rPr>
              <w:t>Z test for subgroup interaction not statistically significant (p = 0.65)</w:t>
            </w:r>
          </w:p>
        </w:tc>
      </w:tr>
    </w:tbl>
    <w:p w14:paraId="19051770" w14:textId="77777777" w:rsidR="00E20169" w:rsidRPr="00C677B8" w:rsidRDefault="00E20169" w:rsidP="00902EC4">
      <w:pPr>
        <w:spacing w:line="360" w:lineRule="auto"/>
        <w:jc w:val="both"/>
        <w:rPr>
          <w:color w:val="000000" w:themeColor="text1"/>
          <w:sz w:val="20"/>
          <w:szCs w:val="20"/>
          <w:vertAlign w:val="superscript"/>
        </w:rPr>
      </w:pPr>
    </w:p>
    <w:p w14:paraId="7360F0DC" w14:textId="77777777" w:rsidR="00E20169" w:rsidRPr="00902EC4" w:rsidRDefault="00E20169" w:rsidP="00902EC4">
      <w:pPr>
        <w:spacing w:line="360" w:lineRule="auto"/>
        <w:jc w:val="both"/>
        <w:rPr>
          <w:color w:val="000000" w:themeColor="text1"/>
          <w:sz w:val="20"/>
          <w:szCs w:val="20"/>
        </w:rPr>
      </w:pPr>
      <w:r w:rsidRPr="00902EC4">
        <w:rPr>
          <w:color w:val="000000" w:themeColor="text1"/>
          <w:sz w:val="20"/>
          <w:szCs w:val="20"/>
          <w:vertAlign w:val="superscript"/>
        </w:rPr>
        <w:t>1</w:t>
      </w:r>
      <w:r w:rsidRPr="00902EC4">
        <w:rPr>
          <w:color w:val="000000" w:themeColor="text1"/>
          <w:sz w:val="20"/>
          <w:szCs w:val="20"/>
        </w:rPr>
        <w:t>Short-term mortality is defined as mortality occurring in-hospital and reported as either ICU or hospital mortality</w:t>
      </w:r>
    </w:p>
    <w:p w14:paraId="69052B92" w14:textId="77777777" w:rsidR="00E20169" w:rsidRPr="00902EC4" w:rsidRDefault="00E20169" w:rsidP="00902EC4">
      <w:pPr>
        <w:spacing w:line="360" w:lineRule="auto"/>
        <w:jc w:val="both"/>
        <w:rPr>
          <w:color w:val="000000" w:themeColor="text1"/>
          <w:sz w:val="20"/>
          <w:szCs w:val="20"/>
        </w:rPr>
      </w:pPr>
      <w:r w:rsidRPr="00902EC4">
        <w:rPr>
          <w:bCs/>
          <w:color w:val="000000" w:themeColor="text1"/>
          <w:sz w:val="20"/>
          <w:szCs w:val="20"/>
        </w:rPr>
        <w:t>CI=Confidence interval, I</w:t>
      </w:r>
      <w:r w:rsidRPr="00902EC4">
        <w:rPr>
          <w:bCs/>
          <w:color w:val="000000" w:themeColor="text1"/>
          <w:sz w:val="20"/>
          <w:szCs w:val="20"/>
          <w:vertAlign w:val="superscript"/>
        </w:rPr>
        <w:t>2</w:t>
      </w:r>
      <w:r w:rsidRPr="00902EC4">
        <w:rPr>
          <w:bCs/>
          <w:color w:val="000000" w:themeColor="text1"/>
          <w:sz w:val="20"/>
          <w:szCs w:val="20"/>
        </w:rPr>
        <w:t>=Study heterogeneity</w:t>
      </w:r>
    </w:p>
    <w:p w14:paraId="4D4134A1" w14:textId="77777777" w:rsidR="00E20169" w:rsidRDefault="00E20169" w:rsidP="00620939">
      <w:pPr>
        <w:spacing w:line="360" w:lineRule="auto"/>
        <w:jc w:val="both"/>
        <w:outlineLvl w:val="0"/>
        <w:rPr>
          <w:rFonts w:ascii="Times" w:hAnsi="Times"/>
          <w:b/>
        </w:rPr>
      </w:pPr>
    </w:p>
    <w:p w14:paraId="0C28CEF8" w14:textId="397368DE" w:rsidR="00E20169" w:rsidRDefault="00E20169" w:rsidP="00620939">
      <w:pPr>
        <w:spacing w:line="360" w:lineRule="auto"/>
        <w:jc w:val="both"/>
        <w:outlineLvl w:val="0"/>
        <w:rPr>
          <w:rFonts w:ascii="Times" w:hAnsi="Times"/>
          <w:b/>
        </w:rPr>
      </w:pPr>
    </w:p>
    <w:p w14:paraId="1B8AD388" w14:textId="37E1DBCD" w:rsidR="00E20169" w:rsidRDefault="00E20169" w:rsidP="00620939">
      <w:pPr>
        <w:spacing w:line="360" w:lineRule="auto"/>
        <w:jc w:val="both"/>
        <w:outlineLvl w:val="0"/>
        <w:rPr>
          <w:rFonts w:ascii="Times" w:hAnsi="Times"/>
          <w:b/>
        </w:rPr>
      </w:pPr>
    </w:p>
    <w:p w14:paraId="6EBA27AE" w14:textId="769120BD" w:rsidR="00E20169" w:rsidRDefault="00E20169" w:rsidP="00620939">
      <w:pPr>
        <w:spacing w:line="360" w:lineRule="auto"/>
        <w:jc w:val="both"/>
        <w:outlineLvl w:val="0"/>
        <w:rPr>
          <w:rFonts w:ascii="Times" w:hAnsi="Times"/>
          <w:b/>
        </w:rPr>
      </w:pPr>
    </w:p>
    <w:p w14:paraId="38A1ED78" w14:textId="371FE358" w:rsidR="00E20169" w:rsidRDefault="00E20169" w:rsidP="00620939">
      <w:pPr>
        <w:spacing w:line="360" w:lineRule="auto"/>
        <w:jc w:val="both"/>
        <w:outlineLvl w:val="0"/>
        <w:rPr>
          <w:rFonts w:ascii="Times" w:hAnsi="Times"/>
          <w:b/>
        </w:rPr>
      </w:pPr>
    </w:p>
    <w:p w14:paraId="5D617D23" w14:textId="000A7D36" w:rsidR="00E20169" w:rsidRDefault="00E20169" w:rsidP="00620939">
      <w:pPr>
        <w:spacing w:line="360" w:lineRule="auto"/>
        <w:jc w:val="both"/>
        <w:outlineLvl w:val="0"/>
        <w:rPr>
          <w:rFonts w:ascii="Times" w:hAnsi="Times"/>
          <w:b/>
        </w:rPr>
      </w:pPr>
    </w:p>
    <w:p w14:paraId="2D723DC3" w14:textId="12B81DB6" w:rsidR="00E20169" w:rsidRDefault="00E20169" w:rsidP="00620939">
      <w:pPr>
        <w:spacing w:line="360" w:lineRule="auto"/>
        <w:jc w:val="both"/>
        <w:outlineLvl w:val="0"/>
        <w:rPr>
          <w:rFonts w:ascii="Times" w:hAnsi="Times"/>
          <w:b/>
        </w:rPr>
      </w:pPr>
    </w:p>
    <w:p w14:paraId="3C589540" w14:textId="2D6292B1" w:rsidR="00E20169" w:rsidRDefault="00E20169" w:rsidP="00620939">
      <w:pPr>
        <w:spacing w:line="360" w:lineRule="auto"/>
        <w:jc w:val="both"/>
        <w:outlineLvl w:val="0"/>
        <w:rPr>
          <w:rFonts w:ascii="Times" w:hAnsi="Times"/>
          <w:b/>
        </w:rPr>
      </w:pPr>
    </w:p>
    <w:p w14:paraId="39A24CFE" w14:textId="7BC77A49" w:rsidR="00E20169" w:rsidRDefault="00E20169" w:rsidP="00620939">
      <w:pPr>
        <w:spacing w:line="360" w:lineRule="auto"/>
        <w:jc w:val="both"/>
        <w:outlineLvl w:val="0"/>
        <w:rPr>
          <w:rFonts w:ascii="Times" w:hAnsi="Times"/>
          <w:b/>
        </w:rPr>
      </w:pPr>
    </w:p>
    <w:p w14:paraId="2EAB3F94" w14:textId="7AB2CA62" w:rsidR="00CF3F4F" w:rsidRDefault="00CF3F4F" w:rsidP="00620939">
      <w:pPr>
        <w:spacing w:line="360" w:lineRule="auto"/>
        <w:jc w:val="both"/>
        <w:outlineLvl w:val="0"/>
        <w:rPr>
          <w:rFonts w:ascii="Times" w:hAnsi="Times"/>
          <w:b/>
        </w:rPr>
      </w:pPr>
    </w:p>
    <w:p w14:paraId="380B0597" w14:textId="19E25297" w:rsidR="00CF3F4F" w:rsidRDefault="00CF3F4F" w:rsidP="00620939">
      <w:pPr>
        <w:spacing w:line="360" w:lineRule="auto"/>
        <w:jc w:val="both"/>
        <w:outlineLvl w:val="0"/>
        <w:rPr>
          <w:rFonts w:ascii="Times" w:hAnsi="Times"/>
          <w:b/>
        </w:rPr>
      </w:pPr>
    </w:p>
    <w:p w14:paraId="1A873171" w14:textId="4F807392" w:rsidR="00CF3F4F" w:rsidRDefault="00CF3F4F" w:rsidP="00620939">
      <w:pPr>
        <w:spacing w:line="360" w:lineRule="auto"/>
        <w:jc w:val="both"/>
        <w:outlineLvl w:val="0"/>
        <w:rPr>
          <w:rFonts w:ascii="Times" w:hAnsi="Times"/>
          <w:b/>
        </w:rPr>
      </w:pPr>
    </w:p>
    <w:p w14:paraId="0DDE98BC" w14:textId="77777777" w:rsidR="00CF3F4F" w:rsidRDefault="00CF3F4F" w:rsidP="00620939">
      <w:pPr>
        <w:spacing w:line="360" w:lineRule="auto"/>
        <w:jc w:val="both"/>
        <w:outlineLvl w:val="0"/>
        <w:rPr>
          <w:rFonts w:ascii="Times" w:hAnsi="Times"/>
          <w:b/>
        </w:rPr>
      </w:pPr>
    </w:p>
    <w:p w14:paraId="3C0B5498" w14:textId="77777777" w:rsidR="00431E3B" w:rsidRDefault="00431E3B" w:rsidP="00620939">
      <w:pPr>
        <w:spacing w:line="360" w:lineRule="auto"/>
        <w:jc w:val="both"/>
        <w:outlineLvl w:val="0"/>
        <w:rPr>
          <w:rFonts w:ascii="Times" w:hAnsi="Times"/>
          <w:b/>
        </w:rPr>
      </w:pPr>
    </w:p>
    <w:p w14:paraId="0AE85B09" w14:textId="56620299" w:rsidR="00620939" w:rsidRPr="0053514E" w:rsidRDefault="00620939" w:rsidP="00620939">
      <w:pPr>
        <w:spacing w:line="360" w:lineRule="auto"/>
        <w:jc w:val="both"/>
        <w:outlineLvl w:val="0"/>
        <w:rPr>
          <w:rFonts w:ascii="Times" w:hAnsi="Times"/>
          <w:b/>
        </w:rPr>
      </w:pPr>
      <w:r w:rsidRPr="0053514E">
        <w:rPr>
          <w:rFonts w:ascii="Times" w:hAnsi="Times"/>
          <w:b/>
        </w:rPr>
        <w:t xml:space="preserve">Supplemental </w:t>
      </w:r>
      <w:r>
        <w:rPr>
          <w:rFonts w:ascii="Times" w:hAnsi="Times"/>
          <w:b/>
        </w:rPr>
        <w:t xml:space="preserve">Appendix </w:t>
      </w:r>
      <w:r w:rsidR="00E20169">
        <w:rPr>
          <w:rFonts w:ascii="Times" w:hAnsi="Times"/>
          <w:b/>
        </w:rPr>
        <w:t>10</w:t>
      </w:r>
      <w:r w:rsidR="00902EC4">
        <w:rPr>
          <w:rFonts w:ascii="Times" w:hAnsi="Times"/>
          <w:b/>
        </w:rPr>
        <w:t xml:space="preserve"> </w:t>
      </w:r>
      <w:r>
        <w:rPr>
          <w:rFonts w:ascii="Times" w:hAnsi="Times"/>
          <w:b/>
        </w:rPr>
        <w:t>–</w:t>
      </w:r>
      <w:r w:rsidR="00E01C23">
        <w:rPr>
          <w:rFonts w:ascii="Times" w:hAnsi="Times"/>
          <w:b/>
        </w:rPr>
        <w:t xml:space="preserve"> </w:t>
      </w:r>
      <w:r>
        <w:rPr>
          <w:rFonts w:ascii="Times" w:hAnsi="Times"/>
          <w:b/>
        </w:rPr>
        <w:t>Duration of Mechanical Ventilation</w:t>
      </w:r>
    </w:p>
    <w:p w14:paraId="5F265997" w14:textId="77777777" w:rsidR="00C84007" w:rsidRPr="00C84007" w:rsidRDefault="00C84007" w:rsidP="00C84007">
      <w:pPr>
        <w:outlineLvl w:val="0"/>
        <w:rPr>
          <w:rFonts w:ascii="Times" w:hAnsi="Times"/>
          <w:b/>
        </w:rPr>
      </w:pPr>
    </w:p>
    <w:p w14:paraId="32A32348" w14:textId="70D6478A" w:rsidR="001A6688" w:rsidRPr="00885F0C" w:rsidRDefault="00B367B1" w:rsidP="00885F0C">
      <w:r>
        <w:rPr>
          <w:noProof/>
        </w:rPr>
        <w:drawing>
          <wp:inline distT="0" distB="0" distL="0" distR="0" wp14:anchorId="67837FC7" wp14:editId="2655259C">
            <wp:extent cx="8229600" cy="2783205"/>
            <wp:effectExtent l="0" t="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ell phon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8229600" cy="2783205"/>
                    </a:xfrm>
                    <a:prstGeom prst="rect">
                      <a:avLst/>
                    </a:prstGeom>
                  </pic:spPr>
                </pic:pic>
              </a:graphicData>
            </a:graphic>
          </wp:inline>
        </w:drawing>
      </w:r>
    </w:p>
    <w:p w14:paraId="41AECB76" w14:textId="77777777" w:rsidR="00774D19" w:rsidRPr="008F13BB" w:rsidRDefault="001B0CB8" w:rsidP="00774D19">
      <w:pPr>
        <w:spacing w:line="480" w:lineRule="auto"/>
        <w:jc w:val="both"/>
        <w:rPr>
          <w:bCs/>
          <w:color w:val="000000" w:themeColor="text1"/>
        </w:rPr>
      </w:pPr>
      <w:r w:rsidRPr="001B0CB8">
        <w:rPr>
          <w:b/>
          <w:bCs/>
        </w:rPr>
        <w:t xml:space="preserve">Fig.1. </w:t>
      </w:r>
      <w:r w:rsidRPr="001B0CB8">
        <w:rPr>
          <w:bCs/>
          <w:color w:val="000000" w:themeColor="text1"/>
        </w:rPr>
        <w:t>Random effects meta-analysis o</w:t>
      </w:r>
      <w:r w:rsidR="00B17FF9">
        <w:rPr>
          <w:bCs/>
          <w:color w:val="000000" w:themeColor="text1"/>
        </w:rPr>
        <w:t>n</w:t>
      </w:r>
      <w:r w:rsidRPr="001B0CB8">
        <w:rPr>
          <w:b/>
          <w:color w:val="000000" w:themeColor="text1"/>
        </w:rPr>
        <w:t xml:space="preserve"> </w:t>
      </w:r>
      <w:r w:rsidRPr="001B0CB8">
        <w:rPr>
          <w:bCs/>
          <w:color w:val="000000" w:themeColor="text1"/>
        </w:rPr>
        <w:t>duration of mechanical ventilation (MV)</w:t>
      </w:r>
      <w:r w:rsidR="001A6688">
        <w:rPr>
          <w:bCs/>
          <w:color w:val="000000" w:themeColor="text1"/>
        </w:rPr>
        <w:t>,</w:t>
      </w:r>
      <w:r w:rsidR="001A6688" w:rsidRPr="001A6688">
        <w:rPr>
          <w:bCs/>
          <w:color w:val="000000" w:themeColor="text1"/>
        </w:rPr>
        <w:t xml:space="preserve"> </w:t>
      </w:r>
      <w:r w:rsidR="001A6688">
        <w:rPr>
          <w:bCs/>
          <w:color w:val="000000" w:themeColor="text1"/>
        </w:rPr>
        <w:t>expressed as the mean difference (MD) in days</w:t>
      </w:r>
      <w:r w:rsidRPr="001B0CB8">
        <w:rPr>
          <w:bCs/>
          <w:color w:val="000000" w:themeColor="text1"/>
        </w:rPr>
        <w:t xml:space="preserve">. The </w:t>
      </w:r>
      <w:r w:rsidR="00BE1239">
        <w:rPr>
          <w:bCs/>
          <w:color w:val="000000" w:themeColor="text1"/>
        </w:rPr>
        <w:t>green</w:t>
      </w:r>
      <w:r w:rsidRPr="001B0CB8">
        <w:rPr>
          <w:bCs/>
          <w:color w:val="000000" w:themeColor="text1"/>
        </w:rPr>
        <w:t xml:space="preserve"> box represents the point estimate of the study result, the black horizonal line represents the 95% confidence interval of the study result, and the black diamond represents the mean point estimate and mean confidence interval of all the studies.</w:t>
      </w:r>
      <w:r w:rsidR="00774D19">
        <w:rPr>
          <w:bCs/>
          <w:color w:val="000000" w:themeColor="text1"/>
        </w:rPr>
        <w:t xml:space="preserve"> </w:t>
      </w:r>
      <w:r w:rsidR="00774D19" w:rsidRPr="00774D19">
        <w:rPr>
          <w:bCs/>
          <w:color w:val="000000" w:themeColor="text1"/>
        </w:rPr>
        <w:t>ET=Early tracheostomy, LT=Late tracheostomy, CI=Confidence interval, I</w:t>
      </w:r>
      <w:r w:rsidR="00774D19" w:rsidRPr="00774D19">
        <w:rPr>
          <w:bCs/>
          <w:color w:val="000000" w:themeColor="text1"/>
          <w:vertAlign w:val="superscript"/>
        </w:rPr>
        <w:t>2</w:t>
      </w:r>
      <w:r w:rsidR="00774D19" w:rsidRPr="00774D19">
        <w:rPr>
          <w:bCs/>
          <w:color w:val="000000" w:themeColor="text1"/>
        </w:rPr>
        <w:t>=Study heterogeneity</w:t>
      </w:r>
    </w:p>
    <w:p w14:paraId="139F8BF2" w14:textId="69C0496D" w:rsidR="001B0CB8" w:rsidRPr="001B0CB8" w:rsidRDefault="001B0CB8" w:rsidP="00C0549C">
      <w:pPr>
        <w:spacing w:line="360" w:lineRule="auto"/>
        <w:jc w:val="both"/>
        <w:rPr>
          <w:b/>
          <w:bCs/>
        </w:rPr>
      </w:pPr>
    </w:p>
    <w:p w14:paraId="6608DF6E" w14:textId="6AC86E72" w:rsidR="00885F0C" w:rsidRPr="001B0CB8" w:rsidRDefault="00885F0C" w:rsidP="00C0549C">
      <w:pPr>
        <w:spacing w:line="360" w:lineRule="auto"/>
        <w:rPr>
          <w:b/>
          <w:bCs/>
        </w:rPr>
      </w:pPr>
    </w:p>
    <w:p w14:paraId="57F3EF83" w14:textId="44384716" w:rsidR="00885F0C" w:rsidRDefault="00885F0C" w:rsidP="00885F0C"/>
    <w:p w14:paraId="3E0BF04F" w14:textId="6B0ECDF4" w:rsidR="00885F0C" w:rsidRDefault="00885F0C" w:rsidP="00885F0C"/>
    <w:p w14:paraId="31FFFFE1" w14:textId="4508267E" w:rsidR="00885F0C" w:rsidRDefault="00885F0C" w:rsidP="00885F0C"/>
    <w:p w14:paraId="2EA7F5F8" w14:textId="7C93FBCA" w:rsidR="00E20169" w:rsidRDefault="00E20169" w:rsidP="00885F0C"/>
    <w:p w14:paraId="542F6646" w14:textId="77777777" w:rsidR="00E20169" w:rsidRDefault="00E20169" w:rsidP="00885F0C"/>
    <w:p w14:paraId="679B89C5" w14:textId="0759CDAA" w:rsidR="00375B97" w:rsidRPr="0053514E" w:rsidRDefault="00375B97" w:rsidP="00375B97">
      <w:pPr>
        <w:outlineLvl w:val="0"/>
        <w:rPr>
          <w:rFonts w:ascii="Times" w:hAnsi="Times"/>
          <w:b/>
        </w:rPr>
      </w:pPr>
      <w:r w:rsidRPr="0053514E">
        <w:rPr>
          <w:rFonts w:ascii="Times" w:hAnsi="Times"/>
          <w:b/>
        </w:rPr>
        <w:t xml:space="preserve">Supplemental </w:t>
      </w:r>
      <w:r>
        <w:rPr>
          <w:rFonts w:ascii="Times" w:hAnsi="Times"/>
          <w:b/>
        </w:rPr>
        <w:t>Appendix 1</w:t>
      </w:r>
      <w:r w:rsidR="00E20169">
        <w:rPr>
          <w:rFonts w:ascii="Times" w:hAnsi="Times"/>
          <w:b/>
        </w:rPr>
        <w:t>1</w:t>
      </w:r>
      <w:r w:rsidRPr="0053514E">
        <w:rPr>
          <w:rFonts w:ascii="Times" w:hAnsi="Times"/>
          <w:b/>
        </w:rPr>
        <w:t xml:space="preserve"> </w:t>
      </w:r>
      <w:r>
        <w:rPr>
          <w:rFonts w:ascii="Times" w:hAnsi="Times"/>
          <w:b/>
        </w:rPr>
        <w:t>– ICU Length-of-Stay</w:t>
      </w:r>
    </w:p>
    <w:p w14:paraId="550139FC" w14:textId="77777777" w:rsidR="00375B97" w:rsidRDefault="00375B97" w:rsidP="00375B97">
      <w:pPr>
        <w:rPr>
          <w:b/>
          <w:bCs/>
        </w:rPr>
      </w:pPr>
    </w:p>
    <w:p w14:paraId="2B1A5635" w14:textId="77777777" w:rsidR="00375B97" w:rsidRDefault="00375B97" w:rsidP="00375B97">
      <w:pPr>
        <w:rPr>
          <w:b/>
          <w:bCs/>
        </w:rPr>
      </w:pPr>
      <w:r>
        <w:rPr>
          <w:b/>
          <w:bCs/>
          <w:noProof/>
        </w:rPr>
        <w:drawing>
          <wp:inline distT="0" distB="0" distL="0" distR="0" wp14:anchorId="7B366C06" wp14:editId="71DB29DF">
            <wp:extent cx="8229600" cy="2954655"/>
            <wp:effectExtent l="0" t="0" r="0" b="4445"/>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ell phon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8229600" cy="2954655"/>
                    </a:xfrm>
                    <a:prstGeom prst="rect">
                      <a:avLst/>
                    </a:prstGeom>
                  </pic:spPr>
                </pic:pic>
              </a:graphicData>
            </a:graphic>
          </wp:inline>
        </w:drawing>
      </w:r>
    </w:p>
    <w:p w14:paraId="2C6A0B0B" w14:textId="77777777" w:rsidR="00375B97" w:rsidRPr="008F13BB" w:rsidRDefault="00375B97" w:rsidP="00375B97">
      <w:pPr>
        <w:spacing w:line="480" w:lineRule="auto"/>
        <w:jc w:val="both"/>
        <w:rPr>
          <w:bCs/>
          <w:color w:val="000000" w:themeColor="text1"/>
        </w:rPr>
      </w:pPr>
      <w:r w:rsidRPr="001B0CB8">
        <w:rPr>
          <w:b/>
          <w:bCs/>
        </w:rPr>
        <w:t>Fig. 4.</w:t>
      </w:r>
      <w:r>
        <w:rPr>
          <w:b/>
          <w:bCs/>
        </w:rPr>
        <w:t xml:space="preserve"> </w:t>
      </w:r>
      <w:r w:rsidRPr="001B0CB8">
        <w:rPr>
          <w:bCs/>
          <w:color w:val="000000" w:themeColor="text1"/>
        </w:rPr>
        <w:t>Random effects meta-analysis o</w:t>
      </w:r>
      <w:r>
        <w:rPr>
          <w:bCs/>
          <w:color w:val="000000" w:themeColor="text1"/>
        </w:rPr>
        <w:t>n</w:t>
      </w:r>
      <w:r w:rsidRPr="001B0CB8">
        <w:rPr>
          <w:b/>
          <w:color w:val="000000" w:themeColor="text1"/>
        </w:rPr>
        <w:t xml:space="preserve"> </w:t>
      </w:r>
      <w:r>
        <w:rPr>
          <w:bCs/>
          <w:color w:val="000000" w:themeColor="text1"/>
        </w:rPr>
        <w:t>ICU length-of-stay (LOS), expressed as the mean difference (MD) in days.</w:t>
      </w:r>
      <w:r w:rsidRPr="001B0CB8">
        <w:rPr>
          <w:bCs/>
          <w:color w:val="000000" w:themeColor="text1"/>
        </w:rPr>
        <w:t xml:space="preserve"> The </w:t>
      </w:r>
      <w:r>
        <w:rPr>
          <w:bCs/>
          <w:color w:val="000000" w:themeColor="text1"/>
        </w:rPr>
        <w:t>green</w:t>
      </w:r>
      <w:r w:rsidRPr="001B0CB8">
        <w:rPr>
          <w:bCs/>
          <w:color w:val="000000" w:themeColor="text1"/>
        </w:rPr>
        <w:t xml:space="preserve"> box represents the point estimate of the study result, the black horizonal line represents the 95% confidence interval of the study result, and the black diamond represents the mean point estimate and mean confidence interval of all the studies.</w:t>
      </w:r>
      <w:r>
        <w:rPr>
          <w:bCs/>
          <w:color w:val="000000" w:themeColor="text1"/>
        </w:rPr>
        <w:t xml:space="preserve"> </w:t>
      </w:r>
      <w:r w:rsidRPr="00774D19">
        <w:rPr>
          <w:bCs/>
          <w:color w:val="000000" w:themeColor="text1"/>
        </w:rPr>
        <w:t>ET=Early tracheostomy, LT=Late tracheostomy, CI=Confidence interval, I</w:t>
      </w:r>
      <w:r w:rsidRPr="00774D19">
        <w:rPr>
          <w:bCs/>
          <w:color w:val="000000" w:themeColor="text1"/>
          <w:vertAlign w:val="superscript"/>
        </w:rPr>
        <w:t>2</w:t>
      </w:r>
      <w:r w:rsidRPr="00774D19">
        <w:rPr>
          <w:bCs/>
          <w:color w:val="000000" w:themeColor="text1"/>
        </w:rPr>
        <w:t>=Study heterogeneity</w:t>
      </w:r>
    </w:p>
    <w:p w14:paraId="721C3043" w14:textId="6BE9461E" w:rsidR="00885F0C" w:rsidRDefault="00885F0C" w:rsidP="00885F0C"/>
    <w:p w14:paraId="4B16F930" w14:textId="77777777" w:rsidR="00C84007" w:rsidRDefault="00C84007" w:rsidP="00885F0C"/>
    <w:p w14:paraId="717ABD6C" w14:textId="77777777" w:rsidR="00375B97" w:rsidRDefault="00375B97" w:rsidP="00C84007">
      <w:pPr>
        <w:outlineLvl w:val="0"/>
        <w:rPr>
          <w:rFonts w:ascii="Times" w:hAnsi="Times"/>
          <w:b/>
        </w:rPr>
      </w:pPr>
    </w:p>
    <w:p w14:paraId="04178CBF" w14:textId="77777777" w:rsidR="00375B97" w:rsidRDefault="00375B97" w:rsidP="00C84007">
      <w:pPr>
        <w:outlineLvl w:val="0"/>
        <w:rPr>
          <w:rFonts w:ascii="Times" w:hAnsi="Times"/>
          <w:b/>
        </w:rPr>
      </w:pPr>
    </w:p>
    <w:p w14:paraId="2AC2289A" w14:textId="77777777" w:rsidR="00375B97" w:rsidRDefault="00375B97" w:rsidP="00C84007">
      <w:pPr>
        <w:outlineLvl w:val="0"/>
        <w:rPr>
          <w:rFonts w:ascii="Times" w:hAnsi="Times"/>
          <w:b/>
        </w:rPr>
      </w:pPr>
    </w:p>
    <w:p w14:paraId="36DA527A" w14:textId="72541B80" w:rsidR="009F051C" w:rsidRDefault="009F051C" w:rsidP="00375B97"/>
    <w:p w14:paraId="1FAFF0D1" w14:textId="77777777" w:rsidR="00375B97" w:rsidRDefault="00375B97" w:rsidP="00375B97"/>
    <w:p w14:paraId="3452E1F8" w14:textId="1B339FCB" w:rsidR="001A6688" w:rsidRDefault="00C84007" w:rsidP="00C84007">
      <w:pPr>
        <w:outlineLvl w:val="0"/>
        <w:rPr>
          <w:rFonts w:ascii="Times" w:hAnsi="Times"/>
          <w:b/>
        </w:rPr>
      </w:pPr>
      <w:r w:rsidRPr="0053514E">
        <w:rPr>
          <w:rFonts w:ascii="Times" w:hAnsi="Times"/>
          <w:b/>
        </w:rPr>
        <w:t xml:space="preserve">Supplemental </w:t>
      </w:r>
      <w:r w:rsidR="00620939">
        <w:rPr>
          <w:rFonts w:ascii="Times" w:hAnsi="Times"/>
          <w:b/>
        </w:rPr>
        <w:t>Appendix 1</w:t>
      </w:r>
      <w:r w:rsidR="00E20169">
        <w:rPr>
          <w:rFonts w:ascii="Times" w:hAnsi="Times"/>
          <w:b/>
        </w:rPr>
        <w:t>2</w:t>
      </w:r>
      <w:r w:rsidRPr="0053514E">
        <w:rPr>
          <w:rFonts w:ascii="Times" w:hAnsi="Times"/>
          <w:b/>
        </w:rPr>
        <w:t xml:space="preserve"> </w:t>
      </w:r>
      <w:r>
        <w:rPr>
          <w:rFonts w:ascii="Times" w:hAnsi="Times"/>
          <w:b/>
        </w:rPr>
        <w:t>–</w:t>
      </w:r>
      <w:r w:rsidR="00E01C23">
        <w:rPr>
          <w:rFonts w:ascii="Times" w:hAnsi="Times"/>
          <w:b/>
        </w:rPr>
        <w:t xml:space="preserve"> </w:t>
      </w:r>
      <w:r>
        <w:rPr>
          <w:rFonts w:ascii="Times" w:hAnsi="Times"/>
          <w:b/>
        </w:rPr>
        <w:t>Hospital Length-of-Stay</w:t>
      </w:r>
    </w:p>
    <w:p w14:paraId="28172468" w14:textId="77777777" w:rsidR="00C84007" w:rsidRPr="00C84007" w:rsidRDefault="00C84007" w:rsidP="00C84007">
      <w:pPr>
        <w:outlineLvl w:val="0"/>
        <w:rPr>
          <w:rFonts w:ascii="Times" w:hAnsi="Times"/>
          <w:b/>
        </w:rPr>
      </w:pPr>
    </w:p>
    <w:p w14:paraId="3C2FDC80" w14:textId="165C92DE" w:rsidR="001A6688" w:rsidRDefault="00416A48" w:rsidP="00416A48">
      <w:pPr>
        <w:jc w:val="center"/>
      </w:pPr>
      <w:r>
        <w:rPr>
          <w:noProof/>
        </w:rPr>
        <w:drawing>
          <wp:inline distT="0" distB="0" distL="0" distR="0" wp14:anchorId="0AE95B3A" wp14:editId="6493D4EE">
            <wp:extent cx="8229600" cy="2503170"/>
            <wp:effectExtent l="0" t="0" r="0" b="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ell phon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8229600" cy="2503170"/>
                    </a:xfrm>
                    <a:prstGeom prst="rect">
                      <a:avLst/>
                    </a:prstGeom>
                  </pic:spPr>
                </pic:pic>
              </a:graphicData>
            </a:graphic>
          </wp:inline>
        </w:drawing>
      </w:r>
    </w:p>
    <w:p w14:paraId="6A692161" w14:textId="77777777" w:rsidR="00774D19" w:rsidRPr="008F13BB" w:rsidRDefault="001B0CB8" w:rsidP="00774D19">
      <w:pPr>
        <w:spacing w:line="480" w:lineRule="auto"/>
        <w:jc w:val="both"/>
        <w:rPr>
          <w:bCs/>
          <w:color w:val="000000" w:themeColor="text1"/>
        </w:rPr>
      </w:pPr>
      <w:r w:rsidRPr="001B0CB8">
        <w:rPr>
          <w:b/>
          <w:bCs/>
        </w:rPr>
        <w:t xml:space="preserve">Fig.3. </w:t>
      </w:r>
      <w:r w:rsidRPr="001B0CB8">
        <w:rPr>
          <w:bCs/>
          <w:color w:val="000000" w:themeColor="text1"/>
        </w:rPr>
        <w:t>Random effects meta-analysis o</w:t>
      </w:r>
      <w:r w:rsidR="00B17FF9">
        <w:rPr>
          <w:bCs/>
          <w:color w:val="000000" w:themeColor="text1"/>
        </w:rPr>
        <w:t xml:space="preserve">n </w:t>
      </w:r>
      <w:r>
        <w:rPr>
          <w:bCs/>
          <w:color w:val="000000" w:themeColor="text1"/>
        </w:rPr>
        <w:t>hospital length-of-stay</w:t>
      </w:r>
      <w:r w:rsidR="001A6688">
        <w:rPr>
          <w:bCs/>
          <w:color w:val="000000" w:themeColor="text1"/>
        </w:rPr>
        <w:t xml:space="preserve"> (LOS), expressed as the mean difference (MD) in days</w:t>
      </w:r>
      <w:r>
        <w:rPr>
          <w:bCs/>
          <w:color w:val="000000" w:themeColor="text1"/>
        </w:rPr>
        <w:t xml:space="preserve">. </w:t>
      </w:r>
      <w:r w:rsidRPr="001B0CB8">
        <w:rPr>
          <w:bCs/>
          <w:color w:val="000000" w:themeColor="text1"/>
        </w:rPr>
        <w:t xml:space="preserve">The </w:t>
      </w:r>
      <w:r w:rsidR="00BE1239">
        <w:rPr>
          <w:bCs/>
          <w:color w:val="000000" w:themeColor="text1"/>
        </w:rPr>
        <w:t>green</w:t>
      </w:r>
      <w:r w:rsidRPr="001B0CB8">
        <w:rPr>
          <w:bCs/>
          <w:color w:val="000000" w:themeColor="text1"/>
        </w:rPr>
        <w:t xml:space="preserve"> box represents the point estimate of the study result, the black horizonal line represents the 95% confidence interval of the study result, and the black diamond represents the mean point estimate and mean confidence interval of all the studies.</w:t>
      </w:r>
      <w:r w:rsidR="00774D19">
        <w:rPr>
          <w:bCs/>
          <w:color w:val="000000" w:themeColor="text1"/>
        </w:rPr>
        <w:t xml:space="preserve"> </w:t>
      </w:r>
      <w:r w:rsidR="00774D19" w:rsidRPr="00774D19">
        <w:rPr>
          <w:bCs/>
          <w:color w:val="000000" w:themeColor="text1"/>
        </w:rPr>
        <w:t>ET=Early tracheostomy, LT=Late tracheostomy, CI=Confidence interval, I</w:t>
      </w:r>
      <w:r w:rsidR="00774D19" w:rsidRPr="00774D19">
        <w:rPr>
          <w:bCs/>
          <w:color w:val="000000" w:themeColor="text1"/>
          <w:vertAlign w:val="superscript"/>
        </w:rPr>
        <w:t>2</w:t>
      </w:r>
      <w:r w:rsidR="00774D19" w:rsidRPr="00774D19">
        <w:rPr>
          <w:bCs/>
          <w:color w:val="000000" w:themeColor="text1"/>
        </w:rPr>
        <w:t>=Study heterogeneity</w:t>
      </w:r>
    </w:p>
    <w:p w14:paraId="0BB92D1F" w14:textId="5E326A7E" w:rsidR="001B0CB8" w:rsidRPr="001B0CB8" w:rsidRDefault="001B0CB8" w:rsidP="00C0549C">
      <w:pPr>
        <w:tabs>
          <w:tab w:val="left" w:pos="197"/>
        </w:tabs>
        <w:spacing w:line="480" w:lineRule="auto"/>
        <w:jc w:val="both"/>
        <w:rPr>
          <w:b/>
          <w:bCs/>
        </w:rPr>
      </w:pPr>
    </w:p>
    <w:p w14:paraId="31DAEE80" w14:textId="5A04C13F" w:rsidR="001B0CB8" w:rsidRDefault="001B0CB8" w:rsidP="001B0CB8">
      <w:pPr>
        <w:tabs>
          <w:tab w:val="left" w:pos="335"/>
        </w:tabs>
      </w:pPr>
    </w:p>
    <w:p w14:paraId="146C98C8" w14:textId="79A5E44E" w:rsidR="001B0CB8" w:rsidRDefault="001B0CB8" w:rsidP="001B0CB8">
      <w:pPr>
        <w:jc w:val="center"/>
      </w:pPr>
    </w:p>
    <w:p w14:paraId="42999DEB" w14:textId="1A4C1771" w:rsidR="00C84007" w:rsidRDefault="00C84007" w:rsidP="001B0CB8">
      <w:pPr>
        <w:rPr>
          <w:b/>
          <w:bCs/>
        </w:rPr>
      </w:pPr>
    </w:p>
    <w:p w14:paraId="742C0012" w14:textId="495E0471" w:rsidR="00C84007" w:rsidRDefault="00C84007" w:rsidP="001B0CB8">
      <w:pPr>
        <w:rPr>
          <w:b/>
          <w:bCs/>
        </w:rPr>
      </w:pPr>
    </w:p>
    <w:p w14:paraId="36DD4D13" w14:textId="62E2AC90" w:rsidR="00E64230" w:rsidRDefault="00E64230" w:rsidP="001B0CB8">
      <w:pPr>
        <w:rPr>
          <w:b/>
          <w:bCs/>
        </w:rPr>
      </w:pPr>
    </w:p>
    <w:p w14:paraId="2D030846" w14:textId="686137D9" w:rsidR="00E64230" w:rsidRDefault="00E64230" w:rsidP="001B0CB8">
      <w:pPr>
        <w:rPr>
          <w:b/>
          <w:bCs/>
        </w:rPr>
      </w:pPr>
    </w:p>
    <w:p w14:paraId="74A8788A" w14:textId="7E2537DF" w:rsidR="00E64230" w:rsidRDefault="00E64230" w:rsidP="001B0CB8">
      <w:pPr>
        <w:rPr>
          <w:b/>
          <w:bCs/>
        </w:rPr>
      </w:pPr>
    </w:p>
    <w:p w14:paraId="4FC4840E" w14:textId="2685E898" w:rsidR="00375B97" w:rsidRDefault="00375B97" w:rsidP="00375B97">
      <w:pPr>
        <w:outlineLvl w:val="0"/>
        <w:rPr>
          <w:rFonts w:ascii="Times" w:hAnsi="Times"/>
          <w:b/>
        </w:rPr>
      </w:pPr>
      <w:r w:rsidRPr="0053514E">
        <w:rPr>
          <w:rFonts w:ascii="Times" w:hAnsi="Times"/>
          <w:b/>
        </w:rPr>
        <w:t xml:space="preserve">Supplemental </w:t>
      </w:r>
      <w:r>
        <w:rPr>
          <w:rFonts w:ascii="Times" w:hAnsi="Times"/>
          <w:b/>
        </w:rPr>
        <w:t>Appendix 1</w:t>
      </w:r>
      <w:r w:rsidR="00E20169">
        <w:rPr>
          <w:rFonts w:ascii="Times" w:hAnsi="Times"/>
          <w:b/>
        </w:rPr>
        <w:t>3</w:t>
      </w:r>
      <w:r w:rsidRPr="0053514E">
        <w:rPr>
          <w:rFonts w:ascii="Times" w:hAnsi="Times"/>
          <w:b/>
        </w:rPr>
        <w:t xml:space="preserve"> </w:t>
      </w:r>
      <w:r>
        <w:rPr>
          <w:rFonts w:ascii="Times" w:hAnsi="Times"/>
          <w:b/>
        </w:rPr>
        <w:t>– Incidence of Ventilator-Associated Pneumonia</w:t>
      </w:r>
    </w:p>
    <w:p w14:paraId="410AF1B7" w14:textId="77777777" w:rsidR="00375B97" w:rsidRPr="00C84007" w:rsidRDefault="00375B97" w:rsidP="00375B97">
      <w:pPr>
        <w:outlineLvl w:val="0"/>
        <w:rPr>
          <w:rFonts w:ascii="Times" w:hAnsi="Times"/>
          <w:b/>
        </w:rPr>
      </w:pPr>
    </w:p>
    <w:p w14:paraId="5BE7D125" w14:textId="77777777" w:rsidR="00375B97" w:rsidRDefault="00375B97" w:rsidP="00375B97">
      <w:pPr>
        <w:tabs>
          <w:tab w:val="left" w:pos="1148"/>
        </w:tabs>
        <w:rPr>
          <w:noProof/>
        </w:rPr>
      </w:pPr>
      <w:r>
        <w:rPr>
          <w:noProof/>
        </w:rPr>
        <w:drawing>
          <wp:inline distT="0" distB="0" distL="0" distR="0" wp14:anchorId="6C11036D" wp14:editId="63BD5652">
            <wp:extent cx="8229600" cy="2868930"/>
            <wp:effectExtent l="0" t="0" r="0" b="127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ell phon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8229600" cy="2868930"/>
                    </a:xfrm>
                    <a:prstGeom prst="rect">
                      <a:avLst/>
                    </a:prstGeom>
                  </pic:spPr>
                </pic:pic>
              </a:graphicData>
            </a:graphic>
          </wp:inline>
        </w:drawing>
      </w:r>
    </w:p>
    <w:p w14:paraId="674F6636" w14:textId="77777777" w:rsidR="00375B97" w:rsidRPr="008F13BB" w:rsidRDefault="00375B97" w:rsidP="00375B97">
      <w:pPr>
        <w:spacing w:line="480" w:lineRule="auto"/>
        <w:jc w:val="both"/>
        <w:rPr>
          <w:bCs/>
          <w:color w:val="000000" w:themeColor="text1"/>
        </w:rPr>
      </w:pPr>
      <w:r w:rsidRPr="001B0CB8">
        <w:rPr>
          <w:b/>
          <w:color w:val="000000" w:themeColor="text1"/>
        </w:rPr>
        <w:t>Fig. 2.</w:t>
      </w:r>
      <w:r w:rsidRPr="001B0CB8">
        <w:rPr>
          <w:bCs/>
          <w:color w:val="000000" w:themeColor="text1"/>
        </w:rPr>
        <w:t xml:space="preserve"> Random effects meta-analysis o</w:t>
      </w:r>
      <w:r>
        <w:rPr>
          <w:bCs/>
          <w:color w:val="000000" w:themeColor="text1"/>
        </w:rPr>
        <w:t>n</w:t>
      </w:r>
      <w:r w:rsidRPr="001B0CB8">
        <w:rPr>
          <w:b/>
          <w:color w:val="000000" w:themeColor="text1"/>
        </w:rPr>
        <w:t xml:space="preserve"> </w:t>
      </w:r>
      <w:r w:rsidRPr="001B0CB8">
        <w:rPr>
          <w:bCs/>
          <w:color w:val="000000" w:themeColor="text1"/>
        </w:rPr>
        <w:t>ventilator-associated pneumonia (VAP)</w:t>
      </w:r>
      <w:r>
        <w:rPr>
          <w:bCs/>
          <w:color w:val="000000" w:themeColor="text1"/>
        </w:rPr>
        <w:t>, expressed as the risk ratio (RR)</w:t>
      </w:r>
      <w:r w:rsidRPr="001B0CB8">
        <w:rPr>
          <w:bCs/>
          <w:color w:val="000000" w:themeColor="text1"/>
        </w:rPr>
        <w:t>. The blue box represents the point estimate of the study result, the black horizonal line represents the 95% confidence interval of the study result, and the black diamond represents the mean point estimate and mean confidence interval of all the studies.</w:t>
      </w:r>
      <w:r>
        <w:rPr>
          <w:bCs/>
          <w:color w:val="000000" w:themeColor="text1"/>
        </w:rPr>
        <w:t xml:space="preserve"> </w:t>
      </w:r>
      <w:r w:rsidRPr="00774D19">
        <w:rPr>
          <w:bCs/>
          <w:color w:val="000000" w:themeColor="text1"/>
        </w:rPr>
        <w:t>ET=Early tracheostomy, LT=Late tracheostomy, CI=Confidence interval, I</w:t>
      </w:r>
      <w:r w:rsidRPr="00774D19">
        <w:rPr>
          <w:bCs/>
          <w:color w:val="000000" w:themeColor="text1"/>
          <w:vertAlign w:val="superscript"/>
        </w:rPr>
        <w:t>2</w:t>
      </w:r>
      <w:r w:rsidRPr="00774D19">
        <w:rPr>
          <w:bCs/>
          <w:color w:val="000000" w:themeColor="text1"/>
        </w:rPr>
        <w:t>=Study heterogeneity</w:t>
      </w:r>
    </w:p>
    <w:p w14:paraId="74DD5C05" w14:textId="77777777" w:rsidR="00E64230" w:rsidRDefault="00E64230" w:rsidP="001B0CB8">
      <w:pPr>
        <w:rPr>
          <w:b/>
          <w:bCs/>
        </w:rPr>
      </w:pPr>
    </w:p>
    <w:p w14:paraId="428DD376" w14:textId="55F63A58" w:rsidR="00C84007" w:rsidRDefault="00C84007" w:rsidP="001B0CB8">
      <w:pPr>
        <w:rPr>
          <w:b/>
          <w:bCs/>
        </w:rPr>
      </w:pPr>
    </w:p>
    <w:p w14:paraId="6CB83C78" w14:textId="118F92C3" w:rsidR="001B0CB8" w:rsidRDefault="001B0CB8" w:rsidP="00C0549C">
      <w:pPr>
        <w:spacing w:line="480" w:lineRule="auto"/>
        <w:jc w:val="both"/>
        <w:rPr>
          <w:bCs/>
          <w:color w:val="000000" w:themeColor="text1"/>
        </w:rPr>
      </w:pPr>
    </w:p>
    <w:p w14:paraId="5271E287" w14:textId="6D93D236" w:rsidR="001A6688" w:rsidRDefault="001A6688" w:rsidP="001B0CB8">
      <w:pPr>
        <w:rPr>
          <w:bCs/>
          <w:color w:val="000000" w:themeColor="text1"/>
        </w:rPr>
      </w:pPr>
    </w:p>
    <w:p w14:paraId="68C49037" w14:textId="7A38CB62" w:rsidR="009E580A" w:rsidRPr="0053514E" w:rsidRDefault="009E580A" w:rsidP="009E580A">
      <w:pPr>
        <w:outlineLvl w:val="0"/>
        <w:rPr>
          <w:rFonts w:ascii="Times" w:hAnsi="Times"/>
          <w:b/>
        </w:rPr>
      </w:pPr>
      <w:r w:rsidRPr="0053514E">
        <w:rPr>
          <w:rFonts w:ascii="Times" w:hAnsi="Times"/>
          <w:b/>
        </w:rPr>
        <w:lastRenderedPageBreak/>
        <w:t xml:space="preserve">Supplemental </w:t>
      </w:r>
      <w:r w:rsidR="00620939">
        <w:rPr>
          <w:rFonts w:ascii="Times" w:hAnsi="Times"/>
          <w:b/>
        </w:rPr>
        <w:t>Appendix 1</w:t>
      </w:r>
      <w:r w:rsidR="00E20169">
        <w:rPr>
          <w:rFonts w:ascii="Times" w:hAnsi="Times"/>
          <w:b/>
        </w:rPr>
        <w:t>4</w:t>
      </w:r>
      <w:r w:rsidRPr="0053514E">
        <w:rPr>
          <w:rFonts w:ascii="Times" w:hAnsi="Times"/>
          <w:b/>
        </w:rPr>
        <w:t xml:space="preserve"> </w:t>
      </w:r>
      <w:r>
        <w:rPr>
          <w:rFonts w:ascii="Times" w:hAnsi="Times"/>
          <w:b/>
        </w:rPr>
        <w:t>–</w:t>
      </w:r>
      <w:r w:rsidR="00E01C23">
        <w:rPr>
          <w:rFonts w:ascii="Times" w:hAnsi="Times"/>
          <w:b/>
        </w:rPr>
        <w:t xml:space="preserve"> </w:t>
      </w:r>
      <w:r>
        <w:rPr>
          <w:rFonts w:ascii="Times" w:hAnsi="Times"/>
          <w:b/>
        </w:rPr>
        <w:t>Tracheostomy-Related Complications</w:t>
      </w:r>
    </w:p>
    <w:p w14:paraId="5AF449EB" w14:textId="77777777" w:rsidR="009E580A" w:rsidRDefault="009E580A" w:rsidP="001B0CB8">
      <w:pPr>
        <w:rPr>
          <w:bCs/>
          <w:color w:val="000000" w:themeColor="text1"/>
        </w:rPr>
      </w:pPr>
    </w:p>
    <w:p w14:paraId="52CA1080" w14:textId="69A859A7" w:rsidR="00842BB0" w:rsidRDefault="007E6109" w:rsidP="001B0CB8">
      <w:pPr>
        <w:rPr>
          <w:b/>
          <w:color w:val="000000" w:themeColor="text1"/>
        </w:rPr>
      </w:pPr>
      <w:r>
        <w:rPr>
          <w:b/>
          <w:noProof/>
          <w:color w:val="000000" w:themeColor="text1"/>
        </w:rPr>
        <w:drawing>
          <wp:inline distT="0" distB="0" distL="0" distR="0" wp14:anchorId="7A845679" wp14:editId="222789FD">
            <wp:extent cx="8013700" cy="2946400"/>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8013700" cy="2946400"/>
                    </a:xfrm>
                    <a:prstGeom prst="rect">
                      <a:avLst/>
                    </a:prstGeom>
                  </pic:spPr>
                </pic:pic>
              </a:graphicData>
            </a:graphic>
          </wp:inline>
        </w:drawing>
      </w:r>
    </w:p>
    <w:p w14:paraId="4FA4B60F" w14:textId="36016C8F" w:rsidR="008F13BB" w:rsidRPr="008F13BB" w:rsidRDefault="008E2CF6" w:rsidP="00C0549C">
      <w:pPr>
        <w:spacing w:line="480" w:lineRule="auto"/>
        <w:jc w:val="both"/>
        <w:rPr>
          <w:bCs/>
          <w:color w:val="000000" w:themeColor="text1"/>
        </w:rPr>
      </w:pPr>
      <w:r>
        <w:rPr>
          <w:b/>
          <w:color w:val="000000" w:themeColor="text1"/>
        </w:rPr>
        <w:t xml:space="preserve">Fig.5. </w:t>
      </w:r>
      <w:r w:rsidRPr="001B0CB8">
        <w:rPr>
          <w:bCs/>
          <w:color w:val="000000" w:themeColor="text1"/>
        </w:rPr>
        <w:t>Random effects meta-analysis o</w:t>
      </w:r>
      <w:r>
        <w:rPr>
          <w:bCs/>
          <w:color w:val="000000" w:themeColor="text1"/>
        </w:rPr>
        <w:t>n</w:t>
      </w:r>
      <w:r w:rsidRPr="001B0CB8">
        <w:rPr>
          <w:b/>
          <w:color w:val="000000" w:themeColor="text1"/>
        </w:rPr>
        <w:t xml:space="preserve"> </w:t>
      </w:r>
      <w:r>
        <w:rPr>
          <w:bCs/>
          <w:color w:val="000000" w:themeColor="text1"/>
        </w:rPr>
        <w:t>tracheostomy-related complications expressed as the risk ratio (RR)</w:t>
      </w:r>
      <w:r w:rsidRPr="001B0CB8">
        <w:rPr>
          <w:bCs/>
          <w:color w:val="000000" w:themeColor="text1"/>
        </w:rPr>
        <w:t>. The blue box represents the point estimate of the study result, the black horizonal line represents the 95% confidence interval of the study result, and the black diamond represents the mean point estimate and mean confidence interval of all the studies.</w:t>
      </w:r>
      <w:r>
        <w:rPr>
          <w:bCs/>
          <w:color w:val="000000" w:themeColor="text1"/>
        </w:rPr>
        <w:t xml:space="preserve"> Choi et al. reported a </w:t>
      </w:r>
      <w:r w:rsidR="00761991">
        <w:rPr>
          <w:bCs/>
          <w:color w:val="000000" w:themeColor="text1"/>
        </w:rPr>
        <w:t xml:space="preserve">case of </w:t>
      </w:r>
      <w:r w:rsidR="008F13BB" w:rsidRPr="008F13BB">
        <w:rPr>
          <w:bCs/>
          <w:color w:val="000000" w:themeColor="text1"/>
        </w:rPr>
        <w:t>tracheal stenosis</w:t>
      </w:r>
      <w:r w:rsidR="001E776F">
        <w:rPr>
          <w:bCs/>
          <w:color w:val="000000" w:themeColor="text1"/>
        </w:rPr>
        <w:t>.</w:t>
      </w:r>
      <w:r>
        <w:rPr>
          <w:bCs/>
          <w:color w:val="000000" w:themeColor="text1"/>
        </w:rPr>
        <w:t xml:space="preserve"> </w:t>
      </w:r>
      <w:r w:rsidR="008F13BB" w:rsidRPr="008F13BB">
        <w:rPr>
          <w:bCs/>
          <w:color w:val="000000" w:themeColor="text1"/>
        </w:rPr>
        <w:t>Gale</w:t>
      </w:r>
      <w:r w:rsidR="00761991">
        <w:rPr>
          <w:bCs/>
          <w:color w:val="000000" w:themeColor="text1"/>
        </w:rPr>
        <w:t xml:space="preserve">iras </w:t>
      </w:r>
      <w:r>
        <w:rPr>
          <w:bCs/>
          <w:color w:val="000000" w:themeColor="text1"/>
        </w:rPr>
        <w:t>reported</w:t>
      </w:r>
      <w:r w:rsidR="00761991">
        <w:rPr>
          <w:bCs/>
          <w:color w:val="000000" w:themeColor="text1"/>
        </w:rPr>
        <w:t xml:space="preserve"> a case of a peri-/paravertebral abscess in the early tracheostomy group, a case of bleeding in the late tracheostomy group, and two cases of stenosis and a case granuloma in both groups</w:t>
      </w:r>
      <w:r w:rsidR="001E776F">
        <w:rPr>
          <w:bCs/>
          <w:color w:val="000000" w:themeColor="text1"/>
        </w:rPr>
        <w:t xml:space="preserve">. </w:t>
      </w:r>
      <w:r w:rsidR="008F13BB" w:rsidRPr="008F13BB">
        <w:rPr>
          <w:bCs/>
          <w:color w:val="000000" w:themeColor="text1"/>
        </w:rPr>
        <w:t>Ganuza</w:t>
      </w:r>
      <w:r w:rsidR="00E83ED0">
        <w:rPr>
          <w:bCs/>
          <w:color w:val="000000" w:themeColor="text1"/>
        </w:rPr>
        <w:t xml:space="preserve"> et al.</w:t>
      </w:r>
      <w:r w:rsidR="001E776F">
        <w:rPr>
          <w:bCs/>
          <w:color w:val="000000" w:themeColor="text1"/>
        </w:rPr>
        <w:t xml:space="preserve"> reported 15 cases of stomal cellulitis, 6 cases of bleeding, </w:t>
      </w:r>
      <w:r w:rsidR="00E83ED0">
        <w:rPr>
          <w:bCs/>
          <w:color w:val="000000" w:themeColor="text1"/>
        </w:rPr>
        <w:t xml:space="preserve">and </w:t>
      </w:r>
      <w:r w:rsidR="001E776F">
        <w:rPr>
          <w:bCs/>
          <w:color w:val="000000" w:themeColor="text1"/>
        </w:rPr>
        <w:t xml:space="preserve">3 cases of tracheal stenosis </w:t>
      </w:r>
      <w:r w:rsidR="00E83ED0">
        <w:rPr>
          <w:bCs/>
          <w:color w:val="000000" w:themeColor="text1"/>
        </w:rPr>
        <w:t xml:space="preserve">in the early tracheostomy group. There were </w:t>
      </w:r>
      <w:r w:rsidR="001E776F">
        <w:rPr>
          <w:bCs/>
          <w:color w:val="000000" w:themeColor="text1"/>
        </w:rPr>
        <w:t xml:space="preserve">13 cases of </w:t>
      </w:r>
      <w:r w:rsidR="008F13BB" w:rsidRPr="008F13BB">
        <w:rPr>
          <w:bCs/>
          <w:color w:val="000000" w:themeColor="text1"/>
        </w:rPr>
        <w:t>stomal cellulitis</w:t>
      </w:r>
      <w:r w:rsidR="001E776F">
        <w:rPr>
          <w:bCs/>
          <w:color w:val="000000" w:themeColor="text1"/>
        </w:rPr>
        <w:t>,</w:t>
      </w:r>
      <w:r w:rsidR="00E83ED0">
        <w:rPr>
          <w:bCs/>
          <w:color w:val="000000" w:themeColor="text1"/>
        </w:rPr>
        <w:t xml:space="preserve"> 8 cases of bleeding, and 16 cases of tracheal stenosis</w:t>
      </w:r>
      <w:r w:rsidR="00B0072F">
        <w:rPr>
          <w:bCs/>
          <w:color w:val="000000" w:themeColor="text1"/>
        </w:rPr>
        <w:t xml:space="preserve"> in the late tracheostomy group</w:t>
      </w:r>
      <w:r w:rsidR="00E83ED0">
        <w:rPr>
          <w:bCs/>
          <w:color w:val="000000" w:themeColor="text1"/>
        </w:rPr>
        <w:t>. There was also a case of tracheoesophageal</w:t>
      </w:r>
      <w:r w:rsidR="001E776F">
        <w:rPr>
          <w:bCs/>
          <w:color w:val="000000" w:themeColor="text1"/>
        </w:rPr>
        <w:t xml:space="preserve"> </w:t>
      </w:r>
      <w:r w:rsidR="00E83ED0">
        <w:rPr>
          <w:bCs/>
          <w:color w:val="000000" w:themeColor="text1"/>
        </w:rPr>
        <w:t>and a mediastinal abscess. These complications occurred in 21 patients and 32 patients in the early and late tracheostomy groups, respectively.</w:t>
      </w:r>
      <w:r w:rsidR="002D6F3B">
        <w:rPr>
          <w:bCs/>
          <w:color w:val="000000" w:themeColor="text1"/>
        </w:rPr>
        <w:t xml:space="preserve"> </w:t>
      </w:r>
      <w:r w:rsidR="001E776F">
        <w:rPr>
          <w:bCs/>
          <w:color w:val="000000" w:themeColor="text1"/>
        </w:rPr>
        <w:t xml:space="preserve">Holscher </w:t>
      </w:r>
      <w:r w:rsidR="001E776F">
        <w:rPr>
          <w:bCs/>
          <w:color w:val="000000" w:themeColor="text1"/>
        </w:rPr>
        <w:lastRenderedPageBreak/>
        <w:t>reported 1</w:t>
      </w:r>
      <w:r w:rsidR="00E83ED0">
        <w:rPr>
          <w:bCs/>
          <w:color w:val="000000" w:themeColor="text1"/>
        </w:rPr>
        <w:t xml:space="preserve">3 </w:t>
      </w:r>
      <w:r w:rsidR="001E776F">
        <w:rPr>
          <w:bCs/>
          <w:color w:val="000000" w:themeColor="text1"/>
        </w:rPr>
        <w:t>cases of airway complications</w:t>
      </w:r>
      <w:r w:rsidR="00E83ED0">
        <w:rPr>
          <w:bCs/>
          <w:color w:val="000000" w:themeColor="text1"/>
        </w:rPr>
        <w:t xml:space="preserve"> in 12 patients, which consisted of 6 cases of </w:t>
      </w:r>
      <w:r w:rsidR="008F13BB" w:rsidRPr="008F13BB">
        <w:rPr>
          <w:bCs/>
          <w:color w:val="000000" w:themeColor="text1"/>
        </w:rPr>
        <w:t>tracheitis</w:t>
      </w:r>
      <w:r w:rsidR="00E83ED0">
        <w:rPr>
          <w:bCs/>
          <w:color w:val="000000" w:themeColor="text1"/>
        </w:rPr>
        <w:t xml:space="preserve">, 2 cases of </w:t>
      </w:r>
      <w:r w:rsidR="008F13BB" w:rsidRPr="008F13BB">
        <w:rPr>
          <w:bCs/>
          <w:color w:val="000000" w:themeColor="text1"/>
        </w:rPr>
        <w:t>subglottic stenosis</w:t>
      </w:r>
      <w:r w:rsidR="00E83ED0">
        <w:rPr>
          <w:bCs/>
          <w:color w:val="000000" w:themeColor="text1"/>
        </w:rPr>
        <w:t xml:space="preserve">, 1 case of </w:t>
      </w:r>
      <w:r w:rsidR="008F13BB" w:rsidRPr="008F13BB">
        <w:rPr>
          <w:bCs/>
          <w:color w:val="000000" w:themeColor="text1"/>
        </w:rPr>
        <w:t>endotracheal granuloma</w:t>
      </w:r>
      <w:r w:rsidR="00E83ED0">
        <w:rPr>
          <w:bCs/>
          <w:color w:val="000000" w:themeColor="text1"/>
        </w:rPr>
        <w:t xml:space="preserve">, 1 case of </w:t>
      </w:r>
      <w:r w:rsidR="008F13BB" w:rsidRPr="008F13BB">
        <w:rPr>
          <w:bCs/>
          <w:color w:val="000000" w:themeColor="text1"/>
        </w:rPr>
        <w:t>glottis granuloma</w:t>
      </w:r>
      <w:r w:rsidR="00E83ED0">
        <w:rPr>
          <w:bCs/>
          <w:color w:val="000000" w:themeColor="text1"/>
        </w:rPr>
        <w:t xml:space="preserve">, 1 case of </w:t>
      </w:r>
      <w:r w:rsidR="008F13BB" w:rsidRPr="008F13BB">
        <w:rPr>
          <w:bCs/>
          <w:color w:val="000000" w:themeColor="text1"/>
        </w:rPr>
        <w:t>tracheomalacia</w:t>
      </w:r>
      <w:r w:rsidR="00E83ED0">
        <w:rPr>
          <w:bCs/>
          <w:color w:val="000000" w:themeColor="text1"/>
        </w:rPr>
        <w:t xml:space="preserve">, 1 case of </w:t>
      </w:r>
      <w:r w:rsidR="008F13BB" w:rsidRPr="008F13BB">
        <w:rPr>
          <w:bCs/>
          <w:color w:val="000000" w:themeColor="text1"/>
        </w:rPr>
        <w:t>arytenoid dislocation</w:t>
      </w:r>
      <w:r w:rsidR="00E83ED0">
        <w:rPr>
          <w:bCs/>
          <w:color w:val="000000" w:themeColor="text1"/>
        </w:rPr>
        <w:t xml:space="preserve">, and 1 case of </w:t>
      </w:r>
      <w:r w:rsidR="008F13BB" w:rsidRPr="008F13BB">
        <w:rPr>
          <w:bCs/>
          <w:color w:val="000000" w:themeColor="text1"/>
        </w:rPr>
        <w:t>vocal cord hypofunction</w:t>
      </w:r>
      <w:r w:rsidR="00E83ED0">
        <w:rPr>
          <w:bCs/>
          <w:color w:val="000000" w:themeColor="text1"/>
        </w:rPr>
        <w:t xml:space="preserve">. </w:t>
      </w:r>
      <w:r w:rsidR="008F13BB" w:rsidRPr="008F13BB">
        <w:rPr>
          <w:bCs/>
          <w:color w:val="000000" w:themeColor="text1"/>
        </w:rPr>
        <w:t>There was no difference in prevalence of tracheitis between those undergoing early versus late tracheostomy (5% versus 8%, p = 0.7). Excluding tracheitis, all airway complications were seen in patients who received late tracheostomy (p = 0.03). Jeon</w:t>
      </w:r>
      <w:r w:rsidR="002D6F3B">
        <w:rPr>
          <w:bCs/>
          <w:color w:val="000000" w:themeColor="text1"/>
        </w:rPr>
        <w:t xml:space="preserve"> reported </w:t>
      </w:r>
      <w:r w:rsidR="008F13BB" w:rsidRPr="008F13BB">
        <w:rPr>
          <w:bCs/>
          <w:color w:val="000000" w:themeColor="text1"/>
        </w:rPr>
        <w:t>tracheostomy site infection</w:t>
      </w:r>
      <w:r w:rsidR="002D6F3B">
        <w:rPr>
          <w:bCs/>
          <w:color w:val="000000" w:themeColor="text1"/>
        </w:rPr>
        <w:t>.</w:t>
      </w:r>
      <w:r w:rsidR="008F13BB">
        <w:rPr>
          <w:bCs/>
          <w:color w:val="000000" w:themeColor="text1"/>
        </w:rPr>
        <w:t xml:space="preserve"> </w:t>
      </w:r>
      <w:r w:rsidR="008F13BB" w:rsidRPr="008F13BB">
        <w:rPr>
          <w:bCs/>
          <w:color w:val="000000" w:themeColor="text1"/>
        </w:rPr>
        <w:t>Lozano</w:t>
      </w:r>
      <w:r w:rsidR="002D6F3B">
        <w:rPr>
          <w:bCs/>
          <w:color w:val="000000" w:themeColor="text1"/>
        </w:rPr>
        <w:t xml:space="preserve"> et al. reported 5 cases of </w:t>
      </w:r>
      <w:r w:rsidR="008F13BB" w:rsidRPr="008F13BB">
        <w:rPr>
          <w:bCs/>
          <w:color w:val="000000" w:themeColor="text1"/>
        </w:rPr>
        <w:t>cervical fusion site infection</w:t>
      </w:r>
      <w:r w:rsidR="002D6F3B">
        <w:rPr>
          <w:bCs/>
          <w:color w:val="000000" w:themeColor="text1"/>
        </w:rPr>
        <w:t xml:space="preserve"> (4 involving the posterior cervical fusion</w:t>
      </w:r>
      <w:r w:rsidR="008F13BB">
        <w:rPr>
          <w:bCs/>
          <w:color w:val="000000" w:themeColor="text1"/>
        </w:rPr>
        <w:t>,</w:t>
      </w:r>
      <w:r w:rsidR="002D6F3B">
        <w:rPr>
          <w:bCs/>
          <w:color w:val="000000" w:themeColor="text1"/>
        </w:rPr>
        <w:t xml:space="preserve"> and 1 involving the anterior cervical fusion which was subsequently associated with an esophagocutaneous fistula). </w:t>
      </w:r>
      <w:r w:rsidR="008F13BB" w:rsidRPr="008F13BB">
        <w:rPr>
          <w:bCs/>
          <w:color w:val="000000" w:themeColor="text1"/>
        </w:rPr>
        <w:t>Romero</w:t>
      </w:r>
      <w:r w:rsidR="002D6F3B">
        <w:rPr>
          <w:bCs/>
          <w:color w:val="000000" w:themeColor="text1"/>
        </w:rPr>
        <w:t xml:space="preserve"> </w:t>
      </w:r>
      <w:r w:rsidR="00B0072F">
        <w:rPr>
          <w:bCs/>
          <w:color w:val="000000" w:themeColor="text1"/>
        </w:rPr>
        <w:t xml:space="preserve">et al. </w:t>
      </w:r>
      <w:r w:rsidR="002D6F3B">
        <w:rPr>
          <w:bCs/>
          <w:color w:val="000000" w:themeColor="text1"/>
        </w:rPr>
        <w:t xml:space="preserve">reported complications </w:t>
      </w:r>
      <w:r w:rsidR="008F13BB" w:rsidRPr="008F13BB">
        <w:rPr>
          <w:bCs/>
          <w:color w:val="000000" w:themeColor="text1"/>
        </w:rPr>
        <w:t>includ</w:t>
      </w:r>
      <w:r w:rsidR="002D6F3B">
        <w:rPr>
          <w:bCs/>
          <w:color w:val="000000" w:themeColor="text1"/>
        </w:rPr>
        <w:t>ing</w:t>
      </w:r>
      <w:r w:rsidR="008F13BB" w:rsidRPr="008F13BB">
        <w:rPr>
          <w:bCs/>
          <w:color w:val="000000" w:themeColor="text1"/>
        </w:rPr>
        <w:t xml:space="preserve"> bleeding, stoma infection,</w:t>
      </w:r>
      <w:r w:rsidR="008F13BB">
        <w:rPr>
          <w:bCs/>
          <w:color w:val="000000" w:themeColor="text1"/>
        </w:rPr>
        <w:t xml:space="preserve"> </w:t>
      </w:r>
      <w:r w:rsidR="008F13BB" w:rsidRPr="008F13BB">
        <w:rPr>
          <w:bCs/>
          <w:color w:val="000000" w:themeColor="text1"/>
        </w:rPr>
        <w:t>suture dehiscence, g</w:t>
      </w:r>
      <w:r w:rsidR="002D6F3B">
        <w:rPr>
          <w:bCs/>
          <w:color w:val="000000" w:themeColor="text1"/>
        </w:rPr>
        <w:t>r</w:t>
      </w:r>
      <w:r w:rsidR="008F13BB" w:rsidRPr="008F13BB">
        <w:rPr>
          <w:bCs/>
          <w:color w:val="000000" w:themeColor="text1"/>
        </w:rPr>
        <w:t>anuloma, concentric tracheal stenosis</w:t>
      </w:r>
      <w:r w:rsidR="002D6F3B">
        <w:rPr>
          <w:bCs/>
          <w:color w:val="000000" w:themeColor="text1"/>
        </w:rPr>
        <w:t>.</w:t>
      </w:r>
      <w:r w:rsidR="008F13BB">
        <w:rPr>
          <w:bCs/>
          <w:color w:val="000000" w:themeColor="text1"/>
        </w:rPr>
        <w:t xml:space="preserve"> </w:t>
      </w:r>
      <w:r w:rsidR="008F13BB" w:rsidRPr="008F13BB">
        <w:rPr>
          <w:bCs/>
          <w:color w:val="000000" w:themeColor="text1"/>
        </w:rPr>
        <w:t>Wu</w:t>
      </w:r>
      <w:r w:rsidR="002D6F3B">
        <w:rPr>
          <w:bCs/>
          <w:color w:val="000000" w:themeColor="text1"/>
        </w:rPr>
        <w:t xml:space="preserve"> et al. reported s</w:t>
      </w:r>
      <w:r w:rsidR="008F13BB" w:rsidRPr="008F13BB">
        <w:rPr>
          <w:bCs/>
          <w:color w:val="000000" w:themeColor="text1"/>
        </w:rPr>
        <w:t>urgical incision site infection</w:t>
      </w:r>
      <w:r w:rsidR="002D6F3B">
        <w:rPr>
          <w:bCs/>
          <w:color w:val="000000" w:themeColor="text1"/>
        </w:rPr>
        <w:t xml:space="preserve">. </w:t>
      </w:r>
      <w:r w:rsidR="00774D19" w:rsidRPr="00774D19">
        <w:rPr>
          <w:bCs/>
          <w:color w:val="000000" w:themeColor="text1"/>
        </w:rPr>
        <w:t>ET=Early tracheostomy, LT=Late tracheostomy, CI=Confidence interval, I</w:t>
      </w:r>
      <w:r w:rsidR="00774D19" w:rsidRPr="00774D19">
        <w:rPr>
          <w:bCs/>
          <w:color w:val="000000" w:themeColor="text1"/>
          <w:vertAlign w:val="superscript"/>
        </w:rPr>
        <w:t>2</w:t>
      </w:r>
      <w:r w:rsidR="00774D19" w:rsidRPr="00774D19">
        <w:rPr>
          <w:bCs/>
          <w:color w:val="000000" w:themeColor="text1"/>
        </w:rPr>
        <w:t>=Study heterogeneity</w:t>
      </w:r>
    </w:p>
    <w:p w14:paraId="1A32544C" w14:textId="77777777" w:rsidR="00842BB0" w:rsidRDefault="00842BB0" w:rsidP="001B0CB8">
      <w:pPr>
        <w:rPr>
          <w:b/>
          <w:color w:val="000000" w:themeColor="text1"/>
        </w:rPr>
      </w:pPr>
    </w:p>
    <w:p w14:paraId="2CEF028F" w14:textId="77777777" w:rsidR="0029693D" w:rsidRDefault="0029693D" w:rsidP="00C0549C">
      <w:pPr>
        <w:spacing w:line="480" w:lineRule="auto"/>
        <w:rPr>
          <w:b/>
          <w:color w:val="000000" w:themeColor="text1"/>
        </w:rPr>
      </w:pPr>
    </w:p>
    <w:p w14:paraId="444916B7" w14:textId="77777777" w:rsidR="0029693D" w:rsidRDefault="0029693D" w:rsidP="00C0549C">
      <w:pPr>
        <w:spacing w:line="480" w:lineRule="auto"/>
        <w:rPr>
          <w:b/>
          <w:color w:val="000000" w:themeColor="text1"/>
        </w:rPr>
      </w:pPr>
    </w:p>
    <w:p w14:paraId="6E771E34" w14:textId="77777777" w:rsidR="0029693D" w:rsidRDefault="0029693D" w:rsidP="00C0549C">
      <w:pPr>
        <w:spacing w:line="480" w:lineRule="auto"/>
        <w:rPr>
          <w:b/>
          <w:color w:val="000000" w:themeColor="text1"/>
        </w:rPr>
      </w:pPr>
    </w:p>
    <w:p w14:paraId="1D055595" w14:textId="77777777" w:rsidR="0029693D" w:rsidRDefault="0029693D" w:rsidP="00C0549C">
      <w:pPr>
        <w:spacing w:line="480" w:lineRule="auto"/>
        <w:rPr>
          <w:b/>
          <w:color w:val="000000" w:themeColor="text1"/>
        </w:rPr>
        <w:sectPr w:rsidR="0029693D" w:rsidSect="00767341">
          <w:pgSz w:w="15840" w:h="12240" w:orient="landscape"/>
          <w:pgMar w:top="1440" w:right="1440" w:bottom="1440" w:left="1440" w:header="708" w:footer="708" w:gutter="0"/>
          <w:cols w:space="708"/>
          <w:docGrid w:linePitch="360"/>
        </w:sectPr>
      </w:pPr>
    </w:p>
    <w:p w14:paraId="4ADB38C9" w14:textId="6FDF6955" w:rsidR="00C0549C" w:rsidRPr="00C0549C" w:rsidRDefault="001A6688" w:rsidP="00C0549C">
      <w:pPr>
        <w:spacing w:line="480" w:lineRule="auto"/>
        <w:rPr>
          <w:b/>
          <w:color w:val="000000" w:themeColor="text1"/>
        </w:rPr>
      </w:pPr>
      <w:r>
        <w:rPr>
          <w:b/>
          <w:color w:val="000000" w:themeColor="text1"/>
        </w:rPr>
        <w:lastRenderedPageBreak/>
        <w:t xml:space="preserve">Supplemental </w:t>
      </w:r>
      <w:r w:rsidR="00620939">
        <w:rPr>
          <w:b/>
          <w:color w:val="000000" w:themeColor="text1"/>
        </w:rPr>
        <w:t xml:space="preserve">Appendix </w:t>
      </w:r>
      <w:r w:rsidR="00620939" w:rsidRPr="00620939">
        <w:rPr>
          <w:b/>
          <w:color w:val="000000" w:themeColor="text1"/>
        </w:rPr>
        <w:t>1</w:t>
      </w:r>
      <w:r w:rsidR="00E20169">
        <w:rPr>
          <w:b/>
          <w:color w:val="000000" w:themeColor="text1"/>
        </w:rPr>
        <w:t>5</w:t>
      </w:r>
      <w:r w:rsidR="00620939" w:rsidRPr="00620939">
        <w:rPr>
          <w:b/>
          <w:color w:val="000000" w:themeColor="text1"/>
        </w:rPr>
        <w:t xml:space="preserve"> </w:t>
      </w:r>
      <w:r w:rsidRPr="00620939">
        <w:rPr>
          <w:b/>
        </w:rPr>
        <w:t xml:space="preserve">– </w:t>
      </w:r>
      <w:r w:rsidRPr="00620939">
        <w:rPr>
          <w:b/>
          <w:color w:val="000000" w:themeColor="text1"/>
        </w:rPr>
        <w:t>References</w:t>
      </w:r>
    </w:p>
    <w:p w14:paraId="4BA97E87" w14:textId="6372C21B" w:rsidR="00AC2102" w:rsidRPr="00AC2102" w:rsidRDefault="009313A6" w:rsidP="00AC2102">
      <w:pPr>
        <w:widowControl w:val="0"/>
        <w:autoSpaceDE w:val="0"/>
        <w:autoSpaceDN w:val="0"/>
        <w:adjustRightInd w:val="0"/>
        <w:spacing w:line="480" w:lineRule="auto"/>
        <w:rPr>
          <w:noProof/>
          <w:lang w:val="en-US"/>
        </w:rPr>
      </w:pPr>
      <w:r>
        <w:fldChar w:fldCharType="begin" w:fldLock="1"/>
      </w:r>
      <w:r>
        <w:instrText xml:space="preserve">ADDIN Mendeley Bibliography CSL_BIBLIOGRAPHY </w:instrText>
      </w:r>
      <w:r>
        <w:fldChar w:fldCharType="separate"/>
      </w:r>
      <w:r w:rsidR="00AC2102" w:rsidRPr="00AC2102">
        <w:rPr>
          <w:noProof/>
          <w:lang w:val="en-US"/>
        </w:rPr>
        <w:t xml:space="preserve">1. Galeiras R, Mourelo M, Bouza MT, Seoane MT, Ferreiro ME, Montoto A, et al. Risk analysis based on the timing of tracheostomy procedures in patients with spinal cord injury requiring cervical spine surgery. World Neurosurg. 2018;116:655–61. </w:t>
      </w:r>
    </w:p>
    <w:p w14:paraId="4067D244" w14:textId="77777777" w:rsidR="00AC2102" w:rsidRPr="00AC2102" w:rsidRDefault="00AC2102" w:rsidP="00AC2102">
      <w:pPr>
        <w:widowControl w:val="0"/>
        <w:autoSpaceDE w:val="0"/>
        <w:autoSpaceDN w:val="0"/>
        <w:adjustRightInd w:val="0"/>
        <w:spacing w:line="480" w:lineRule="auto"/>
        <w:rPr>
          <w:noProof/>
          <w:lang w:val="en-US"/>
        </w:rPr>
      </w:pPr>
      <w:r w:rsidRPr="00AC2102">
        <w:rPr>
          <w:noProof/>
          <w:lang w:val="en-US"/>
        </w:rPr>
        <w:t xml:space="preserve">2. Romero J, Vari A, Gambarrutta C, Oliviero A. Tracheostomy timing in traumatic spinal cord injury. Eur Spine J. 2009;18:1452–7. </w:t>
      </w:r>
    </w:p>
    <w:p w14:paraId="69FA50A5" w14:textId="77777777" w:rsidR="00AC2102" w:rsidRPr="00AC2102" w:rsidRDefault="00AC2102" w:rsidP="00AC2102">
      <w:pPr>
        <w:widowControl w:val="0"/>
        <w:autoSpaceDE w:val="0"/>
        <w:autoSpaceDN w:val="0"/>
        <w:adjustRightInd w:val="0"/>
        <w:spacing w:line="480" w:lineRule="auto"/>
        <w:rPr>
          <w:noProof/>
          <w:lang w:val="en-US"/>
        </w:rPr>
      </w:pPr>
      <w:r w:rsidRPr="00AC2102">
        <w:rPr>
          <w:noProof/>
          <w:lang w:val="en-US"/>
        </w:rPr>
        <w:t xml:space="preserve">3. Flanagan CD, Childs BR, Moore TA, Vallier HA. Early tracheostomy in patients with traumatic cervical spinal cord injury appears safe and may improve outcomes. Spine (Phila Pa 1976). 2018;43:1110–6. </w:t>
      </w:r>
    </w:p>
    <w:p w14:paraId="42F4B0E5" w14:textId="77777777" w:rsidR="00AC2102" w:rsidRPr="00AC2102" w:rsidRDefault="00AC2102" w:rsidP="00AC2102">
      <w:pPr>
        <w:widowControl w:val="0"/>
        <w:autoSpaceDE w:val="0"/>
        <w:autoSpaceDN w:val="0"/>
        <w:adjustRightInd w:val="0"/>
        <w:spacing w:line="480" w:lineRule="auto"/>
        <w:rPr>
          <w:noProof/>
          <w:lang w:val="en-US"/>
        </w:rPr>
      </w:pPr>
      <w:r w:rsidRPr="00AC2102">
        <w:rPr>
          <w:noProof/>
          <w:lang w:val="en-US"/>
        </w:rPr>
        <w:t xml:space="preserve">4. Wang Y, Guo Z, Fan D, Lu H, Xie D, Zhang D, et al. A meta-analysis of the influencing factors for tracheostomy after cervical spinal cord injury. Biomed Res Int. 2018;1–10. </w:t>
      </w:r>
    </w:p>
    <w:p w14:paraId="40330AB2" w14:textId="77777777" w:rsidR="00AC2102" w:rsidRPr="00AC2102" w:rsidRDefault="00AC2102" w:rsidP="00AC2102">
      <w:pPr>
        <w:widowControl w:val="0"/>
        <w:autoSpaceDE w:val="0"/>
        <w:autoSpaceDN w:val="0"/>
        <w:adjustRightInd w:val="0"/>
        <w:spacing w:line="480" w:lineRule="auto"/>
        <w:rPr>
          <w:noProof/>
          <w:lang w:val="en-US"/>
        </w:rPr>
      </w:pPr>
      <w:r w:rsidRPr="00AC2102">
        <w:rPr>
          <w:noProof/>
          <w:lang w:val="en-US"/>
        </w:rPr>
        <w:t xml:space="preserve">5. Jones TS, Burlew CC, Johnson JL, Jones E, Kornblith LZ, Biffl WL, et al. Predictors of the necessity for early tracheostomy in patients with acute cervical spinal cord injury: A 15-year experience. Am J Surg. 2015;209:363–8. </w:t>
      </w:r>
    </w:p>
    <w:p w14:paraId="012E2FC6" w14:textId="77777777" w:rsidR="00AC2102" w:rsidRPr="00AC2102" w:rsidRDefault="00AC2102" w:rsidP="00AC2102">
      <w:pPr>
        <w:widowControl w:val="0"/>
        <w:autoSpaceDE w:val="0"/>
        <w:autoSpaceDN w:val="0"/>
        <w:adjustRightInd w:val="0"/>
        <w:spacing w:line="480" w:lineRule="auto"/>
        <w:rPr>
          <w:noProof/>
          <w:lang w:val="en-US"/>
        </w:rPr>
      </w:pPr>
      <w:r w:rsidRPr="00AC2102">
        <w:rPr>
          <w:noProof/>
          <w:lang w:val="en-US"/>
        </w:rPr>
        <w:t xml:space="preserve">6. Richard-Denis A, Feldman D, Thompson C, Albert M, Mac-Thiong J-M. The impact of a specialized spinal cord injury center as compared with non-specialized centers on the acute respiratory management of patients with complete tetraplegia: An observational study. Spinal Cord. 2018;56:142–50. </w:t>
      </w:r>
    </w:p>
    <w:p w14:paraId="63EB81FD" w14:textId="77777777" w:rsidR="00AC2102" w:rsidRPr="00AC2102" w:rsidRDefault="00AC2102" w:rsidP="00AC2102">
      <w:pPr>
        <w:widowControl w:val="0"/>
        <w:autoSpaceDE w:val="0"/>
        <w:autoSpaceDN w:val="0"/>
        <w:adjustRightInd w:val="0"/>
        <w:spacing w:line="480" w:lineRule="auto"/>
        <w:rPr>
          <w:noProof/>
          <w:lang w:val="en-US"/>
        </w:rPr>
      </w:pPr>
      <w:r w:rsidRPr="00AC2102">
        <w:rPr>
          <w:noProof/>
          <w:lang w:val="en-US"/>
        </w:rPr>
        <w:t xml:space="preserve">7. Berney S, Bragge P, Granger C, Opdam H, Denehy L. The acute respiratory management of cervical spinal cord injury in the first 6 weeks after injury: A systematic review. Spinal Cord. 2011;49:17–29. </w:t>
      </w:r>
    </w:p>
    <w:p w14:paraId="5CE6B68E" w14:textId="77777777" w:rsidR="00AC2102" w:rsidRPr="00AC2102" w:rsidRDefault="00AC2102" w:rsidP="00AC2102">
      <w:pPr>
        <w:widowControl w:val="0"/>
        <w:autoSpaceDE w:val="0"/>
        <w:autoSpaceDN w:val="0"/>
        <w:adjustRightInd w:val="0"/>
        <w:spacing w:line="480" w:lineRule="auto"/>
        <w:rPr>
          <w:noProof/>
          <w:lang w:val="en-US"/>
        </w:rPr>
      </w:pPr>
      <w:r w:rsidRPr="00AC2102">
        <w:rPr>
          <w:noProof/>
          <w:lang w:val="en-US"/>
        </w:rPr>
        <w:t xml:space="preserve">8. Ganuza JR, Garcia Forcada A, Gambarrutta C, Diez De La Lastra Buigues E, Merlo Gonzalez VE, Paz Fuentes F, et al. Effect of technique and timing of tracheostomy in patients with acute </w:t>
      </w:r>
      <w:r w:rsidRPr="00AC2102">
        <w:rPr>
          <w:noProof/>
          <w:lang w:val="en-US"/>
        </w:rPr>
        <w:lastRenderedPageBreak/>
        <w:t xml:space="preserve">traumatic spinal cord injury undergoing mechanical ventilation. J Spinal Cord Med. 2011;34:76–84. </w:t>
      </w:r>
    </w:p>
    <w:p w14:paraId="19F63D41" w14:textId="77777777" w:rsidR="00AC2102" w:rsidRPr="00AC2102" w:rsidRDefault="00AC2102" w:rsidP="00AC2102">
      <w:pPr>
        <w:widowControl w:val="0"/>
        <w:autoSpaceDE w:val="0"/>
        <w:autoSpaceDN w:val="0"/>
        <w:adjustRightInd w:val="0"/>
        <w:spacing w:line="480" w:lineRule="auto"/>
        <w:rPr>
          <w:noProof/>
          <w:lang w:val="en-US"/>
        </w:rPr>
      </w:pPr>
      <w:r w:rsidRPr="00AC2102">
        <w:rPr>
          <w:noProof/>
          <w:lang w:val="en-US"/>
        </w:rPr>
        <w:t xml:space="preserve">9. O’Keeffe T, Goldman RK, Mayberry JC, Rehm CG, Hart RA. Tracheostomy after anterior cervical spine fixation. J Trauma. 2004;57:855–60. </w:t>
      </w:r>
    </w:p>
    <w:p w14:paraId="1698AE06" w14:textId="77777777" w:rsidR="00AC2102" w:rsidRPr="00AC2102" w:rsidRDefault="00AC2102" w:rsidP="00AC2102">
      <w:pPr>
        <w:widowControl w:val="0"/>
        <w:autoSpaceDE w:val="0"/>
        <w:autoSpaceDN w:val="0"/>
        <w:adjustRightInd w:val="0"/>
        <w:spacing w:line="480" w:lineRule="auto"/>
        <w:rPr>
          <w:noProof/>
          <w:lang w:val="en-US"/>
        </w:rPr>
      </w:pPr>
      <w:r w:rsidRPr="00AC2102">
        <w:rPr>
          <w:noProof/>
          <w:lang w:val="en-US"/>
        </w:rPr>
        <w:t xml:space="preserve">10. Wilson M, Nickels M, Wadsworth B, Kruger P, Semciw A. Acute cervical spinal cord injury and extubation failure: A systematic review and meta-analysis. Aust Crit Care. 2019;33:97–105. </w:t>
      </w:r>
    </w:p>
    <w:p w14:paraId="7A58D3A0" w14:textId="77777777" w:rsidR="00AC2102" w:rsidRPr="00AC2102" w:rsidRDefault="00AC2102" w:rsidP="00AC2102">
      <w:pPr>
        <w:widowControl w:val="0"/>
        <w:autoSpaceDE w:val="0"/>
        <w:autoSpaceDN w:val="0"/>
        <w:adjustRightInd w:val="0"/>
        <w:spacing w:line="480" w:lineRule="auto"/>
        <w:rPr>
          <w:noProof/>
          <w:lang w:val="en-US"/>
        </w:rPr>
      </w:pPr>
      <w:r w:rsidRPr="00AC2102">
        <w:rPr>
          <w:noProof/>
          <w:lang w:val="en-US"/>
        </w:rPr>
        <w:t xml:space="preserve">11. Jeon YT, Hwang JW, Lim YJ, Lee SY, Woo KI, Park HP. Effect of tracheostomy timing on clinical outcome in neurosurgical patients: Early versus late tracheostomy. J Neurosurg Anesthesiol. 2014;26:22–6. </w:t>
      </w:r>
    </w:p>
    <w:p w14:paraId="3CBB8AD9" w14:textId="77777777" w:rsidR="00AC2102" w:rsidRPr="00AC2102" w:rsidRDefault="00AC2102" w:rsidP="00AC2102">
      <w:pPr>
        <w:widowControl w:val="0"/>
        <w:autoSpaceDE w:val="0"/>
        <w:autoSpaceDN w:val="0"/>
        <w:adjustRightInd w:val="0"/>
        <w:spacing w:line="480" w:lineRule="auto"/>
        <w:rPr>
          <w:noProof/>
          <w:lang w:val="en-US"/>
        </w:rPr>
      </w:pPr>
      <w:r w:rsidRPr="00AC2102">
        <w:rPr>
          <w:noProof/>
          <w:lang w:val="en-US"/>
        </w:rPr>
        <w:t xml:space="preserve">12. Kornblith LZ, Kutcher ME, Callcut RA, Redick BJ, Hu CK, Cogbill TH, et al. Mechanical ventilation weaning and extubation after spinal cord injury: A western trauma association multicenter study. J Trauma Acute Care Surg. 2013. p. 1060–9. </w:t>
      </w:r>
    </w:p>
    <w:p w14:paraId="01CA8C10" w14:textId="77777777" w:rsidR="00AC2102" w:rsidRPr="00AC2102" w:rsidRDefault="00AC2102" w:rsidP="00AC2102">
      <w:pPr>
        <w:widowControl w:val="0"/>
        <w:autoSpaceDE w:val="0"/>
        <w:autoSpaceDN w:val="0"/>
        <w:adjustRightInd w:val="0"/>
        <w:spacing w:line="480" w:lineRule="auto"/>
        <w:rPr>
          <w:noProof/>
          <w:lang w:val="en-US"/>
        </w:rPr>
      </w:pPr>
      <w:r w:rsidRPr="00AC2102">
        <w:rPr>
          <w:noProof/>
          <w:lang w:val="en-US"/>
        </w:rPr>
        <w:t xml:space="preserve">13. Romero J, Vari A, Gambarrutta C, Oliviero A. Tracheostomy timing in traumatic spinal cord injury. Eur Spine J. 2009;18:1452–7. </w:t>
      </w:r>
    </w:p>
    <w:p w14:paraId="526C047F" w14:textId="77777777" w:rsidR="00AC2102" w:rsidRPr="00AC2102" w:rsidRDefault="00AC2102" w:rsidP="00AC2102">
      <w:pPr>
        <w:widowControl w:val="0"/>
        <w:autoSpaceDE w:val="0"/>
        <w:autoSpaceDN w:val="0"/>
        <w:adjustRightInd w:val="0"/>
        <w:spacing w:line="480" w:lineRule="auto"/>
        <w:rPr>
          <w:noProof/>
          <w:lang w:val="en-US"/>
        </w:rPr>
      </w:pPr>
      <w:r w:rsidRPr="00AC2102">
        <w:rPr>
          <w:noProof/>
          <w:lang w:val="en-US"/>
        </w:rPr>
        <w:t xml:space="preserve">14. Wu H, Zhao C, Li Z, Yan J, Hao J, Li Z. Value of preventive tracheotomy in patients with acute cervical spinal cord injury. Natl Med J China. 2013;93:3762–5. </w:t>
      </w:r>
    </w:p>
    <w:p w14:paraId="14F56F4F" w14:textId="77777777" w:rsidR="00AC2102" w:rsidRPr="00AC2102" w:rsidRDefault="00AC2102" w:rsidP="00AC2102">
      <w:pPr>
        <w:widowControl w:val="0"/>
        <w:autoSpaceDE w:val="0"/>
        <w:autoSpaceDN w:val="0"/>
        <w:adjustRightInd w:val="0"/>
        <w:spacing w:line="480" w:lineRule="auto"/>
        <w:rPr>
          <w:noProof/>
          <w:lang w:val="en-US"/>
        </w:rPr>
      </w:pPr>
      <w:r w:rsidRPr="00AC2102">
        <w:rPr>
          <w:noProof/>
          <w:lang w:val="en-US"/>
        </w:rPr>
        <w:t xml:space="preserve">15. Khan M, Prabhakaran K, Jehan F, Anderson P, Con J, Lombardo G, et al. Early tracheostomy in patients with cervical spine injury reduces morbidity and improves resource utilization. Am J Surg. 2020;220:773–7. </w:t>
      </w:r>
    </w:p>
    <w:p w14:paraId="26BBD4C9" w14:textId="77777777" w:rsidR="00AC2102" w:rsidRPr="00AC2102" w:rsidRDefault="00AC2102" w:rsidP="00AC2102">
      <w:pPr>
        <w:widowControl w:val="0"/>
        <w:autoSpaceDE w:val="0"/>
        <w:autoSpaceDN w:val="0"/>
        <w:adjustRightInd w:val="0"/>
        <w:spacing w:line="480" w:lineRule="auto"/>
        <w:rPr>
          <w:noProof/>
          <w:lang w:val="en-US"/>
        </w:rPr>
      </w:pPr>
      <w:r w:rsidRPr="00AC2102">
        <w:rPr>
          <w:noProof/>
          <w:lang w:val="en-US"/>
        </w:rPr>
        <w:t xml:space="preserve">16. Lozano CP, Chen KA, Marks JA, Jenoff JS, Cohen MJ, Weinstein MS. Safety of early tracheostomy in trauma patients after anterior cervical fusion. J Trauma Acute Care Surg. 2018;85:741–6. </w:t>
      </w:r>
    </w:p>
    <w:p w14:paraId="0EDEE782" w14:textId="77777777" w:rsidR="00AC2102" w:rsidRPr="00AC2102" w:rsidRDefault="00AC2102" w:rsidP="00AC2102">
      <w:pPr>
        <w:widowControl w:val="0"/>
        <w:autoSpaceDE w:val="0"/>
        <w:autoSpaceDN w:val="0"/>
        <w:adjustRightInd w:val="0"/>
        <w:spacing w:line="480" w:lineRule="auto"/>
        <w:rPr>
          <w:noProof/>
        </w:rPr>
      </w:pPr>
      <w:r w:rsidRPr="00AC2102">
        <w:rPr>
          <w:noProof/>
          <w:lang w:val="en-US"/>
        </w:rPr>
        <w:t xml:space="preserve">17. Guirgis AH, Menon VK, Suri N, Chatterjee N, Attallah E, Saad MY, et al. Early versus late </w:t>
      </w:r>
      <w:r w:rsidRPr="00AC2102">
        <w:rPr>
          <w:noProof/>
          <w:lang w:val="en-US"/>
        </w:rPr>
        <w:lastRenderedPageBreak/>
        <w:t xml:space="preserve">tracheostomy for patients with high and low cervical spinal cord injuries. Sultan Qaboos Univ Med J. 2016;16:458–63. </w:t>
      </w:r>
    </w:p>
    <w:p w14:paraId="4AD13D22" w14:textId="18641A74" w:rsidR="009313A6" w:rsidRDefault="009313A6" w:rsidP="00AC2102">
      <w:pPr>
        <w:widowControl w:val="0"/>
        <w:autoSpaceDE w:val="0"/>
        <w:autoSpaceDN w:val="0"/>
        <w:adjustRightInd w:val="0"/>
        <w:spacing w:line="480" w:lineRule="auto"/>
      </w:pPr>
      <w:r>
        <w:fldChar w:fldCharType="end"/>
      </w:r>
    </w:p>
    <w:p w14:paraId="4F69FC8F" w14:textId="77777777" w:rsidR="00F64340" w:rsidRPr="001B0CB8" w:rsidRDefault="00F64340" w:rsidP="00C0549C">
      <w:pPr>
        <w:widowControl w:val="0"/>
        <w:autoSpaceDE w:val="0"/>
        <w:autoSpaceDN w:val="0"/>
        <w:adjustRightInd w:val="0"/>
        <w:spacing w:line="480" w:lineRule="auto"/>
        <w:jc w:val="both"/>
        <w:rPr>
          <w:b/>
          <w:bCs/>
        </w:rPr>
      </w:pPr>
    </w:p>
    <w:sectPr w:rsidR="00F64340" w:rsidRPr="001B0CB8" w:rsidSect="00E6423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FD8963" w14:textId="77777777" w:rsidR="0000118B" w:rsidRDefault="0000118B" w:rsidP="00944068">
      <w:r>
        <w:separator/>
      </w:r>
    </w:p>
  </w:endnote>
  <w:endnote w:type="continuationSeparator" w:id="0">
    <w:p w14:paraId="2E4C67D6" w14:textId="77777777" w:rsidR="0000118B" w:rsidRDefault="0000118B" w:rsidP="00944068">
      <w:r>
        <w:continuationSeparator/>
      </w:r>
    </w:p>
  </w:endnote>
  <w:endnote w:id="1">
    <w:p w14:paraId="5D432CF8" w14:textId="3D075533" w:rsidR="00CF3F4F" w:rsidRPr="003F0B4D" w:rsidRDefault="00CF3F4F" w:rsidP="00C0549C">
      <w:pPr>
        <w:pStyle w:val="EndnoteText"/>
        <w:spacing w:line="360" w:lineRule="auto"/>
        <w:jc w:val="both"/>
        <w:rPr>
          <w:sz w:val="16"/>
          <w:szCs w:val="16"/>
        </w:rPr>
      </w:pPr>
      <w:r w:rsidRPr="003F0B4D">
        <w:rPr>
          <w:rStyle w:val="EndnoteReference"/>
          <w:sz w:val="16"/>
          <w:szCs w:val="16"/>
        </w:rPr>
        <w:endnoteRef/>
      </w:r>
      <w:r w:rsidRPr="003F0B4D">
        <w:rPr>
          <w:sz w:val="16"/>
          <w:szCs w:val="16"/>
        </w:rPr>
        <w:t xml:space="preserve"> 9 of the 20 tracheostomy patients in the study underwent early trach while 9 underwent late trach (for a total of 18/20 patients). It is unclear why the remaining two patients were excluded from the early and late groups (it may have been the 2 patients that died during the initial hospital stay, or the 2 patients that had degenerative disc disease).</w:t>
      </w:r>
    </w:p>
  </w:endnote>
  <w:endnote w:id="2">
    <w:p w14:paraId="14B6A61E" w14:textId="5D5C6C7A" w:rsidR="00CF3F4F" w:rsidRPr="003F0B4D" w:rsidRDefault="00CF3F4F" w:rsidP="00C0549C">
      <w:pPr>
        <w:pStyle w:val="EndnoteText"/>
        <w:spacing w:line="360" w:lineRule="auto"/>
        <w:jc w:val="both"/>
        <w:rPr>
          <w:sz w:val="16"/>
          <w:szCs w:val="16"/>
        </w:rPr>
      </w:pPr>
      <w:r w:rsidRPr="003F0B4D">
        <w:rPr>
          <w:rStyle w:val="EndnoteReference"/>
          <w:sz w:val="16"/>
          <w:szCs w:val="16"/>
        </w:rPr>
        <w:endnoteRef/>
      </w:r>
      <w:r w:rsidRPr="003F0B4D">
        <w:rPr>
          <w:sz w:val="16"/>
          <w:szCs w:val="16"/>
        </w:rPr>
        <w:t xml:space="preserve"> Long-term mortality measured at a median of 12.5 months.</w:t>
      </w:r>
    </w:p>
  </w:endnote>
  <w:endnote w:id="3">
    <w:p w14:paraId="20DC1F26" w14:textId="3DBA7430" w:rsidR="00CF3F4F" w:rsidRPr="003F0B4D" w:rsidRDefault="00CF3F4F" w:rsidP="00C0549C">
      <w:pPr>
        <w:pStyle w:val="EndnoteText"/>
        <w:spacing w:line="360" w:lineRule="auto"/>
        <w:jc w:val="both"/>
        <w:rPr>
          <w:sz w:val="16"/>
          <w:szCs w:val="16"/>
        </w:rPr>
      </w:pPr>
      <w:r w:rsidRPr="003F0B4D">
        <w:rPr>
          <w:rStyle w:val="EndnoteReference"/>
          <w:sz w:val="16"/>
          <w:szCs w:val="16"/>
        </w:rPr>
        <w:endnoteRef/>
      </w:r>
      <w:r w:rsidRPr="003F0B4D">
        <w:rPr>
          <w:sz w:val="16"/>
          <w:szCs w:val="16"/>
        </w:rPr>
        <w:t xml:space="preserve"> While descriptive statistics (arithmetic mean, SD, range) were calculated, they were not reported for the data included in this table.</w:t>
      </w:r>
    </w:p>
  </w:endnote>
  <w:endnote w:id="4">
    <w:p w14:paraId="4FB503A8" w14:textId="61176B69" w:rsidR="00CF3F4F" w:rsidRPr="003F0B4D" w:rsidRDefault="00CF3F4F" w:rsidP="00C0549C">
      <w:pPr>
        <w:pStyle w:val="EndnoteText"/>
        <w:spacing w:line="360" w:lineRule="auto"/>
        <w:jc w:val="both"/>
        <w:rPr>
          <w:sz w:val="16"/>
          <w:szCs w:val="16"/>
        </w:rPr>
      </w:pPr>
      <w:r w:rsidRPr="003F0B4D">
        <w:rPr>
          <w:rStyle w:val="EndnoteReference"/>
          <w:sz w:val="16"/>
          <w:szCs w:val="16"/>
        </w:rPr>
        <w:endnoteRef/>
      </w:r>
      <w:r w:rsidRPr="003F0B4D">
        <w:rPr>
          <w:sz w:val="16"/>
          <w:szCs w:val="16"/>
        </w:rPr>
        <w:t xml:space="preserve"> Short-term mortality was defined as mortality upon initial admission</w:t>
      </w:r>
    </w:p>
  </w:endnote>
  <w:endnote w:id="5">
    <w:p w14:paraId="5CA87728" w14:textId="0B153806" w:rsidR="00CF3F4F" w:rsidRPr="003F0B4D" w:rsidRDefault="00CF3F4F" w:rsidP="00C0549C">
      <w:pPr>
        <w:pStyle w:val="EndnoteText"/>
        <w:spacing w:line="360" w:lineRule="auto"/>
        <w:jc w:val="both"/>
        <w:rPr>
          <w:sz w:val="16"/>
          <w:szCs w:val="16"/>
        </w:rPr>
      </w:pPr>
      <w:r w:rsidRPr="003F0B4D">
        <w:rPr>
          <w:rStyle w:val="EndnoteReference"/>
          <w:sz w:val="16"/>
          <w:szCs w:val="16"/>
        </w:rPr>
        <w:endnoteRef/>
      </w:r>
      <w:r w:rsidRPr="003F0B4D">
        <w:rPr>
          <w:sz w:val="16"/>
          <w:szCs w:val="16"/>
        </w:rPr>
        <w:t xml:space="preserve"> Hospital mortality was defined as 90-day mortality in this study</w:t>
      </w:r>
    </w:p>
  </w:endnote>
  <w:endnote w:id="6">
    <w:p w14:paraId="4A8E8B45" w14:textId="5403B4CF" w:rsidR="00CF3F4F" w:rsidRPr="003F0B4D" w:rsidRDefault="00CF3F4F" w:rsidP="00C0549C">
      <w:pPr>
        <w:pStyle w:val="EndnoteText"/>
        <w:spacing w:line="360" w:lineRule="auto"/>
        <w:jc w:val="both"/>
        <w:rPr>
          <w:sz w:val="16"/>
          <w:szCs w:val="16"/>
        </w:rPr>
      </w:pPr>
      <w:r w:rsidRPr="003F0B4D">
        <w:rPr>
          <w:rStyle w:val="EndnoteReference"/>
          <w:sz w:val="16"/>
          <w:szCs w:val="16"/>
        </w:rPr>
        <w:endnoteRef/>
      </w:r>
      <w:r w:rsidRPr="003F0B4D">
        <w:rPr>
          <w:sz w:val="16"/>
          <w:szCs w:val="16"/>
        </w:rPr>
        <w:t xml:space="preserve"> The finding of significantly decreased MV duration in the early tracheostomy group was consistent when AIS and neurological level of injury were controlled for.</w:t>
      </w:r>
    </w:p>
  </w:endnote>
  <w:endnote w:id="7">
    <w:p w14:paraId="0394E365" w14:textId="2D87A741" w:rsidR="00CF3F4F" w:rsidRPr="003F0B4D" w:rsidRDefault="00CF3F4F" w:rsidP="00C0549C">
      <w:pPr>
        <w:pStyle w:val="EndnoteText"/>
        <w:spacing w:line="360" w:lineRule="auto"/>
        <w:jc w:val="both"/>
        <w:rPr>
          <w:sz w:val="16"/>
          <w:szCs w:val="16"/>
        </w:rPr>
      </w:pPr>
      <w:r w:rsidRPr="003F0B4D">
        <w:rPr>
          <w:rStyle w:val="EndnoteReference"/>
          <w:sz w:val="16"/>
          <w:szCs w:val="16"/>
        </w:rPr>
        <w:endnoteRef/>
      </w:r>
      <w:r w:rsidRPr="003F0B4D">
        <w:rPr>
          <w:sz w:val="16"/>
          <w:szCs w:val="16"/>
        </w:rPr>
        <w:t xml:space="preserve"> The authors reported mortality during admission, which was included here as short-term mortality.</w:t>
      </w:r>
    </w:p>
  </w:endnote>
  <w:endnote w:id="8">
    <w:p w14:paraId="1D2303B1" w14:textId="52B9E9FC" w:rsidR="00CF3F4F" w:rsidRPr="003F0B4D" w:rsidRDefault="00CF3F4F" w:rsidP="00C0549C">
      <w:pPr>
        <w:pStyle w:val="EndnoteText"/>
        <w:spacing w:line="360" w:lineRule="auto"/>
        <w:jc w:val="both"/>
        <w:rPr>
          <w:sz w:val="16"/>
          <w:szCs w:val="16"/>
        </w:rPr>
      </w:pPr>
      <w:r w:rsidRPr="003F0B4D">
        <w:rPr>
          <w:rStyle w:val="EndnoteReference"/>
          <w:sz w:val="16"/>
          <w:szCs w:val="16"/>
        </w:rPr>
        <w:endnoteRef/>
      </w:r>
      <w:r w:rsidRPr="003F0B4D">
        <w:rPr>
          <w:sz w:val="16"/>
          <w:szCs w:val="16"/>
        </w:rPr>
        <w:t xml:space="preserve"> Duration of MV, duration of sedation, and ICU LOS were recorded as mean +/- SD/median.  </w:t>
      </w:r>
    </w:p>
  </w:endnote>
  <w:endnote w:id="9">
    <w:p w14:paraId="7007C899" w14:textId="5281E35B" w:rsidR="00CF3F4F" w:rsidRPr="003F0B4D" w:rsidRDefault="00CF3F4F" w:rsidP="00C0549C">
      <w:pPr>
        <w:pStyle w:val="EndnoteText"/>
        <w:spacing w:line="360" w:lineRule="auto"/>
        <w:jc w:val="both"/>
        <w:rPr>
          <w:sz w:val="16"/>
          <w:szCs w:val="16"/>
        </w:rPr>
      </w:pPr>
      <w:r w:rsidRPr="003F0B4D">
        <w:rPr>
          <w:rStyle w:val="EndnoteReference"/>
          <w:sz w:val="16"/>
          <w:szCs w:val="16"/>
        </w:rPr>
        <w:endnoteRef/>
      </w:r>
      <w:r w:rsidRPr="003F0B4D">
        <w:rPr>
          <w:sz w:val="16"/>
          <w:szCs w:val="16"/>
        </w:rPr>
        <w:t xml:space="preserve"> The timing of mortality was not specified, however as the authors specified patients were in the ICU and ICU LOS was reported while hospital LOS was not, mortality has been recorded in this table as ICU mortality.</w:t>
      </w:r>
    </w:p>
  </w:endnote>
  <w:endnote w:id="10">
    <w:p w14:paraId="7DC5F21B" w14:textId="20544FED" w:rsidR="00CF3F4F" w:rsidRPr="003F0B4D" w:rsidRDefault="00CF3F4F" w:rsidP="00C0549C">
      <w:pPr>
        <w:spacing w:line="360" w:lineRule="auto"/>
        <w:jc w:val="both"/>
        <w:rPr>
          <w:sz w:val="16"/>
          <w:szCs w:val="16"/>
        </w:rPr>
      </w:pPr>
      <w:r w:rsidRPr="003F0B4D">
        <w:rPr>
          <w:rStyle w:val="EndnoteReference"/>
          <w:sz w:val="16"/>
          <w:szCs w:val="16"/>
        </w:rPr>
        <w:endnoteRef/>
      </w:r>
      <w:r w:rsidRPr="003F0B4D">
        <w:rPr>
          <w:sz w:val="16"/>
          <w:szCs w:val="16"/>
        </w:rPr>
        <w:t xml:space="preserve"> 25 complications occurred in 21 patients of the early tracheostomy group and 38 complications occurred in 32 patients of the late tracheostomy group. In 3% of the total number of patients these complications were moderate to severe, and included tracheal stenosis, tracheoesophageal fistula, and mediastinal abscess. Stomal cellulitis occurred in 14.9% of patients in the early tracheostomy group and 11.4% in the late tracheostomy group. Bleeding occurred in 5.9% of patients in the early tracheostomy group and 7.0% in the late tracheostomy group. Tracheal stenosis occurred in 3% of patients in the early tracheostomy group and 14.0% in the late tracheostomy group. </w:t>
      </w:r>
    </w:p>
  </w:endnote>
  <w:endnote w:id="11">
    <w:p w14:paraId="37AE5304" w14:textId="005B9BF0" w:rsidR="00CF3F4F" w:rsidRPr="003F0B4D" w:rsidRDefault="00CF3F4F" w:rsidP="00C0549C">
      <w:pPr>
        <w:pStyle w:val="EndnoteText"/>
        <w:spacing w:line="360" w:lineRule="auto"/>
        <w:jc w:val="both"/>
        <w:rPr>
          <w:sz w:val="16"/>
          <w:szCs w:val="16"/>
        </w:rPr>
      </w:pPr>
      <w:r w:rsidRPr="003F0B4D">
        <w:rPr>
          <w:rStyle w:val="EndnoteReference"/>
          <w:sz w:val="16"/>
          <w:szCs w:val="16"/>
        </w:rPr>
        <w:endnoteRef/>
      </w:r>
      <w:r w:rsidRPr="003F0B4D">
        <w:rPr>
          <w:sz w:val="16"/>
          <w:szCs w:val="16"/>
        </w:rPr>
        <w:t xml:space="preserve"> 11 patients in the study developed pneumonia, while 4 developed VAP.  However, the differences in pneumonia and VAP between the early and late tracheostomy groups (both high and low CSCI) were not reported.</w:t>
      </w:r>
    </w:p>
  </w:endnote>
  <w:endnote w:id="12">
    <w:p w14:paraId="6374E483" w14:textId="3852DE38" w:rsidR="00CF3F4F" w:rsidRPr="003F0B4D" w:rsidRDefault="00CF3F4F" w:rsidP="00C0549C">
      <w:pPr>
        <w:pStyle w:val="EndnoteText"/>
        <w:spacing w:line="360" w:lineRule="auto"/>
        <w:jc w:val="both"/>
        <w:rPr>
          <w:sz w:val="16"/>
          <w:szCs w:val="16"/>
        </w:rPr>
      </w:pPr>
      <w:r w:rsidRPr="003F0B4D">
        <w:rPr>
          <w:rStyle w:val="EndnoteReference"/>
          <w:sz w:val="16"/>
          <w:szCs w:val="16"/>
        </w:rPr>
        <w:endnoteRef/>
      </w:r>
      <w:r w:rsidRPr="003F0B4D">
        <w:rPr>
          <w:sz w:val="16"/>
          <w:szCs w:val="16"/>
        </w:rPr>
        <w:t xml:space="preserve"> Duration of mechanical ventilation was not reported, however ventilator-free days (out of 28 days) were (as the median and inter-quartile range): 0 (0-12) for the early tracheostomy group and 0 (0-6) for the late tracheostomy group.</w:t>
      </w:r>
    </w:p>
  </w:endnote>
  <w:endnote w:id="13">
    <w:p w14:paraId="3AA53552" w14:textId="088DD12F" w:rsidR="00CF3F4F" w:rsidRPr="003F0B4D" w:rsidRDefault="00CF3F4F" w:rsidP="00C0549C">
      <w:pPr>
        <w:pStyle w:val="EndnoteText"/>
        <w:spacing w:line="360" w:lineRule="auto"/>
        <w:jc w:val="both"/>
        <w:rPr>
          <w:sz w:val="16"/>
          <w:szCs w:val="16"/>
        </w:rPr>
      </w:pPr>
      <w:r w:rsidRPr="003F0B4D">
        <w:rPr>
          <w:rStyle w:val="EndnoteReference"/>
          <w:sz w:val="16"/>
          <w:szCs w:val="16"/>
        </w:rPr>
        <w:endnoteRef/>
      </w:r>
      <w:r w:rsidRPr="003F0B4D">
        <w:rPr>
          <w:sz w:val="16"/>
          <w:szCs w:val="16"/>
        </w:rPr>
        <w:t xml:space="preserve"> Both hospital and ICU LOS were reported as median (inter-quartile range).</w:t>
      </w:r>
    </w:p>
  </w:endnote>
  <w:endnote w:id="14">
    <w:p w14:paraId="21631C2A" w14:textId="5CF5EB02" w:rsidR="00CF3F4F" w:rsidRPr="003F0B4D" w:rsidRDefault="00CF3F4F" w:rsidP="00C0549C">
      <w:pPr>
        <w:pStyle w:val="EndnoteText"/>
        <w:spacing w:line="360" w:lineRule="auto"/>
        <w:jc w:val="both"/>
        <w:rPr>
          <w:sz w:val="16"/>
          <w:szCs w:val="16"/>
        </w:rPr>
      </w:pPr>
      <w:r w:rsidRPr="003F0B4D">
        <w:rPr>
          <w:rStyle w:val="EndnoteReference"/>
          <w:sz w:val="16"/>
          <w:szCs w:val="16"/>
        </w:rPr>
        <w:endnoteRef/>
      </w:r>
      <w:r w:rsidRPr="003F0B4D">
        <w:rPr>
          <w:sz w:val="16"/>
          <w:szCs w:val="16"/>
        </w:rPr>
        <w:t xml:space="preserve"> Airway complications included tracheitis, subglottic stenosis, endotracheal granuloma, glottis granuloma, tracheomalacia, arytenoid dislocation, and vocal cord hypofunction. Tracheitis accounted for all of the airway complications that occurred in the early tracheostomy group.</w:t>
      </w:r>
    </w:p>
  </w:endnote>
  <w:endnote w:id="15">
    <w:p w14:paraId="553952E2" w14:textId="4CC9861B" w:rsidR="00CF3F4F" w:rsidRPr="003F0B4D" w:rsidRDefault="00CF3F4F" w:rsidP="00C0549C">
      <w:pPr>
        <w:spacing w:line="360" w:lineRule="auto"/>
        <w:jc w:val="both"/>
        <w:rPr>
          <w:sz w:val="16"/>
          <w:szCs w:val="16"/>
        </w:rPr>
      </w:pPr>
      <w:r w:rsidRPr="003F0B4D">
        <w:rPr>
          <w:rStyle w:val="EndnoteReference"/>
          <w:sz w:val="16"/>
          <w:szCs w:val="16"/>
        </w:rPr>
        <w:endnoteRef/>
      </w:r>
      <w:r w:rsidRPr="003F0B4D">
        <w:rPr>
          <w:sz w:val="16"/>
          <w:szCs w:val="16"/>
        </w:rPr>
        <w:t xml:space="preserve"> Positive correlations were found between the time from injury to tracheostomy with both duration of MV after injury and hospital LOS (r=0.346; p= 0.038, and r=0.465; p=0.004, respectively).  Specifically, when age, ISS, and complete SCI were adjusted for it was found that for every additional day from injury to tracheostomy the hospital LOS increased by 2.3 days. Patients who died within 7 days following injury were excluded from the study.  </w:t>
      </w:r>
    </w:p>
  </w:endnote>
  <w:endnote w:id="16">
    <w:p w14:paraId="35C80422" w14:textId="4D9C4B62" w:rsidR="00CF3F4F" w:rsidRPr="003F0B4D" w:rsidRDefault="00CF3F4F" w:rsidP="00C0549C">
      <w:pPr>
        <w:pStyle w:val="EndnoteText"/>
        <w:spacing w:line="360" w:lineRule="auto"/>
        <w:jc w:val="both"/>
        <w:rPr>
          <w:sz w:val="16"/>
          <w:szCs w:val="16"/>
        </w:rPr>
      </w:pPr>
      <w:r w:rsidRPr="003F0B4D">
        <w:rPr>
          <w:rStyle w:val="EndnoteReference"/>
          <w:sz w:val="16"/>
          <w:szCs w:val="16"/>
        </w:rPr>
        <w:endnoteRef/>
      </w:r>
      <w:r w:rsidRPr="003F0B4D">
        <w:rPr>
          <w:sz w:val="16"/>
          <w:szCs w:val="16"/>
        </w:rPr>
        <w:t xml:space="preserve"> The mean length of ICU and hospital stay was 20 and 31 days, respectively, with no significant difference in either outcome between early or late tracheostomy groups.</w:t>
      </w:r>
    </w:p>
  </w:endnote>
  <w:endnote w:id="17">
    <w:p w14:paraId="43E6A2E8" w14:textId="30ADDC66" w:rsidR="00CF3F4F" w:rsidRPr="003F0B4D" w:rsidRDefault="00CF3F4F" w:rsidP="00C0549C">
      <w:pPr>
        <w:pStyle w:val="EndnoteText"/>
        <w:spacing w:line="360" w:lineRule="auto"/>
        <w:jc w:val="both"/>
        <w:rPr>
          <w:sz w:val="16"/>
          <w:szCs w:val="16"/>
        </w:rPr>
      </w:pPr>
      <w:r w:rsidRPr="003F0B4D">
        <w:rPr>
          <w:rStyle w:val="EndnoteReference"/>
          <w:sz w:val="16"/>
          <w:szCs w:val="16"/>
        </w:rPr>
        <w:endnoteRef/>
      </w:r>
      <w:r w:rsidRPr="003F0B4D">
        <w:rPr>
          <w:sz w:val="16"/>
          <w:szCs w:val="16"/>
        </w:rPr>
        <w:t xml:space="preserve"> Of the 5 cervical fusion surgical site infections (recorded in the table as laryngotracheal complications) that occurred in the late tracheostomy group, 4 involved the posterior cervical fusion while the final complication entailed an anterior cervical fusion surgical site infection due to an esophagocutaneous fistula.</w:t>
      </w:r>
    </w:p>
  </w:endnote>
  <w:endnote w:id="18">
    <w:p w14:paraId="3408FE1B" w14:textId="290CEC9C" w:rsidR="00CF3F4F" w:rsidRPr="003F0B4D" w:rsidRDefault="00CF3F4F" w:rsidP="00C0549C">
      <w:pPr>
        <w:pStyle w:val="EndnoteText"/>
        <w:spacing w:line="360" w:lineRule="auto"/>
        <w:jc w:val="both"/>
        <w:rPr>
          <w:sz w:val="16"/>
          <w:szCs w:val="16"/>
        </w:rPr>
      </w:pPr>
      <w:r w:rsidRPr="003F0B4D">
        <w:rPr>
          <w:rStyle w:val="EndnoteReference"/>
          <w:sz w:val="16"/>
          <w:szCs w:val="16"/>
        </w:rPr>
        <w:endnoteRef/>
      </w:r>
      <w:r w:rsidRPr="003F0B4D">
        <w:rPr>
          <w:sz w:val="16"/>
          <w:szCs w:val="16"/>
        </w:rPr>
        <w:t xml:space="preserve"> The timing of mortality was not specified. </w:t>
      </w:r>
    </w:p>
  </w:endnote>
  <w:endnote w:id="19">
    <w:p w14:paraId="52905305" w14:textId="30D35E5D" w:rsidR="00CF3F4F" w:rsidRPr="003F0B4D" w:rsidRDefault="00CF3F4F" w:rsidP="00C0549C">
      <w:pPr>
        <w:pStyle w:val="EndnoteText"/>
        <w:spacing w:line="360" w:lineRule="auto"/>
        <w:jc w:val="both"/>
        <w:rPr>
          <w:sz w:val="16"/>
          <w:szCs w:val="16"/>
        </w:rPr>
      </w:pPr>
      <w:r w:rsidRPr="003F0B4D">
        <w:rPr>
          <w:rStyle w:val="EndnoteReference"/>
          <w:sz w:val="16"/>
          <w:szCs w:val="16"/>
        </w:rPr>
        <w:endnoteRef/>
      </w:r>
      <w:r w:rsidRPr="003F0B4D">
        <w:rPr>
          <w:sz w:val="16"/>
          <w:szCs w:val="16"/>
        </w:rPr>
        <w:t xml:space="preserve"> The Clinical Pathway entailed performing tracheostomy for ventilator-dependent patients on approximately post-injury day 4.</w:t>
      </w:r>
    </w:p>
  </w:endnote>
  <w:endnote w:id="20">
    <w:p w14:paraId="68C85E71" w14:textId="10368692" w:rsidR="00CF3F4F" w:rsidRPr="003F0B4D" w:rsidRDefault="00CF3F4F" w:rsidP="00C0549C">
      <w:pPr>
        <w:pStyle w:val="EndnoteText"/>
        <w:spacing w:line="360" w:lineRule="auto"/>
        <w:jc w:val="both"/>
        <w:rPr>
          <w:sz w:val="16"/>
          <w:szCs w:val="16"/>
        </w:rPr>
      </w:pPr>
      <w:r w:rsidRPr="003F0B4D">
        <w:rPr>
          <w:rStyle w:val="EndnoteReference"/>
          <w:sz w:val="16"/>
          <w:szCs w:val="16"/>
        </w:rPr>
        <w:endnoteRef/>
      </w:r>
      <w:r w:rsidRPr="003F0B4D">
        <w:rPr>
          <w:sz w:val="16"/>
          <w:szCs w:val="16"/>
        </w:rPr>
        <w:t xml:space="preserve"> The average number of episodes of pneumonia/patient was significantly lower in the Clinical Pathway group (1.1% vs. 1.6%).  </w:t>
      </w:r>
    </w:p>
  </w:endnote>
  <w:endnote w:id="21">
    <w:p w14:paraId="7F947E1B" w14:textId="42F32EB2" w:rsidR="00CF3F4F" w:rsidRPr="003F0B4D" w:rsidRDefault="00CF3F4F" w:rsidP="00C0549C">
      <w:pPr>
        <w:pStyle w:val="EndnoteText"/>
        <w:spacing w:line="360" w:lineRule="auto"/>
        <w:jc w:val="both"/>
        <w:rPr>
          <w:sz w:val="16"/>
          <w:szCs w:val="16"/>
        </w:rPr>
      </w:pPr>
      <w:r w:rsidRPr="003F0B4D">
        <w:rPr>
          <w:rStyle w:val="EndnoteReference"/>
          <w:sz w:val="16"/>
          <w:szCs w:val="16"/>
        </w:rPr>
        <w:endnoteRef/>
      </w:r>
      <w:r w:rsidRPr="003F0B4D">
        <w:rPr>
          <w:sz w:val="16"/>
          <w:szCs w:val="16"/>
        </w:rPr>
        <w:t xml:space="preserve"> Unable to access the full-text of this study.</w:t>
      </w:r>
    </w:p>
  </w:endnote>
  <w:endnote w:id="22">
    <w:p w14:paraId="525AE116" w14:textId="4CD12268" w:rsidR="00CF3F4F" w:rsidRPr="003F0B4D" w:rsidRDefault="00CF3F4F" w:rsidP="00C0549C">
      <w:pPr>
        <w:pStyle w:val="EndnoteText"/>
        <w:spacing w:line="360" w:lineRule="auto"/>
        <w:jc w:val="both"/>
        <w:rPr>
          <w:sz w:val="16"/>
          <w:szCs w:val="16"/>
        </w:rPr>
      </w:pPr>
      <w:r w:rsidRPr="003F0B4D">
        <w:rPr>
          <w:rStyle w:val="EndnoteReference"/>
          <w:sz w:val="16"/>
          <w:szCs w:val="16"/>
        </w:rPr>
        <w:endnoteRef/>
      </w:r>
      <w:r w:rsidRPr="003F0B4D">
        <w:rPr>
          <w:sz w:val="16"/>
          <w:szCs w:val="16"/>
        </w:rPr>
        <w:t xml:space="preserve"> The timing of mortality rate reported in the study was not specified, and so has been included here as short-term mortality</w:t>
      </w:r>
    </w:p>
  </w:endnote>
  <w:endnote w:id="23">
    <w:p w14:paraId="366DC873" w14:textId="0FD1765E" w:rsidR="00CF3F4F" w:rsidRDefault="00CF3F4F" w:rsidP="00C0549C">
      <w:pPr>
        <w:pStyle w:val="EndnoteText"/>
        <w:spacing w:line="360" w:lineRule="auto"/>
        <w:jc w:val="both"/>
        <w:rPr>
          <w:sz w:val="16"/>
          <w:szCs w:val="16"/>
        </w:rPr>
      </w:pPr>
      <w:r w:rsidRPr="003F0B4D">
        <w:rPr>
          <w:rStyle w:val="EndnoteReference"/>
          <w:sz w:val="16"/>
          <w:szCs w:val="16"/>
        </w:rPr>
        <w:endnoteRef/>
      </w:r>
      <w:r w:rsidRPr="003F0B4D">
        <w:rPr>
          <w:sz w:val="16"/>
          <w:szCs w:val="16"/>
        </w:rPr>
        <w:t xml:space="preserve"> The study reported incidence of pulmonary infection, which has been recorded in this table as VAP, while the reported incidence of surgical site infection has been included here as laryngotracheal complications.</w:t>
      </w:r>
    </w:p>
    <w:p w14:paraId="71B6A586" w14:textId="06F8FA6C" w:rsidR="00CF3F4F" w:rsidRDefault="00CF3F4F" w:rsidP="00C0549C">
      <w:pPr>
        <w:pStyle w:val="EndnoteText"/>
        <w:spacing w:line="360" w:lineRule="auto"/>
        <w:jc w:val="both"/>
        <w:rPr>
          <w:sz w:val="16"/>
          <w:szCs w:val="16"/>
        </w:rPr>
      </w:pPr>
    </w:p>
    <w:p w14:paraId="18ABB4B6" w14:textId="0E407BCB" w:rsidR="00CF3F4F" w:rsidRDefault="00CF3F4F" w:rsidP="00C0549C">
      <w:pPr>
        <w:pStyle w:val="EndnoteText"/>
        <w:spacing w:line="360" w:lineRule="auto"/>
        <w:jc w:val="both"/>
        <w:rPr>
          <w:sz w:val="16"/>
          <w:szCs w:val="16"/>
        </w:rPr>
      </w:pPr>
    </w:p>
    <w:p w14:paraId="5AD9CDC5" w14:textId="70B7F327" w:rsidR="00CF3F4F" w:rsidRDefault="00CF3F4F" w:rsidP="00C0549C">
      <w:pPr>
        <w:pStyle w:val="EndnoteText"/>
        <w:spacing w:line="360" w:lineRule="auto"/>
        <w:jc w:val="both"/>
        <w:rPr>
          <w:sz w:val="16"/>
          <w:szCs w:val="16"/>
        </w:rPr>
      </w:pPr>
    </w:p>
    <w:p w14:paraId="5BF81148" w14:textId="56BBE992" w:rsidR="00CF3F4F" w:rsidRDefault="00CF3F4F" w:rsidP="00C0549C">
      <w:pPr>
        <w:pStyle w:val="EndnoteText"/>
        <w:spacing w:line="360" w:lineRule="auto"/>
        <w:jc w:val="both"/>
        <w:rPr>
          <w:sz w:val="16"/>
          <w:szCs w:val="16"/>
        </w:rPr>
      </w:pPr>
    </w:p>
    <w:p w14:paraId="01FC6DE5" w14:textId="4C10943A" w:rsidR="00CF3F4F" w:rsidRDefault="00CF3F4F" w:rsidP="00C0549C">
      <w:pPr>
        <w:pStyle w:val="EndnoteText"/>
        <w:spacing w:line="360" w:lineRule="auto"/>
        <w:jc w:val="both"/>
        <w:rPr>
          <w:sz w:val="16"/>
          <w:szCs w:val="16"/>
        </w:rPr>
      </w:pPr>
    </w:p>
    <w:p w14:paraId="33134B17" w14:textId="06348FEB" w:rsidR="00CF3F4F" w:rsidRDefault="00CF3F4F" w:rsidP="00C0549C">
      <w:pPr>
        <w:pStyle w:val="EndnoteText"/>
        <w:spacing w:line="360" w:lineRule="auto"/>
        <w:jc w:val="both"/>
        <w:rPr>
          <w:sz w:val="16"/>
          <w:szCs w:val="16"/>
        </w:rPr>
      </w:pPr>
    </w:p>
    <w:p w14:paraId="2981E6B1" w14:textId="777BD03E" w:rsidR="00CF3F4F" w:rsidRDefault="00CF3F4F" w:rsidP="00C0549C">
      <w:pPr>
        <w:pStyle w:val="EndnoteText"/>
        <w:spacing w:line="360" w:lineRule="auto"/>
        <w:jc w:val="both"/>
        <w:rPr>
          <w:sz w:val="16"/>
          <w:szCs w:val="16"/>
        </w:rPr>
      </w:pPr>
    </w:p>
    <w:p w14:paraId="63F0C059" w14:textId="261010D7" w:rsidR="00CF3F4F" w:rsidRDefault="00CF3F4F" w:rsidP="00C0549C">
      <w:pPr>
        <w:pStyle w:val="EndnoteText"/>
        <w:spacing w:line="360" w:lineRule="auto"/>
        <w:jc w:val="both"/>
        <w:rPr>
          <w:sz w:val="16"/>
          <w:szCs w:val="16"/>
        </w:rPr>
      </w:pPr>
    </w:p>
    <w:p w14:paraId="5162E145" w14:textId="5968F3C0" w:rsidR="00CF3F4F" w:rsidRDefault="00CF3F4F" w:rsidP="00C0549C">
      <w:pPr>
        <w:pStyle w:val="EndnoteText"/>
        <w:spacing w:line="360" w:lineRule="auto"/>
        <w:jc w:val="both"/>
        <w:rPr>
          <w:sz w:val="16"/>
          <w:szCs w:val="16"/>
        </w:rPr>
      </w:pPr>
    </w:p>
    <w:p w14:paraId="2A5BE4DE" w14:textId="2267E381" w:rsidR="00CF3F4F" w:rsidRDefault="00CF3F4F" w:rsidP="00C0549C">
      <w:pPr>
        <w:pStyle w:val="EndnoteText"/>
        <w:spacing w:line="360" w:lineRule="auto"/>
        <w:jc w:val="both"/>
        <w:rPr>
          <w:sz w:val="16"/>
          <w:szCs w:val="16"/>
        </w:rPr>
      </w:pPr>
    </w:p>
    <w:p w14:paraId="068F90F3" w14:textId="4CB87FE3" w:rsidR="00CF3F4F" w:rsidRDefault="00CF3F4F" w:rsidP="00C0549C">
      <w:pPr>
        <w:pStyle w:val="EndnoteText"/>
        <w:spacing w:line="360" w:lineRule="auto"/>
        <w:jc w:val="both"/>
        <w:rPr>
          <w:sz w:val="16"/>
          <w:szCs w:val="16"/>
        </w:rPr>
      </w:pPr>
    </w:p>
    <w:p w14:paraId="245EC1B3" w14:textId="77777777" w:rsidR="00CF3F4F" w:rsidRDefault="00CF3F4F" w:rsidP="00C0549C">
      <w:pPr>
        <w:pStyle w:val="EndnoteText"/>
        <w:spacing w:line="360" w:lineRule="auto"/>
        <w:jc w:val="both"/>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Times">
    <w:altName w:val="﷽﷽﷽﷽﷽﷽８Ζ"/>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125ABC" w14:textId="77777777" w:rsidR="0000118B" w:rsidRDefault="0000118B" w:rsidP="00944068">
      <w:r>
        <w:separator/>
      </w:r>
    </w:p>
  </w:footnote>
  <w:footnote w:type="continuationSeparator" w:id="0">
    <w:p w14:paraId="59E668D9" w14:textId="77777777" w:rsidR="0000118B" w:rsidRDefault="0000118B" w:rsidP="009440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D67DB"/>
    <w:multiLevelType w:val="hybridMultilevel"/>
    <w:tmpl w:val="F59CF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B12E79"/>
    <w:multiLevelType w:val="singleLevel"/>
    <w:tmpl w:val="08090011"/>
    <w:lvl w:ilvl="0">
      <w:start w:val="1"/>
      <w:numFmt w:val="decimal"/>
      <w:lvlText w:val="%1)"/>
      <w:lvlJc w:val="left"/>
      <w:pPr>
        <w:tabs>
          <w:tab w:val="num" w:pos="360"/>
        </w:tabs>
        <w:ind w:left="360" w:hanging="360"/>
      </w:pPr>
      <w:rPr>
        <w:rFonts w:hint="default"/>
      </w:rPr>
    </w:lvl>
  </w:abstractNum>
  <w:abstractNum w:abstractNumId="2" w15:restartNumberingAfterBreak="0">
    <w:nsid w:val="25FC5BC3"/>
    <w:multiLevelType w:val="hybridMultilevel"/>
    <w:tmpl w:val="E17CE1D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BDF423E"/>
    <w:multiLevelType w:val="hybridMultilevel"/>
    <w:tmpl w:val="04F68C40"/>
    <w:lvl w:ilvl="0" w:tplc="0DC823DC">
      <w:start w:val="1"/>
      <w:numFmt w:val="lowerLetter"/>
      <w:lvlText w:val="%1)"/>
      <w:lvlJc w:val="left"/>
      <w:pPr>
        <w:tabs>
          <w:tab w:val="num" w:pos="783"/>
        </w:tabs>
        <w:ind w:left="766" w:hanging="34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15:restartNumberingAfterBreak="0">
    <w:nsid w:val="3257015D"/>
    <w:multiLevelType w:val="hybridMultilevel"/>
    <w:tmpl w:val="B1E419E6"/>
    <w:lvl w:ilvl="0" w:tplc="0409000B">
      <w:start w:val="38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C46E06"/>
    <w:multiLevelType w:val="hybridMultilevel"/>
    <w:tmpl w:val="6BA636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1A0238"/>
    <w:multiLevelType w:val="hybridMultilevel"/>
    <w:tmpl w:val="B7026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0D13E7"/>
    <w:multiLevelType w:val="singleLevel"/>
    <w:tmpl w:val="585664D4"/>
    <w:lvl w:ilvl="0">
      <w:start w:val="1"/>
      <w:numFmt w:val="lowerLetter"/>
      <w:lvlText w:val="%1)"/>
      <w:lvlJc w:val="left"/>
      <w:pPr>
        <w:tabs>
          <w:tab w:val="num" w:pos="720"/>
        </w:tabs>
        <w:ind w:left="720" w:hanging="360"/>
      </w:pPr>
      <w:rPr>
        <w:rFonts w:hint="default"/>
      </w:rPr>
    </w:lvl>
  </w:abstractNum>
  <w:abstractNum w:abstractNumId="8" w15:restartNumberingAfterBreak="0">
    <w:nsid w:val="66AC1CE2"/>
    <w:multiLevelType w:val="hybridMultilevel"/>
    <w:tmpl w:val="94EEFD60"/>
    <w:lvl w:ilvl="0" w:tplc="E73EEF92">
      <w:start w:val="1"/>
      <w:numFmt w:val="lowerLetter"/>
      <w:lvlText w:val="%1)"/>
      <w:lvlJc w:val="left"/>
      <w:pPr>
        <w:ind w:left="720" w:hanging="360"/>
      </w:pPr>
      <w:rPr>
        <w:rFonts w:ascii="Times" w:hAnsi="Time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F364387"/>
    <w:multiLevelType w:val="singleLevel"/>
    <w:tmpl w:val="08090011"/>
    <w:lvl w:ilvl="0">
      <w:start w:val="1"/>
      <w:numFmt w:val="decimal"/>
      <w:lvlText w:val="%1)"/>
      <w:lvlJc w:val="left"/>
      <w:pPr>
        <w:tabs>
          <w:tab w:val="num" w:pos="360"/>
        </w:tabs>
        <w:ind w:left="360" w:hanging="360"/>
      </w:pPr>
      <w:rPr>
        <w:rFonts w:hint="default"/>
      </w:rPr>
    </w:lvl>
  </w:abstractNum>
  <w:abstractNum w:abstractNumId="10" w15:restartNumberingAfterBreak="0">
    <w:nsid w:val="71E07F6E"/>
    <w:multiLevelType w:val="hybridMultilevel"/>
    <w:tmpl w:val="EA602CDA"/>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DB72946"/>
    <w:multiLevelType w:val="hybridMultilevel"/>
    <w:tmpl w:val="BC92BC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F890E30"/>
    <w:multiLevelType w:val="hybridMultilevel"/>
    <w:tmpl w:val="04F68C40"/>
    <w:lvl w:ilvl="0" w:tplc="0DC823DC">
      <w:start w:val="1"/>
      <w:numFmt w:val="lowerLetter"/>
      <w:lvlText w:val="%1)"/>
      <w:lvlJc w:val="left"/>
      <w:pPr>
        <w:tabs>
          <w:tab w:val="num" w:pos="640"/>
        </w:tabs>
        <w:ind w:left="623" w:hanging="34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num w:numId="1">
    <w:abstractNumId w:val="0"/>
  </w:num>
  <w:num w:numId="2">
    <w:abstractNumId w:val="6"/>
  </w:num>
  <w:num w:numId="3">
    <w:abstractNumId w:val="1"/>
  </w:num>
  <w:num w:numId="4">
    <w:abstractNumId w:val="9"/>
  </w:num>
  <w:num w:numId="5">
    <w:abstractNumId w:val="7"/>
  </w:num>
  <w:num w:numId="6">
    <w:abstractNumId w:val="3"/>
  </w:num>
  <w:num w:numId="7">
    <w:abstractNumId w:val="12"/>
  </w:num>
  <w:num w:numId="8">
    <w:abstractNumId w:val="8"/>
  </w:num>
  <w:num w:numId="9">
    <w:abstractNumId w:val="4"/>
  </w:num>
  <w:num w:numId="10">
    <w:abstractNumId w:val="11"/>
  </w:num>
  <w:num w:numId="11">
    <w:abstractNumId w:val="2"/>
  </w:num>
  <w:num w:numId="12">
    <w:abstractNumId w:val="1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1"/>
  <w:proofState w:spelling="clean" w:grammar="clean"/>
  <w:defaultTabStop w:val="720"/>
  <w:characterSpacingControl w:val="doNotCompress"/>
  <w:hdrShapeDefaults>
    <o:shapedefaults v:ext="edit" spidmax="2049"/>
  </w:hdrShapeDefaults>
  <w:footnotePr>
    <w:footnote w:id="-1"/>
    <w:footnote w:id="0"/>
  </w:footnotePr>
  <w:endnotePr>
    <w:pos w:val="sectEnd"/>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487"/>
    <w:rsid w:val="0000118B"/>
    <w:rsid w:val="00032B38"/>
    <w:rsid w:val="00041F9A"/>
    <w:rsid w:val="0006145A"/>
    <w:rsid w:val="00070B0B"/>
    <w:rsid w:val="0009491D"/>
    <w:rsid w:val="000A5228"/>
    <w:rsid w:val="000B5BAB"/>
    <w:rsid w:val="000B672E"/>
    <w:rsid w:val="000B707A"/>
    <w:rsid w:val="000E0985"/>
    <w:rsid w:val="000E0E98"/>
    <w:rsid w:val="000F1D5E"/>
    <w:rsid w:val="00104ECA"/>
    <w:rsid w:val="00116A43"/>
    <w:rsid w:val="00126351"/>
    <w:rsid w:val="00147081"/>
    <w:rsid w:val="00167D5B"/>
    <w:rsid w:val="00171431"/>
    <w:rsid w:val="00186C8F"/>
    <w:rsid w:val="00186FEF"/>
    <w:rsid w:val="00190279"/>
    <w:rsid w:val="001953CA"/>
    <w:rsid w:val="001A108C"/>
    <w:rsid w:val="001A6688"/>
    <w:rsid w:val="001B0CB8"/>
    <w:rsid w:val="001C25D1"/>
    <w:rsid w:val="001C4648"/>
    <w:rsid w:val="001C620A"/>
    <w:rsid w:val="001D145D"/>
    <w:rsid w:val="001D779E"/>
    <w:rsid w:val="001E776F"/>
    <w:rsid w:val="001F0272"/>
    <w:rsid w:val="001F2780"/>
    <w:rsid w:val="001F61A9"/>
    <w:rsid w:val="002272AE"/>
    <w:rsid w:val="00243A0A"/>
    <w:rsid w:val="00247FD8"/>
    <w:rsid w:val="0029693D"/>
    <w:rsid w:val="00297D38"/>
    <w:rsid w:val="002A291B"/>
    <w:rsid w:val="002C4BC1"/>
    <w:rsid w:val="002C4D61"/>
    <w:rsid w:val="002D6F3B"/>
    <w:rsid w:val="002E762A"/>
    <w:rsid w:val="002F087E"/>
    <w:rsid w:val="002F3196"/>
    <w:rsid w:val="00304BF3"/>
    <w:rsid w:val="003178A4"/>
    <w:rsid w:val="00323412"/>
    <w:rsid w:val="00363A89"/>
    <w:rsid w:val="00363F3C"/>
    <w:rsid w:val="0037191E"/>
    <w:rsid w:val="00375B97"/>
    <w:rsid w:val="003A24B6"/>
    <w:rsid w:val="003C45C2"/>
    <w:rsid w:val="003D6334"/>
    <w:rsid w:val="003D68C4"/>
    <w:rsid w:val="003E1F6D"/>
    <w:rsid w:val="003E2330"/>
    <w:rsid w:val="003E6C4A"/>
    <w:rsid w:val="003F0B4D"/>
    <w:rsid w:val="003F1DA9"/>
    <w:rsid w:val="003F39A1"/>
    <w:rsid w:val="003F64D5"/>
    <w:rsid w:val="003F69BE"/>
    <w:rsid w:val="00401BC2"/>
    <w:rsid w:val="00411A90"/>
    <w:rsid w:val="00416A48"/>
    <w:rsid w:val="00426006"/>
    <w:rsid w:val="00427C19"/>
    <w:rsid w:val="004318E7"/>
    <w:rsid w:val="00431E3B"/>
    <w:rsid w:val="0043462C"/>
    <w:rsid w:val="00437D52"/>
    <w:rsid w:val="00441A2C"/>
    <w:rsid w:val="00444516"/>
    <w:rsid w:val="00451FD3"/>
    <w:rsid w:val="0045740E"/>
    <w:rsid w:val="00461568"/>
    <w:rsid w:val="00472718"/>
    <w:rsid w:val="0047323F"/>
    <w:rsid w:val="00474F02"/>
    <w:rsid w:val="00476A5B"/>
    <w:rsid w:val="004A226C"/>
    <w:rsid w:val="004C5D55"/>
    <w:rsid w:val="004C788E"/>
    <w:rsid w:val="004D4705"/>
    <w:rsid w:val="004F1A66"/>
    <w:rsid w:val="005274F5"/>
    <w:rsid w:val="0054150E"/>
    <w:rsid w:val="00550E40"/>
    <w:rsid w:val="00553B05"/>
    <w:rsid w:val="00560381"/>
    <w:rsid w:val="00562D56"/>
    <w:rsid w:val="00562F46"/>
    <w:rsid w:val="005658CF"/>
    <w:rsid w:val="005819CB"/>
    <w:rsid w:val="005B26DD"/>
    <w:rsid w:val="005B6EAF"/>
    <w:rsid w:val="005B7051"/>
    <w:rsid w:val="005B7DF9"/>
    <w:rsid w:val="005C0E9C"/>
    <w:rsid w:val="005C7380"/>
    <w:rsid w:val="005D13B0"/>
    <w:rsid w:val="005D410A"/>
    <w:rsid w:val="005D561F"/>
    <w:rsid w:val="005E152A"/>
    <w:rsid w:val="005E5301"/>
    <w:rsid w:val="005F1774"/>
    <w:rsid w:val="005F6053"/>
    <w:rsid w:val="005F69D0"/>
    <w:rsid w:val="00620939"/>
    <w:rsid w:val="0062550B"/>
    <w:rsid w:val="006354E8"/>
    <w:rsid w:val="006710B1"/>
    <w:rsid w:val="00671660"/>
    <w:rsid w:val="006750F8"/>
    <w:rsid w:val="00693F9C"/>
    <w:rsid w:val="00695302"/>
    <w:rsid w:val="006965B3"/>
    <w:rsid w:val="006A7593"/>
    <w:rsid w:val="006B3047"/>
    <w:rsid w:val="006E5ADA"/>
    <w:rsid w:val="006F2812"/>
    <w:rsid w:val="00707A41"/>
    <w:rsid w:val="00712362"/>
    <w:rsid w:val="00717000"/>
    <w:rsid w:val="0072041E"/>
    <w:rsid w:val="00743D16"/>
    <w:rsid w:val="00761991"/>
    <w:rsid w:val="00767341"/>
    <w:rsid w:val="007721F9"/>
    <w:rsid w:val="00774D19"/>
    <w:rsid w:val="007A1860"/>
    <w:rsid w:val="007C02C2"/>
    <w:rsid w:val="007E6109"/>
    <w:rsid w:val="007F5DD9"/>
    <w:rsid w:val="007F68AF"/>
    <w:rsid w:val="00811DF9"/>
    <w:rsid w:val="00820CB3"/>
    <w:rsid w:val="00842BB0"/>
    <w:rsid w:val="00847983"/>
    <w:rsid w:val="00863E4F"/>
    <w:rsid w:val="00866252"/>
    <w:rsid w:val="0087148F"/>
    <w:rsid w:val="00885F0C"/>
    <w:rsid w:val="008860EF"/>
    <w:rsid w:val="00892E95"/>
    <w:rsid w:val="008E2CF6"/>
    <w:rsid w:val="008F0107"/>
    <w:rsid w:val="008F13BB"/>
    <w:rsid w:val="008F1487"/>
    <w:rsid w:val="008F6C56"/>
    <w:rsid w:val="00902EC4"/>
    <w:rsid w:val="0091115D"/>
    <w:rsid w:val="009202D2"/>
    <w:rsid w:val="009313A6"/>
    <w:rsid w:val="009358D5"/>
    <w:rsid w:val="009438CF"/>
    <w:rsid w:val="00944068"/>
    <w:rsid w:val="00944CE5"/>
    <w:rsid w:val="00945491"/>
    <w:rsid w:val="00956B4F"/>
    <w:rsid w:val="009639B3"/>
    <w:rsid w:val="00973A85"/>
    <w:rsid w:val="009934EF"/>
    <w:rsid w:val="009E580A"/>
    <w:rsid w:val="009F051C"/>
    <w:rsid w:val="00A007A1"/>
    <w:rsid w:val="00A074CF"/>
    <w:rsid w:val="00A12E5F"/>
    <w:rsid w:val="00A26A33"/>
    <w:rsid w:val="00A33A42"/>
    <w:rsid w:val="00A44923"/>
    <w:rsid w:val="00A527E6"/>
    <w:rsid w:val="00A55DCE"/>
    <w:rsid w:val="00A56D19"/>
    <w:rsid w:val="00A61C41"/>
    <w:rsid w:val="00A6439C"/>
    <w:rsid w:val="00A86ACD"/>
    <w:rsid w:val="00AA5F3C"/>
    <w:rsid w:val="00AB1C73"/>
    <w:rsid w:val="00AB78AE"/>
    <w:rsid w:val="00AC2102"/>
    <w:rsid w:val="00AC2D5F"/>
    <w:rsid w:val="00AC4C19"/>
    <w:rsid w:val="00AD2F8A"/>
    <w:rsid w:val="00AE6093"/>
    <w:rsid w:val="00B0072F"/>
    <w:rsid w:val="00B14634"/>
    <w:rsid w:val="00B17FF9"/>
    <w:rsid w:val="00B23064"/>
    <w:rsid w:val="00B367B1"/>
    <w:rsid w:val="00B378B2"/>
    <w:rsid w:val="00B51529"/>
    <w:rsid w:val="00B57656"/>
    <w:rsid w:val="00B6033E"/>
    <w:rsid w:val="00B619FF"/>
    <w:rsid w:val="00B634D2"/>
    <w:rsid w:val="00B67412"/>
    <w:rsid w:val="00B8305F"/>
    <w:rsid w:val="00B87FFC"/>
    <w:rsid w:val="00BA09CA"/>
    <w:rsid w:val="00BA2AF4"/>
    <w:rsid w:val="00BA3B78"/>
    <w:rsid w:val="00BB0E88"/>
    <w:rsid w:val="00BC195B"/>
    <w:rsid w:val="00BC52B9"/>
    <w:rsid w:val="00BC5697"/>
    <w:rsid w:val="00BD13AB"/>
    <w:rsid w:val="00BD3EC2"/>
    <w:rsid w:val="00BD552B"/>
    <w:rsid w:val="00BE1239"/>
    <w:rsid w:val="00BF0673"/>
    <w:rsid w:val="00C0549C"/>
    <w:rsid w:val="00C1282E"/>
    <w:rsid w:val="00C12D53"/>
    <w:rsid w:val="00C570EB"/>
    <w:rsid w:val="00C73779"/>
    <w:rsid w:val="00C84007"/>
    <w:rsid w:val="00C872F7"/>
    <w:rsid w:val="00C9493F"/>
    <w:rsid w:val="00C94ED7"/>
    <w:rsid w:val="00C97793"/>
    <w:rsid w:val="00CB0E0C"/>
    <w:rsid w:val="00CB56BE"/>
    <w:rsid w:val="00CB7F9E"/>
    <w:rsid w:val="00CC64A8"/>
    <w:rsid w:val="00CF3F4F"/>
    <w:rsid w:val="00D01AFB"/>
    <w:rsid w:val="00D06869"/>
    <w:rsid w:val="00D11036"/>
    <w:rsid w:val="00D145FD"/>
    <w:rsid w:val="00D16608"/>
    <w:rsid w:val="00D16E3B"/>
    <w:rsid w:val="00D17F6E"/>
    <w:rsid w:val="00D2509F"/>
    <w:rsid w:val="00D41569"/>
    <w:rsid w:val="00D630CE"/>
    <w:rsid w:val="00D81949"/>
    <w:rsid w:val="00D905BF"/>
    <w:rsid w:val="00DA5FCC"/>
    <w:rsid w:val="00DB154E"/>
    <w:rsid w:val="00DC5BEB"/>
    <w:rsid w:val="00DC6C7F"/>
    <w:rsid w:val="00DD2BEC"/>
    <w:rsid w:val="00DD35D9"/>
    <w:rsid w:val="00DD56B9"/>
    <w:rsid w:val="00DE222C"/>
    <w:rsid w:val="00DE2BCF"/>
    <w:rsid w:val="00DE45BD"/>
    <w:rsid w:val="00DF23BE"/>
    <w:rsid w:val="00E01C23"/>
    <w:rsid w:val="00E15760"/>
    <w:rsid w:val="00E20169"/>
    <w:rsid w:val="00E35736"/>
    <w:rsid w:val="00E46927"/>
    <w:rsid w:val="00E64230"/>
    <w:rsid w:val="00E66532"/>
    <w:rsid w:val="00E74F6E"/>
    <w:rsid w:val="00E75F10"/>
    <w:rsid w:val="00E8298B"/>
    <w:rsid w:val="00E83227"/>
    <w:rsid w:val="00E83ED0"/>
    <w:rsid w:val="00E916A7"/>
    <w:rsid w:val="00EB0AE6"/>
    <w:rsid w:val="00EC3738"/>
    <w:rsid w:val="00EC7C68"/>
    <w:rsid w:val="00EF1329"/>
    <w:rsid w:val="00F26D86"/>
    <w:rsid w:val="00F37075"/>
    <w:rsid w:val="00F54E6A"/>
    <w:rsid w:val="00F5793A"/>
    <w:rsid w:val="00F64340"/>
    <w:rsid w:val="00F6522B"/>
    <w:rsid w:val="00F6764B"/>
    <w:rsid w:val="00F737DB"/>
    <w:rsid w:val="00F76A01"/>
    <w:rsid w:val="00F82433"/>
    <w:rsid w:val="00F94C77"/>
    <w:rsid w:val="00F9787F"/>
    <w:rsid w:val="00FB148E"/>
    <w:rsid w:val="00FB38D7"/>
    <w:rsid w:val="00FC3A6E"/>
    <w:rsid w:val="00FD5A45"/>
    <w:rsid w:val="00FE25F0"/>
    <w:rsid w:val="00FE3E60"/>
    <w:rsid w:val="00FE70E6"/>
    <w:rsid w:val="00FF3265"/>
    <w:rsid w:val="00FF3E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B0CEF4"/>
  <w14:defaultImageDpi w14:val="32767"/>
  <w15:chartTrackingRefBased/>
  <w15:docId w15:val="{75E80732-50D4-5B4D-B0A2-EAB349FFE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44CE5"/>
    <w:rPr>
      <w:rFonts w:ascii="Times New Roman" w:eastAsia="Times New Roman" w:hAnsi="Times New Roman" w:cs="Times New Roman"/>
      <w:lang w:val="en-CA"/>
    </w:rPr>
  </w:style>
  <w:style w:type="paragraph" w:styleId="Heading2">
    <w:name w:val="heading 2"/>
    <w:basedOn w:val="Normal"/>
    <w:next w:val="Normal"/>
    <w:link w:val="Heading2Char"/>
    <w:qFormat/>
    <w:rsid w:val="00DD2BEC"/>
    <w:pPr>
      <w:autoSpaceDE w:val="0"/>
      <w:autoSpaceDN w:val="0"/>
      <w:adjustRightInd w:val="0"/>
      <w:ind w:left="270" w:hanging="270"/>
      <w:outlineLvl w:val="1"/>
    </w:pPr>
    <w:rPr>
      <w:rFonts w:ascii="Arial" w:hAnsi="Arial" w:cs="Arial"/>
      <w:color w:val="FFFF99"/>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4CE5"/>
    <w:pPr>
      <w:spacing w:before="100" w:beforeAutospacing="1" w:after="100" w:afterAutospacing="1"/>
    </w:pPr>
  </w:style>
  <w:style w:type="table" w:styleId="TableGrid">
    <w:name w:val="Table Grid"/>
    <w:basedOn w:val="TableNormal"/>
    <w:uiPriority w:val="39"/>
    <w:rsid w:val="00944C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44CE5"/>
    <w:pPr>
      <w:ind w:left="720"/>
      <w:contextualSpacing/>
    </w:pPr>
    <w:rPr>
      <w:rFonts w:asciiTheme="minorHAnsi" w:eastAsiaTheme="minorHAnsi" w:hAnsiTheme="minorHAnsi" w:cstheme="minorBidi"/>
      <w:lang w:val="en-US"/>
    </w:rPr>
  </w:style>
  <w:style w:type="character" w:styleId="CommentReference">
    <w:name w:val="annotation reference"/>
    <w:basedOn w:val="DefaultParagraphFont"/>
    <w:uiPriority w:val="99"/>
    <w:semiHidden/>
    <w:unhideWhenUsed/>
    <w:rsid w:val="003E2330"/>
    <w:rPr>
      <w:sz w:val="16"/>
      <w:szCs w:val="16"/>
    </w:rPr>
  </w:style>
  <w:style w:type="paragraph" w:styleId="CommentText">
    <w:name w:val="annotation text"/>
    <w:basedOn w:val="Normal"/>
    <w:link w:val="CommentTextChar"/>
    <w:uiPriority w:val="99"/>
    <w:semiHidden/>
    <w:unhideWhenUsed/>
    <w:rsid w:val="003E2330"/>
    <w:rPr>
      <w:rFonts w:asciiTheme="minorHAnsi" w:eastAsiaTheme="minorHAnsi" w:hAnsiTheme="minorHAnsi" w:cstheme="minorBidi"/>
      <w:sz w:val="20"/>
      <w:szCs w:val="20"/>
      <w:lang w:val="en-US"/>
    </w:rPr>
  </w:style>
  <w:style w:type="character" w:customStyle="1" w:styleId="CommentTextChar">
    <w:name w:val="Comment Text Char"/>
    <w:basedOn w:val="DefaultParagraphFont"/>
    <w:link w:val="CommentText"/>
    <w:uiPriority w:val="99"/>
    <w:semiHidden/>
    <w:rsid w:val="003E2330"/>
    <w:rPr>
      <w:sz w:val="20"/>
      <w:szCs w:val="20"/>
    </w:rPr>
  </w:style>
  <w:style w:type="paragraph" w:styleId="Header">
    <w:name w:val="header"/>
    <w:basedOn w:val="Normal"/>
    <w:link w:val="HeaderChar"/>
    <w:uiPriority w:val="99"/>
    <w:unhideWhenUsed/>
    <w:rsid w:val="00944068"/>
    <w:pPr>
      <w:tabs>
        <w:tab w:val="center" w:pos="4680"/>
        <w:tab w:val="right" w:pos="9360"/>
      </w:tabs>
    </w:pPr>
  </w:style>
  <w:style w:type="character" w:customStyle="1" w:styleId="HeaderChar">
    <w:name w:val="Header Char"/>
    <w:basedOn w:val="DefaultParagraphFont"/>
    <w:link w:val="Header"/>
    <w:uiPriority w:val="99"/>
    <w:rsid w:val="00944068"/>
    <w:rPr>
      <w:rFonts w:ascii="Times New Roman" w:eastAsia="Times New Roman" w:hAnsi="Times New Roman" w:cs="Times New Roman"/>
      <w:lang w:val="en-CA"/>
    </w:rPr>
  </w:style>
  <w:style w:type="paragraph" w:styleId="Footer">
    <w:name w:val="footer"/>
    <w:basedOn w:val="Normal"/>
    <w:link w:val="FooterChar"/>
    <w:uiPriority w:val="99"/>
    <w:unhideWhenUsed/>
    <w:rsid w:val="00944068"/>
    <w:pPr>
      <w:tabs>
        <w:tab w:val="center" w:pos="4680"/>
        <w:tab w:val="right" w:pos="9360"/>
      </w:tabs>
    </w:pPr>
  </w:style>
  <w:style w:type="character" w:customStyle="1" w:styleId="FooterChar">
    <w:name w:val="Footer Char"/>
    <w:basedOn w:val="DefaultParagraphFont"/>
    <w:link w:val="Footer"/>
    <w:uiPriority w:val="99"/>
    <w:rsid w:val="00944068"/>
    <w:rPr>
      <w:rFonts w:ascii="Times New Roman" w:eastAsia="Times New Roman" w:hAnsi="Times New Roman" w:cs="Times New Roman"/>
      <w:lang w:val="en-CA"/>
    </w:rPr>
  </w:style>
  <w:style w:type="character" w:customStyle="1" w:styleId="Heading2Char">
    <w:name w:val="Heading 2 Char"/>
    <w:basedOn w:val="DefaultParagraphFont"/>
    <w:link w:val="Heading2"/>
    <w:rsid w:val="00DD2BEC"/>
    <w:rPr>
      <w:rFonts w:ascii="Arial" w:eastAsia="Times New Roman" w:hAnsi="Arial" w:cs="Arial"/>
      <w:color w:val="FFFF99"/>
      <w:sz w:val="32"/>
      <w:szCs w:val="32"/>
      <w:lang w:val="en-GB"/>
    </w:rPr>
  </w:style>
  <w:style w:type="paragraph" w:styleId="BodyTextIndent">
    <w:name w:val="Body Text Indent"/>
    <w:basedOn w:val="Normal"/>
    <w:link w:val="BodyTextIndentChar"/>
    <w:rsid w:val="00DD2BEC"/>
    <w:pPr>
      <w:ind w:left="360"/>
    </w:pPr>
    <w:rPr>
      <w:lang w:val="en-GB"/>
    </w:rPr>
  </w:style>
  <w:style w:type="character" w:customStyle="1" w:styleId="BodyTextIndentChar">
    <w:name w:val="Body Text Indent Char"/>
    <w:basedOn w:val="DefaultParagraphFont"/>
    <w:link w:val="BodyTextIndent"/>
    <w:rsid w:val="00DD2BEC"/>
    <w:rPr>
      <w:rFonts w:ascii="Times New Roman" w:eastAsia="Times New Roman" w:hAnsi="Times New Roman" w:cs="Times New Roman"/>
      <w:lang w:val="en-GB"/>
    </w:rPr>
  </w:style>
  <w:style w:type="paragraph" w:styleId="EndnoteText">
    <w:name w:val="endnote text"/>
    <w:basedOn w:val="Normal"/>
    <w:link w:val="EndnoteTextChar"/>
    <w:uiPriority w:val="99"/>
    <w:semiHidden/>
    <w:unhideWhenUsed/>
    <w:rsid w:val="00F737DB"/>
    <w:rPr>
      <w:sz w:val="20"/>
      <w:szCs w:val="20"/>
    </w:rPr>
  </w:style>
  <w:style w:type="character" w:customStyle="1" w:styleId="EndnoteTextChar">
    <w:name w:val="Endnote Text Char"/>
    <w:basedOn w:val="DefaultParagraphFont"/>
    <w:link w:val="EndnoteText"/>
    <w:uiPriority w:val="99"/>
    <w:semiHidden/>
    <w:rsid w:val="00F737DB"/>
    <w:rPr>
      <w:rFonts w:ascii="Times New Roman" w:eastAsia="Times New Roman" w:hAnsi="Times New Roman" w:cs="Times New Roman"/>
      <w:sz w:val="20"/>
      <w:szCs w:val="20"/>
      <w:lang w:val="en-CA"/>
    </w:rPr>
  </w:style>
  <w:style w:type="character" w:styleId="EndnoteReference">
    <w:name w:val="endnote reference"/>
    <w:basedOn w:val="DefaultParagraphFont"/>
    <w:uiPriority w:val="99"/>
    <w:semiHidden/>
    <w:unhideWhenUsed/>
    <w:rsid w:val="00F737DB"/>
    <w:rPr>
      <w:vertAlign w:val="superscript"/>
    </w:rPr>
  </w:style>
  <w:style w:type="paragraph" w:styleId="FootnoteText">
    <w:name w:val="footnote text"/>
    <w:basedOn w:val="Normal"/>
    <w:link w:val="FootnoteTextChar"/>
    <w:uiPriority w:val="99"/>
    <w:semiHidden/>
    <w:unhideWhenUsed/>
    <w:rsid w:val="00F737DB"/>
    <w:rPr>
      <w:sz w:val="20"/>
      <w:szCs w:val="20"/>
    </w:rPr>
  </w:style>
  <w:style w:type="character" w:customStyle="1" w:styleId="FootnoteTextChar">
    <w:name w:val="Footnote Text Char"/>
    <w:basedOn w:val="DefaultParagraphFont"/>
    <w:link w:val="FootnoteText"/>
    <w:uiPriority w:val="99"/>
    <w:semiHidden/>
    <w:rsid w:val="00F737DB"/>
    <w:rPr>
      <w:rFonts w:ascii="Times New Roman" w:eastAsia="Times New Roman" w:hAnsi="Times New Roman" w:cs="Times New Roman"/>
      <w:sz w:val="20"/>
      <w:szCs w:val="20"/>
      <w:lang w:val="en-CA"/>
    </w:rPr>
  </w:style>
  <w:style w:type="character" w:styleId="FootnoteReference">
    <w:name w:val="footnote reference"/>
    <w:basedOn w:val="DefaultParagraphFont"/>
    <w:uiPriority w:val="99"/>
    <w:semiHidden/>
    <w:unhideWhenUsed/>
    <w:rsid w:val="00F737DB"/>
    <w:rPr>
      <w:vertAlign w:val="superscript"/>
    </w:rPr>
  </w:style>
  <w:style w:type="paragraph" w:styleId="BalloonText">
    <w:name w:val="Balloon Text"/>
    <w:basedOn w:val="Normal"/>
    <w:link w:val="BalloonTextChar"/>
    <w:uiPriority w:val="99"/>
    <w:semiHidden/>
    <w:unhideWhenUsed/>
    <w:rsid w:val="00B8305F"/>
    <w:rPr>
      <w:sz w:val="18"/>
      <w:szCs w:val="18"/>
    </w:rPr>
  </w:style>
  <w:style w:type="character" w:customStyle="1" w:styleId="BalloonTextChar">
    <w:name w:val="Balloon Text Char"/>
    <w:basedOn w:val="DefaultParagraphFont"/>
    <w:link w:val="BalloonText"/>
    <w:uiPriority w:val="99"/>
    <w:semiHidden/>
    <w:rsid w:val="00B8305F"/>
    <w:rPr>
      <w:rFonts w:ascii="Times New Roman" w:eastAsia="Times New Roman" w:hAnsi="Times New Roman" w:cs="Times New Roman"/>
      <w:sz w:val="18"/>
      <w:szCs w:val="18"/>
      <w:lang w:val="en-CA"/>
    </w:rPr>
  </w:style>
  <w:style w:type="paragraph" w:styleId="CommentSubject">
    <w:name w:val="annotation subject"/>
    <w:basedOn w:val="CommentText"/>
    <w:next w:val="CommentText"/>
    <w:link w:val="CommentSubjectChar"/>
    <w:uiPriority w:val="99"/>
    <w:semiHidden/>
    <w:unhideWhenUsed/>
    <w:rsid w:val="00767341"/>
    <w:rPr>
      <w:rFonts w:ascii="Times New Roman" w:eastAsia="Times New Roman" w:hAnsi="Times New Roman" w:cs="Times New Roman"/>
      <w:b/>
      <w:bCs/>
      <w:lang w:val="en-CA"/>
    </w:rPr>
  </w:style>
  <w:style w:type="character" w:customStyle="1" w:styleId="CommentSubjectChar">
    <w:name w:val="Comment Subject Char"/>
    <w:basedOn w:val="CommentTextChar"/>
    <w:link w:val="CommentSubject"/>
    <w:uiPriority w:val="99"/>
    <w:semiHidden/>
    <w:rsid w:val="00767341"/>
    <w:rPr>
      <w:rFonts w:ascii="Times New Roman" w:eastAsia="Times New Roman" w:hAnsi="Times New Roman" w:cs="Times New Roman"/>
      <w:b/>
      <w:bCs/>
      <w:sz w:val="20"/>
      <w:szCs w:val="2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670018">
      <w:bodyDiv w:val="1"/>
      <w:marLeft w:val="0"/>
      <w:marRight w:val="0"/>
      <w:marTop w:val="0"/>
      <w:marBottom w:val="0"/>
      <w:divBdr>
        <w:top w:val="none" w:sz="0" w:space="0" w:color="auto"/>
        <w:left w:val="none" w:sz="0" w:space="0" w:color="auto"/>
        <w:bottom w:val="none" w:sz="0" w:space="0" w:color="auto"/>
        <w:right w:val="none" w:sz="0" w:space="0" w:color="auto"/>
      </w:divBdr>
      <w:divsChild>
        <w:div w:id="1075665086">
          <w:marLeft w:val="0"/>
          <w:marRight w:val="0"/>
          <w:marTop w:val="0"/>
          <w:marBottom w:val="0"/>
          <w:divBdr>
            <w:top w:val="none" w:sz="0" w:space="0" w:color="auto"/>
            <w:left w:val="none" w:sz="0" w:space="0" w:color="auto"/>
            <w:bottom w:val="none" w:sz="0" w:space="0" w:color="auto"/>
            <w:right w:val="none" w:sz="0" w:space="0" w:color="auto"/>
          </w:divBdr>
          <w:divsChild>
            <w:div w:id="1713187488">
              <w:marLeft w:val="0"/>
              <w:marRight w:val="0"/>
              <w:marTop w:val="0"/>
              <w:marBottom w:val="0"/>
              <w:divBdr>
                <w:top w:val="none" w:sz="0" w:space="0" w:color="auto"/>
                <w:left w:val="none" w:sz="0" w:space="0" w:color="auto"/>
                <w:bottom w:val="none" w:sz="0" w:space="0" w:color="auto"/>
                <w:right w:val="none" w:sz="0" w:space="0" w:color="auto"/>
              </w:divBdr>
              <w:divsChild>
                <w:div w:id="187742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535813">
      <w:bodyDiv w:val="1"/>
      <w:marLeft w:val="0"/>
      <w:marRight w:val="0"/>
      <w:marTop w:val="0"/>
      <w:marBottom w:val="0"/>
      <w:divBdr>
        <w:top w:val="none" w:sz="0" w:space="0" w:color="auto"/>
        <w:left w:val="none" w:sz="0" w:space="0" w:color="auto"/>
        <w:bottom w:val="none" w:sz="0" w:space="0" w:color="auto"/>
        <w:right w:val="none" w:sz="0" w:space="0" w:color="auto"/>
      </w:divBdr>
    </w:div>
    <w:div w:id="652442452">
      <w:bodyDiv w:val="1"/>
      <w:marLeft w:val="0"/>
      <w:marRight w:val="0"/>
      <w:marTop w:val="0"/>
      <w:marBottom w:val="0"/>
      <w:divBdr>
        <w:top w:val="none" w:sz="0" w:space="0" w:color="auto"/>
        <w:left w:val="none" w:sz="0" w:space="0" w:color="auto"/>
        <w:bottom w:val="none" w:sz="0" w:space="0" w:color="auto"/>
        <w:right w:val="none" w:sz="0" w:space="0" w:color="auto"/>
      </w:divBdr>
      <w:divsChild>
        <w:div w:id="1566987704">
          <w:marLeft w:val="0"/>
          <w:marRight w:val="0"/>
          <w:marTop w:val="0"/>
          <w:marBottom w:val="0"/>
          <w:divBdr>
            <w:top w:val="none" w:sz="0" w:space="0" w:color="auto"/>
            <w:left w:val="none" w:sz="0" w:space="0" w:color="auto"/>
            <w:bottom w:val="none" w:sz="0" w:space="0" w:color="auto"/>
            <w:right w:val="none" w:sz="0" w:space="0" w:color="auto"/>
          </w:divBdr>
          <w:divsChild>
            <w:div w:id="1620136691">
              <w:marLeft w:val="0"/>
              <w:marRight w:val="0"/>
              <w:marTop w:val="0"/>
              <w:marBottom w:val="0"/>
              <w:divBdr>
                <w:top w:val="none" w:sz="0" w:space="0" w:color="auto"/>
                <w:left w:val="none" w:sz="0" w:space="0" w:color="auto"/>
                <w:bottom w:val="none" w:sz="0" w:space="0" w:color="auto"/>
                <w:right w:val="none" w:sz="0" w:space="0" w:color="auto"/>
              </w:divBdr>
              <w:divsChild>
                <w:div w:id="925385428">
                  <w:marLeft w:val="0"/>
                  <w:marRight w:val="0"/>
                  <w:marTop w:val="0"/>
                  <w:marBottom w:val="0"/>
                  <w:divBdr>
                    <w:top w:val="none" w:sz="0" w:space="0" w:color="auto"/>
                    <w:left w:val="none" w:sz="0" w:space="0" w:color="auto"/>
                    <w:bottom w:val="none" w:sz="0" w:space="0" w:color="auto"/>
                    <w:right w:val="none" w:sz="0" w:space="0" w:color="auto"/>
                  </w:divBdr>
                  <w:divsChild>
                    <w:div w:id="160885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133490">
      <w:bodyDiv w:val="1"/>
      <w:marLeft w:val="0"/>
      <w:marRight w:val="0"/>
      <w:marTop w:val="0"/>
      <w:marBottom w:val="0"/>
      <w:divBdr>
        <w:top w:val="none" w:sz="0" w:space="0" w:color="auto"/>
        <w:left w:val="none" w:sz="0" w:space="0" w:color="auto"/>
        <w:bottom w:val="none" w:sz="0" w:space="0" w:color="auto"/>
        <w:right w:val="none" w:sz="0" w:space="0" w:color="auto"/>
      </w:divBdr>
      <w:divsChild>
        <w:div w:id="573784004">
          <w:marLeft w:val="0"/>
          <w:marRight w:val="0"/>
          <w:marTop w:val="0"/>
          <w:marBottom w:val="0"/>
          <w:divBdr>
            <w:top w:val="none" w:sz="0" w:space="0" w:color="auto"/>
            <w:left w:val="none" w:sz="0" w:space="0" w:color="auto"/>
            <w:bottom w:val="none" w:sz="0" w:space="0" w:color="auto"/>
            <w:right w:val="none" w:sz="0" w:space="0" w:color="auto"/>
          </w:divBdr>
          <w:divsChild>
            <w:div w:id="18896266">
              <w:marLeft w:val="0"/>
              <w:marRight w:val="0"/>
              <w:marTop w:val="0"/>
              <w:marBottom w:val="0"/>
              <w:divBdr>
                <w:top w:val="none" w:sz="0" w:space="0" w:color="auto"/>
                <w:left w:val="none" w:sz="0" w:space="0" w:color="auto"/>
                <w:bottom w:val="none" w:sz="0" w:space="0" w:color="auto"/>
                <w:right w:val="none" w:sz="0" w:space="0" w:color="auto"/>
              </w:divBdr>
              <w:divsChild>
                <w:div w:id="175076654">
                  <w:marLeft w:val="0"/>
                  <w:marRight w:val="0"/>
                  <w:marTop w:val="0"/>
                  <w:marBottom w:val="0"/>
                  <w:divBdr>
                    <w:top w:val="none" w:sz="0" w:space="0" w:color="auto"/>
                    <w:left w:val="none" w:sz="0" w:space="0" w:color="auto"/>
                    <w:bottom w:val="none" w:sz="0" w:space="0" w:color="auto"/>
                    <w:right w:val="none" w:sz="0" w:space="0" w:color="auto"/>
                  </w:divBdr>
                  <w:divsChild>
                    <w:div w:id="178194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383039">
      <w:bodyDiv w:val="1"/>
      <w:marLeft w:val="0"/>
      <w:marRight w:val="0"/>
      <w:marTop w:val="0"/>
      <w:marBottom w:val="0"/>
      <w:divBdr>
        <w:top w:val="none" w:sz="0" w:space="0" w:color="auto"/>
        <w:left w:val="none" w:sz="0" w:space="0" w:color="auto"/>
        <w:bottom w:val="none" w:sz="0" w:space="0" w:color="auto"/>
        <w:right w:val="none" w:sz="0" w:space="0" w:color="auto"/>
      </w:divBdr>
      <w:divsChild>
        <w:div w:id="1960645188">
          <w:marLeft w:val="0"/>
          <w:marRight w:val="0"/>
          <w:marTop w:val="0"/>
          <w:marBottom w:val="0"/>
          <w:divBdr>
            <w:top w:val="none" w:sz="0" w:space="0" w:color="auto"/>
            <w:left w:val="none" w:sz="0" w:space="0" w:color="auto"/>
            <w:bottom w:val="none" w:sz="0" w:space="0" w:color="auto"/>
            <w:right w:val="none" w:sz="0" w:space="0" w:color="auto"/>
          </w:divBdr>
          <w:divsChild>
            <w:div w:id="12659668">
              <w:marLeft w:val="0"/>
              <w:marRight w:val="0"/>
              <w:marTop w:val="0"/>
              <w:marBottom w:val="0"/>
              <w:divBdr>
                <w:top w:val="none" w:sz="0" w:space="0" w:color="auto"/>
                <w:left w:val="none" w:sz="0" w:space="0" w:color="auto"/>
                <w:bottom w:val="none" w:sz="0" w:space="0" w:color="auto"/>
                <w:right w:val="none" w:sz="0" w:space="0" w:color="auto"/>
              </w:divBdr>
              <w:divsChild>
                <w:div w:id="623005024">
                  <w:marLeft w:val="0"/>
                  <w:marRight w:val="0"/>
                  <w:marTop w:val="0"/>
                  <w:marBottom w:val="0"/>
                  <w:divBdr>
                    <w:top w:val="none" w:sz="0" w:space="0" w:color="auto"/>
                    <w:left w:val="none" w:sz="0" w:space="0" w:color="auto"/>
                    <w:bottom w:val="none" w:sz="0" w:space="0" w:color="auto"/>
                    <w:right w:val="none" w:sz="0" w:space="0" w:color="auto"/>
                  </w:divBdr>
                  <w:divsChild>
                    <w:div w:id="185745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924556">
      <w:bodyDiv w:val="1"/>
      <w:marLeft w:val="0"/>
      <w:marRight w:val="0"/>
      <w:marTop w:val="0"/>
      <w:marBottom w:val="0"/>
      <w:divBdr>
        <w:top w:val="none" w:sz="0" w:space="0" w:color="auto"/>
        <w:left w:val="none" w:sz="0" w:space="0" w:color="auto"/>
        <w:bottom w:val="none" w:sz="0" w:space="0" w:color="auto"/>
        <w:right w:val="none" w:sz="0" w:space="0" w:color="auto"/>
      </w:divBdr>
      <w:divsChild>
        <w:div w:id="265843557">
          <w:marLeft w:val="0"/>
          <w:marRight w:val="0"/>
          <w:marTop w:val="0"/>
          <w:marBottom w:val="0"/>
          <w:divBdr>
            <w:top w:val="none" w:sz="0" w:space="0" w:color="auto"/>
            <w:left w:val="none" w:sz="0" w:space="0" w:color="auto"/>
            <w:bottom w:val="none" w:sz="0" w:space="0" w:color="auto"/>
            <w:right w:val="none" w:sz="0" w:space="0" w:color="auto"/>
          </w:divBdr>
          <w:divsChild>
            <w:div w:id="1459644697">
              <w:marLeft w:val="0"/>
              <w:marRight w:val="0"/>
              <w:marTop w:val="0"/>
              <w:marBottom w:val="0"/>
              <w:divBdr>
                <w:top w:val="none" w:sz="0" w:space="0" w:color="auto"/>
                <w:left w:val="none" w:sz="0" w:space="0" w:color="auto"/>
                <w:bottom w:val="none" w:sz="0" w:space="0" w:color="auto"/>
                <w:right w:val="none" w:sz="0" w:space="0" w:color="auto"/>
              </w:divBdr>
              <w:divsChild>
                <w:div w:id="1825244245">
                  <w:marLeft w:val="0"/>
                  <w:marRight w:val="0"/>
                  <w:marTop w:val="0"/>
                  <w:marBottom w:val="0"/>
                  <w:divBdr>
                    <w:top w:val="none" w:sz="0" w:space="0" w:color="auto"/>
                    <w:left w:val="none" w:sz="0" w:space="0" w:color="auto"/>
                    <w:bottom w:val="none" w:sz="0" w:space="0" w:color="auto"/>
                    <w:right w:val="none" w:sz="0" w:space="0" w:color="auto"/>
                  </w:divBdr>
                  <w:divsChild>
                    <w:div w:id="653410571">
                      <w:marLeft w:val="0"/>
                      <w:marRight w:val="0"/>
                      <w:marTop w:val="0"/>
                      <w:marBottom w:val="0"/>
                      <w:divBdr>
                        <w:top w:val="none" w:sz="0" w:space="0" w:color="auto"/>
                        <w:left w:val="none" w:sz="0" w:space="0" w:color="auto"/>
                        <w:bottom w:val="none" w:sz="0" w:space="0" w:color="auto"/>
                        <w:right w:val="none" w:sz="0" w:space="0" w:color="auto"/>
                      </w:divBdr>
                    </w:div>
                  </w:divsChild>
                </w:div>
                <w:div w:id="891578411">
                  <w:marLeft w:val="0"/>
                  <w:marRight w:val="0"/>
                  <w:marTop w:val="0"/>
                  <w:marBottom w:val="0"/>
                  <w:divBdr>
                    <w:top w:val="none" w:sz="0" w:space="0" w:color="auto"/>
                    <w:left w:val="none" w:sz="0" w:space="0" w:color="auto"/>
                    <w:bottom w:val="none" w:sz="0" w:space="0" w:color="auto"/>
                    <w:right w:val="none" w:sz="0" w:space="0" w:color="auto"/>
                  </w:divBdr>
                  <w:divsChild>
                    <w:div w:id="97275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841543">
          <w:marLeft w:val="0"/>
          <w:marRight w:val="0"/>
          <w:marTop w:val="0"/>
          <w:marBottom w:val="0"/>
          <w:divBdr>
            <w:top w:val="none" w:sz="0" w:space="0" w:color="auto"/>
            <w:left w:val="none" w:sz="0" w:space="0" w:color="auto"/>
            <w:bottom w:val="none" w:sz="0" w:space="0" w:color="auto"/>
            <w:right w:val="none" w:sz="0" w:space="0" w:color="auto"/>
          </w:divBdr>
          <w:divsChild>
            <w:div w:id="2136605577">
              <w:marLeft w:val="0"/>
              <w:marRight w:val="0"/>
              <w:marTop w:val="0"/>
              <w:marBottom w:val="0"/>
              <w:divBdr>
                <w:top w:val="none" w:sz="0" w:space="0" w:color="auto"/>
                <w:left w:val="none" w:sz="0" w:space="0" w:color="auto"/>
                <w:bottom w:val="none" w:sz="0" w:space="0" w:color="auto"/>
                <w:right w:val="none" w:sz="0" w:space="0" w:color="auto"/>
              </w:divBdr>
              <w:divsChild>
                <w:div w:id="885291954">
                  <w:marLeft w:val="0"/>
                  <w:marRight w:val="0"/>
                  <w:marTop w:val="0"/>
                  <w:marBottom w:val="0"/>
                  <w:divBdr>
                    <w:top w:val="none" w:sz="0" w:space="0" w:color="auto"/>
                    <w:left w:val="none" w:sz="0" w:space="0" w:color="auto"/>
                    <w:bottom w:val="none" w:sz="0" w:space="0" w:color="auto"/>
                    <w:right w:val="none" w:sz="0" w:space="0" w:color="auto"/>
                  </w:divBdr>
                  <w:divsChild>
                    <w:div w:id="23759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768555">
      <w:bodyDiv w:val="1"/>
      <w:marLeft w:val="0"/>
      <w:marRight w:val="0"/>
      <w:marTop w:val="0"/>
      <w:marBottom w:val="0"/>
      <w:divBdr>
        <w:top w:val="none" w:sz="0" w:space="0" w:color="auto"/>
        <w:left w:val="none" w:sz="0" w:space="0" w:color="auto"/>
        <w:bottom w:val="none" w:sz="0" w:space="0" w:color="auto"/>
        <w:right w:val="none" w:sz="0" w:space="0" w:color="auto"/>
      </w:divBdr>
      <w:divsChild>
        <w:div w:id="40595146">
          <w:marLeft w:val="0"/>
          <w:marRight w:val="0"/>
          <w:marTop w:val="0"/>
          <w:marBottom w:val="0"/>
          <w:divBdr>
            <w:top w:val="none" w:sz="0" w:space="0" w:color="auto"/>
            <w:left w:val="none" w:sz="0" w:space="0" w:color="auto"/>
            <w:bottom w:val="none" w:sz="0" w:space="0" w:color="auto"/>
            <w:right w:val="none" w:sz="0" w:space="0" w:color="auto"/>
          </w:divBdr>
          <w:divsChild>
            <w:div w:id="311100833">
              <w:marLeft w:val="0"/>
              <w:marRight w:val="0"/>
              <w:marTop w:val="0"/>
              <w:marBottom w:val="0"/>
              <w:divBdr>
                <w:top w:val="none" w:sz="0" w:space="0" w:color="auto"/>
                <w:left w:val="none" w:sz="0" w:space="0" w:color="auto"/>
                <w:bottom w:val="none" w:sz="0" w:space="0" w:color="auto"/>
                <w:right w:val="none" w:sz="0" w:space="0" w:color="auto"/>
              </w:divBdr>
              <w:divsChild>
                <w:div w:id="1605185473">
                  <w:marLeft w:val="0"/>
                  <w:marRight w:val="0"/>
                  <w:marTop w:val="0"/>
                  <w:marBottom w:val="0"/>
                  <w:divBdr>
                    <w:top w:val="none" w:sz="0" w:space="0" w:color="auto"/>
                    <w:left w:val="none" w:sz="0" w:space="0" w:color="auto"/>
                    <w:bottom w:val="none" w:sz="0" w:space="0" w:color="auto"/>
                    <w:right w:val="none" w:sz="0" w:space="0" w:color="auto"/>
                  </w:divBdr>
                  <w:divsChild>
                    <w:div w:id="112801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769215">
      <w:bodyDiv w:val="1"/>
      <w:marLeft w:val="0"/>
      <w:marRight w:val="0"/>
      <w:marTop w:val="0"/>
      <w:marBottom w:val="0"/>
      <w:divBdr>
        <w:top w:val="none" w:sz="0" w:space="0" w:color="auto"/>
        <w:left w:val="none" w:sz="0" w:space="0" w:color="auto"/>
        <w:bottom w:val="none" w:sz="0" w:space="0" w:color="auto"/>
        <w:right w:val="none" w:sz="0" w:space="0" w:color="auto"/>
      </w:divBdr>
      <w:divsChild>
        <w:div w:id="1247690318">
          <w:marLeft w:val="0"/>
          <w:marRight w:val="0"/>
          <w:marTop w:val="0"/>
          <w:marBottom w:val="0"/>
          <w:divBdr>
            <w:top w:val="none" w:sz="0" w:space="0" w:color="auto"/>
            <w:left w:val="none" w:sz="0" w:space="0" w:color="auto"/>
            <w:bottom w:val="none" w:sz="0" w:space="0" w:color="auto"/>
            <w:right w:val="none" w:sz="0" w:space="0" w:color="auto"/>
          </w:divBdr>
          <w:divsChild>
            <w:div w:id="1783258180">
              <w:marLeft w:val="0"/>
              <w:marRight w:val="0"/>
              <w:marTop w:val="0"/>
              <w:marBottom w:val="0"/>
              <w:divBdr>
                <w:top w:val="none" w:sz="0" w:space="0" w:color="auto"/>
                <w:left w:val="none" w:sz="0" w:space="0" w:color="auto"/>
                <w:bottom w:val="none" w:sz="0" w:space="0" w:color="auto"/>
                <w:right w:val="none" w:sz="0" w:space="0" w:color="auto"/>
              </w:divBdr>
              <w:divsChild>
                <w:div w:id="1345397421">
                  <w:marLeft w:val="0"/>
                  <w:marRight w:val="0"/>
                  <w:marTop w:val="0"/>
                  <w:marBottom w:val="0"/>
                  <w:divBdr>
                    <w:top w:val="none" w:sz="0" w:space="0" w:color="auto"/>
                    <w:left w:val="none" w:sz="0" w:space="0" w:color="auto"/>
                    <w:bottom w:val="none" w:sz="0" w:space="0" w:color="auto"/>
                    <w:right w:val="none" w:sz="0" w:space="0" w:color="auto"/>
                  </w:divBdr>
                  <w:divsChild>
                    <w:div w:id="131140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338485">
      <w:bodyDiv w:val="1"/>
      <w:marLeft w:val="0"/>
      <w:marRight w:val="0"/>
      <w:marTop w:val="0"/>
      <w:marBottom w:val="0"/>
      <w:divBdr>
        <w:top w:val="none" w:sz="0" w:space="0" w:color="auto"/>
        <w:left w:val="none" w:sz="0" w:space="0" w:color="auto"/>
        <w:bottom w:val="none" w:sz="0" w:space="0" w:color="auto"/>
        <w:right w:val="none" w:sz="0" w:space="0" w:color="auto"/>
      </w:divBdr>
      <w:divsChild>
        <w:div w:id="247930654">
          <w:marLeft w:val="0"/>
          <w:marRight w:val="0"/>
          <w:marTop w:val="0"/>
          <w:marBottom w:val="0"/>
          <w:divBdr>
            <w:top w:val="none" w:sz="0" w:space="0" w:color="auto"/>
            <w:left w:val="none" w:sz="0" w:space="0" w:color="auto"/>
            <w:bottom w:val="none" w:sz="0" w:space="0" w:color="auto"/>
            <w:right w:val="none" w:sz="0" w:space="0" w:color="auto"/>
          </w:divBdr>
          <w:divsChild>
            <w:div w:id="1809276728">
              <w:marLeft w:val="0"/>
              <w:marRight w:val="0"/>
              <w:marTop w:val="0"/>
              <w:marBottom w:val="0"/>
              <w:divBdr>
                <w:top w:val="none" w:sz="0" w:space="0" w:color="auto"/>
                <w:left w:val="none" w:sz="0" w:space="0" w:color="auto"/>
                <w:bottom w:val="none" w:sz="0" w:space="0" w:color="auto"/>
                <w:right w:val="none" w:sz="0" w:space="0" w:color="auto"/>
              </w:divBdr>
              <w:divsChild>
                <w:div w:id="6199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456764">
      <w:bodyDiv w:val="1"/>
      <w:marLeft w:val="0"/>
      <w:marRight w:val="0"/>
      <w:marTop w:val="0"/>
      <w:marBottom w:val="0"/>
      <w:divBdr>
        <w:top w:val="none" w:sz="0" w:space="0" w:color="auto"/>
        <w:left w:val="none" w:sz="0" w:space="0" w:color="auto"/>
        <w:bottom w:val="none" w:sz="0" w:space="0" w:color="auto"/>
        <w:right w:val="none" w:sz="0" w:space="0" w:color="auto"/>
      </w:divBdr>
      <w:divsChild>
        <w:div w:id="152920117">
          <w:marLeft w:val="0"/>
          <w:marRight w:val="0"/>
          <w:marTop w:val="0"/>
          <w:marBottom w:val="0"/>
          <w:divBdr>
            <w:top w:val="none" w:sz="0" w:space="0" w:color="auto"/>
            <w:left w:val="none" w:sz="0" w:space="0" w:color="auto"/>
            <w:bottom w:val="none" w:sz="0" w:space="0" w:color="auto"/>
            <w:right w:val="none" w:sz="0" w:space="0" w:color="auto"/>
          </w:divBdr>
          <w:divsChild>
            <w:div w:id="763114693">
              <w:marLeft w:val="0"/>
              <w:marRight w:val="0"/>
              <w:marTop w:val="0"/>
              <w:marBottom w:val="0"/>
              <w:divBdr>
                <w:top w:val="none" w:sz="0" w:space="0" w:color="auto"/>
                <w:left w:val="none" w:sz="0" w:space="0" w:color="auto"/>
                <w:bottom w:val="none" w:sz="0" w:space="0" w:color="auto"/>
                <w:right w:val="none" w:sz="0" w:space="0" w:color="auto"/>
              </w:divBdr>
              <w:divsChild>
                <w:div w:id="865945663">
                  <w:marLeft w:val="0"/>
                  <w:marRight w:val="0"/>
                  <w:marTop w:val="0"/>
                  <w:marBottom w:val="0"/>
                  <w:divBdr>
                    <w:top w:val="none" w:sz="0" w:space="0" w:color="auto"/>
                    <w:left w:val="none" w:sz="0" w:space="0" w:color="auto"/>
                    <w:bottom w:val="none" w:sz="0" w:space="0" w:color="auto"/>
                    <w:right w:val="none" w:sz="0" w:space="0" w:color="auto"/>
                  </w:divBdr>
                  <w:divsChild>
                    <w:div w:id="15578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031690">
      <w:bodyDiv w:val="1"/>
      <w:marLeft w:val="0"/>
      <w:marRight w:val="0"/>
      <w:marTop w:val="0"/>
      <w:marBottom w:val="0"/>
      <w:divBdr>
        <w:top w:val="none" w:sz="0" w:space="0" w:color="auto"/>
        <w:left w:val="none" w:sz="0" w:space="0" w:color="auto"/>
        <w:bottom w:val="none" w:sz="0" w:space="0" w:color="auto"/>
        <w:right w:val="none" w:sz="0" w:space="0" w:color="auto"/>
      </w:divBdr>
      <w:divsChild>
        <w:div w:id="681902216">
          <w:marLeft w:val="0"/>
          <w:marRight w:val="0"/>
          <w:marTop w:val="0"/>
          <w:marBottom w:val="0"/>
          <w:divBdr>
            <w:top w:val="none" w:sz="0" w:space="0" w:color="auto"/>
            <w:left w:val="none" w:sz="0" w:space="0" w:color="auto"/>
            <w:bottom w:val="none" w:sz="0" w:space="0" w:color="auto"/>
            <w:right w:val="none" w:sz="0" w:space="0" w:color="auto"/>
          </w:divBdr>
          <w:divsChild>
            <w:div w:id="2118216095">
              <w:marLeft w:val="0"/>
              <w:marRight w:val="0"/>
              <w:marTop w:val="0"/>
              <w:marBottom w:val="0"/>
              <w:divBdr>
                <w:top w:val="none" w:sz="0" w:space="0" w:color="auto"/>
                <w:left w:val="none" w:sz="0" w:space="0" w:color="auto"/>
                <w:bottom w:val="none" w:sz="0" w:space="0" w:color="auto"/>
                <w:right w:val="none" w:sz="0" w:space="0" w:color="auto"/>
              </w:divBdr>
              <w:divsChild>
                <w:div w:id="50616276">
                  <w:marLeft w:val="0"/>
                  <w:marRight w:val="0"/>
                  <w:marTop w:val="0"/>
                  <w:marBottom w:val="0"/>
                  <w:divBdr>
                    <w:top w:val="none" w:sz="0" w:space="0" w:color="auto"/>
                    <w:left w:val="none" w:sz="0" w:space="0" w:color="auto"/>
                    <w:bottom w:val="none" w:sz="0" w:space="0" w:color="auto"/>
                    <w:right w:val="none" w:sz="0" w:space="0" w:color="auto"/>
                  </w:divBdr>
                  <w:divsChild>
                    <w:div w:id="55007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42187">
      <w:bodyDiv w:val="1"/>
      <w:marLeft w:val="0"/>
      <w:marRight w:val="0"/>
      <w:marTop w:val="0"/>
      <w:marBottom w:val="0"/>
      <w:divBdr>
        <w:top w:val="none" w:sz="0" w:space="0" w:color="auto"/>
        <w:left w:val="none" w:sz="0" w:space="0" w:color="auto"/>
        <w:bottom w:val="none" w:sz="0" w:space="0" w:color="auto"/>
        <w:right w:val="none" w:sz="0" w:space="0" w:color="auto"/>
      </w:divBdr>
      <w:divsChild>
        <w:div w:id="102920056">
          <w:marLeft w:val="0"/>
          <w:marRight w:val="0"/>
          <w:marTop w:val="0"/>
          <w:marBottom w:val="0"/>
          <w:divBdr>
            <w:top w:val="none" w:sz="0" w:space="0" w:color="auto"/>
            <w:left w:val="none" w:sz="0" w:space="0" w:color="auto"/>
            <w:bottom w:val="none" w:sz="0" w:space="0" w:color="auto"/>
            <w:right w:val="none" w:sz="0" w:space="0" w:color="auto"/>
          </w:divBdr>
          <w:divsChild>
            <w:div w:id="1616983464">
              <w:marLeft w:val="0"/>
              <w:marRight w:val="0"/>
              <w:marTop w:val="0"/>
              <w:marBottom w:val="0"/>
              <w:divBdr>
                <w:top w:val="none" w:sz="0" w:space="0" w:color="auto"/>
                <w:left w:val="none" w:sz="0" w:space="0" w:color="auto"/>
                <w:bottom w:val="none" w:sz="0" w:space="0" w:color="auto"/>
                <w:right w:val="none" w:sz="0" w:space="0" w:color="auto"/>
              </w:divBdr>
              <w:divsChild>
                <w:div w:id="1048723970">
                  <w:marLeft w:val="0"/>
                  <w:marRight w:val="0"/>
                  <w:marTop w:val="0"/>
                  <w:marBottom w:val="0"/>
                  <w:divBdr>
                    <w:top w:val="none" w:sz="0" w:space="0" w:color="auto"/>
                    <w:left w:val="none" w:sz="0" w:space="0" w:color="auto"/>
                    <w:bottom w:val="none" w:sz="0" w:space="0" w:color="auto"/>
                    <w:right w:val="none" w:sz="0" w:space="0" w:color="auto"/>
                  </w:divBdr>
                  <w:divsChild>
                    <w:div w:id="147871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C7CE2F-DB58-1A49-9F94-D695118F1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16290</Words>
  <Characters>92855</Characters>
  <Application>Microsoft Office Word</Application>
  <DocSecurity>0</DocSecurity>
  <Lines>773</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Foran</dc:creator>
  <cp:keywords/>
  <dc:description/>
  <cp:lastModifiedBy>Sarah Foran</cp:lastModifiedBy>
  <cp:revision>2</cp:revision>
  <dcterms:created xsi:type="dcterms:W3CDTF">2021-01-21T23:52:00Z</dcterms:created>
  <dcterms:modified xsi:type="dcterms:W3CDTF">2021-01-21T23:52:00Z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http://www.zotero.org/styles/journal-of-neuro-oncology</vt:lpwstr>
  </property>
  <property fmtid="{D5CDD505-2E9C-101B-9397-08002B2CF9AE}" pid="11" name="Mendeley Recent Style Name 4_1">
    <vt:lpwstr>Journal of Neuro-Oncology</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http://www.zotero.org/styles/neuro-oncology</vt:lpwstr>
  </property>
  <property fmtid="{D5CDD505-2E9C-101B-9397-08002B2CF9AE}" pid="19" name="Mendeley Recent Style Name 8_1">
    <vt:lpwstr>Neuro-Oncology</vt:lpwstr>
  </property>
  <property fmtid="{D5CDD505-2E9C-101B-9397-08002B2CF9AE}" pid="20" name="Mendeley Recent Style Id 9_1">
    <vt:lpwstr>http://www.zotero.org/styles/neurocritical-care</vt:lpwstr>
  </property>
  <property fmtid="{D5CDD505-2E9C-101B-9397-08002B2CF9AE}" pid="21" name="Mendeley Recent Style Name 9_1">
    <vt:lpwstr>Neurocritical Care</vt:lpwstr>
  </property>
  <property fmtid="{D5CDD505-2E9C-101B-9397-08002B2CF9AE}" pid="22" name="Mendeley Document_1">
    <vt:lpwstr>True</vt:lpwstr>
  </property>
  <property fmtid="{D5CDD505-2E9C-101B-9397-08002B2CF9AE}" pid="23" name="Mendeley Unique User Id_1">
    <vt:lpwstr>1a908c7c-bde4-3e2a-a4e5-c5c78cee3285</vt:lpwstr>
  </property>
  <property fmtid="{D5CDD505-2E9C-101B-9397-08002B2CF9AE}" pid="24" name="Mendeley Citation Style_1">
    <vt:lpwstr>http://www.zotero.org/styles/neurocritical-care</vt:lpwstr>
  </property>
</Properties>
</file>