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7D9" w:rsidRDefault="001051F5" w:rsidP="001051F5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51F5">
        <w:rPr>
          <w:rFonts w:ascii="Times New Roman" w:hAnsi="Times New Roman" w:cs="Times New Roman"/>
          <w:b/>
          <w:sz w:val="36"/>
          <w:szCs w:val="36"/>
        </w:rPr>
        <w:t>Influence of Personality and Concern for Health Information Privacy on PHR Adoption During COVID-19 Pandemic: An Empirical Investigation</w:t>
      </w:r>
    </w:p>
    <w:p w:rsidR="001051F5" w:rsidRDefault="001051F5" w:rsidP="001051F5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sz w:val="24"/>
          <w:szCs w:val="24"/>
        </w:rPr>
      </w:pPr>
    </w:p>
    <w:p w:rsidR="00B110D1" w:rsidRPr="00614137" w:rsidRDefault="00B110D1" w:rsidP="00B110D1">
      <w:pPr>
        <w:spacing w:after="0" w:line="480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137">
        <w:rPr>
          <w:rFonts w:ascii="Times New Roman" w:hAnsi="Times New Roman" w:cs="Times New Roman"/>
          <w:b/>
          <w:sz w:val="24"/>
          <w:szCs w:val="24"/>
          <w:u w:val="single"/>
        </w:rPr>
        <w:t>Appendix A</w:t>
      </w:r>
    </w:p>
    <w:p w:rsidR="00B110D1" w:rsidRDefault="00B110D1" w:rsidP="00B1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37">
        <w:rPr>
          <w:rFonts w:ascii="Times New Roman" w:hAnsi="Times New Roman" w:cs="Times New Roman"/>
          <w:sz w:val="24"/>
          <w:szCs w:val="24"/>
        </w:rPr>
        <w:t>Table A1</w:t>
      </w:r>
      <w:r w:rsidRPr="00614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137">
        <w:rPr>
          <w:rFonts w:ascii="Times New Roman" w:hAnsi="Times New Roman" w:cs="Times New Roman"/>
          <w:sz w:val="24"/>
          <w:szCs w:val="24"/>
        </w:rPr>
        <w:t>Measurement Items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10D1" w:rsidRPr="00614137" w:rsidRDefault="00B110D1" w:rsidP="00B1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990"/>
        <w:gridCol w:w="5940"/>
        <w:gridCol w:w="1278"/>
      </w:tblGrid>
      <w:tr w:rsidR="00B110D1" w:rsidRPr="00614137" w:rsidTr="00A56BFE">
        <w:tc>
          <w:tcPr>
            <w:tcW w:w="1368" w:type="dxa"/>
          </w:tcPr>
          <w:p w:rsidR="00B110D1" w:rsidRPr="00614137" w:rsidRDefault="00B110D1" w:rsidP="00A56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bCs/>
                <w:sz w:val="24"/>
                <w:szCs w:val="24"/>
              </w:rPr>
              <w:t>Construct</w:t>
            </w:r>
          </w:p>
        </w:tc>
        <w:tc>
          <w:tcPr>
            <w:tcW w:w="990" w:type="dxa"/>
          </w:tcPr>
          <w:p w:rsidR="00B110D1" w:rsidRPr="00614137" w:rsidRDefault="00B110D1" w:rsidP="00A56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bCs/>
                <w:sz w:val="24"/>
                <w:szCs w:val="24"/>
              </w:rPr>
              <w:t>Item No.</w:t>
            </w:r>
          </w:p>
        </w:tc>
        <w:tc>
          <w:tcPr>
            <w:tcW w:w="5940" w:type="dxa"/>
          </w:tcPr>
          <w:p w:rsidR="00B110D1" w:rsidRPr="00614137" w:rsidRDefault="00B110D1" w:rsidP="00A56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bCs/>
                <w:sz w:val="24"/>
                <w:szCs w:val="24"/>
              </w:rPr>
              <w:t>Item</w:t>
            </w:r>
          </w:p>
        </w:tc>
        <w:tc>
          <w:tcPr>
            <w:tcW w:w="1278" w:type="dxa"/>
          </w:tcPr>
          <w:p w:rsidR="00B110D1" w:rsidRPr="00614137" w:rsidRDefault="00B110D1" w:rsidP="00A56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bCs/>
                <w:sz w:val="24"/>
                <w:szCs w:val="24"/>
              </w:rPr>
              <w:t>References</w:t>
            </w:r>
          </w:p>
        </w:tc>
      </w:tr>
      <w:tr w:rsidR="00B110D1" w:rsidRPr="00614137" w:rsidTr="00A56BFE">
        <w:tc>
          <w:tcPr>
            <w:tcW w:w="1368" w:type="dxa"/>
            <w:vMerge w:val="restart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Agreeable-ness</w:t>
            </w:r>
          </w:p>
        </w:tc>
        <w:tc>
          <w:tcPr>
            <w:tcW w:w="99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AGR1</w:t>
            </w:r>
          </w:p>
        </w:tc>
        <w:tc>
          <w:tcPr>
            <w:tcW w:w="5940" w:type="dxa"/>
          </w:tcPr>
          <w:p w:rsidR="00B110D1" w:rsidRPr="00614137" w:rsidRDefault="00B110D1" w:rsidP="00A56BF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4137">
              <w:rPr>
                <w:rFonts w:ascii="Times New Roman" w:hAnsi="Times New Roman" w:cs="Times New Roman"/>
                <w:color w:val="auto"/>
              </w:rPr>
              <w:t xml:space="preserve">I feel little concern for others </w:t>
            </w:r>
          </w:p>
        </w:tc>
        <w:tc>
          <w:tcPr>
            <w:tcW w:w="1278" w:type="dxa"/>
            <w:vMerge w:val="restart"/>
          </w:tcPr>
          <w:p w:rsidR="00B110D1" w:rsidRPr="00E535BD" w:rsidRDefault="00E535BD" w:rsidP="00E5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BD">
              <w:rPr>
                <w:rFonts w:ascii="Times New Roman" w:hAnsi="Times New Roman" w:cs="Times New Roman"/>
                <w:sz w:val="24"/>
                <w:szCs w:val="24"/>
              </w:rPr>
              <w:t xml:space="preserve">Dutta </w:t>
            </w:r>
            <w:r w:rsidR="005832A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E535BD">
              <w:rPr>
                <w:rFonts w:ascii="Times New Roman" w:hAnsi="Times New Roman" w:cs="Times New Roman"/>
                <w:sz w:val="24"/>
                <w:szCs w:val="24"/>
              </w:rPr>
              <w:t xml:space="preserve"> Hwang 2017; Goldberg 1990</w:t>
            </w:r>
          </w:p>
        </w:tc>
      </w:tr>
      <w:tr w:rsidR="00B110D1" w:rsidRPr="00614137" w:rsidTr="00A56BFE">
        <w:tc>
          <w:tcPr>
            <w:tcW w:w="136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AGR2</w:t>
            </w:r>
          </w:p>
        </w:tc>
        <w:tc>
          <w:tcPr>
            <w:tcW w:w="594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I am interested in people</w:t>
            </w:r>
          </w:p>
        </w:tc>
        <w:tc>
          <w:tcPr>
            <w:tcW w:w="127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D1" w:rsidRPr="00614137" w:rsidTr="00A56BFE">
        <w:tc>
          <w:tcPr>
            <w:tcW w:w="136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AGR3</w:t>
            </w:r>
          </w:p>
        </w:tc>
        <w:tc>
          <w:tcPr>
            <w:tcW w:w="594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I take time out for others</w:t>
            </w:r>
          </w:p>
        </w:tc>
        <w:tc>
          <w:tcPr>
            <w:tcW w:w="127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D1" w:rsidRPr="00614137" w:rsidTr="00A56BFE">
        <w:tc>
          <w:tcPr>
            <w:tcW w:w="1368" w:type="dxa"/>
            <w:vMerge w:val="restart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Intellect</w:t>
            </w:r>
          </w:p>
        </w:tc>
        <w:tc>
          <w:tcPr>
            <w:tcW w:w="99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INT1</w:t>
            </w:r>
          </w:p>
        </w:tc>
        <w:tc>
          <w:tcPr>
            <w:tcW w:w="594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I have a creative imagination</w:t>
            </w:r>
          </w:p>
        </w:tc>
        <w:tc>
          <w:tcPr>
            <w:tcW w:w="1278" w:type="dxa"/>
            <w:vMerge w:val="restart"/>
          </w:tcPr>
          <w:p w:rsidR="00B110D1" w:rsidRPr="00614137" w:rsidRDefault="00710558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BD">
              <w:rPr>
                <w:rFonts w:ascii="Times New Roman" w:hAnsi="Times New Roman" w:cs="Times New Roman"/>
                <w:sz w:val="24"/>
                <w:szCs w:val="24"/>
              </w:rPr>
              <w:t xml:space="preserve">Dutta </w:t>
            </w:r>
            <w:r w:rsidR="005832A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E535BD">
              <w:rPr>
                <w:rFonts w:ascii="Times New Roman" w:hAnsi="Times New Roman" w:cs="Times New Roman"/>
                <w:sz w:val="24"/>
                <w:szCs w:val="24"/>
              </w:rPr>
              <w:t xml:space="preserve"> Hwang 2017; Goldberg 1990</w:t>
            </w:r>
          </w:p>
        </w:tc>
      </w:tr>
      <w:tr w:rsidR="00B110D1" w:rsidRPr="00614137" w:rsidTr="00A56BFE">
        <w:tc>
          <w:tcPr>
            <w:tcW w:w="136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INT2</w:t>
            </w:r>
          </w:p>
        </w:tc>
        <w:tc>
          <w:tcPr>
            <w:tcW w:w="594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I am quick to understand things</w:t>
            </w:r>
          </w:p>
        </w:tc>
        <w:tc>
          <w:tcPr>
            <w:tcW w:w="127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D1" w:rsidRPr="00614137" w:rsidTr="00A56BFE">
        <w:tc>
          <w:tcPr>
            <w:tcW w:w="136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INT3</w:t>
            </w:r>
          </w:p>
        </w:tc>
        <w:tc>
          <w:tcPr>
            <w:tcW w:w="594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I have excellent ideas</w:t>
            </w:r>
          </w:p>
        </w:tc>
        <w:tc>
          <w:tcPr>
            <w:tcW w:w="127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D1" w:rsidRPr="00614137" w:rsidTr="00A56BFE">
        <w:tc>
          <w:tcPr>
            <w:tcW w:w="136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INT4</w:t>
            </w:r>
          </w:p>
        </w:tc>
        <w:tc>
          <w:tcPr>
            <w:tcW w:w="594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I delight in thinking about things</w:t>
            </w:r>
          </w:p>
        </w:tc>
        <w:tc>
          <w:tcPr>
            <w:tcW w:w="127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D1" w:rsidRPr="00614137" w:rsidTr="00A56BFE">
        <w:tc>
          <w:tcPr>
            <w:tcW w:w="136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INT5</w:t>
            </w:r>
          </w:p>
        </w:tc>
        <w:tc>
          <w:tcPr>
            <w:tcW w:w="594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I delight in looking for a profound implication in things</w:t>
            </w:r>
          </w:p>
        </w:tc>
        <w:tc>
          <w:tcPr>
            <w:tcW w:w="127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D1" w:rsidRPr="00614137" w:rsidTr="00A56BFE">
        <w:tc>
          <w:tcPr>
            <w:tcW w:w="1368" w:type="dxa"/>
            <w:vMerge w:val="restart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Neuroticism</w:t>
            </w:r>
          </w:p>
        </w:tc>
        <w:tc>
          <w:tcPr>
            <w:tcW w:w="99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NEUR1</w:t>
            </w:r>
          </w:p>
        </w:tc>
        <w:tc>
          <w:tcPr>
            <w:tcW w:w="594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I get stressed out easily</w:t>
            </w:r>
          </w:p>
        </w:tc>
        <w:tc>
          <w:tcPr>
            <w:tcW w:w="1278" w:type="dxa"/>
            <w:vMerge w:val="restart"/>
          </w:tcPr>
          <w:p w:rsidR="00B110D1" w:rsidRPr="00614137" w:rsidRDefault="00710558" w:rsidP="0071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BD">
              <w:rPr>
                <w:rFonts w:ascii="Times New Roman" w:hAnsi="Times New Roman" w:cs="Times New Roman"/>
                <w:sz w:val="24"/>
                <w:szCs w:val="24"/>
              </w:rPr>
              <w:t xml:space="preserve">Dutta </w:t>
            </w:r>
            <w:r w:rsidR="005832A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E535BD">
              <w:rPr>
                <w:rFonts w:ascii="Times New Roman" w:hAnsi="Times New Roman" w:cs="Times New Roman"/>
                <w:sz w:val="24"/>
                <w:szCs w:val="24"/>
              </w:rPr>
              <w:t xml:space="preserve"> Hwang 2017; Goldberg 1990</w:t>
            </w:r>
          </w:p>
        </w:tc>
      </w:tr>
      <w:tr w:rsidR="00B110D1" w:rsidRPr="00614137" w:rsidTr="00A56BFE">
        <w:tc>
          <w:tcPr>
            <w:tcW w:w="136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NEUR2</w:t>
            </w:r>
          </w:p>
        </w:tc>
        <w:tc>
          <w:tcPr>
            <w:tcW w:w="594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I am worried about the things</w:t>
            </w:r>
          </w:p>
        </w:tc>
        <w:tc>
          <w:tcPr>
            <w:tcW w:w="127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D1" w:rsidRPr="00614137" w:rsidTr="00A56BFE">
        <w:tc>
          <w:tcPr>
            <w:tcW w:w="136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NEUR3</w:t>
            </w:r>
          </w:p>
        </w:tc>
        <w:tc>
          <w:tcPr>
            <w:tcW w:w="594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I am easily disturbed</w:t>
            </w:r>
          </w:p>
        </w:tc>
        <w:tc>
          <w:tcPr>
            <w:tcW w:w="127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D1" w:rsidRPr="00614137" w:rsidTr="00A56BFE">
        <w:tc>
          <w:tcPr>
            <w:tcW w:w="1368" w:type="dxa"/>
            <w:vMerge w:val="restart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Conscientious-ness</w:t>
            </w:r>
          </w:p>
        </w:tc>
        <w:tc>
          <w:tcPr>
            <w:tcW w:w="99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CNS1</w:t>
            </w:r>
          </w:p>
        </w:tc>
        <w:tc>
          <w:tcPr>
            <w:tcW w:w="594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I pay attention to details</w:t>
            </w:r>
          </w:p>
        </w:tc>
        <w:tc>
          <w:tcPr>
            <w:tcW w:w="1278" w:type="dxa"/>
            <w:vMerge w:val="restart"/>
          </w:tcPr>
          <w:p w:rsidR="00B110D1" w:rsidRPr="00614137" w:rsidRDefault="00710558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BD">
              <w:rPr>
                <w:rFonts w:ascii="Times New Roman" w:hAnsi="Times New Roman" w:cs="Times New Roman"/>
                <w:sz w:val="24"/>
                <w:szCs w:val="24"/>
              </w:rPr>
              <w:t xml:space="preserve">Dutta </w:t>
            </w:r>
            <w:r w:rsidR="005832A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E535BD">
              <w:rPr>
                <w:rFonts w:ascii="Times New Roman" w:hAnsi="Times New Roman" w:cs="Times New Roman"/>
                <w:sz w:val="24"/>
                <w:szCs w:val="24"/>
              </w:rPr>
              <w:t xml:space="preserve"> Hwang 2017; Goldberg 1990</w:t>
            </w:r>
          </w:p>
        </w:tc>
      </w:tr>
      <w:tr w:rsidR="00B110D1" w:rsidRPr="00614137" w:rsidTr="00A56BFE">
        <w:tc>
          <w:tcPr>
            <w:tcW w:w="136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CNS2</w:t>
            </w:r>
          </w:p>
        </w:tc>
        <w:tc>
          <w:tcPr>
            <w:tcW w:w="594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I am always prepare</w:t>
            </w:r>
          </w:p>
        </w:tc>
        <w:tc>
          <w:tcPr>
            <w:tcW w:w="127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D1" w:rsidRPr="00614137" w:rsidTr="00A56BFE">
        <w:tc>
          <w:tcPr>
            <w:tcW w:w="136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CNS3</w:t>
            </w:r>
          </w:p>
        </w:tc>
        <w:tc>
          <w:tcPr>
            <w:tcW w:w="594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I follow a schedule</w:t>
            </w:r>
          </w:p>
        </w:tc>
        <w:tc>
          <w:tcPr>
            <w:tcW w:w="127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D1" w:rsidRPr="00614137" w:rsidTr="00A56BFE">
        <w:tc>
          <w:tcPr>
            <w:tcW w:w="136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CNS4</w:t>
            </w:r>
          </w:p>
        </w:tc>
        <w:tc>
          <w:tcPr>
            <w:tcW w:w="594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I make policies and stick to them</w:t>
            </w:r>
          </w:p>
        </w:tc>
        <w:tc>
          <w:tcPr>
            <w:tcW w:w="127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D1" w:rsidRPr="00614137" w:rsidTr="00A56BFE">
        <w:tc>
          <w:tcPr>
            <w:tcW w:w="1368" w:type="dxa"/>
            <w:vMerge w:val="restart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Extraversion</w:t>
            </w:r>
          </w:p>
        </w:tc>
        <w:tc>
          <w:tcPr>
            <w:tcW w:w="99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EXT1</w:t>
            </w:r>
          </w:p>
        </w:tc>
        <w:tc>
          <w:tcPr>
            <w:tcW w:w="594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I am the life of party</w:t>
            </w:r>
          </w:p>
        </w:tc>
        <w:tc>
          <w:tcPr>
            <w:tcW w:w="1278" w:type="dxa"/>
            <w:vMerge w:val="restart"/>
          </w:tcPr>
          <w:p w:rsidR="00B110D1" w:rsidRPr="00614137" w:rsidRDefault="00710558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BD">
              <w:rPr>
                <w:rFonts w:ascii="Times New Roman" w:hAnsi="Times New Roman" w:cs="Times New Roman"/>
                <w:sz w:val="24"/>
                <w:szCs w:val="24"/>
              </w:rPr>
              <w:t xml:space="preserve">Dutta </w:t>
            </w:r>
            <w:r w:rsidR="005832A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E535BD">
              <w:rPr>
                <w:rFonts w:ascii="Times New Roman" w:hAnsi="Times New Roman" w:cs="Times New Roman"/>
                <w:sz w:val="24"/>
                <w:szCs w:val="24"/>
              </w:rPr>
              <w:t xml:space="preserve"> Hwang 2017; Goldberg 1990</w:t>
            </w:r>
          </w:p>
        </w:tc>
      </w:tr>
      <w:tr w:rsidR="00B110D1" w:rsidRPr="00614137" w:rsidTr="00A56BFE">
        <w:tc>
          <w:tcPr>
            <w:tcW w:w="136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EXT2</w:t>
            </w:r>
          </w:p>
        </w:tc>
        <w:tc>
          <w:tcPr>
            <w:tcW w:w="594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I feel comfortable around people</w:t>
            </w:r>
          </w:p>
        </w:tc>
        <w:tc>
          <w:tcPr>
            <w:tcW w:w="127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D1" w:rsidRPr="00614137" w:rsidTr="00A56BFE">
        <w:tc>
          <w:tcPr>
            <w:tcW w:w="136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EXT3</w:t>
            </w:r>
          </w:p>
        </w:tc>
        <w:tc>
          <w:tcPr>
            <w:tcW w:w="594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Generally, I start the conversation</w:t>
            </w:r>
          </w:p>
        </w:tc>
        <w:tc>
          <w:tcPr>
            <w:tcW w:w="127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D1" w:rsidRPr="00614137" w:rsidTr="00A56BFE">
        <w:tc>
          <w:tcPr>
            <w:tcW w:w="136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EXT4</w:t>
            </w:r>
          </w:p>
        </w:tc>
        <w:tc>
          <w:tcPr>
            <w:tcW w:w="594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I don't mind being the heart of consideration</w:t>
            </w:r>
          </w:p>
        </w:tc>
        <w:tc>
          <w:tcPr>
            <w:tcW w:w="127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CD" w:rsidRPr="00614137" w:rsidTr="00A56BFE">
        <w:tc>
          <w:tcPr>
            <w:tcW w:w="1368" w:type="dxa"/>
            <w:vMerge w:val="restart"/>
          </w:tcPr>
          <w:p w:rsidR="006332CD" w:rsidRPr="00614137" w:rsidRDefault="006332CD" w:rsidP="006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Threat of COVID-19</w:t>
            </w:r>
          </w:p>
        </w:tc>
        <w:tc>
          <w:tcPr>
            <w:tcW w:w="990" w:type="dxa"/>
          </w:tcPr>
          <w:p w:rsidR="006332CD" w:rsidRPr="00614137" w:rsidRDefault="006332CD" w:rsidP="006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PTD</w:t>
            </w: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6332CD" w:rsidRPr="006332CD" w:rsidRDefault="006332CD" w:rsidP="006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CD">
              <w:rPr>
                <w:rFonts w:ascii="Times New Roman" w:hAnsi="Times New Roman" w:cs="Times New Roman"/>
                <w:sz w:val="24"/>
                <w:szCs w:val="24"/>
              </w:rPr>
              <w:t>I have no competence to use healthcare technology during COVID-19 pandemic.</w:t>
            </w:r>
          </w:p>
        </w:tc>
        <w:tc>
          <w:tcPr>
            <w:tcW w:w="1278" w:type="dxa"/>
            <w:vMerge w:val="restart"/>
          </w:tcPr>
          <w:p w:rsidR="006332CD" w:rsidRPr="00614137" w:rsidRDefault="005832AF" w:rsidP="006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B7">
              <w:rPr>
                <w:rFonts w:ascii="Times New Roman" w:hAnsi="Times New Roman" w:cs="Times New Roman"/>
                <w:sz w:val="24"/>
                <w:szCs w:val="24"/>
              </w:rPr>
              <w:t>Xin</w:t>
            </w:r>
            <w:r w:rsidR="006332CD">
              <w:rPr>
                <w:rFonts w:ascii="Times New Roman" w:hAnsi="Times New Roman" w:cs="Times New Roman"/>
                <w:sz w:val="24"/>
                <w:szCs w:val="24"/>
              </w:rPr>
              <w:t xml:space="preserve"> et al.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20; </w:t>
            </w:r>
            <w:r w:rsidRPr="00E302B7">
              <w:rPr>
                <w:rFonts w:ascii="Times New Roman" w:hAnsi="Times New Roman" w:cs="Times New Roman"/>
                <w:sz w:val="24"/>
                <w:szCs w:val="24"/>
              </w:rPr>
              <w:t>Villani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2021</w:t>
            </w:r>
          </w:p>
        </w:tc>
      </w:tr>
      <w:tr w:rsidR="006332CD" w:rsidRPr="00614137" w:rsidTr="00A56BFE">
        <w:tc>
          <w:tcPr>
            <w:tcW w:w="1368" w:type="dxa"/>
            <w:vMerge/>
          </w:tcPr>
          <w:p w:rsidR="006332CD" w:rsidRPr="00614137" w:rsidRDefault="006332CD" w:rsidP="0063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332CD" w:rsidRPr="00614137" w:rsidRDefault="006332CD" w:rsidP="006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PTD</w:t>
            </w: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6332CD" w:rsidRPr="006332CD" w:rsidRDefault="006332CD" w:rsidP="006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CD">
              <w:rPr>
                <w:rFonts w:ascii="Times New Roman" w:hAnsi="Times New Roman" w:cs="Times New Roman"/>
                <w:sz w:val="24"/>
                <w:szCs w:val="24"/>
              </w:rPr>
              <w:t>Experienced loved ones dying from COVID-19 pandemic.</w:t>
            </w:r>
          </w:p>
        </w:tc>
        <w:tc>
          <w:tcPr>
            <w:tcW w:w="1278" w:type="dxa"/>
            <w:vMerge/>
          </w:tcPr>
          <w:p w:rsidR="006332CD" w:rsidRPr="00614137" w:rsidRDefault="006332CD" w:rsidP="0063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CD" w:rsidRPr="00614137" w:rsidTr="00A56BFE">
        <w:tc>
          <w:tcPr>
            <w:tcW w:w="1368" w:type="dxa"/>
            <w:vMerge/>
          </w:tcPr>
          <w:p w:rsidR="006332CD" w:rsidRPr="00614137" w:rsidRDefault="006332CD" w:rsidP="0063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332CD" w:rsidRPr="00614137" w:rsidRDefault="006332CD" w:rsidP="006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PTD</w:t>
            </w: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</w:tcPr>
          <w:p w:rsidR="006332CD" w:rsidRPr="006332CD" w:rsidRDefault="006332CD" w:rsidP="006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CD">
              <w:rPr>
                <w:rFonts w:ascii="Times New Roman" w:hAnsi="Times New Roman" w:cs="Times New Roman"/>
                <w:sz w:val="24"/>
                <w:szCs w:val="24"/>
              </w:rPr>
              <w:t>I do not feel comfortable using healthcare technology during COVID-19 pandemic.</w:t>
            </w:r>
          </w:p>
        </w:tc>
        <w:tc>
          <w:tcPr>
            <w:tcW w:w="1278" w:type="dxa"/>
            <w:vMerge/>
          </w:tcPr>
          <w:p w:rsidR="006332CD" w:rsidRPr="00614137" w:rsidRDefault="006332CD" w:rsidP="0063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CD" w:rsidRPr="00614137" w:rsidTr="00A56BFE">
        <w:tc>
          <w:tcPr>
            <w:tcW w:w="1368" w:type="dxa"/>
            <w:vMerge/>
          </w:tcPr>
          <w:p w:rsidR="006332CD" w:rsidRPr="00614137" w:rsidRDefault="006332CD" w:rsidP="0063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332CD" w:rsidRPr="00614137" w:rsidRDefault="006332CD" w:rsidP="006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PTD</w:t>
            </w: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</w:tcPr>
          <w:p w:rsidR="006332CD" w:rsidRPr="006332CD" w:rsidRDefault="006332CD" w:rsidP="006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CD">
              <w:rPr>
                <w:rFonts w:ascii="Times New Roman" w:hAnsi="Times New Roman" w:cs="Times New Roman"/>
                <w:sz w:val="24"/>
                <w:szCs w:val="24"/>
              </w:rPr>
              <w:t xml:space="preserve">I have no access to medical care during COVID-19 pandemic.  </w:t>
            </w:r>
          </w:p>
        </w:tc>
        <w:tc>
          <w:tcPr>
            <w:tcW w:w="1278" w:type="dxa"/>
            <w:vMerge/>
          </w:tcPr>
          <w:p w:rsidR="006332CD" w:rsidRPr="00614137" w:rsidRDefault="006332CD" w:rsidP="0063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D1" w:rsidRPr="00614137" w:rsidTr="00A56BFE">
        <w:tc>
          <w:tcPr>
            <w:tcW w:w="1368" w:type="dxa"/>
            <w:vMerge w:val="restart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Behavioral Intention</w:t>
            </w:r>
          </w:p>
        </w:tc>
        <w:tc>
          <w:tcPr>
            <w:tcW w:w="99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BINT1</w:t>
            </w:r>
          </w:p>
        </w:tc>
        <w:tc>
          <w:tcPr>
            <w:tcW w:w="594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I intend to use EMR exchange in the near future to manage my health.</w:t>
            </w:r>
          </w:p>
        </w:tc>
        <w:tc>
          <w:tcPr>
            <w:tcW w:w="1278" w:type="dxa"/>
            <w:vMerge w:val="restart"/>
          </w:tcPr>
          <w:p w:rsidR="00B110D1" w:rsidRPr="00614137" w:rsidRDefault="00A8667D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BD">
              <w:rPr>
                <w:rFonts w:ascii="Times New Roman" w:hAnsi="Times New Roman" w:cs="Times New Roman"/>
                <w:sz w:val="24"/>
                <w:szCs w:val="24"/>
              </w:rPr>
              <w:t xml:space="preserve">Dutta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E535BD">
              <w:rPr>
                <w:rFonts w:ascii="Times New Roman" w:hAnsi="Times New Roman" w:cs="Times New Roman"/>
                <w:sz w:val="24"/>
                <w:szCs w:val="24"/>
              </w:rPr>
              <w:t xml:space="preserve"> Hwang </w:t>
            </w:r>
            <w:r w:rsidRPr="00E53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Hwang et al., 2012</w:t>
            </w:r>
          </w:p>
        </w:tc>
      </w:tr>
      <w:tr w:rsidR="00B110D1" w:rsidRPr="00614137" w:rsidTr="00A56BFE">
        <w:tc>
          <w:tcPr>
            <w:tcW w:w="136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BINT2</w:t>
            </w:r>
          </w:p>
        </w:tc>
        <w:tc>
          <w:tcPr>
            <w:tcW w:w="594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I plan to use EMR exchange in the near future to manage my health.</w:t>
            </w:r>
          </w:p>
        </w:tc>
        <w:tc>
          <w:tcPr>
            <w:tcW w:w="127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D1" w:rsidRPr="00614137" w:rsidTr="00A56BFE">
        <w:tc>
          <w:tcPr>
            <w:tcW w:w="136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BINT3</w:t>
            </w:r>
          </w:p>
        </w:tc>
        <w:tc>
          <w:tcPr>
            <w:tcW w:w="594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My willingness to use EMR exchange is high.</w:t>
            </w:r>
          </w:p>
        </w:tc>
        <w:tc>
          <w:tcPr>
            <w:tcW w:w="127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D1" w:rsidRPr="00614137" w:rsidTr="00A56BFE">
        <w:tc>
          <w:tcPr>
            <w:tcW w:w="136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BINT4</w:t>
            </w:r>
          </w:p>
        </w:tc>
        <w:tc>
          <w:tcPr>
            <w:tcW w:w="594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Whatsoever the environments, I do not intend to use EMR exchange</w:t>
            </w:r>
          </w:p>
        </w:tc>
        <w:tc>
          <w:tcPr>
            <w:tcW w:w="127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D1" w:rsidRPr="00614137" w:rsidTr="00A56BFE">
        <w:tc>
          <w:tcPr>
            <w:tcW w:w="1368" w:type="dxa"/>
            <w:vMerge w:val="restart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</w:p>
        </w:tc>
        <w:tc>
          <w:tcPr>
            <w:tcW w:w="99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COL1</w:t>
            </w:r>
          </w:p>
        </w:tc>
        <w:tc>
          <w:tcPr>
            <w:tcW w:w="594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It usually bothers me when healthcare providers ask me for personal health Information.</w:t>
            </w:r>
          </w:p>
        </w:tc>
        <w:tc>
          <w:tcPr>
            <w:tcW w:w="1278" w:type="dxa"/>
            <w:vMerge w:val="restart"/>
          </w:tcPr>
          <w:p w:rsidR="00B110D1" w:rsidRPr="00614137" w:rsidRDefault="00710558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1A">
              <w:rPr>
                <w:rFonts w:ascii="Times New Roman" w:hAnsi="Times New Roman" w:cs="Times New Roman"/>
                <w:sz w:val="24"/>
                <w:szCs w:val="24"/>
              </w:rPr>
              <w:t>Hwang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</w:t>
            </w:r>
            <w:r w:rsidR="00A8667D">
              <w:rPr>
                <w:rFonts w:ascii="Times New Roman" w:hAnsi="Times New Roman" w:cs="Times New Roman"/>
                <w:sz w:val="24"/>
                <w:szCs w:val="24"/>
              </w:rPr>
              <w:t>2012; Dutta</w:t>
            </w:r>
            <w:r w:rsidRPr="00E53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67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E535BD">
              <w:rPr>
                <w:rFonts w:ascii="Times New Roman" w:hAnsi="Times New Roman" w:cs="Times New Roman"/>
                <w:sz w:val="24"/>
                <w:szCs w:val="24"/>
              </w:rPr>
              <w:t xml:space="preserve"> Hwang 2017</w:t>
            </w:r>
          </w:p>
        </w:tc>
      </w:tr>
      <w:tr w:rsidR="00B110D1" w:rsidRPr="00614137" w:rsidTr="00A56BFE">
        <w:tc>
          <w:tcPr>
            <w:tcW w:w="136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COL2</w:t>
            </w:r>
          </w:p>
        </w:tc>
        <w:tc>
          <w:tcPr>
            <w:tcW w:w="594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I sometimes think for a while when healthcare providers ask me to</w:t>
            </w:r>
          </w:p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provide personal health information</w:t>
            </w:r>
          </w:p>
        </w:tc>
        <w:tc>
          <w:tcPr>
            <w:tcW w:w="127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D1" w:rsidRPr="00614137" w:rsidTr="00A56BFE">
        <w:tc>
          <w:tcPr>
            <w:tcW w:w="136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COL3</w:t>
            </w:r>
          </w:p>
        </w:tc>
        <w:tc>
          <w:tcPr>
            <w:tcW w:w="594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It bothers me to give personal health information to so many healthcare providers.</w:t>
            </w:r>
          </w:p>
        </w:tc>
        <w:tc>
          <w:tcPr>
            <w:tcW w:w="127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D1" w:rsidRPr="00614137" w:rsidTr="00A56BFE">
        <w:tc>
          <w:tcPr>
            <w:tcW w:w="136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COL4</w:t>
            </w:r>
          </w:p>
        </w:tc>
        <w:tc>
          <w:tcPr>
            <w:tcW w:w="594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It bothers me that healthcare providers collect too much personal health information</w:t>
            </w:r>
          </w:p>
        </w:tc>
        <w:tc>
          <w:tcPr>
            <w:tcW w:w="127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D1" w:rsidRPr="00614137" w:rsidTr="00A56BFE">
        <w:tc>
          <w:tcPr>
            <w:tcW w:w="1368" w:type="dxa"/>
            <w:vMerge w:val="restart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</w:p>
        </w:tc>
        <w:tc>
          <w:tcPr>
            <w:tcW w:w="99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ERR1</w:t>
            </w:r>
          </w:p>
        </w:tc>
        <w:tc>
          <w:tcPr>
            <w:tcW w:w="594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Healthcare providers should repeatedly check the accuracy of individuals’ personal health information without considering cost.</w:t>
            </w:r>
          </w:p>
        </w:tc>
        <w:tc>
          <w:tcPr>
            <w:tcW w:w="1278" w:type="dxa"/>
            <w:vMerge w:val="restart"/>
          </w:tcPr>
          <w:p w:rsidR="00B110D1" w:rsidRPr="00614137" w:rsidRDefault="00710558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1A">
              <w:rPr>
                <w:rFonts w:ascii="Times New Roman" w:hAnsi="Times New Roman" w:cs="Times New Roman"/>
                <w:sz w:val="24"/>
                <w:szCs w:val="24"/>
              </w:rPr>
              <w:t>Hwang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</w:t>
            </w:r>
            <w:r w:rsidR="00A8667D">
              <w:rPr>
                <w:rFonts w:ascii="Times New Roman" w:hAnsi="Times New Roman" w:cs="Times New Roman"/>
                <w:sz w:val="24"/>
                <w:szCs w:val="24"/>
              </w:rPr>
              <w:t>2012; Dutta</w:t>
            </w:r>
            <w:r w:rsidRPr="00E53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67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E535BD">
              <w:rPr>
                <w:rFonts w:ascii="Times New Roman" w:hAnsi="Times New Roman" w:cs="Times New Roman"/>
                <w:sz w:val="24"/>
                <w:szCs w:val="24"/>
              </w:rPr>
              <w:t xml:space="preserve"> Hwang 2017</w:t>
            </w:r>
          </w:p>
        </w:tc>
      </w:tr>
      <w:tr w:rsidR="00B110D1" w:rsidRPr="00614137" w:rsidTr="00A56BFE">
        <w:tc>
          <w:tcPr>
            <w:tcW w:w="136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ERR2</w:t>
            </w:r>
          </w:p>
        </w:tc>
        <w:tc>
          <w:tcPr>
            <w:tcW w:w="594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 xml:space="preserve">Healthcare providers should use more measures to ensure the accuracy of individuals’ personal health information.  </w:t>
            </w:r>
          </w:p>
        </w:tc>
        <w:tc>
          <w:tcPr>
            <w:tcW w:w="127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D1" w:rsidRPr="00614137" w:rsidTr="00A56BFE">
        <w:tc>
          <w:tcPr>
            <w:tcW w:w="136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ERR3</w:t>
            </w:r>
          </w:p>
        </w:tc>
        <w:tc>
          <w:tcPr>
            <w:tcW w:w="594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Healthcare providers should have a more comprehensive method to correct for errors in individuals’ personal health information.</w:t>
            </w:r>
          </w:p>
        </w:tc>
        <w:tc>
          <w:tcPr>
            <w:tcW w:w="127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D1" w:rsidRPr="00614137" w:rsidTr="00A56BFE">
        <w:tc>
          <w:tcPr>
            <w:tcW w:w="136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ERR4</w:t>
            </w:r>
          </w:p>
        </w:tc>
        <w:tc>
          <w:tcPr>
            <w:tcW w:w="594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 xml:space="preserve">Healthcare providers should devote more time and manpower to verify the accuracy of individuals’ personal health information. </w:t>
            </w:r>
          </w:p>
        </w:tc>
        <w:tc>
          <w:tcPr>
            <w:tcW w:w="127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D1" w:rsidRPr="00614137" w:rsidTr="00A56BFE">
        <w:tc>
          <w:tcPr>
            <w:tcW w:w="1368" w:type="dxa"/>
            <w:vMerge w:val="restart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Secondary Use</w:t>
            </w:r>
          </w:p>
        </w:tc>
        <w:tc>
          <w:tcPr>
            <w:tcW w:w="99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SU1</w:t>
            </w:r>
          </w:p>
        </w:tc>
        <w:tc>
          <w:tcPr>
            <w:tcW w:w="594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 xml:space="preserve">Healthcare providers should never use individuals’ personal health information for any other purposes unless it has been authorized by the individual.  </w:t>
            </w:r>
          </w:p>
        </w:tc>
        <w:tc>
          <w:tcPr>
            <w:tcW w:w="1278" w:type="dxa"/>
            <w:vMerge w:val="restart"/>
          </w:tcPr>
          <w:p w:rsidR="00B110D1" w:rsidRPr="00614137" w:rsidRDefault="00710558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1A">
              <w:rPr>
                <w:rFonts w:ascii="Times New Roman" w:hAnsi="Times New Roman" w:cs="Times New Roman"/>
                <w:sz w:val="24"/>
                <w:szCs w:val="24"/>
              </w:rPr>
              <w:t>Hwang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</w:t>
            </w:r>
            <w:r w:rsidR="00A8667D">
              <w:rPr>
                <w:rFonts w:ascii="Times New Roman" w:hAnsi="Times New Roman" w:cs="Times New Roman"/>
                <w:sz w:val="24"/>
                <w:szCs w:val="24"/>
              </w:rPr>
              <w:t>2012; Dutta</w:t>
            </w:r>
            <w:r w:rsidRPr="00E53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67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E535BD">
              <w:rPr>
                <w:rFonts w:ascii="Times New Roman" w:hAnsi="Times New Roman" w:cs="Times New Roman"/>
                <w:sz w:val="24"/>
                <w:szCs w:val="24"/>
              </w:rPr>
              <w:t xml:space="preserve"> Hwang 2017</w:t>
            </w:r>
          </w:p>
        </w:tc>
      </w:tr>
      <w:tr w:rsidR="00B110D1" w:rsidRPr="00614137" w:rsidTr="00A56BFE">
        <w:tc>
          <w:tcPr>
            <w:tcW w:w="136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SU2</w:t>
            </w:r>
          </w:p>
        </w:tc>
        <w:tc>
          <w:tcPr>
            <w:tcW w:w="594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 xml:space="preserve">When people give personal health information to a healthcare provider for some reason, the healthcare providers should never use the information for any other purpose. </w:t>
            </w:r>
          </w:p>
        </w:tc>
        <w:tc>
          <w:tcPr>
            <w:tcW w:w="127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D1" w:rsidRPr="00614137" w:rsidTr="00A56BFE">
        <w:tc>
          <w:tcPr>
            <w:tcW w:w="136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SU3</w:t>
            </w:r>
          </w:p>
        </w:tc>
        <w:tc>
          <w:tcPr>
            <w:tcW w:w="594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Healthcare providers should never sell individuals’ personal health information to other providers.</w:t>
            </w:r>
          </w:p>
        </w:tc>
        <w:tc>
          <w:tcPr>
            <w:tcW w:w="127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D1" w:rsidRPr="00614137" w:rsidTr="00A56BFE">
        <w:tc>
          <w:tcPr>
            <w:tcW w:w="136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SU4</w:t>
            </w:r>
          </w:p>
        </w:tc>
        <w:tc>
          <w:tcPr>
            <w:tcW w:w="594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Healthcare providers should not share individuals’ personal health information with other providers unless it has been authorized by the individuals.</w:t>
            </w:r>
          </w:p>
        </w:tc>
        <w:tc>
          <w:tcPr>
            <w:tcW w:w="127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D1" w:rsidRPr="00614137" w:rsidTr="00A56BFE">
        <w:tc>
          <w:tcPr>
            <w:tcW w:w="1368" w:type="dxa"/>
            <w:vMerge w:val="restart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Unauthorized Access</w:t>
            </w:r>
          </w:p>
        </w:tc>
        <w:tc>
          <w:tcPr>
            <w:tcW w:w="99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UA1</w:t>
            </w:r>
          </w:p>
        </w:tc>
        <w:tc>
          <w:tcPr>
            <w:tcW w:w="594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Healthcare providers should devote more time and efforts to preventing the unauthorized access of individuals’ personal health information.</w:t>
            </w:r>
          </w:p>
        </w:tc>
        <w:tc>
          <w:tcPr>
            <w:tcW w:w="1278" w:type="dxa"/>
            <w:vMerge w:val="restart"/>
          </w:tcPr>
          <w:p w:rsidR="00B110D1" w:rsidRPr="00614137" w:rsidRDefault="00710558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1A">
              <w:rPr>
                <w:rFonts w:ascii="Times New Roman" w:hAnsi="Times New Roman" w:cs="Times New Roman"/>
                <w:sz w:val="24"/>
                <w:szCs w:val="24"/>
              </w:rPr>
              <w:t>Hwang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2012;  </w:t>
            </w:r>
            <w:r w:rsidRPr="00E535BD">
              <w:rPr>
                <w:rFonts w:ascii="Times New Roman" w:hAnsi="Times New Roman" w:cs="Times New Roman"/>
                <w:sz w:val="24"/>
                <w:szCs w:val="24"/>
              </w:rPr>
              <w:t xml:space="preserve">Dutta </w:t>
            </w:r>
            <w:r w:rsidR="00A8667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E535BD">
              <w:rPr>
                <w:rFonts w:ascii="Times New Roman" w:hAnsi="Times New Roman" w:cs="Times New Roman"/>
                <w:sz w:val="24"/>
                <w:szCs w:val="24"/>
              </w:rPr>
              <w:t xml:space="preserve"> Hwang 2017</w:t>
            </w:r>
          </w:p>
        </w:tc>
      </w:tr>
      <w:tr w:rsidR="00B110D1" w:rsidRPr="00614137" w:rsidTr="00A56BFE">
        <w:tc>
          <w:tcPr>
            <w:tcW w:w="136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UA2</w:t>
            </w:r>
          </w:p>
        </w:tc>
        <w:tc>
          <w:tcPr>
            <w:tcW w:w="594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Healthcare providers should prevent unauthorized people from accessing individuals’ personal health information without considering the cost.</w:t>
            </w:r>
          </w:p>
        </w:tc>
        <w:tc>
          <w:tcPr>
            <w:tcW w:w="127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D1" w:rsidRPr="00614137" w:rsidTr="00A56BFE">
        <w:tc>
          <w:tcPr>
            <w:tcW w:w="136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UA3</w:t>
            </w:r>
          </w:p>
        </w:tc>
        <w:tc>
          <w:tcPr>
            <w:tcW w:w="5940" w:type="dxa"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Healthcare providers should take more measures to ensure that unauthorized people cannot use their computer to access individuals’ personal health information.</w:t>
            </w:r>
          </w:p>
        </w:tc>
        <w:tc>
          <w:tcPr>
            <w:tcW w:w="1278" w:type="dxa"/>
            <w:vMerge/>
          </w:tcPr>
          <w:p w:rsidR="00B110D1" w:rsidRPr="00614137" w:rsidRDefault="00B110D1" w:rsidP="00A5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650" w:rsidRPr="00614137" w:rsidRDefault="00343650" w:rsidP="00343650">
      <w:pPr>
        <w:spacing w:after="0" w:line="480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1413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Appendix B</w:t>
      </w:r>
    </w:p>
    <w:p w:rsidR="00343650" w:rsidRPr="00614137" w:rsidRDefault="00343650" w:rsidP="0034365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137">
        <w:rPr>
          <w:rFonts w:ascii="Times New Roman" w:hAnsi="Times New Roman" w:cs="Times New Roman"/>
          <w:sz w:val="24"/>
          <w:szCs w:val="24"/>
        </w:rPr>
        <w:t>Table B1 Results of confirmatory factor analysis and reliability analysis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584"/>
        <w:gridCol w:w="2610"/>
        <w:gridCol w:w="2988"/>
      </w:tblGrid>
      <w:tr w:rsidR="00343650" w:rsidRPr="00614137" w:rsidTr="00C24C69">
        <w:tc>
          <w:tcPr>
            <w:tcW w:w="2394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Constructs</w:t>
            </w:r>
          </w:p>
        </w:tc>
        <w:tc>
          <w:tcPr>
            <w:tcW w:w="1584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Loadings</w:t>
            </w:r>
          </w:p>
        </w:tc>
        <w:tc>
          <w:tcPr>
            <w:tcW w:w="2988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Standardized Cronbach’s α</w:t>
            </w:r>
          </w:p>
        </w:tc>
      </w:tr>
      <w:tr w:rsidR="00343650" w:rsidRPr="00614137" w:rsidTr="00C24C69">
        <w:tc>
          <w:tcPr>
            <w:tcW w:w="2394" w:type="dxa"/>
            <w:vMerge w:val="restart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Agreeableness</w:t>
            </w:r>
          </w:p>
        </w:tc>
        <w:tc>
          <w:tcPr>
            <w:tcW w:w="1584" w:type="dxa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AGR1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0.772</w:t>
            </w:r>
          </w:p>
        </w:tc>
        <w:tc>
          <w:tcPr>
            <w:tcW w:w="2988" w:type="dxa"/>
            <w:vMerge w:val="restart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0.851</w:t>
            </w:r>
          </w:p>
        </w:tc>
      </w:tr>
      <w:tr w:rsidR="00343650" w:rsidRPr="00614137" w:rsidTr="00C24C69">
        <w:tc>
          <w:tcPr>
            <w:tcW w:w="2394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AGR2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0.814</w:t>
            </w:r>
          </w:p>
        </w:tc>
        <w:tc>
          <w:tcPr>
            <w:tcW w:w="2988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650" w:rsidRPr="00614137" w:rsidTr="00C24C69">
        <w:tc>
          <w:tcPr>
            <w:tcW w:w="2394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AGR3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0.827</w:t>
            </w:r>
          </w:p>
        </w:tc>
        <w:tc>
          <w:tcPr>
            <w:tcW w:w="2988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650" w:rsidRPr="00614137" w:rsidTr="00C24C69">
        <w:tc>
          <w:tcPr>
            <w:tcW w:w="2394" w:type="dxa"/>
            <w:vMerge w:val="restart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Intellect</w:t>
            </w:r>
          </w:p>
        </w:tc>
        <w:tc>
          <w:tcPr>
            <w:tcW w:w="1584" w:type="dxa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INT1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0.861</w:t>
            </w:r>
          </w:p>
        </w:tc>
        <w:tc>
          <w:tcPr>
            <w:tcW w:w="2988" w:type="dxa"/>
            <w:vMerge w:val="restart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0.921</w:t>
            </w:r>
          </w:p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650" w:rsidRPr="00614137" w:rsidTr="00C24C69">
        <w:tc>
          <w:tcPr>
            <w:tcW w:w="2394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INT2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0.830</w:t>
            </w:r>
          </w:p>
        </w:tc>
        <w:tc>
          <w:tcPr>
            <w:tcW w:w="2988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650" w:rsidRPr="00614137" w:rsidTr="00C24C69">
        <w:tc>
          <w:tcPr>
            <w:tcW w:w="2394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INT3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0.841</w:t>
            </w:r>
          </w:p>
        </w:tc>
        <w:tc>
          <w:tcPr>
            <w:tcW w:w="2988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650" w:rsidRPr="00614137" w:rsidTr="00C24C69">
        <w:tc>
          <w:tcPr>
            <w:tcW w:w="2394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INT4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0.891</w:t>
            </w:r>
          </w:p>
        </w:tc>
        <w:tc>
          <w:tcPr>
            <w:tcW w:w="2988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650" w:rsidRPr="00614137" w:rsidTr="00C24C69">
        <w:tc>
          <w:tcPr>
            <w:tcW w:w="2394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INT5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0.710</w:t>
            </w:r>
          </w:p>
        </w:tc>
        <w:tc>
          <w:tcPr>
            <w:tcW w:w="2988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650" w:rsidRPr="00614137" w:rsidTr="00C24C69">
        <w:tc>
          <w:tcPr>
            <w:tcW w:w="2394" w:type="dxa"/>
            <w:vMerge w:val="restart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Neuroticism</w:t>
            </w:r>
          </w:p>
        </w:tc>
        <w:tc>
          <w:tcPr>
            <w:tcW w:w="1584" w:type="dxa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NEUR1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0.852</w:t>
            </w:r>
          </w:p>
        </w:tc>
        <w:tc>
          <w:tcPr>
            <w:tcW w:w="2988" w:type="dxa"/>
            <w:vMerge w:val="restart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0.942</w:t>
            </w:r>
          </w:p>
        </w:tc>
      </w:tr>
      <w:tr w:rsidR="00343650" w:rsidRPr="00614137" w:rsidTr="00C24C69">
        <w:tc>
          <w:tcPr>
            <w:tcW w:w="2394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NEUR2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0.823</w:t>
            </w:r>
          </w:p>
        </w:tc>
        <w:tc>
          <w:tcPr>
            <w:tcW w:w="2988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650" w:rsidRPr="00614137" w:rsidTr="00C24C69">
        <w:tc>
          <w:tcPr>
            <w:tcW w:w="2394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NEUR3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0.798</w:t>
            </w:r>
          </w:p>
        </w:tc>
        <w:tc>
          <w:tcPr>
            <w:tcW w:w="2988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650" w:rsidRPr="00614137" w:rsidTr="00C24C69">
        <w:tc>
          <w:tcPr>
            <w:tcW w:w="2394" w:type="dxa"/>
            <w:vMerge w:val="restart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Conscientiousness</w:t>
            </w:r>
          </w:p>
        </w:tc>
        <w:tc>
          <w:tcPr>
            <w:tcW w:w="1584" w:type="dxa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CNS1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0.812</w:t>
            </w:r>
          </w:p>
        </w:tc>
        <w:tc>
          <w:tcPr>
            <w:tcW w:w="2988" w:type="dxa"/>
            <w:vMerge w:val="restart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0.874</w:t>
            </w:r>
          </w:p>
        </w:tc>
      </w:tr>
      <w:tr w:rsidR="00343650" w:rsidRPr="00614137" w:rsidTr="00C24C69">
        <w:tc>
          <w:tcPr>
            <w:tcW w:w="2394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CNS2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0.826</w:t>
            </w:r>
          </w:p>
        </w:tc>
        <w:tc>
          <w:tcPr>
            <w:tcW w:w="2988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650" w:rsidRPr="00614137" w:rsidTr="00C24C69">
        <w:tc>
          <w:tcPr>
            <w:tcW w:w="2394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CNS3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0.847</w:t>
            </w:r>
          </w:p>
        </w:tc>
        <w:tc>
          <w:tcPr>
            <w:tcW w:w="2988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650" w:rsidRPr="00614137" w:rsidTr="00C24C69">
        <w:tc>
          <w:tcPr>
            <w:tcW w:w="2394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CNS4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0.875</w:t>
            </w:r>
          </w:p>
        </w:tc>
        <w:tc>
          <w:tcPr>
            <w:tcW w:w="2988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650" w:rsidRPr="00614137" w:rsidTr="00C24C69">
        <w:tc>
          <w:tcPr>
            <w:tcW w:w="2394" w:type="dxa"/>
            <w:vMerge w:val="restart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Extraversion</w:t>
            </w:r>
          </w:p>
        </w:tc>
        <w:tc>
          <w:tcPr>
            <w:tcW w:w="1584" w:type="dxa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EXT1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0.823</w:t>
            </w:r>
          </w:p>
        </w:tc>
        <w:tc>
          <w:tcPr>
            <w:tcW w:w="2988" w:type="dxa"/>
            <w:vMerge w:val="restart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0.915</w:t>
            </w:r>
          </w:p>
        </w:tc>
      </w:tr>
      <w:tr w:rsidR="00343650" w:rsidRPr="00614137" w:rsidTr="00C24C69">
        <w:tc>
          <w:tcPr>
            <w:tcW w:w="2394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EXT2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0.806</w:t>
            </w:r>
          </w:p>
        </w:tc>
        <w:tc>
          <w:tcPr>
            <w:tcW w:w="2988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650" w:rsidRPr="00614137" w:rsidTr="00C24C69">
        <w:tc>
          <w:tcPr>
            <w:tcW w:w="2394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EXT3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0.811</w:t>
            </w:r>
          </w:p>
        </w:tc>
        <w:tc>
          <w:tcPr>
            <w:tcW w:w="2988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650" w:rsidRPr="00614137" w:rsidTr="00C24C69">
        <w:tc>
          <w:tcPr>
            <w:tcW w:w="2394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EXT4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0.728</w:t>
            </w:r>
          </w:p>
        </w:tc>
        <w:tc>
          <w:tcPr>
            <w:tcW w:w="2988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650" w:rsidRPr="00614137" w:rsidTr="00C24C69">
        <w:tc>
          <w:tcPr>
            <w:tcW w:w="2394" w:type="dxa"/>
            <w:vMerge w:val="restart"/>
          </w:tcPr>
          <w:p w:rsidR="00343650" w:rsidRPr="00614137" w:rsidRDefault="00FA6826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Threat of COVID-19</w:t>
            </w:r>
          </w:p>
        </w:tc>
        <w:tc>
          <w:tcPr>
            <w:tcW w:w="1584" w:type="dxa"/>
          </w:tcPr>
          <w:p w:rsidR="00343650" w:rsidRPr="00614137" w:rsidRDefault="00A6067E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PTD</w:t>
            </w:r>
            <w:r w:rsidR="00343650" w:rsidRPr="00614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0.857</w:t>
            </w:r>
          </w:p>
        </w:tc>
        <w:tc>
          <w:tcPr>
            <w:tcW w:w="2988" w:type="dxa"/>
            <w:vMerge w:val="restart"/>
          </w:tcPr>
          <w:p w:rsidR="00343650" w:rsidRPr="00614137" w:rsidRDefault="00343650" w:rsidP="00C24C69">
            <w:pPr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0.931</w:t>
            </w:r>
          </w:p>
        </w:tc>
      </w:tr>
      <w:tr w:rsidR="00343650" w:rsidRPr="00614137" w:rsidTr="00C24C69">
        <w:tc>
          <w:tcPr>
            <w:tcW w:w="2394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43650" w:rsidRPr="00614137" w:rsidRDefault="00A6067E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PTD</w:t>
            </w:r>
            <w:r w:rsidR="00343650" w:rsidRPr="00614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0.845</w:t>
            </w:r>
          </w:p>
        </w:tc>
        <w:tc>
          <w:tcPr>
            <w:tcW w:w="2988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650" w:rsidRPr="00614137" w:rsidTr="00C24C69">
        <w:tc>
          <w:tcPr>
            <w:tcW w:w="2394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43650" w:rsidRPr="00614137" w:rsidRDefault="00A6067E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PTD</w:t>
            </w:r>
            <w:r w:rsidR="00343650" w:rsidRPr="00614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0.851</w:t>
            </w:r>
          </w:p>
        </w:tc>
        <w:tc>
          <w:tcPr>
            <w:tcW w:w="2988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650" w:rsidRPr="00614137" w:rsidTr="00C24C69">
        <w:tc>
          <w:tcPr>
            <w:tcW w:w="2394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43650" w:rsidRPr="00614137" w:rsidRDefault="00A6067E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PTD</w:t>
            </w:r>
            <w:r w:rsidR="00343650" w:rsidRPr="00614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0.790</w:t>
            </w:r>
          </w:p>
        </w:tc>
        <w:tc>
          <w:tcPr>
            <w:tcW w:w="2988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650" w:rsidRPr="00614137" w:rsidTr="00C24C69">
        <w:tc>
          <w:tcPr>
            <w:tcW w:w="2394" w:type="dxa"/>
            <w:vMerge w:val="restart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Behavioral Intention</w:t>
            </w:r>
          </w:p>
        </w:tc>
        <w:tc>
          <w:tcPr>
            <w:tcW w:w="1584" w:type="dxa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BINT1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0.875</w:t>
            </w:r>
          </w:p>
        </w:tc>
        <w:tc>
          <w:tcPr>
            <w:tcW w:w="2988" w:type="dxa"/>
            <w:vMerge w:val="restart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0.834</w:t>
            </w:r>
          </w:p>
        </w:tc>
      </w:tr>
      <w:tr w:rsidR="00343650" w:rsidRPr="00614137" w:rsidTr="00C24C69">
        <w:tc>
          <w:tcPr>
            <w:tcW w:w="2394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BINT2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0.878</w:t>
            </w:r>
          </w:p>
        </w:tc>
        <w:tc>
          <w:tcPr>
            <w:tcW w:w="2988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650" w:rsidRPr="00614137" w:rsidTr="00C24C69">
        <w:tc>
          <w:tcPr>
            <w:tcW w:w="2394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BINT3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0.782</w:t>
            </w:r>
          </w:p>
        </w:tc>
        <w:tc>
          <w:tcPr>
            <w:tcW w:w="2988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650" w:rsidRPr="00614137" w:rsidTr="00C24C69">
        <w:tc>
          <w:tcPr>
            <w:tcW w:w="2394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BINT4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0.847</w:t>
            </w:r>
          </w:p>
        </w:tc>
        <w:tc>
          <w:tcPr>
            <w:tcW w:w="2988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650" w:rsidRPr="00614137" w:rsidTr="00C24C69">
        <w:tc>
          <w:tcPr>
            <w:tcW w:w="2394" w:type="dxa"/>
            <w:vMerge w:val="restart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</w:p>
        </w:tc>
        <w:tc>
          <w:tcPr>
            <w:tcW w:w="1584" w:type="dxa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COL1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0.764</w:t>
            </w:r>
          </w:p>
        </w:tc>
        <w:tc>
          <w:tcPr>
            <w:tcW w:w="2988" w:type="dxa"/>
            <w:vMerge w:val="restart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0.824</w:t>
            </w:r>
          </w:p>
        </w:tc>
      </w:tr>
      <w:tr w:rsidR="00343650" w:rsidRPr="00614137" w:rsidTr="00C24C69">
        <w:tc>
          <w:tcPr>
            <w:tcW w:w="2394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COL2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0.826</w:t>
            </w:r>
          </w:p>
        </w:tc>
        <w:tc>
          <w:tcPr>
            <w:tcW w:w="2988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650" w:rsidRPr="00614137" w:rsidTr="00C24C69">
        <w:tc>
          <w:tcPr>
            <w:tcW w:w="2394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COL3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0.853</w:t>
            </w:r>
          </w:p>
        </w:tc>
        <w:tc>
          <w:tcPr>
            <w:tcW w:w="2988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650" w:rsidRPr="00614137" w:rsidTr="00C24C69">
        <w:tc>
          <w:tcPr>
            <w:tcW w:w="2394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COL4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0.867</w:t>
            </w:r>
          </w:p>
        </w:tc>
        <w:tc>
          <w:tcPr>
            <w:tcW w:w="2988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650" w:rsidRPr="00614137" w:rsidTr="00C24C69">
        <w:tc>
          <w:tcPr>
            <w:tcW w:w="2394" w:type="dxa"/>
            <w:vMerge w:val="restart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Errors</w:t>
            </w:r>
          </w:p>
        </w:tc>
        <w:tc>
          <w:tcPr>
            <w:tcW w:w="1584" w:type="dxa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ERR1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0.846</w:t>
            </w:r>
          </w:p>
        </w:tc>
        <w:tc>
          <w:tcPr>
            <w:tcW w:w="2988" w:type="dxa"/>
            <w:vMerge w:val="restart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0.817</w:t>
            </w:r>
          </w:p>
        </w:tc>
      </w:tr>
      <w:tr w:rsidR="00343650" w:rsidRPr="00614137" w:rsidTr="00C24C69">
        <w:tc>
          <w:tcPr>
            <w:tcW w:w="2394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ERR2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0.817</w:t>
            </w:r>
          </w:p>
        </w:tc>
        <w:tc>
          <w:tcPr>
            <w:tcW w:w="2988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650" w:rsidRPr="00614137" w:rsidTr="00C24C69">
        <w:tc>
          <w:tcPr>
            <w:tcW w:w="2394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ERR3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0.823</w:t>
            </w:r>
          </w:p>
        </w:tc>
        <w:tc>
          <w:tcPr>
            <w:tcW w:w="2988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650" w:rsidRPr="00614137" w:rsidTr="00C24C69">
        <w:tc>
          <w:tcPr>
            <w:tcW w:w="2394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ERR4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0.879</w:t>
            </w:r>
          </w:p>
        </w:tc>
        <w:tc>
          <w:tcPr>
            <w:tcW w:w="2988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650" w:rsidRPr="00614137" w:rsidTr="00C24C69">
        <w:tc>
          <w:tcPr>
            <w:tcW w:w="2394" w:type="dxa"/>
            <w:vMerge w:val="restart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Secondary Use</w:t>
            </w:r>
          </w:p>
        </w:tc>
        <w:tc>
          <w:tcPr>
            <w:tcW w:w="1584" w:type="dxa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SU1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0.846</w:t>
            </w:r>
          </w:p>
        </w:tc>
        <w:tc>
          <w:tcPr>
            <w:tcW w:w="2988" w:type="dxa"/>
            <w:vMerge w:val="restart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0.837</w:t>
            </w:r>
          </w:p>
        </w:tc>
      </w:tr>
      <w:tr w:rsidR="00343650" w:rsidRPr="00614137" w:rsidTr="00C24C69">
        <w:tc>
          <w:tcPr>
            <w:tcW w:w="2394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SU2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0.867</w:t>
            </w:r>
          </w:p>
        </w:tc>
        <w:tc>
          <w:tcPr>
            <w:tcW w:w="2988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650" w:rsidRPr="00614137" w:rsidTr="00C24C69">
        <w:tc>
          <w:tcPr>
            <w:tcW w:w="2394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SU3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0.849</w:t>
            </w:r>
          </w:p>
        </w:tc>
        <w:tc>
          <w:tcPr>
            <w:tcW w:w="2988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650" w:rsidRPr="00614137" w:rsidTr="00C24C69">
        <w:tc>
          <w:tcPr>
            <w:tcW w:w="2394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SU4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0.852</w:t>
            </w:r>
          </w:p>
        </w:tc>
        <w:tc>
          <w:tcPr>
            <w:tcW w:w="2988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650" w:rsidRPr="00614137" w:rsidTr="00C24C69">
        <w:tc>
          <w:tcPr>
            <w:tcW w:w="2394" w:type="dxa"/>
            <w:vMerge w:val="restart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Unauthorized Access</w:t>
            </w:r>
          </w:p>
        </w:tc>
        <w:tc>
          <w:tcPr>
            <w:tcW w:w="1584" w:type="dxa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UA1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0.865</w:t>
            </w:r>
          </w:p>
        </w:tc>
        <w:tc>
          <w:tcPr>
            <w:tcW w:w="2988" w:type="dxa"/>
            <w:vMerge w:val="restart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0.828</w:t>
            </w:r>
          </w:p>
        </w:tc>
      </w:tr>
      <w:tr w:rsidR="00343650" w:rsidRPr="00614137" w:rsidTr="00C24C69">
        <w:tc>
          <w:tcPr>
            <w:tcW w:w="2394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UA2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0.828</w:t>
            </w:r>
          </w:p>
        </w:tc>
        <w:tc>
          <w:tcPr>
            <w:tcW w:w="2988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650" w:rsidRPr="00614137" w:rsidTr="00C24C69">
        <w:tc>
          <w:tcPr>
            <w:tcW w:w="2394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UA3</w:t>
            </w:r>
          </w:p>
        </w:tc>
        <w:tc>
          <w:tcPr>
            <w:tcW w:w="2610" w:type="dxa"/>
          </w:tcPr>
          <w:p w:rsidR="00343650" w:rsidRPr="00614137" w:rsidRDefault="00343650" w:rsidP="00C24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37">
              <w:rPr>
                <w:rFonts w:ascii="Times New Roman" w:hAnsi="Times New Roman" w:cs="Times New Roman"/>
                <w:sz w:val="24"/>
                <w:szCs w:val="24"/>
              </w:rPr>
              <w:t>0.879</w:t>
            </w:r>
          </w:p>
        </w:tc>
        <w:tc>
          <w:tcPr>
            <w:tcW w:w="2988" w:type="dxa"/>
            <w:vMerge/>
          </w:tcPr>
          <w:p w:rsidR="00343650" w:rsidRPr="00614137" w:rsidRDefault="00343650" w:rsidP="00C2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3650" w:rsidRPr="00614137" w:rsidRDefault="00343650" w:rsidP="0034365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43650" w:rsidRDefault="00343650" w:rsidP="00343650"/>
    <w:p w:rsidR="00343650" w:rsidRPr="00614137" w:rsidRDefault="00343650" w:rsidP="00B110D1">
      <w:pPr>
        <w:spacing w:after="0" w:line="480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43650" w:rsidRPr="00614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wNrM0NTA3MDQwMDdU0lEKTi0uzszPAykwqgUAT1yHGywAAAA="/>
  </w:docVars>
  <w:rsids>
    <w:rsidRoot w:val="00B110D1"/>
    <w:rsid w:val="001051F5"/>
    <w:rsid w:val="002A3496"/>
    <w:rsid w:val="00343650"/>
    <w:rsid w:val="005832AF"/>
    <w:rsid w:val="006332CD"/>
    <w:rsid w:val="00675957"/>
    <w:rsid w:val="00710558"/>
    <w:rsid w:val="00912BCA"/>
    <w:rsid w:val="00A6067E"/>
    <w:rsid w:val="00A8667D"/>
    <w:rsid w:val="00B110D1"/>
    <w:rsid w:val="00D357D9"/>
    <w:rsid w:val="00E535BD"/>
    <w:rsid w:val="00EE74EC"/>
    <w:rsid w:val="00F305D8"/>
    <w:rsid w:val="00FA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8EA82"/>
  <w15:docId w15:val="{513200F7-FF2E-4AD8-9847-93E8E1DF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10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16</cp:revision>
  <dcterms:created xsi:type="dcterms:W3CDTF">2020-06-12T11:10:00Z</dcterms:created>
  <dcterms:modified xsi:type="dcterms:W3CDTF">2022-04-19T10:33:00Z</dcterms:modified>
</cp:coreProperties>
</file>