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Appendix-1 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Preliminary performance measurement system</w:t>
      </w:r>
    </w:p>
    <w:p>
      <w:pPr>
        <w:spacing w:after="0" w:line="40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4"/>
        <w:tblW w:w="841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2805"/>
        <w:gridCol w:w="280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First-Level Index</w:t>
            </w:r>
          </w:p>
        </w:tc>
        <w:tc>
          <w:tcPr>
            <w:tcW w:w="2805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Second-Level Index</w:t>
            </w:r>
          </w:p>
        </w:tc>
        <w:tc>
          <w:tcPr>
            <w:tcW w:w="2805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Third-Level Index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Essential requirement</w:t>
            </w:r>
          </w:p>
        </w:tc>
        <w:tc>
          <w:tcPr>
            <w:tcW w:w="2805" w:type="dxa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Appearance of the office</w:t>
            </w:r>
          </w:p>
        </w:tc>
        <w:tc>
          <w:tcPr>
            <w:tcW w:w="280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Naming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Facilities and equipment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size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layout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 of information system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healthcare information system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Intelligent device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building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Staffing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 of operation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building of team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Culture building of team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 of funding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 input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"https://onlinelibrary.wiley.com/doi/abs/10.1111/j.1728-4457.1999.00001.x" </w:instrText>
            </w:r>
            <w:r>
              <w:fldChar w:fldCharType="separate"/>
            </w:r>
            <w:r>
              <w:rPr>
                <w:sz w:val="18"/>
                <w:szCs w:val="18"/>
              </w:rPr>
              <w:t>Investment in social capital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service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health care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 medical services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services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services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service of family doctor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education and advisory services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management service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Priority appointment service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Two-way referral service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Pharmaceutical delivery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provisioning of health services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provisioning of health services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"https://linkspringer.fenshishang.com/article/10.1186/1752-4458-3-27" </w:instrText>
            </w:r>
            <w:r>
              <w:fldChar w:fldCharType="separate"/>
            </w:r>
            <w:r>
              <w:rPr>
                <w:sz w:val="18"/>
                <w:szCs w:val="18"/>
              </w:rPr>
              <w:t>Collaborative community-based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services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 with resident council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assessment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of service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contract rate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Compliance rate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contract renewal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rate for key populations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of hypertension control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of diabetes control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Satisfaction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Satisfaction of medical staff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satisfaction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from basic health care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from contract service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cs="Times New Roman" w:eastAsiaTheme="minorEastAsia"/>
      <w:kern w:val="2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2022-04-15T13:50:43Z</dcterms:created>
  <dc:creator>admin</dc:creator>
  <cp:lastModifiedBy>admin</cp:lastModifiedBy>
  <dcterms:modified xsi:type="dcterms:W3CDTF">2022-04-15T13:52:03Z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