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911D8" w14:textId="2A011521" w:rsidR="00B27839" w:rsidRPr="007353F2" w:rsidRDefault="00B27839" w:rsidP="007353F2">
      <w:pPr>
        <w:bidi w:val="0"/>
        <w:spacing w:after="0"/>
        <w:rPr>
          <w:rFonts w:ascii="Times New Roman" w:hAnsi="Times New Roman" w:cs="Times New Roman"/>
          <w:b/>
          <w:bCs/>
          <w:sz w:val="28"/>
          <w:szCs w:val="28"/>
        </w:rPr>
      </w:pPr>
      <w:r w:rsidRPr="007353F2">
        <w:rPr>
          <w:rFonts w:ascii="Times New Roman" w:hAnsi="Times New Roman" w:cs="Times New Roman"/>
          <w:b/>
          <w:bCs/>
          <w:sz w:val="28"/>
          <w:szCs w:val="28"/>
        </w:rPr>
        <w:t>Supplementary Information</w:t>
      </w:r>
    </w:p>
    <w:p w14:paraId="06945501" w14:textId="038DBBD1" w:rsidR="007353F2" w:rsidRPr="007353F2" w:rsidRDefault="007353F2" w:rsidP="007353F2">
      <w:pPr>
        <w:bidi w:val="0"/>
        <w:spacing w:after="0"/>
        <w:rPr>
          <w:rFonts w:ascii="Times New Roman" w:hAnsi="Times New Roman" w:cs="Times New Roman"/>
          <w:b/>
          <w:bCs/>
          <w:sz w:val="24"/>
          <w:szCs w:val="24"/>
        </w:rPr>
      </w:pPr>
    </w:p>
    <w:p w14:paraId="29785D0E" w14:textId="77777777" w:rsidR="007353F2" w:rsidRPr="007353F2" w:rsidRDefault="007353F2" w:rsidP="007353F2">
      <w:pPr>
        <w:pStyle w:val="Body"/>
        <w:bidi w:val="0"/>
        <w:rPr>
          <w:rFonts w:ascii="Times New Roman" w:eastAsia="Calibri Light" w:hAnsi="Times New Roman" w:cs="Times New Roman"/>
          <w:b/>
          <w:bCs/>
          <w:color w:val="auto"/>
          <w:sz w:val="28"/>
          <w:szCs w:val="28"/>
          <w:lang w:bidi="ar-SA"/>
        </w:rPr>
      </w:pPr>
      <w:r w:rsidRPr="007353F2">
        <w:rPr>
          <w:rFonts w:ascii="Times New Roman" w:eastAsia="Calibri Light" w:hAnsi="Times New Roman" w:cs="Times New Roman"/>
          <w:b/>
          <w:bCs/>
          <w:color w:val="auto"/>
          <w:sz w:val="28"/>
          <w:szCs w:val="28"/>
          <w:lang w:bidi="ar-SA"/>
        </w:rPr>
        <w:t>Weaving a story: narrative formation over prolonged time scales relies on cortical cohesiveness of distributed brain networks</w:t>
      </w:r>
    </w:p>
    <w:p w14:paraId="0996A11B" w14:textId="19EEC08C" w:rsidR="007353F2" w:rsidRPr="007353F2" w:rsidRDefault="007353F2" w:rsidP="007353F2">
      <w:pPr>
        <w:pStyle w:val="Body"/>
        <w:bidi w:val="0"/>
        <w:rPr>
          <w:rFonts w:ascii="Times New Roman" w:eastAsia="Calibri Light" w:hAnsi="Times New Roman" w:cs="Times New Roman"/>
          <w:sz w:val="24"/>
          <w:szCs w:val="24"/>
        </w:rPr>
      </w:pPr>
      <w:r w:rsidRPr="007353F2">
        <w:rPr>
          <w:rFonts w:ascii="Times New Roman" w:eastAsia="Calibri Light" w:hAnsi="Times New Roman" w:cs="Times New Roman"/>
          <w:sz w:val="24"/>
          <w:szCs w:val="24"/>
          <w:lang w:val="fr-FR"/>
        </w:rPr>
        <w:t xml:space="preserve">Amir </w:t>
      </w:r>
      <w:proofErr w:type="spellStart"/>
      <w:r w:rsidRPr="007353F2">
        <w:rPr>
          <w:rFonts w:ascii="Times New Roman" w:eastAsia="Calibri Light" w:hAnsi="Times New Roman" w:cs="Times New Roman"/>
          <w:sz w:val="24"/>
          <w:szCs w:val="24"/>
          <w:lang w:val="fr-FR"/>
        </w:rPr>
        <w:t>Assouline</w:t>
      </w:r>
      <w:proofErr w:type="spellEnd"/>
      <w:r w:rsidRPr="007353F2">
        <w:rPr>
          <w:rFonts w:ascii="Times New Roman" w:eastAsia="Calibri Light" w:hAnsi="Times New Roman" w:cs="Times New Roman"/>
          <w:sz w:val="24"/>
          <w:szCs w:val="24"/>
          <w:lang w:val="da-DK"/>
        </w:rPr>
        <w:t xml:space="preserve"> &amp; Avi Mendelsohn</w:t>
      </w:r>
    </w:p>
    <w:p w14:paraId="6F6AFA18" w14:textId="5BAAEB7B" w:rsidR="007353F2" w:rsidRPr="007353F2" w:rsidRDefault="007353F2" w:rsidP="007353F2">
      <w:pPr>
        <w:bidi w:val="0"/>
        <w:spacing w:after="0"/>
        <w:rPr>
          <w:rFonts w:ascii="Times New Roman" w:hAnsi="Times New Roman" w:cs="Times New Roman"/>
          <w:b/>
          <w:bCs/>
          <w:sz w:val="24"/>
          <w:szCs w:val="24"/>
        </w:rPr>
      </w:pPr>
    </w:p>
    <w:p w14:paraId="33EE4C95" w14:textId="775D8257" w:rsidR="007353F2" w:rsidRPr="007353F2" w:rsidRDefault="007353F2" w:rsidP="007353F2">
      <w:pPr>
        <w:bidi w:val="0"/>
        <w:rPr>
          <w:rFonts w:ascii="Times New Roman" w:hAnsi="Times New Roman" w:cs="Times New Roman"/>
          <w:sz w:val="24"/>
          <w:szCs w:val="24"/>
          <w:rtl/>
        </w:rPr>
      </w:pPr>
      <w:r w:rsidRPr="007353F2">
        <w:rPr>
          <w:rFonts w:ascii="Times New Roman" w:hAnsi="Times New Roman" w:cs="Times New Roman"/>
          <w:sz w:val="24"/>
          <w:szCs w:val="24"/>
          <w:rtl/>
        </w:rPr>
        <w:br w:type="page"/>
      </w:r>
    </w:p>
    <w:p w14:paraId="595E2862" w14:textId="77777777" w:rsidR="00B27839" w:rsidRPr="007353F2" w:rsidRDefault="00B27839" w:rsidP="007353F2">
      <w:pPr>
        <w:bidi w:val="0"/>
        <w:rPr>
          <w:rFonts w:ascii="Times New Roman" w:hAnsi="Times New Roman" w:cs="Times New Roman"/>
          <w:sz w:val="24"/>
          <w:szCs w:val="24"/>
        </w:rPr>
      </w:pPr>
    </w:p>
    <w:p w14:paraId="57FCC40D" w14:textId="7BB469D0" w:rsidR="00B27839" w:rsidRPr="007353F2" w:rsidRDefault="007353F2" w:rsidP="007353F2">
      <w:pPr>
        <w:bidi w:val="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4C4693" wp14:editId="4E53A1BC">
            <wp:extent cx="5959768" cy="39248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4" cstate="print">
                      <a:extLst>
                        <a:ext uri="{28A0092B-C50C-407E-A947-70E740481C1C}">
                          <a14:useLocalDpi xmlns:a14="http://schemas.microsoft.com/office/drawing/2010/main" val="0"/>
                        </a:ext>
                      </a:extLst>
                    </a:blip>
                    <a:srcRect l="5067" r="8113"/>
                    <a:stretch/>
                  </pic:blipFill>
                  <pic:spPr bwMode="auto">
                    <a:xfrm>
                      <a:off x="0" y="0"/>
                      <a:ext cx="6005221" cy="3954819"/>
                    </a:xfrm>
                    <a:prstGeom prst="rect">
                      <a:avLst/>
                    </a:prstGeom>
                    <a:ln>
                      <a:noFill/>
                    </a:ln>
                    <a:extLst>
                      <a:ext uri="{53640926-AAD7-44D8-BBD7-CCE9431645EC}">
                        <a14:shadowObscured xmlns:a14="http://schemas.microsoft.com/office/drawing/2010/main"/>
                      </a:ext>
                    </a:extLst>
                  </pic:spPr>
                </pic:pic>
              </a:graphicData>
            </a:graphic>
          </wp:inline>
        </w:drawing>
      </w:r>
    </w:p>
    <w:p w14:paraId="16FA01FD" w14:textId="7390C7F0" w:rsidR="00B27839" w:rsidRPr="007353F2" w:rsidRDefault="007353F2" w:rsidP="007353F2">
      <w:pPr>
        <w:bidi w:val="0"/>
        <w:spacing w:line="240" w:lineRule="auto"/>
        <w:rPr>
          <w:rFonts w:ascii="Times New Roman" w:hAnsi="Times New Roman" w:cs="Times New Roman"/>
          <w:sz w:val="24"/>
          <w:szCs w:val="24"/>
        </w:rPr>
      </w:pPr>
      <w:r w:rsidRPr="007353F2">
        <w:rPr>
          <w:rFonts w:ascii="Times New Roman" w:hAnsi="Times New Roman" w:cs="Times New Roman"/>
          <w:b/>
          <w:bCs/>
          <w:sz w:val="24"/>
          <w:szCs w:val="24"/>
        </w:rPr>
        <w:t>Figure S1. Mean pupil dilation</w:t>
      </w:r>
      <w:r>
        <w:rPr>
          <w:rFonts w:ascii="Times New Roman" w:hAnsi="Times New Roman" w:cs="Times New Roman"/>
          <w:b/>
          <w:bCs/>
          <w:sz w:val="24"/>
          <w:szCs w:val="24"/>
        </w:rPr>
        <w:t xml:space="preserve"> percent change</w:t>
      </w:r>
      <w:r w:rsidRPr="007353F2">
        <w:rPr>
          <w:rFonts w:ascii="Times New Roman" w:hAnsi="Times New Roman" w:cs="Times New Roman"/>
          <w:b/>
          <w:bCs/>
          <w:sz w:val="24"/>
          <w:szCs w:val="24"/>
        </w:rPr>
        <w:t xml:space="preserve"> for the coherent (top panel) and incoherent (bottom panel) groups. </w:t>
      </w:r>
      <w:r>
        <w:rPr>
          <w:rFonts w:ascii="Times New Roman" w:hAnsi="Times New Roman" w:cs="Times New Roman"/>
          <w:sz w:val="24"/>
          <w:szCs w:val="24"/>
        </w:rPr>
        <w:t xml:space="preserve">Pupil size is shown in relation to a 500ms baseline at the beginning of each fMRI run. Dotted lines indicate scene onsets (green) and offsets (red). The black dashed line in the middle indicates the break between the two fMRI runs. Note that scene onsets are characterized by decreases in pupil dilation due to increased brightness of the presented stimuli. PD: pupil dilation, TR: time to repeat (repetition time).  </w:t>
      </w:r>
    </w:p>
    <w:p w14:paraId="102B0388" w14:textId="3CD0607D" w:rsidR="00B27839" w:rsidRPr="007353F2" w:rsidRDefault="00B27839" w:rsidP="007353F2">
      <w:pPr>
        <w:bidi w:val="0"/>
        <w:rPr>
          <w:rFonts w:ascii="Times New Roman" w:hAnsi="Times New Roman" w:cs="Times New Roman"/>
          <w:sz w:val="24"/>
          <w:szCs w:val="24"/>
        </w:rPr>
      </w:pPr>
    </w:p>
    <w:sectPr w:rsidR="00B27839" w:rsidRPr="007353F2" w:rsidSect="007353F2">
      <w:pgSz w:w="11906" w:h="16838"/>
      <w:pgMar w:top="1440" w:right="1174" w:bottom="1440" w:left="117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39"/>
    <w:rsid w:val="004844D4"/>
    <w:rsid w:val="007353F2"/>
    <w:rsid w:val="009B2897"/>
    <w:rsid w:val="00B278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7EC2"/>
  <w15:chartTrackingRefBased/>
  <w15:docId w15:val="{D8C75735-19DE-4A0C-BA7F-326F3F5F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839"/>
    <w:pPr>
      <w:bidi/>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353F2"/>
    <w:pPr>
      <w:pBdr>
        <w:top w:val="nil"/>
        <w:left w:val="nil"/>
        <w:bottom w:val="nil"/>
        <w:right w:val="nil"/>
        <w:between w:val="nil"/>
        <w:bar w:val="nil"/>
      </w:pBdr>
      <w:bidi/>
    </w:pPr>
    <w:rPr>
      <w:rFonts w:ascii="Calibri" w:eastAsia="Calibri" w:hAnsi="Calibri" w:cs="Calibri"/>
      <w:color w:val="000000"/>
      <w:u w:color="000000"/>
      <w:bdr w:val="nil"/>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Mendelsohn</dc:creator>
  <cp:keywords/>
  <dc:description/>
  <cp:lastModifiedBy>Avi Mendelsohn</cp:lastModifiedBy>
  <cp:revision>2</cp:revision>
  <dcterms:created xsi:type="dcterms:W3CDTF">2021-01-24T15:18:00Z</dcterms:created>
  <dcterms:modified xsi:type="dcterms:W3CDTF">2021-01-24T15:18:00Z</dcterms:modified>
</cp:coreProperties>
</file>