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AD95E" w14:textId="32CC8995" w:rsidR="004F57BC" w:rsidRDefault="004F57BC" w:rsidP="004F57BC">
      <w:pPr>
        <w:widowControl/>
        <w:spacing w:line="480" w:lineRule="auto"/>
        <w:contextualSpacing/>
        <w:jc w:val="left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356A8">
        <w:rPr>
          <w:rFonts w:ascii="Times New Roman" w:eastAsia="ＭＳ Ｐゴシック" w:hAnsi="Times New Roman" w:cs="Times New Roman"/>
          <w:color w:val="000000"/>
          <w:kern w:val="0"/>
          <w:sz w:val="24"/>
          <w:bdr w:val="none" w:sz="0" w:space="0" w:color="auto" w:frame="1"/>
          <w:lang w:val="en-US"/>
        </w:rPr>
        <w:fldChar w:fldCharType="begin"/>
      </w:r>
      <w:r w:rsidRPr="00F356A8">
        <w:rPr>
          <w:rFonts w:ascii="Times New Roman" w:eastAsia="ＭＳ Ｐゴシック" w:hAnsi="Times New Roman" w:cs="Times New Roman"/>
          <w:color w:val="000000"/>
          <w:kern w:val="0"/>
          <w:sz w:val="24"/>
          <w:bdr w:val="none" w:sz="0" w:space="0" w:color="auto" w:frame="1"/>
          <w:lang w:val="en-US"/>
        </w:rPr>
        <w:instrText xml:space="preserve"> INCLUDEPICTURE "https://lh3.googleusercontent.com/_cpe5O9trmPIEB3bcZU56R0KQ5GgqNmDrXVrmQZazu_ztC_OvQPfbSS6L8DgjCuW-rEC6kdIkyspuh4ggVWZejoMejf9n4cGdl2_ZKX-V2mic4RZyfR_Tn_8C9Rhl35r7qlZVpuy" \* MERGEFORMATINET </w:instrText>
      </w:r>
      <w:r w:rsidRPr="00F356A8">
        <w:rPr>
          <w:rFonts w:ascii="Times New Roman" w:eastAsia="ＭＳ Ｐゴシック" w:hAnsi="Times New Roman" w:cs="Times New Roman"/>
          <w:color w:val="000000"/>
          <w:kern w:val="0"/>
          <w:sz w:val="24"/>
          <w:bdr w:val="none" w:sz="0" w:space="0" w:color="auto" w:frame="1"/>
          <w:lang w:val="en-US"/>
        </w:rPr>
        <w:fldChar w:fldCharType="separate"/>
      </w:r>
      <w:r w:rsidRPr="00F356A8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7ABD4D7A" wp14:editId="4B524891">
            <wp:extent cx="5396230" cy="2773680"/>
            <wp:effectExtent l="0" t="0" r="1270" b="0"/>
            <wp:docPr id="6" name="図 4" descr="グラフ, ヒスト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, ヒストグラム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6A8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fldChar w:fldCharType="end"/>
      </w:r>
      <w:r w:rsidRPr="00F356A8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Supplementary Figure 1 </w:t>
      </w:r>
      <w:r w:rsidR="0088380E">
        <w:rPr>
          <w:rFonts w:ascii="Times New Roman" w:eastAsia="Times New Roman" w:hAnsi="Times New Roman" w:cs="Times New Roman"/>
          <w:bCs/>
          <w:color w:val="000000"/>
          <w:sz w:val="24"/>
          <w:lang w:val="en-US"/>
        </w:rPr>
        <w:t>G</w:t>
      </w:r>
      <w:r w:rsidRPr="00980D0F">
        <w:rPr>
          <w:rFonts w:ascii="Times New Roman" w:eastAsia="Times New Roman" w:hAnsi="Times New Roman" w:cs="Times New Roman"/>
          <w:bCs/>
          <w:color w:val="000000"/>
          <w:sz w:val="24"/>
          <w:lang w:val="en-US"/>
        </w:rPr>
        <w:t xml:space="preserve">ene count </w:t>
      </w:r>
      <w:r w:rsidR="0088380E">
        <w:rPr>
          <w:rFonts w:ascii="Times New Roman" w:eastAsia="Times New Roman" w:hAnsi="Times New Roman" w:cs="Times New Roman"/>
          <w:bCs/>
          <w:color w:val="000000"/>
          <w:sz w:val="24"/>
          <w:lang w:val="en-US"/>
        </w:rPr>
        <w:t>in</w:t>
      </w:r>
      <w:r w:rsidRPr="00980D0F">
        <w:rPr>
          <w:rFonts w:ascii="Times New Roman" w:eastAsia="Times New Roman" w:hAnsi="Times New Roman" w:cs="Times New Roman"/>
          <w:bCs/>
          <w:color w:val="000000"/>
          <w:sz w:val="24"/>
          <w:lang w:val="en-US"/>
        </w:rPr>
        <w:t xml:space="preserve"> </w:t>
      </w:r>
      <w:r w:rsidR="009D373F">
        <w:rPr>
          <w:rFonts w:ascii="Times New Roman" w:eastAsia="Times New Roman" w:hAnsi="Times New Roman" w:cs="Times New Roman"/>
          <w:bCs/>
          <w:color w:val="000000"/>
          <w:sz w:val="24"/>
          <w:lang w:val="en-US"/>
        </w:rPr>
        <w:t>sequenced</w:t>
      </w:r>
      <w:r w:rsidR="0088380E">
        <w:rPr>
          <w:rFonts w:ascii="Times New Roman" w:eastAsia="Times New Roman" w:hAnsi="Times New Roman" w:cs="Times New Roman"/>
          <w:bCs/>
          <w:color w:val="000000"/>
          <w:sz w:val="24"/>
          <w:lang w:val="en-US"/>
        </w:rPr>
        <w:t xml:space="preserve"> </w:t>
      </w:r>
      <w:r w:rsidRPr="00980D0F">
        <w:rPr>
          <w:rFonts w:ascii="Times New Roman" w:eastAsia="Times New Roman" w:hAnsi="Times New Roman" w:cs="Times New Roman"/>
          <w:bCs/>
          <w:color w:val="000000"/>
          <w:sz w:val="24"/>
          <w:lang w:val="en-US"/>
        </w:rPr>
        <w:t>cells</w:t>
      </w:r>
      <w:r w:rsidR="0088380E">
        <w:rPr>
          <w:rFonts w:ascii="Times New Roman" w:eastAsia="Times New Roman" w:hAnsi="Times New Roman" w:cs="Times New Roman"/>
          <w:bCs/>
          <w:color w:val="000000"/>
          <w:sz w:val="24"/>
          <w:lang w:val="en-US"/>
        </w:rPr>
        <w:t>.</w:t>
      </w:r>
      <w:r w:rsidR="0088380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The number of genes expressed </w:t>
      </w:r>
      <w:r w:rsidR="0088380E"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>(TPM</w:t>
      </w:r>
      <w:r w:rsidR="0088380E">
        <w:rPr>
          <w:rFonts w:ascii="Times New Roman" w:eastAsia="Times New Roman" w:hAnsi="Times New Roman" w:cs="Times New Roman"/>
          <w:color w:val="000000"/>
          <w:sz w:val="24"/>
          <w:lang w:val="en-US"/>
        </w:rPr>
        <w:t>&gt;0</w:t>
      </w:r>
      <w:r w:rsidR="0088380E"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>)</w:t>
      </w:r>
      <w:r w:rsidR="0088380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in</w:t>
      </w:r>
      <w:r w:rsidR="0088380E"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isolated </w:t>
      </w:r>
      <w:r w:rsidR="009D373F">
        <w:rPr>
          <w:rFonts w:ascii="Times New Roman" w:eastAsia="Times New Roman" w:hAnsi="Times New Roman" w:cs="Times New Roman"/>
          <w:color w:val="000000"/>
          <w:sz w:val="24"/>
          <w:lang w:val="en-US"/>
        </w:rPr>
        <w:t>sequenced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cells </w:t>
      </w:r>
      <w:r w:rsidR="0088380E">
        <w:rPr>
          <w:rFonts w:ascii="Times New Roman" w:eastAsia="Times New Roman" w:hAnsi="Times New Roman" w:cs="Times New Roman"/>
          <w:color w:val="000000"/>
          <w:sz w:val="24"/>
          <w:lang w:val="en-US"/>
        </w:rPr>
        <w:t>(MMc cells) was determined by analyzing scRNA</w:t>
      </w:r>
      <w:r w:rsidR="00857CDB">
        <w:rPr>
          <w:rFonts w:ascii="Times New Roman" w:eastAsia="Times New Roman" w:hAnsi="Times New Roman" w:cs="Times New Roman"/>
          <w:color w:val="000000"/>
          <w:sz w:val="24"/>
          <w:lang w:val="en-US"/>
        </w:rPr>
        <w:t>-</w:t>
      </w:r>
      <w:r w:rsidR="0088380E">
        <w:rPr>
          <w:rFonts w:ascii="Times New Roman" w:eastAsia="Times New Roman" w:hAnsi="Times New Roman" w:cs="Times New Roman"/>
          <w:color w:val="000000"/>
          <w:sz w:val="24"/>
          <w:lang w:val="en-US"/>
        </w:rPr>
        <w:t>seq data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>.</w:t>
      </w:r>
    </w:p>
    <w:p w14:paraId="6BC6F79C" w14:textId="6F9C21E0" w:rsidR="001958C5" w:rsidRDefault="001958C5" w:rsidP="004F57BC">
      <w:pPr>
        <w:widowControl/>
        <w:spacing w:line="480" w:lineRule="auto"/>
        <w:contextualSpacing/>
        <w:jc w:val="left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p w14:paraId="657FE159" w14:textId="77777777" w:rsidR="001958C5" w:rsidRPr="00F356A8" w:rsidRDefault="001958C5" w:rsidP="001958C5">
      <w:pPr>
        <w:widowControl/>
        <w:spacing w:line="480" w:lineRule="auto"/>
        <w:contextualSpacing/>
        <w:jc w:val="left"/>
        <w:rPr>
          <w:rFonts w:ascii="Times New Roman" w:eastAsia="ＭＳ Ｐゴシック" w:hAnsi="Times New Roman" w:cs="Times New Roman"/>
          <w:color w:val="000000"/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1D69029" wp14:editId="2F6566DD">
            <wp:extent cx="5731510" cy="76460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6A8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Supplementary Figure 2 </w:t>
      </w:r>
      <w:r w:rsidRPr="00D050F6">
        <w:rPr>
          <w:rFonts w:ascii="Times New Roman" w:eastAsia="Times New Roman" w:hAnsi="Times New Roman" w:cs="Times New Roman"/>
          <w:bCs/>
          <w:color w:val="000000"/>
          <w:sz w:val="24"/>
          <w:lang w:val="en-US"/>
        </w:rPr>
        <w:t>Organs and cells included in the Tabula Muris data f</w:t>
      </w:r>
      <w:r>
        <w:rPr>
          <w:rFonts w:ascii="Times New Roman" w:eastAsia="Times New Roman" w:hAnsi="Times New Roman" w:cs="Times New Roman"/>
          <w:bCs/>
          <w:color w:val="000000"/>
          <w:sz w:val="24"/>
          <w:lang w:val="en-US"/>
        </w:rPr>
        <w:t>or</w:t>
      </w:r>
      <w:r w:rsidRPr="00D050F6">
        <w:rPr>
          <w:rFonts w:ascii="Times New Roman" w:eastAsia="Times New Roman" w:hAnsi="Times New Roman" w:cs="Times New Roman"/>
          <w:bCs/>
          <w:color w:val="000000"/>
          <w:sz w:val="24"/>
          <w:lang w:val="en-US"/>
        </w:rPr>
        <w:t xml:space="preserve"> female mice.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lang w:val="en-US"/>
        </w:rPr>
        <w:t>a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O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>rgan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s represented in the data and their sample (cell) number.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lang w:val="en-US"/>
        </w:rPr>
        <w:t>b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C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>ell type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s represented in the data and their sample (cell) number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>.</w:t>
      </w:r>
    </w:p>
    <w:p w14:paraId="75F4F7E2" w14:textId="77777777" w:rsidR="001958C5" w:rsidRDefault="001958C5" w:rsidP="001958C5"/>
    <w:p w14:paraId="7E3799D1" w14:textId="77777777" w:rsidR="001958C5" w:rsidRPr="00F356A8" w:rsidRDefault="001958C5" w:rsidP="001958C5">
      <w:pPr>
        <w:widowControl/>
        <w:spacing w:line="480" w:lineRule="auto"/>
        <w:contextualSpacing/>
        <w:jc w:val="left"/>
        <w:rPr>
          <w:rFonts w:ascii="Times New Roman" w:eastAsia="ＭＳ Ｐゴシック" w:hAnsi="Times New Roman" w:cs="Times New Roman"/>
          <w:color w:val="000000"/>
          <w:sz w:val="24"/>
          <w:lang w:val="en-US"/>
        </w:rPr>
      </w:pPr>
    </w:p>
    <w:p w14:paraId="3614F54A" w14:textId="77777777" w:rsidR="001958C5" w:rsidRPr="00F356A8" w:rsidRDefault="001958C5" w:rsidP="001958C5">
      <w:pPr>
        <w:widowControl/>
        <w:spacing w:line="480" w:lineRule="auto"/>
        <w:contextualSpacing/>
        <w:jc w:val="left"/>
        <w:rPr>
          <w:rFonts w:ascii="Times New Roman" w:eastAsia="ＭＳ Ｐゴシック" w:hAnsi="Times New Roman" w:cs="Times New Roman"/>
          <w:color w:val="000000"/>
          <w:sz w:val="24"/>
          <w:lang w:val="en-US"/>
        </w:rPr>
      </w:pPr>
      <w:r w:rsidRPr="00F356A8">
        <w:rPr>
          <w:rFonts w:ascii="Times New Roman" w:eastAsia="ＭＳ Ｐゴシック" w:hAnsi="Times New Roman" w:cs="Times New Roman"/>
          <w:color w:val="000000"/>
          <w:kern w:val="0"/>
          <w:sz w:val="24"/>
          <w:bdr w:val="none" w:sz="0" w:space="0" w:color="auto" w:frame="1"/>
          <w:lang w:val="en-US"/>
        </w:rPr>
        <w:fldChar w:fldCharType="begin"/>
      </w:r>
      <w:r w:rsidRPr="00F356A8">
        <w:rPr>
          <w:rFonts w:ascii="Times New Roman" w:eastAsia="ＭＳ Ｐゴシック" w:hAnsi="Times New Roman" w:cs="Times New Roman"/>
          <w:color w:val="000000"/>
          <w:kern w:val="0"/>
          <w:sz w:val="24"/>
          <w:bdr w:val="none" w:sz="0" w:space="0" w:color="auto" w:frame="1"/>
          <w:lang w:val="en-US"/>
        </w:rPr>
        <w:instrText xml:space="preserve"> INCLUDEPICTURE "https://lh6.googleusercontent.com/ES8K6PMCBWczkmwZmNlYRbVHEBWBzwa-JqULo-rHuevPhhGsXv6mJX4lw3pUCK-W8bg2OolLvG0GXSR3qTMHVyO0M6ricJYItUzfN5gTM90osS2rBwH1FmYYDg_IupUsaYRUBspU" \* MERGEFORMATINET </w:instrText>
      </w:r>
      <w:r w:rsidRPr="00F356A8">
        <w:rPr>
          <w:rFonts w:ascii="Times New Roman" w:eastAsia="ＭＳ Ｐゴシック" w:hAnsi="Times New Roman" w:cs="Times New Roman"/>
          <w:color w:val="000000"/>
          <w:kern w:val="0"/>
          <w:sz w:val="24"/>
          <w:bdr w:val="none" w:sz="0" w:space="0" w:color="auto" w:frame="1"/>
          <w:lang w:val="en-US"/>
        </w:rPr>
        <w:fldChar w:fldCharType="separate"/>
      </w:r>
      <w:r w:rsidRPr="00F356A8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3B7C901F" wp14:editId="34B1BD92">
            <wp:extent cx="5396230" cy="3475355"/>
            <wp:effectExtent l="0" t="0" r="1270" b="4445"/>
            <wp:docPr id="8" name="図 2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グラフ, 散布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6A8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fldChar w:fldCharType="end"/>
      </w:r>
      <w:r w:rsidRPr="00F356A8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Supplementary Figure 3 </w:t>
      </w:r>
      <w:r>
        <w:rPr>
          <w:rFonts w:ascii="Times New Roman" w:eastAsia="Times New Roman" w:hAnsi="Times New Roman" w:cs="Times New Roman"/>
          <w:bCs/>
          <w:color w:val="000000"/>
          <w:sz w:val="24"/>
          <w:lang w:val="en-US"/>
        </w:rPr>
        <w:t>Identification of</w:t>
      </w:r>
      <w:r w:rsidRPr="00191983">
        <w:rPr>
          <w:rFonts w:ascii="Times New Roman" w:eastAsia="Times New Roman" w:hAnsi="Times New Roman" w:cs="Times New Roman"/>
          <w:bCs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lang w:val="en-US"/>
        </w:rPr>
        <w:t>optimal PC sets</w:t>
      </w:r>
      <w:r w:rsidRPr="00191983">
        <w:rPr>
          <w:rFonts w:ascii="Times New Roman" w:eastAsia="Times New Roman" w:hAnsi="Times New Roman" w:cs="Times New Roman"/>
          <w:bCs/>
          <w:color w:val="000000"/>
          <w:sz w:val="24"/>
          <w:lang w:val="en-US"/>
        </w:rPr>
        <w:t xml:space="preserve"> for classifying the Tabula Muris scRNA</w:t>
      </w:r>
      <w:r>
        <w:rPr>
          <w:rFonts w:ascii="Times New Roman" w:eastAsia="Times New Roman" w:hAnsi="Times New Roman" w:cs="Times New Roman"/>
          <w:bCs/>
          <w:color w:val="000000"/>
          <w:sz w:val="24"/>
          <w:lang w:val="en-US"/>
        </w:rPr>
        <w:t>-</w:t>
      </w:r>
      <w:r w:rsidRPr="00191983">
        <w:rPr>
          <w:rFonts w:ascii="Times New Roman" w:eastAsia="Times New Roman" w:hAnsi="Times New Roman" w:cs="Times New Roman"/>
          <w:bCs/>
          <w:color w:val="000000"/>
          <w:sz w:val="24"/>
          <w:lang w:val="en-US"/>
        </w:rPr>
        <w:t>seq data</w:t>
      </w:r>
      <w:r>
        <w:rPr>
          <w:rFonts w:ascii="ＭＳ 明朝" w:eastAsia="ＭＳ 明朝" w:hAnsi="ＭＳ 明朝" w:cs="ＭＳ 明朝"/>
          <w:bCs/>
          <w:color w:val="000000"/>
          <w:sz w:val="24"/>
          <w:lang w:val="en-US"/>
        </w:rPr>
        <w:t>.</w:t>
      </w:r>
      <w:r w:rsidRPr="00191983">
        <w:rPr>
          <w:rFonts w:ascii="Times New Roman" w:eastAsia="Times New Roman" w:hAnsi="Times New Roman" w:cs="Times New Roman"/>
          <w:bCs/>
          <w:color w:val="000000"/>
          <w:sz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lang w:val="en-US"/>
        </w:rPr>
        <w:t>a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E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lbow plot representing the relationship between standard deviation and 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the number of 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>PCs used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in calculation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A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major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change in standard deviation 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was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observed 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with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2, 6, 11, and 20 PCs. </w:t>
      </w:r>
      <w:r w:rsidRPr="00F60654">
        <w:rPr>
          <w:rFonts w:ascii="Times New Roman" w:eastAsia="Times New Roman" w:hAnsi="Times New Roman" w:cs="Times New Roman"/>
          <w:color w:val="000000"/>
          <w:sz w:val="24"/>
          <w:lang w:val="en-US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lang w:val="en-US"/>
        </w:rPr>
        <w:t>b</w:t>
      </w:r>
      <w:r w:rsidRPr="00F60654">
        <w:rPr>
          <w:rFonts w:ascii="Times New Roman" w:eastAsia="Times New Roman" w:hAnsi="Times New Roman" w:cs="Times New Roman"/>
          <w:color w:val="000000"/>
          <w:sz w:val="24"/>
          <w:lang w:val="en-US"/>
        </w:rPr>
        <w:t>)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UMAP representation of Tabula Muris scRNA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-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seq data 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using the PC sets identified 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lang w:val="en-US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)</w:t>
      </w:r>
      <w:r w:rsidRPr="00F356A8">
        <w:rPr>
          <w:rFonts w:ascii="Times New Roman" w:eastAsia="Times New Roman" w:hAnsi="Times New Roman" w:cs="Times New Roman"/>
          <w:color w:val="000000"/>
          <w:sz w:val="24"/>
          <w:lang w:val="en-US"/>
        </w:rPr>
        <w:t>. </w:t>
      </w:r>
      <w:r w:rsidDel="00191983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</w:p>
    <w:p w14:paraId="5D12F637" w14:textId="77777777" w:rsidR="001958C5" w:rsidRDefault="001958C5" w:rsidP="001958C5">
      <w:pPr>
        <w:widowControl/>
        <w:spacing w:line="480" w:lineRule="auto"/>
        <w:contextualSpacing/>
        <w:jc w:val="left"/>
      </w:pPr>
    </w:p>
    <w:p w14:paraId="53CC8D4D" w14:textId="77777777" w:rsidR="001958C5" w:rsidRPr="001958C5" w:rsidRDefault="001958C5" w:rsidP="004F57BC">
      <w:pPr>
        <w:widowControl/>
        <w:spacing w:line="480" w:lineRule="auto"/>
        <w:contextualSpacing/>
        <w:jc w:val="left"/>
        <w:rPr>
          <w:rFonts w:ascii="Times New Roman" w:eastAsia="Times New Roman" w:hAnsi="Times New Roman" w:cs="Times New Roman" w:hint="eastAsia"/>
          <w:b/>
          <w:color w:val="000000"/>
          <w:sz w:val="24"/>
        </w:rPr>
      </w:pPr>
    </w:p>
    <w:sectPr w:rsidR="001958C5" w:rsidRPr="001958C5" w:rsidSect="001958C5">
      <w:footerReference w:type="even" r:id="rId9"/>
      <w:footerReference w:type="default" r:id="rId10"/>
      <w:pgSz w:w="11900" w:h="16840"/>
      <w:pgMar w:top="1134" w:right="1134" w:bottom="1134" w:left="1134" w:header="851" w:footer="992" w:gutter="0"/>
      <w:lnNumType w:countBy="1" w:restart="continuous"/>
      <w:cols w:space="425"/>
      <w:docGrid w:type="lines" w:linePitch="360"/>
      <w:sectPrChange w:id="0" w:author="Naoki Irie" w:date="2022-04-12T16:46:00Z">
        <w:sectPr w:rsidR="001958C5" w:rsidRPr="001958C5" w:rsidSect="001958C5">
          <w:pgMar w:top="1985" w:right="1701" w:bottom="1701" w:left="1701" w:header="851" w:footer="992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29F46" w14:textId="77777777" w:rsidR="009932B7" w:rsidRDefault="009932B7">
      <w:r>
        <w:separator/>
      </w:r>
    </w:p>
  </w:endnote>
  <w:endnote w:type="continuationSeparator" w:id="0">
    <w:p w14:paraId="26FC0492" w14:textId="77777777" w:rsidR="009932B7" w:rsidRDefault="00993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5"/>
      </w:rPr>
      <w:id w:val="-1379864206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0A4AFA1C" w14:textId="77777777" w:rsidR="00683E69" w:rsidRDefault="00132A44" w:rsidP="00D613D0">
        <w:pPr>
          <w:pStyle w:val="a3"/>
          <w:framePr w:wrap="none" w:vAnchor="text" w:hAnchor="margin" w:xAlign="center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7969B805" w14:textId="77777777" w:rsidR="00683E69" w:rsidRDefault="009932B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5"/>
      </w:rPr>
      <w:id w:val="1384367708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20A55DBE" w14:textId="77777777" w:rsidR="00683E69" w:rsidRDefault="00132A44" w:rsidP="00D613D0">
        <w:pPr>
          <w:pStyle w:val="a3"/>
          <w:framePr w:wrap="none" w:vAnchor="text" w:hAnchor="margin" w:xAlign="center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separate"/>
        </w:r>
        <w:r>
          <w:rPr>
            <w:rStyle w:val="a5"/>
            <w:noProof/>
          </w:rPr>
          <w:t>1</w:t>
        </w:r>
        <w:r>
          <w:rPr>
            <w:rStyle w:val="a5"/>
          </w:rPr>
          <w:fldChar w:fldCharType="end"/>
        </w:r>
      </w:p>
    </w:sdtContent>
  </w:sdt>
  <w:p w14:paraId="0309F2BB" w14:textId="77777777" w:rsidR="00683E69" w:rsidRDefault="009932B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9BF3F" w14:textId="77777777" w:rsidR="009932B7" w:rsidRDefault="009932B7">
      <w:r>
        <w:separator/>
      </w:r>
    </w:p>
  </w:footnote>
  <w:footnote w:type="continuationSeparator" w:id="0">
    <w:p w14:paraId="37626C3D" w14:textId="77777777" w:rsidR="009932B7" w:rsidRDefault="009932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7BC"/>
    <w:rsid w:val="00132A44"/>
    <w:rsid w:val="00191D74"/>
    <w:rsid w:val="001958C5"/>
    <w:rsid w:val="00436E59"/>
    <w:rsid w:val="00441FBE"/>
    <w:rsid w:val="004659A3"/>
    <w:rsid w:val="004910FE"/>
    <w:rsid w:val="004D641E"/>
    <w:rsid w:val="004F57BC"/>
    <w:rsid w:val="005F3973"/>
    <w:rsid w:val="00630862"/>
    <w:rsid w:val="008572E4"/>
    <w:rsid w:val="00857CDB"/>
    <w:rsid w:val="0088380E"/>
    <w:rsid w:val="00980D0F"/>
    <w:rsid w:val="00992469"/>
    <w:rsid w:val="009932B7"/>
    <w:rsid w:val="009D373F"/>
    <w:rsid w:val="00A01359"/>
    <w:rsid w:val="00ED4304"/>
    <w:rsid w:val="00F3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1ED603"/>
  <w15:chartTrackingRefBased/>
  <w15:docId w15:val="{D03F9FB3-4DF9-4B43-962A-27ED26E71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57BC"/>
    <w:pPr>
      <w:widowControl w:val="0"/>
      <w:jc w:val="both"/>
    </w:pPr>
    <w:rPr>
      <w:kern w:val="2"/>
      <w:sz w:val="21"/>
      <w:lang w:val="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F57BC"/>
    <w:pPr>
      <w:tabs>
        <w:tab w:val="center" w:pos="4513"/>
        <w:tab w:val="right" w:pos="9026"/>
      </w:tabs>
    </w:pPr>
  </w:style>
  <w:style w:type="character" w:customStyle="1" w:styleId="a4">
    <w:name w:val="フッター (文字)"/>
    <w:basedOn w:val="a0"/>
    <w:link w:val="a3"/>
    <w:uiPriority w:val="99"/>
    <w:rsid w:val="004F57BC"/>
    <w:rPr>
      <w:rFonts w:eastAsiaTheme="minorEastAsia"/>
      <w:kern w:val="2"/>
      <w:sz w:val="21"/>
      <w:lang w:val="" w:eastAsia="ja-JP"/>
    </w:rPr>
  </w:style>
  <w:style w:type="character" w:styleId="a5">
    <w:name w:val="page number"/>
    <w:basedOn w:val="a0"/>
    <w:uiPriority w:val="99"/>
    <w:rsid w:val="004F57BC"/>
  </w:style>
  <w:style w:type="character" w:styleId="a6">
    <w:name w:val="line number"/>
    <w:basedOn w:val="a0"/>
    <w:uiPriority w:val="99"/>
    <w:semiHidden/>
    <w:unhideWhenUsed/>
    <w:rsid w:val="004F57BC"/>
  </w:style>
  <w:style w:type="character" w:styleId="a7">
    <w:name w:val="annotation reference"/>
    <w:basedOn w:val="a0"/>
    <w:uiPriority w:val="99"/>
    <w:semiHidden/>
    <w:unhideWhenUsed/>
    <w:rsid w:val="0088380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8380E"/>
    <w:rPr>
      <w:sz w:val="20"/>
      <w:szCs w:val="20"/>
    </w:rPr>
  </w:style>
  <w:style w:type="character" w:customStyle="1" w:styleId="a9">
    <w:name w:val="コメント文字列 (文字)"/>
    <w:basedOn w:val="a0"/>
    <w:link w:val="a8"/>
    <w:uiPriority w:val="99"/>
    <w:semiHidden/>
    <w:rsid w:val="0088380E"/>
    <w:rPr>
      <w:rFonts w:eastAsiaTheme="minorEastAsia"/>
      <w:kern w:val="2"/>
      <w:sz w:val="20"/>
      <w:szCs w:val="20"/>
      <w:lang w:val="" w:eastAsia="ja-JP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8380E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88380E"/>
    <w:rPr>
      <w:rFonts w:eastAsiaTheme="minorEastAsia"/>
      <w:b/>
      <w:bCs/>
      <w:kern w:val="2"/>
      <w:sz w:val="20"/>
      <w:szCs w:val="20"/>
      <w:lang w:val="" w:eastAsia="ja-JP"/>
    </w:rPr>
  </w:style>
  <w:style w:type="paragraph" w:styleId="ac">
    <w:name w:val="Revision"/>
    <w:hidden/>
    <w:uiPriority w:val="99"/>
    <w:semiHidden/>
    <w:rsid w:val="00980D0F"/>
    <w:rPr>
      <w:kern w:val="2"/>
      <w:sz w:val="21"/>
      <w:lang w:val="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183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Naoki Irie</cp:lastModifiedBy>
  <cp:revision>4</cp:revision>
  <dcterms:created xsi:type="dcterms:W3CDTF">2022-04-10T03:33:00Z</dcterms:created>
  <dcterms:modified xsi:type="dcterms:W3CDTF">2022-04-12T07:46:00Z</dcterms:modified>
</cp:coreProperties>
</file>