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D39" w:rsidRPr="00D1235A" w:rsidRDefault="00035D39" w:rsidP="009B3610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b/>
          <w:sz w:val="20"/>
          <w:szCs w:val="20"/>
        </w:rPr>
      </w:pPr>
      <w:r w:rsidRPr="00D1235A">
        <w:rPr>
          <w:rFonts w:ascii="Times New Roman" w:hAnsi="Times New Roman"/>
          <w:b/>
          <w:sz w:val="20"/>
          <w:szCs w:val="20"/>
        </w:rPr>
        <w:t xml:space="preserve">Table </w:t>
      </w:r>
      <w:r w:rsidRPr="00D1235A">
        <w:rPr>
          <w:rFonts w:ascii="Times New Roman" w:hAnsi="Times New Roman" w:hint="eastAsia"/>
          <w:b/>
          <w:sz w:val="20"/>
          <w:szCs w:val="20"/>
        </w:rPr>
        <w:t>S</w:t>
      </w:r>
      <w:r w:rsidRPr="00D1235A">
        <w:rPr>
          <w:rFonts w:ascii="Times New Roman" w:hAnsi="Times New Roman"/>
          <w:b/>
          <w:sz w:val="20"/>
          <w:szCs w:val="20"/>
        </w:rPr>
        <w:t xml:space="preserve">1  Demographics </w:t>
      </w:r>
      <w:r w:rsidR="001309EE" w:rsidRPr="00D1235A">
        <w:rPr>
          <w:rFonts w:ascii="Times New Roman" w:hAnsi="Times New Roman"/>
          <w:b/>
          <w:sz w:val="20"/>
          <w:szCs w:val="20"/>
        </w:rPr>
        <w:t>and clinical</w:t>
      </w:r>
      <w:r w:rsidR="001309EE" w:rsidRPr="00D1235A">
        <w:rPr>
          <w:rFonts w:ascii="Times New Roman" w:hAnsi="Times New Roman" w:hint="eastAsia"/>
          <w:b/>
          <w:sz w:val="20"/>
          <w:szCs w:val="20"/>
        </w:rPr>
        <w:t xml:space="preserve"> </w:t>
      </w:r>
      <w:r w:rsidR="007E6D62" w:rsidRPr="00D1235A">
        <w:rPr>
          <w:rFonts w:ascii="Times New Roman" w:hAnsi="Times New Roman" w:hint="eastAsia"/>
          <w:b/>
          <w:sz w:val="20"/>
          <w:szCs w:val="20"/>
        </w:rPr>
        <w:t>data</w:t>
      </w:r>
      <w:r w:rsidRPr="00D1235A">
        <w:rPr>
          <w:rFonts w:ascii="Times New Roman" w:hAnsi="Times New Roman"/>
          <w:b/>
          <w:sz w:val="20"/>
          <w:szCs w:val="20"/>
        </w:rPr>
        <w:t xml:space="preserve"> of subjects </w:t>
      </w:r>
    </w:p>
    <w:tbl>
      <w:tblPr>
        <w:tblStyle w:val="1"/>
        <w:tblW w:w="8763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86"/>
        <w:gridCol w:w="1277"/>
        <w:gridCol w:w="1560"/>
        <w:gridCol w:w="1699"/>
        <w:gridCol w:w="1223"/>
        <w:gridCol w:w="1418"/>
      </w:tblGrid>
      <w:tr w:rsidR="00BE6A7C" w:rsidRPr="003B7D5D" w:rsidTr="00B17FD1">
        <w:trPr>
          <w:trHeight w:val="873"/>
        </w:trPr>
        <w:tc>
          <w:tcPr>
            <w:tcW w:w="1586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E6A7C" w:rsidRPr="003B7D5D" w:rsidRDefault="0000509E" w:rsidP="0000509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A7F03">
              <w:rPr>
                <w:rFonts w:ascii="Times New Roman" w:eastAsia="等线" w:hAnsi="Times New Roman"/>
                <w:b/>
                <w:bCs/>
                <w:sz w:val="21"/>
                <w:szCs w:val="21"/>
              </w:rPr>
              <w:t>Characteristics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A7C" w:rsidRPr="003B7D5D" w:rsidRDefault="00BE6A7C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3B7D5D">
              <w:rPr>
                <w:rFonts w:ascii="Times New Roman" w:hAnsi="Times New Roman"/>
                <w:b/>
              </w:rPr>
              <w:t xml:space="preserve">Active </w:t>
            </w:r>
            <w:r w:rsidR="00B17FD1">
              <w:rPr>
                <w:rFonts w:ascii="Times New Roman" w:hAnsi="Times New Roman" w:hint="eastAsia"/>
                <w:b/>
              </w:rPr>
              <w:t>P</w:t>
            </w:r>
            <w:r w:rsidRPr="003B7D5D">
              <w:rPr>
                <w:rFonts w:ascii="Times New Roman" w:hAnsi="Times New Roman"/>
                <w:b/>
              </w:rPr>
              <w:t>TB</w:t>
            </w:r>
          </w:p>
          <w:p w:rsidR="00BE6A7C" w:rsidRPr="003B7D5D" w:rsidRDefault="00BE6A7C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3B7D5D">
              <w:rPr>
                <w:rFonts w:ascii="Times New Roman" w:hAnsi="Times New Roman"/>
                <w:b/>
              </w:rPr>
              <w:t>(n=103)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A7C" w:rsidRPr="003B7D5D" w:rsidRDefault="00BE6A7C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3B7D5D">
              <w:rPr>
                <w:rFonts w:ascii="Times New Roman" w:hAnsi="Times New Roman"/>
                <w:b/>
              </w:rPr>
              <w:t xml:space="preserve">Inactive </w:t>
            </w:r>
            <w:r w:rsidR="00B17FD1">
              <w:rPr>
                <w:rFonts w:ascii="Times New Roman" w:hAnsi="Times New Roman" w:hint="eastAsia"/>
                <w:b/>
              </w:rPr>
              <w:t>P</w:t>
            </w:r>
            <w:r w:rsidRPr="003B7D5D">
              <w:rPr>
                <w:rFonts w:ascii="Times New Roman" w:hAnsi="Times New Roman"/>
                <w:b/>
              </w:rPr>
              <w:t>TB</w:t>
            </w:r>
          </w:p>
          <w:p w:rsidR="00BE6A7C" w:rsidRPr="003B7D5D" w:rsidRDefault="00BE6A7C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i/>
              </w:rPr>
            </w:pPr>
            <w:r w:rsidRPr="003B7D5D">
              <w:rPr>
                <w:rFonts w:ascii="Times New Roman" w:eastAsia="Lato-Bold" w:hAnsi="Times New Roman"/>
                <w:b/>
                <w:bCs/>
              </w:rPr>
              <w:t>(n =16)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A7C" w:rsidRPr="003B7D5D" w:rsidRDefault="0000509E" w:rsidP="0000509E"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1A7F03">
              <w:rPr>
                <w:rFonts w:ascii="Times New Roman" w:eastAsia="等线" w:hAnsi="Times New Roman"/>
                <w:b/>
                <w:bCs/>
                <w:sz w:val="21"/>
                <w:szCs w:val="21"/>
              </w:rPr>
              <w:t>Characteristics</w:t>
            </w:r>
          </w:p>
        </w:tc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A7C" w:rsidRPr="003B7D5D" w:rsidRDefault="00BE6A7C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3B7D5D">
              <w:rPr>
                <w:rFonts w:ascii="Times New Roman" w:hAnsi="Times New Roman"/>
                <w:b/>
              </w:rPr>
              <w:t xml:space="preserve">Active </w:t>
            </w:r>
            <w:r w:rsidR="00B17FD1">
              <w:rPr>
                <w:rFonts w:ascii="Times New Roman" w:hAnsi="Times New Roman" w:hint="eastAsia"/>
                <w:b/>
              </w:rPr>
              <w:t>P</w:t>
            </w:r>
            <w:r w:rsidRPr="003B7D5D">
              <w:rPr>
                <w:rFonts w:ascii="Times New Roman" w:hAnsi="Times New Roman"/>
                <w:b/>
              </w:rPr>
              <w:t>TB</w:t>
            </w:r>
          </w:p>
          <w:p w:rsidR="00BE6A7C" w:rsidRPr="003B7D5D" w:rsidRDefault="00BE6A7C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3B7D5D">
              <w:rPr>
                <w:rFonts w:ascii="Times New Roman" w:hAnsi="Times New Roman"/>
                <w:b/>
              </w:rPr>
              <w:t>(n=103)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6A7C" w:rsidRPr="003B7D5D" w:rsidRDefault="00BE6A7C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3B7D5D">
              <w:rPr>
                <w:rFonts w:ascii="Times New Roman" w:hAnsi="Times New Roman"/>
                <w:b/>
              </w:rPr>
              <w:t xml:space="preserve">Inactive </w:t>
            </w:r>
            <w:r w:rsidR="00B17FD1">
              <w:rPr>
                <w:rFonts w:ascii="Times New Roman" w:hAnsi="Times New Roman" w:hint="eastAsia"/>
                <w:b/>
              </w:rPr>
              <w:t>P</w:t>
            </w:r>
            <w:r w:rsidRPr="003B7D5D">
              <w:rPr>
                <w:rFonts w:ascii="Times New Roman" w:hAnsi="Times New Roman"/>
                <w:b/>
              </w:rPr>
              <w:t>TB</w:t>
            </w:r>
          </w:p>
          <w:p w:rsidR="00BE6A7C" w:rsidRPr="003B7D5D" w:rsidRDefault="00BE6A7C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i/>
              </w:rPr>
            </w:pPr>
            <w:r w:rsidRPr="003B7D5D">
              <w:rPr>
                <w:rFonts w:ascii="Times New Roman" w:eastAsia="Lato-Bold" w:hAnsi="Times New Roman"/>
                <w:b/>
                <w:bCs/>
              </w:rPr>
              <w:t>(n =16)</w:t>
            </w:r>
          </w:p>
        </w:tc>
      </w:tr>
      <w:tr w:rsidR="003B7D5D" w:rsidRPr="00DD248C" w:rsidTr="00B17FD1">
        <w:tc>
          <w:tcPr>
            <w:tcW w:w="1586" w:type="dxa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:rsidR="003B7D5D" w:rsidRPr="00DD248C" w:rsidRDefault="003B7D5D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Gender (M/F)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3B7D5D" w:rsidRPr="00DD248C" w:rsidRDefault="003B7D5D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71/32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tcMar>
              <w:left w:w="142" w:type="dxa"/>
              <w:right w:w="28" w:type="dxa"/>
            </w:tcMar>
          </w:tcPr>
          <w:p w:rsidR="003B7D5D" w:rsidRPr="00DD248C" w:rsidRDefault="003B7D5D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13/3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3B7D5D" w:rsidRPr="00DD248C" w:rsidRDefault="003B7D5D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eastAsiaTheme="minorEastAsia" w:hAnsi="Times New Roman"/>
              </w:rPr>
              <w:t>IGRA</w:t>
            </w:r>
            <w:r w:rsidRPr="00DD248C">
              <w:rPr>
                <w:rFonts w:ascii="Times New Roman" w:hAnsi="Times New Roman"/>
              </w:rPr>
              <w:t xml:space="preserve"> (+)</w:t>
            </w:r>
          </w:p>
        </w:tc>
        <w:tc>
          <w:tcPr>
            <w:tcW w:w="1223" w:type="dxa"/>
            <w:tcBorders>
              <w:top w:val="single" w:sz="4" w:space="0" w:color="auto"/>
            </w:tcBorders>
          </w:tcPr>
          <w:p w:rsidR="003B7D5D" w:rsidRPr="00DD248C" w:rsidRDefault="003B7D5D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90/101</w:t>
            </w:r>
            <w:r w:rsidR="00E44497" w:rsidRPr="00DD248C">
              <w:rPr>
                <w:rFonts w:ascii="Times New Roman" w:hAnsi="Times New Roman"/>
                <w:vertAlign w:val="superscript"/>
              </w:rPr>
              <w:t>†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B7D5D" w:rsidRPr="00DD248C" w:rsidRDefault="003B7D5D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15/15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Age (Years old)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44</w:t>
            </w:r>
            <w:r w:rsidR="00892275" w:rsidRPr="00DD248C">
              <w:rPr>
                <w:rFonts w:ascii="Times New Roman" w:hAnsi="Times New Roman"/>
              </w:rPr>
              <w:t>.7</w:t>
            </w:r>
            <w:r w:rsidRPr="00DD248C">
              <w:rPr>
                <w:rFonts w:ascii="Times New Roman" w:hAnsi="Times New Roman"/>
              </w:rPr>
              <w:t>±15</w:t>
            </w:r>
            <w:r w:rsidR="00892275" w:rsidRPr="00DD248C">
              <w:rPr>
                <w:rFonts w:ascii="Times New Roman" w:hAnsi="Times New Roman"/>
              </w:rPr>
              <w:t>.5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50</w:t>
            </w:r>
            <w:r w:rsidR="00892275" w:rsidRPr="00DD248C">
              <w:rPr>
                <w:rFonts w:ascii="Times New Roman" w:hAnsi="Times New Roman"/>
              </w:rPr>
              <w:t>.2</w:t>
            </w:r>
            <w:r w:rsidRPr="00DD248C">
              <w:rPr>
                <w:rFonts w:ascii="Times New Roman" w:hAnsi="Times New Roman"/>
              </w:rPr>
              <w:t>±12</w:t>
            </w:r>
            <w:r w:rsidR="00892275" w:rsidRPr="00DD248C">
              <w:rPr>
                <w:rFonts w:ascii="Times New Roman" w:hAnsi="Times New Roman"/>
              </w:rPr>
              <w:t>.6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Sputum (+)</w:t>
            </w:r>
          </w:p>
        </w:tc>
        <w:tc>
          <w:tcPr>
            <w:tcW w:w="1223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TB contact 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5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  Smearing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25/100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Smoking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29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6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  TB-DNA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21/72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0/11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T2DM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18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2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  Xpert</w:t>
            </w:r>
            <w:r w:rsidR="00E44497" w:rsidRPr="00DD248C">
              <w:rPr>
                <w:rFonts w:ascii="Times New Roman" w:hAnsi="Times New Roman" w:hint="eastAsia"/>
              </w:rPr>
              <w:t xml:space="preserve"> test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12/21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0/2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GHbA1C (%)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6.53±0.24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5.95±0.33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BALF (+)</w:t>
            </w:r>
          </w:p>
        </w:tc>
        <w:tc>
          <w:tcPr>
            <w:tcW w:w="1223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9B3610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WBC (10</w:t>
            </w:r>
            <w:r w:rsidRPr="00DD248C">
              <w:rPr>
                <w:rFonts w:ascii="Times New Roman" w:hAnsi="Times New Roman"/>
                <w:vertAlign w:val="superscript"/>
              </w:rPr>
              <w:t>9</w:t>
            </w:r>
            <w:r w:rsidRPr="00DD248C">
              <w:rPr>
                <w:rFonts w:ascii="Times New Roman" w:hAnsi="Times New Roman"/>
              </w:rPr>
              <w:t>/L)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6.55±2.30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6.34±2.00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  Smearing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29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FA7B9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ESR (mm/h)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36</w:t>
            </w:r>
            <w:r w:rsidR="00892275" w:rsidRPr="00DD248C">
              <w:rPr>
                <w:rFonts w:ascii="Times New Roman" w:hAnsi="Times New Roman"/>
              </w:rPr>
              <w:t>.8</w:t>
            </w:r>
            <w:r w:rsidRPr="00DD248C">
              <w:rPr>
                <w:rFonts w:ascii="Times New Roman" w:hAnsi="Times New Roman"/>
              </w:rPr>
              <w:t>±3</w:t>
            </w:r>
            <w:r w:rsidR="00892275" w:rsidRPr="00DD248C">
              <w:rPr>
                <w:rFonts w:ascii="Times New Roman" w:hAnsi="Times New Roman"/>
              </w:rPr>
              <w:t>.35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27</w:t>
            </w:r>
            <w:r w:rsidR="00892275" w:rsidRPr="00DD248C">
              <w:rPr>
                <w:rFonts w:ascii="Times New Roman" w:hAnsi="Times New Roman"/>
              </w:rPr>
              <w:t>.6</w:t>
            </w:r>
            <w:r w:rsidRPr="00DD248C">
              <w:rPr>
                <w:rFonts w:ascii="Times New Roman" w:hAnsi="Times New Roman"/>
              </w:rPr>
              <w:t>±7</w:t>
            </w:r>
            <w:r w:rsidR="00892275" w:rsidRPr="00DD248C">
              <w:rPr>
                <w:rFonts w:ascii="Times New Roman" w:hAnsi="Times New Roman"/>
              </w:rPr>
              <w:t>.48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  TB-DNA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36/100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FA7B9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CD4+T (10</w:t>
            </w:r>
            <w:r w:rsidRPr="00DD248C">
              <w:rPr>
                <w:rFonts w:ascii="Times New Roman" w:hAnsi="Times New Roman"/>
                <w:vertAlign w:val="superscript"/>
              </w:rPr>
              <w:t>6</w:t>
            </w:r>
            <w:r w:rsidRPr="00DD248C">
              <w:rPr>
                <w:rFonts w:ascii="Times New Roman" w:hAnsi="Times New Roman"/>
              </w:rPr>
              <w:t xml:space="preserve">/L) 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535±25</w:t>
            </w:r>
            <w:r w:rsidR="00892275" w:rsidRPr="00DD248C">
              <w:rPr>
                <w:rFonts w:ascii="Times New Roman" w:hAnsi="Times New Roman"/>
              </w:rPr>
              <w:t>.6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613±61</w:t>
            </w:r>
            <w:r w:rsidR="00892275" w:rsidRPr="00DD248C">
              <w:rPr>
                <w:rFonts w:ascii="Times New Roman" w:hAnsi="Times New Roman"/>
              </w:rPr>
              <w:t>.1</w:t>
            </w:r>
          </w:p>
        </w:tc>
        <w:tc>
          <w:tcPr>
            <w:tcW w:w="1699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 xml:space="preserve">  Xpert</w:t>
            </w:r>
            <w:r w:rsidR="00E44497" w:rsidRPr="00DD248C">
              <w:rPr>
                <w:rFonts w:ascii="Times New Roman" w:hAnsi="Times New Roman" w:hint="eastAsia"/>
              </w:rPr>
              <w:t xml:space="preserve"> test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64/99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0/14</w:t>
            </w:r>
          </w:p>
        </w:tc>
      </w:tr>
      <w:tr w:rsidR="00096E43" w:rsidRPr="00DD248C" w:rsidTr="00B17FD1">
        <w:tc>
          <w:tcPr>
            <w:tcW w:w="1586" w:type="dxa"/>
            <w:tcMar>
              <w:left w:w="28" w:type="dxa"/>
              <w:right w:w="28" w:type="dxa"/>
            </w:tcMar>
          </w:tcPr>
          <w:p w:rsidR="00096E43" w:rsidRPr="00DD248C" w:rsidRDefault="00096E43" w:rsidP="00FA7B91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Cavitary lesion</w:t>
            </w:r>
          </w:p>
        </w:tc>
        <w:tc>
          <w:tcPr>
            <w:tcW w:w="1277" w:type="dxa"/>
            <w:tcMar>
              <w:top w:w="28" w:type="dxa"/>
              <w:left w:w="142" w:type="dxa"/>
              <w:bottom w:w="28" w:type="dxa"/>
              <w:right w:w="28" w:type="dxa"/>
            </w:tcMar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4</w:t>
            </w:r>
            <w:r w:rsidR="00B0182A" w:rsidRPr="00DD248C">
              <w:rPr>
                <w:rFonts w:ascii="Times New Roman" w:hAnsi="Times New Roman" w:hint="eastAsia"/>
              </w:rPr>
              <w:t>6</w:t>
            </w:r>
          </w:p>
        </w:tc>
        <w:tc>
          <w:tcPr>
            <w:tcW w:w="1560" w:type="dxa"/>
            <w:tcMar>
              <w:left w:w="142" w:type="dxa"/>
              <w:right w:w="28" w:type="dxa"/>
            </w:tcMar>
          </w:tcPr>
          <w:p w:rsidR="00096E43" w:rsidRPr="00DD248C" w:rsidRDefault="00096E43" w:rsidP="0044072A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</w:t>
            </w:r>
          </w:p>
        </w:tc>
        <w:tc>
          <w:tcPr>
            <w:tcW w:w="1699" w:type="dxa"/>
          </w:tcPr>
          <w:p w:rsidR="00096E43" w:rsidRPr="00DD248C" w:rsidRDefault="00E44497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 w:hint="eastAsia"/>
              </w:rPr>
              <w:t xml:space="preserve">Mtb </w:t>
            </w:r>
            <w:r w:rsidR="00096E43" w:rsidRPr="00DD248C">
              <w:rPr>
                <w:rFonts w:ascii="Times New Roman" w:hAnsi="Times New Roman"/>
              </w:rPr>
              <w:t>Culture (+)</w:t>
            </w:r>
          </w:p>
        </w:tc>
        <w:tc>
          <w:tcPr>
            <w:tcW w:w="1223" w:type="dxa"/>
          </w:tcPr>
          <w:p w:rsidR="00096E43" w:rsidRPr="00DD248C" w:rsidRDefault="00096E43" w:rsidP="009D5EFE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59/101</w:t>
            </w:r>
          </w:p>
        </w:tc>
        <w:tc>
          <w:tcPr>
            <w:tcW w:w="1418" w:type="dxa"/>
          </w:tcPr>
          <w:p w:rsidR="00096E43" w:rsidRPr="00DD248C" w:rsidRDefault="00096E43" w:rsidP="00B50DF3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DD248C">
              <w:rPr>
                <w:rFonts w:ascii="Times New Roman" w:hAnsi="Times New Roman"/>
              </w:rPr>
              <w:t>0</w:t>
            </w:r>
          </w:p>
        </w:tc>
      </w:tr>
    </w:tbl>
    <w:p w:rsidR="00035D39" w:rsidRPr="00B0182A" w:rsidRDefault="00F1779B" w:rsidP="00B0182A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color w:val="FF0000"/>
          <w:kern w:val="0"/>
          <w:sz w:val="20"/>
          <w:szCs w:val="20"/>
        </w:rPr>
      </w:pPr>
      <w:r>
        <w:rPr>
          <w:rFonts w:ascii="Times New Roman" w:hAnsi="Times New Roman" w:hint="eastAsia"/>
          <w:kern w:val="0"/>
          <w:sz w:val="20"/>
          <w:szCs w:val="20"/>
        </w:rPr>
        <w:t>P</w:t>
      </w:r>
      <w:r w:rsidR="00035D39" w:rsidRPr="00335A1E">
        <w:rPr>
          <w:rFonts w:ascii="Times New Roman" w:hAnsi="Times New Roman"/>
          <w:kern w:val="0"/>
          <w:sz w:val="20"/>
          <w:szCs w:val="20"/>
        </w:rPr>
        <w:t xml:space="preserve">TB, </w:t>
      </w:r>
      <w:r w:rsidRPr="0089131F">
        <w:rPr>
          <w:rFonts w:ascii="Times New Roman" w:hAnsi="Times New Roman"/>
          <w:sz w:val="20"/>
          <w:szCs w:val="20"/>
        </w:rPr>
        <w:t>pulmonary</w:t>
      </w:r>
      <w:r w:rsidRPr="00335A1E">
        <w:rPr>
          <w:rFonts w:ascii="Times New Roman" w:hAnsi="Times New Roman"/>
          <w:kern w:val="0"/>
          <w:sz w:val="20"/>
          <w:szCs w:val="20"/>
        </w:rPr>
        <w:t xml:space="preserve"> </w:t>
      </w:r>
      <w:r w:rsidR="00035D39" w:rsidRPr="00335A1E">
        <w:rPr>
          <w:rFonts w:ascii="Times New Roman" w:hAnsi="Times New Roman"/>
          <w:kern w:val="0"/>
          <w:sz w:val="20"/>
          <w:szCs w:val="20"/>
        </w:rPr>
        <w:t>tuberculosis;</w:t>
      </w:r>
      <w:r w:rsidR="00E44497" w:rsidRPr="00E4449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="00E4449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IGRA, </w:t>
      </w:r>
      <w:r w:rsidR="00E44497" w:rsidRPr="0089131F">
        <w:rPr>
          <w:rFonts w:ascii="Times New Roman" w:eastAsiaTheme="minorEastAsia" w:hAnsi="Times New Roman"/>
          <w:kern w:val="0"/>
          <w:sz w:val="20"/>
          <w:szCs w:val="20"/>
        </w:rPr>
        <w:t>interferon-</w:t>
      </w:r>
      <w:r w:rsidR="00E44497" w:rsidRPr="0089131F">
        <w:rPr>
          <w:rFonts w:ascii="Times New Roman" w:eastAsiaTheme="minorEastAsia" w:hAnsi="Times New Roman"/>
          <w:kern w:val="0"/>
          <w:sz w:val="20"/>
          <w:szCs w:val="20"/>
        </w:rPr>
        <w:sym w:font="Symbol" w:char="F067"/>
      </w:r>
      <w:r w:rsidR="00E44497" w:rsidRPr="0089131F">
        <w:rPr>
          <w:rFonts w:ascii="Times New Roman" w:eastAsiaTheme="minorEastAsia" w:hAnsi="Times New Roman"/>
          <w:kern w:val="0"/>
          <w:sz w:val="20"/>
          <w:szCs w:val="20"/>
        </w:rPr>
        <w:t xml:space="preserve"> release assay</w:t>
      </w:r>
      <w:r w:rsidR="00E44497">
        <w:rPr>
          <w:rFonts w:ascii="Times New Roman" w:eastAsiaTheme="minorEastAsia" w:hAnsi="Times New Roman" w:hint="eastAsia"/>
          <w:kern w:val="0"/>
          <w:sz w:val="20"/>
          <w:szCs w:val="20"/>
        </w:rPr>
        <w:t>;</w:t>
      </w:r>
      <w:r w:rsidR="00035D39" w:rsidRPr="00335A1E">
        <w:rPr>
          <w:rFonts w:ascii="Times New Roman" w:hAnsi="Times New Roman"/>
          <w:kern w:val="0"/>
          <w:sz w:val="20"/>
          <w:szCs w:val="20"/>
        </w:rPr>
        <w:t xml:space="preserve"> T2DM, type 2 diabetes; GHbA1C, glycated hemoglobin A1c; WBC, white blood cell; ESR, erythrocyte sedimentation rate; </w:t>
      </w:r>
      <w:r w:rsidR="000405D6" w:rsidRPr="00096E43">
        <w:rPr>
          <w:rFonts w:ascii="Times New Roman" w:hAnsi="Times New Roman"/>
        </w:rPr>
        <w:t>Xpert</w:t>
      </w:r>
      <w:r w:rsidR="000405D6">
        <w:rPr>
          <w:rFonts w:ascii="Times New Roman" w:hAnsi="Times New Roman" w:hint="eastAsia"/>
        </w:rPr>
        <w:t xml:space="preserve">, </w:t>
      </w:r>
      <w:r w:rsidR="000405D6" w:rsidRPr="002801D8">
        <w:rPr>
          <w:rFonts w:ascii="Times New Roman" w:eastAsiaTheme="minorEastAsia" w:hAnsi="Times New Roman"/>
          <w:kern w:val="0"/>
          <w:sz w:val="20"/>
          <w:szCs w:val="20"/>
        </w:rPr>
        <w:t>GeneXpert MTB/RIF</w:t>
      </w:r>
      <w:r w:rsidR="000405D6">
        <w:rPr>
          <w:rFonts w:ascii="Times New Roman" w:eastAsiaTheme="minorEastAsia" w:hAnsi="Times New Roman" w:hint="eastAsia"/>
          <w:kern w:val="0"/>
          <w:sz w:val="20"/>
          <w:szCs w:val="20"/>
        </w:rPr>
        <w:t>;</w:t>
      </w:r>
      <w:r w:rsidR="000405D6" w:rsidRPr="00502C43">
        <w:rPr>
          <w:rFonts w:ascii="Times New Roman" w:hAnsi="Times New Roman"/>
          <w:sz w:val="20"/>
          <w:szCs w:val="20"/>
        </w:rPr>
        <w:t xml:space="preserve"> Mtb</w:t>
      </w:r>
      <w:r w:rsidR="000405D6" w:rsidRPr="00335A1E">
        <w:rPr>
          <w:rFonts w:ascii="Times New Roman" w:hAnsi="Times New Roman"/>
          <w:kern w:val="0"/>
          <w:sz w:val="20"/>
          <w:szCs w:val="20"/>
        </w:rPr>
        <w:t xml:space="preserve">, </w:t>
      </w:r>
      <w:r w:rsidR="000405D6" w:rsidRPr="00335A1E">
        <w:rPr>
          <w:rFonts w:ascii="Times New Roman" w:hAnsi="Times New Roman"/>
          <w:i/>
          <w:kern w:val="0"/>
          <w:sz w:val="20"/>
          <w:szCs w:val="20"/>
        </w:rPr>
        <w:t>Mycobacterium tuberculosis</w:t>
      </w:r>
      <w:r w:rsidR="000405D6" w:rsidRPr="00335A1E">
        <w:rPr>
          <w:rFonts w:ascii="Times New Roman" w:hAnsi="Times New Roman"/>
          <w:kern w:val="0"/>
          <w:sz w:val="20"/>
          <w:szCs w:val="20"/>
        </w:rPr>
        <w:t>;</w:t>
      </w:r>
      <w:r w:rsidR="00035D39" w:rsidRPr="00335A1E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="00492BD1" w:rsidRPr="00E44497">
        <w:rPr>
          <w:rFonts w:ascii="Times New Roman" w:hAnsi="Times New Roman"/>
          <w:vertAlign w:val="superscript"/>
        </w:rPr>
        <w:t>†</w:t>
      </w:r>
      <w:r w:rsidR="00E44497">
        <w:rPr>
          <w:rFonts w:ascii="Times New Roman" w:hAnsi="Times New Roman" w:hint="eastAsia"/>
          <w:kern w:val="0"/>
          <w:sz w:val="20"/>
          <w:szCs w:val="20"/>
        </w:rPr>
        <w:t>A</w:t>
      </w:r>
      <w:r w:rsidR="00E44497" w:rsidRPr="00E44497">
        <w:rPr>
          <w:rFonts w:ascii="Times New Roman" w:hAnsi="Times New Roman" w:hint="eastAsia"/>
          <w:kern w:val="0"/>
          <w:sz w:val="20"/>
          <w:szCs w:val="20"/>
        </w:rPr>
        <w:t>c</w:t>
      </w:r>
      <w:r w:rsidR="00E44497">
        <w:rPr>
          <w:rFonts w:ascii="Times New Roman" w:hAnsi="Times New Roman" w:hint="eastAsia"/>
          <w:kern w:val="0"/>
          <w:sz w:val="20"/>
          <w:szCs w:val="20"/>
        </w:rPr>
        <w:t>tual cases involved</w:t>
      </w:r>
      <w:r w:rsidR="00DD248C">
        <w:rPr>
          <w:rFonts w:ascii="Times New Roman" w:hAnsi="Times New Roman" w:hint="eastAsia"/>
          <w:kern w:val="0"/>
          <w:sz w:val="20"/>
          <w:szCs w:val="20"/>
        </w:rPr>
        <w:t>.</w:t>
      </w:r>
    </w:p>
    <w:p w:rsidR="00035D39" w:rsidRPr="00B0182A" w:rsidRDefault="00035D39" w:rsidP="009B3610">
      <w:pPr>
        <w:jc w:val="left"/>
      </w:pPr>
    </w:p>
    <w:p w:rsidR="00410A79" w:rsidRPr="000405D6" w:rsidRDefault="00410A79" w:rsidP="009B3610">
      <w:pPr>
        <w:jc w:val="left"/>
      </w:pPr>
    </w:p>
    <w:p w:rsidR="00B83D6E" w:rsidRDefault="00B83D6E" w:rsidP="009B3610">
      <w:pPr>
        <w:jc w:val="left"/>
      </w:pPr>
    </w:p>
    <w:p w:rsidR="00B83D6E" w:rsidRDefault="00B83D6E" w:rsidP="009B3610">
      <w:pPr>
        <w:jc w:val="left"/>
      </w:pPr>
    </w:p>
    <w:p w:rsidR="00B83D6E" w:rsidRDefault="00B83D6E" w:rsidP="009B3610">
      <w:pPr>
        <w:jc w:val="left"/>
      </w:pPr>
    </w:p>
    <w:p w:rsidR="00B83D6E" w:rsidRDefault="00B83D6E" w:rsidP="009B3610">
      <w:pPr>
        <w:jc w:val="left"/>
      </w:pPr>
    </w:p>
    <w:p w:rsidR="00B83D6E" w:rsidRDefault="00B83D6E" w:rsidP="009B3610">
      <w:pPr>
        <w:jc w:val="left"/>
      </w:pPr>
    </w:p>
    <w:p w:rsidR="00B83D6E" w:rsidRDefault="00B83D6E" w:rsidP="009B3610">
      <w:pPr>
        <w:jc w:val="left"/>
      </w:pPr>
    </w:p>
    <w:p w:rsidR="004F5948" w:rsidRDefault="004F5948" w:rsidP="009B3610">
      <w:pPr>
        <w:widowControl/>
        <w:jc w:val="left"/>
        <w:rPr>
          <w:rFonts w:ascii="Times New Roman" w:hAnsi="Times New Roman"/>
          <w:b/>
          <w:color w:val="0070C0"/>
          <w:sz w:val="20"/>
          <w:szCs w:val="20"/>
        </w:rPr>
      </w:pPr>
      <w:r>
        <w:rPr>
          <w:rFonts w:ascii="Times New Roman" w:hAnsi="Times New Roman"/>
          <w:b/>
          <w:color w:val="0070C0"/>
          <w:sz w:val="20"/>
          <w:szCs w:val="20"/>
        </w:rPr>
        <w:br w:type="page"/>
      </w:r>
    </w:p>
    <w:p w:rsidR="00016865" w:rsidRPr="00A23959" w:rsidRDefault="00016865" w:rsidP="00016865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b/>
          <w:sz w:val="20"/>
          <w:szCs w:val="20"/>
        </w:rPr>
      </w:pPr>
      <w:r w:rsidRPr="00A70451">
        <w:rPr>
          <w:rFonts w:ascii="Times New Roman" w:hAnsi="Times New Roman"/>
          <w:b/>
          <w:sz w:val="20"/>
          <w:szCs w:val="20"/>
        </w:rPr>
        <w:lastRenderedPageBreak/>
        <w:t xml:space="preserve">Table </w:t>
      </w:r>
      <w:r w:rsidRPr="00A70451">
        <w:rPr>
          <w:rFonts w:ascii="Times New Roman" w:hAnsi="Times New Roman" w:hint="eastAsia"/>
          <w:b/>
          <w:sz w:val="20"/>
          <w:szCs w:val="20"/>
        </w:rPr>
        <w:t>S</w:t>
      </w:r>
      <w:r w:rsidR="006F227F">
        <w:rPr>
          <w:rFonts w:ascii="Times New Roman" w:hAnsi="Times New Roman" w:hint="eastAsia"/>
          <w:b/>
          <w:sz w:val="20"/>
          <w:szCs w:val="20"/>
        </w:rPr>
        <w:t>2</w:t>
      </w:r>
      <w:r w:rsidRPr="00A70451">
        <w:rPr>
          <w:rFonts w:ascii="Times New Roman" w:hAnsi="Times New Roman"/>
          <w:b/>
          <w:sz w:val="20"/>
          <w:szCs w:val="20"/>
        </w:rPr>
        <w:t xml:space="preserve">  </w:t>
      </w:r>
      <w:r w:rsidRPr="00A70451">
        <w:rPr>
          <w:rFonts w:ascii="Times New Roman" w:hAnsi="Times New Roman" w:hint="eastAsia"/>
          <w:b/>
          <w:sz w:val="20"/>
          <w:szCs w:val="20"/>
        </w:rPr>
        <w:t xml:space="preserve">Comparisons of BALF and blood levels of </w:t>
      </w:r>
      <w:r w:rsidRPr="00A70451">
        <w:rPr>
          <w:rFonts w:ascii="Times New Roman" w:eastAsiaTheme="minorEastAsia" w:hAnsi="Times New Roman"/>
          <w:b/>
          <w:kern w:val="0"/>
          <w:sz w:val="20"/>
          <w:szCs w:val="20"/>
        </w:rPr>
        <w:t>sCD14, IL-17 and IL-22</w:t>
      </w:r>
      <w:r w:rsidRPr="00A23959">
        <w:rPr>
          <w:rFonts w:ascii="Times New Roman" w:eastAsiaTheme="minorEastAsia" w:hAnsi="Times New Roman" w:hint="eastAsia"/>
          <w:b/>
          <w:kern w:val="0"/>
          <w:sz w:val="20"/>
          <w:szCs w:val="20"/>
        </w:rPr>
        <w:t xml:space="preserve"> in 76 PTB patients</w:t>
      </w:r>
    </w:p>
    <w:tbl>
      <w:tblPr>
        <w:tblStyle w:val="1"/>
        <w:tblW w:w="8534" w:type="dxa"/>
        <w:tblLayout w:type="fixed"/>
        <w:tblLook w:val="04A0"/>
      </w:tblPr>
      <w:tblGrid>
        <w:gridCol w:w="1304"/>
        <w:gridCol w:w="1418"/>
        <w:gridCol w:w="1418"/>
        <w:gridCol w:w="1559"/>
        <w:gridCol w:w="1417"/>
        <w:gridCol w:w="1418"/>
      </w:tblGrid>
      <w:tr w:rsidR="004D66B5" w:rsidRPr="00261560" w:rsidTr="00F1779B">
        <w:tc>
          <w:tcPr>
            <w:tcW w:w="1304" w:type="dxa"/>
            <w:tcBorders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5812" w:type="dxa"/>
            <w:gridSpan w:val="4"/>
            <w:tcBorders>
              <w:left w:val="nil"/>
              <w:bottom w:val="nil"/>
              <w:right w:val="nil"/>
            </w:tcBorders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eastAsia="Lato-Bold" w:hAnsi="Times New Roman"/>
                <w:b/>
                <w:bCs/>
              </w:rPr>
              <w:t xml:space="preserve">Active </w:t>
            </w:r>
            <w:r w:rsidR="00F1779B">
              <w:rPr>
                <w:rFonts w:ascii="Times New Roman" w:eastAsia="Lato-Bold" w:hAnsi="Times New Roman" w:hint="eastAsia"/>
                <w:b/>
                <w:bCs/>
              </w:rPr>
              <w:t>P</w:t>
            </w:r>
            <w:r w:rsidRPr="00261560">
              <w:rPr>
                <w:rFonts w:ascii="Times New Roman" w:eastAsia="Lato-Bold" w:hAnsi="Times New Roman"/>
                <w:b/>
                <w:bCs/>
              </w:rPr>
              <w:t>TB</w:t>
            </w:r>
          </w:p>
        </w:tc>
        <w:tc>
          <w:tcPr>
            <w:tcW w:w="1418" w:type="dxa"/>
            <w:vMerge w:val="restart"/>
            <w:tcBorders>
              <w:left w:val="nil"/>
              <w:right w:val="nil"/>
            </w:tcBorders>
            <w:vAlign w:val="center"/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hAnsi="Times New Roman"/>
                <w:b/>
              </w:rPr>
              <w:t xml:space="preserve">Inactive </w:t>
            </w:r>
            <w:r w:rsidR="00F1779B">
              <w:rPr>
                <w:rFonts w:ascii="Times New Roman" w:hAnsi="Times New Roman" w:hint="eastAsia"/>
                <w:b/>
              </w:rPr>
              <w:t>P</w:t>
            </w:r>
            <w:r w:rsidRPr="00261560">
              <w:rPr>
                <w:rFonts w:ascii="Times New Roman" w:hAnsi="Times New Roman"/>
                <w:b/>
              </w:rPr>
              <w:t>TB</w:t>
            </w:r>
          </w:p>
          <w:p w:rsidR="004D66B5" w:rsidRPr="00261560" w:rsidRDefault="004D66B5" w:rsidP="0066148C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  <w:i/>
              </w:rPr>
            </w:pPr>
            <w:r w:rsidRPr="00261560">
              <w:rPr>
                <w:rFonts w:ascii="Times New Roman" w:eastAsia="Lato-Bold" w:hAnsi="Times New Roman"/>
                <w:b/>
                <w:bCs/>
              </w:rPr>
              <w:t>(n =6)</w:t>
            </w:r>
          </w:p>
        </w:tc>
      </w:tr>
      <w:tr w:rsidR="004D66B5" w:rsidRPr="00261560" w:rsidTr="00F1779B">
        <w:trPr>
          <w:trHeight w:val="284"/>
        </w:trPr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:rsidR="004D66B5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>Total</w:t>
            </w:r>
          </w:p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hint="eastAsia"/>
                <w:b/>
              </w:rPr>
              <w:t>(n=70)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hAnsi="Times New Roman"/>
                <w:b/>
              </w:rPr>
              <w:t>Sputum-based</w:t>
            </w:r>
          </w:p>
          <w:p w:rsidR="004D66B5" w:rsidRPr="00261560" w:rsidRDefault="004D66B5" w:rsidP="0066148C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eastAsia="Lato-Bold" w:hAnsi="Times New Roman"/>
                <w:b/>
                <w:bCs/>
              </w:rPr>
              <w:t>(n =</w:t>
            </w:r>
            <w:r>
              <w:rPr>
                <w:rFonts w:ascii="Times New Roman" w:eastAsia="Lato-Bold" w:hAnsi="Times New Roman" w:hint="eastAsia"/>
                <w:b/>
                <w:bCs/>
              </w:rPr>
              <w:t>20</w:t>
            </w:r>
            <w:r w:rsidRPr="00261560">
              <w:rPr>
                <w:rFonts w:ascii="Times New Roman" w:eastAsia="Lato-Bold" w:hAnsi="Times New Roman"/>
                <w:b/>
                <w:bCs/>
              </w:rPr>
              <w:t>)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hAnsi="Times New Roman"/>
                <w:b/>
              </w:rPr>
              <w:t>BALF-</w:t>
            </w:r>
            <w:r w:rsidRPr="00261560">
              <w:rPr>
                <w:rFonts w:ascii="Times New Roman" w:hAnsi="Times New Roman" w:hint="eastAsia"/>
                <w:b/>
              </w:rPr>
              <w:t>dependent</w:t>
            </w:r>
          </w:p>
          <w:p w:rsidR="004D66B5" w:rsidRPr="00261560" w:rsidRDefault="004D66B5" w:rsidP="0066148C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eastAsia="Lato-Bold" w:hAnsi="Times New Roman"/>
                <w:b/>
                <w:bCs/>
              </w:rPr>
              <w:t>(n =</w:t>
            </w:r>
            <w:r>
              <w:rPr>
                <w:rFonts w:ascii="Times New Roman" w:eastAsia="Lato-Bold" w:hAnsi="Times New Roman" w:hint="eastAsia"/>
                <w:b/>
                <w:bCs/>
              </w:rPr>
              <w:t>37</w:t>
            </w:r>
            <w:r w:rsidRPr="00261560">
              <w:rPr>
                <w:rFonts w:ascii="Times New Roman" w:eastAsia="Lato-Bold" w:hAnsi="Times New Roman"/>
                <w:b/>
                <w:bCs/>
              </w:rPr>
              <w:t>)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hAnsi="Times New Roman"/>
                <w:b/>
              </w:rPr>
              <w:t>Clinical</w:t>
            </w:r>
          </w:p>
          <w:p w:rsidR="004D66B5" w:rsidRPr="00261560" w:rsidRDefault="004D66B5" w:rsidP="0066148C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  <w:r w:rsidRPr="00261560">
              <w:rPr>
                <w:rFonts w:ascii="Times New Roman" w:eastAsia="Lato-Bold" w:hAnsi="Times New Roman"/>
                <w:b/>
                <w:bCs/>
              </w:rPr>
              <w:t>(n =</w:t>
            </w:r>
            <w:r>
              <w:rPr>
                <w:rFonts w:ascii="Times New Roman" w:eastAsia="Lato-Bold" w:hAnsi="Times New Roman" w:hint="eastAsia"/>
                <w:b/>
                <w:bCs/>
              </w:rPr>
              <w:t>13</w:t>
            </w:r>
            <w:r w:rsidRPr="00261560">
              <w:rPr>
                <w:rFonts w:ascii="Times New Roman" w:eastAsia="Lato-Bold" w:hAnsi="Times New Roman"/>
                <w:b/>
                <w:bCs/>
              </w:rPr>
              <w:t>)</w:t>
            </w: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4D66B5" w:rsidRPr="00261560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b/>
              </w:rPr>
            </w:pPr>
          </w:p>
        </w:tc>
      </w:tr>
      <w:tr w:rsidR="004D66B5" w:rsidRPr="00335A1E" w:rsidTr="00F1779B">
        <w:tc>
          <w:tcPr>
            <w:tcW w:w="130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4D66B5" w:rsidRPr="00077CD9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</w:rPr>
            </w:pPr>
            <w:r w:rsidRPr="00077CD9">
              <w:rPr>
                <w:rFonts w:ascii="Times New Roman" w:hAnsi="Times New Roman" w:hint="eastAsia"/>
              </w:rPr>
              <w:t>sCD14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66B5" w:rsidRPr="00335A1E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4D66B5" w:rsidRPr="00335A1E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4D66B5" w:rsidRPr="00335A1E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4D66B5" w:rsidRPr="00335A1E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4D66B5" w:rsidRPr="00335A1E" w:rsidRDefault="004D66B5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70C0"/>
              </w:rPr>
            </w:pP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 xml:space="preserve">  BALF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3.</w:t>
            </w:r>
            <w:r w:rsidRPr="00DD248C">
              <w:rPr>
                <w:rFonts w:ascii="Times New Roman" w:hAnsi="Times New Roman"/>
                <w:color w:val="000000" w:themeColor="text1"/>
              </w:rPr>
              <w:t>13±0.20*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3.48±0.33*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3.41±0.30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1.80±0.21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2.30±0.44</w:t>
            </w: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23959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 xml:space="preserve">  serum</w:t>
            </w:r>
            <w:r w:rsidRPr="00DD248C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2.5</w:t>
            </w:r>
            <w:r w:rsidRPr="00DD248C">
              <w:rPr>
                <w:rFonts w:ascii="Times New Roman" w:hAnsi="Times New Roman"/>
                <w:color w:val="000000" w:themeColor="text1"/>
              </w:rPr>
              <w:t>7±0.15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2.50±0.23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2.77±0.24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2.12±0.14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1.99±0.21</w:t>
            </w: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IL-17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 xml:space="preserve">  BALF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2.</w:t>
            </w:r>
            <w:r w:rsidRPr="00DD248C">
              <w:rPr>
                <w:rFonts w:ascii="Times New Roman" w:hAnsi="Times New Roman"/>
                <w:color w:val="000000" w:themeColor="text1"/>
              </w:rPr>
              <w:t>43±0.20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3.14±0.35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2.55±0.30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1.02±0.13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1.95±0.66</w:t>
            </w: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23959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 xml:space="preserve">  serum</w:t>
            </w:r>
            <w:r w:rsidRPr="00DD248C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2.07±0.22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</w:t>
            </w:r>
            <w:r w:rsidR="00EF0787" w:rsidRPr="00DD248C">
              <w:rPr>
                <w:rFonts w:ascii="Times New Roman" w:hAnsi="Times New Roman"/>
                <w:color w:val="000000" w:themeColor="text1"/>
              </w:rPr>
              <w:t>15</w:t>
            </w:r>
            <w:r w:rsidRPr="00DD248C">
              <w:rPr>
                <w:rFonts w:ascii="Times New Roman" w:hAnsi="Times New Roman"/>
                <w:color w:val="000000" w:themeColor="text1"/>
              </w:rPr>
              <w:t>±0.41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2.27±0.33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1.35±0.32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1.06±0.37</w:t>
            </w: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Il-22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D157B7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 xml:space="preserve">  BALF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3.</w:t>
            </w:r>
            <w:r w:rsidRPr="00DD248C">
              <w:rPr>
                <w:rFonts w:ascii="Times New Roman" w:hAnsi="Times New Roman"/>
                <w:color w:val="000000" w:themeColor="text1"/>
              </w:rPr>
              <w:t>50±0.26</w:t>
            </w:r>
            <w:r w:rsidR="004D2EAE" w:rsidRPr="00DD248C">
              <w:rPr>
                <w:rFonts w:ascii="Times New Roman" w:hAnsi="Times New Roman" w:hint="eastAsia"/>
                <w:color w:val="000000" w:themeColor="text1"/>
              </w:rPr>
              <w:t>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4.39±0.44</w:t>
            </w:r>
            <w:r w:rsidR="00EF0787" w:rsidRPr="00DD248C">
              <w:rPr>
                <w:rFonts w:ascii="Times New Roman" w:hAnsi="Times New Roman"/>
                <w:color w:val="000000" w:themeColor="text1"/>
              </w:rPr>
              <w:t>**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3.77±0.36*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1.37±0.25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2.60±0.76</w:t>
            </w:r>
          </w:p>
        </w:tc>
      </w:tr>
      <w:tr w:rsidR="001526A4" w:rsidRPr="00DD248C" w:rsidTr="00F1779B"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23959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 xml:space="preserve">  serum</w:t>
            </w:r>
            <w:r w:rsidRPr="00DD248C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 w:hint="eastAsia"/>
                <w:color w:val="000000" w:themeColor="text1"/>
              </w:rPr>
              <w:t>2.</w:t>
            </w:r>
            <w:r w:rsidRPr="00DD248C">
              <w:rPr>
                <w:rFonts w:ascii="Times New Roman" w:hAnsi="Times New Roman"/>
                <w:color w:val="000000" w:themeColor="text1"/>
              </w:rPr>
              <w:t>52±0.15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2.55±0.26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2.67±0.24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2.04±0.17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28" w:type="dxa"/>
              <w:right w:w="28" w:type="dxa"/>
            </w:tcMar>
          </w:tcPr>
          <w:p w:rsidR="001526A4" w:rsidRPr="00DD248C" w:rsidRDefault="001526A4" w:rsidP="00A87A44"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color w:val="000000" w:themeColor="text1"/>
              </w:rPr>
            </w:pPr>
            <w:r w:rsidRPr="00DD248C">
              <w:rPr>
                <w:rFonts w:ascii="Times New Roman" w:hAnsi="Times New Roman"/>
                <w:color w:val="000000" w:themeColor="text1"/>
              </w:rPr>
              <w:t>1.95±0.26</w:t>
            </w:r>
          </w:p>
        </w:tc>
      </w:tr>
    </w:tbl>
    <w:p w:rsidR="00016865" w:rsidRPr="00B442A9" w:rsidRDefault="00792177" w:rsidP="00016865">
      <w:pPr>
        <w:autoSpaceDE w:val="0"/>
        <w:autoSpaceDN w:val="0"/>
        <w:adjustRightInd w:val="0"/>
        <w:snapToGrid w:val="0"/>
        <w:spacing w:line="360" w:lineRule="auto"/>
        <w:ind w:rightChars="-27" w:right="-57"/>
        <w:jc w:val="left"/>
        <w:rPr>
          <w:rFonts w:ascii="Times New Roman" w:hAnsi="Times New Roman"/>
          <w:color w:val="FF0000"/>
          <w:kern w:val="0"/>
          <w:sz w:val="20"/>
          <w:szCs w:val="20"/>
        </w:rPr>
      </w:pPr>
      <w:r w:rsidRPr="001526A4">
        <w:rPr>
          <w:rFonts w:ascii="Times New Roman" w:hAnsi="Times New Roman" w:hint="eastAsia"/>
          <w:kern w:val="0"/>
          <w:sz w:val="20"/>
          <w:szCs w:val="20"/>
        </w:rPr>
        <w:t>P</w:t>
      </w:r>
      <w:r w:rsidR="00016865" w:rsidRPr="001526A4">
        <w:rPr>
          <w:rFonts w:ascii="Times New Roman" w:hAnsi="Times New Roman"/>
          <w:kern w:val="0"/>
          <w:sz w:val="20"/>
          <w:szCs w:val="20"/>
        </w:rPr>
        <w:t xml:space="preserve">TB, </w:t>
      </w:r>
      <w:r w:rsidRPr="001526A4">
        <w:rPr>
          <w:rFonts w:ascii="Times New Roman" w:hAnsi="Times New Roman"/>
          <w:sz w:val="20"/>
          <w:szCs w:val="20"/>
        </w:rPr>
        <w:t>pulmonary</w:t>
      </w:r>
      <w:r w:rsidRPr="001526A4">
        <w:rPr>
          <w:rFonts w:ascii="Times New Roman" w:hAnsi="Times New Roman"/>
          <w:kern w:val="0"/>
          <w:sz w:val="20"/>
          <w:szCs w:val="20"/>
        </w:rPr>
        <w:t xml:space="preserve"> </w:t>
      </w:r>
      <w:r w:rsidR="00016865" w:rsidRPr="001526A4">
        <w:rPr>
          <w:rFonts w:ascii="Times New Roman" w:hAnsi="Times New Roman"/>
          <w:kern w:val="0"/>
          <w:sz w:val="20"/>
          <w:szCs w:val="20"/>
        </w:rPr>
        <w:t>tuberculosis;</w:t>
      </w:r>
      <w:r w:rsidR="00F1779B" w:rsidRPr="001526A4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BALF, </w:t>
      </w:r>
      <w:r w:rsidR="00F1779B" w:rsidRPr="001526A4">
        <w:rPr>
          <w:rFonts w:ascii="Times New Roman" w:eastAsiaTheme="minorEastAsia" w:hAnsi="Times New Roman"/>
          <w:kern w:val="0"/>
          <w:sz w:val="20"/>
          <w:szCs w:val="20"/>
        </w:rPr>
        <w:t>bronchoalveolar lavage fluid</w:t>
      </w:r>
      <w:r w:rsidR="00F1779B" w:rsidRPr="001526A4">
        <w:rPr>
          <w:rFonts w:ascii="Times New Roman" w:eastAsiaTheme="minorEastAsia" w:hAnsi="Times New Roman" w:hint="eastAsia"/>
          <w:kern w:val="0"/>
          <w:sz w:val="20"/>
          <w:szCs w:val="20"/>
        </w:rPr>
        <w:t>;</w:t>
      </w:r>
      <w:r w:rsidR="00016865" w:rsidRPr="001526A4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016865" w:rsidRPr="001526A4">
        <w:rPr>
          <w:rFonts w:ascii="Times New Roman" w:hAnsi="Times New Roman"/>
          <w:kern w:val="0"/>
          <w:sz w:val="20"/>
          <w:szCs w:val="20"/>
        </w:rPr>
        <w:t>*</w:t>
      </w:r>
      <w:r w:rsidR="00016865" w:rsidRPr="001526A4">
        <w:rPr>
          <w:rFonts w:ascii="Times New Roman" w:hAnsi="Times New Roman"/>
          <w:i/>
          <w:iCs/>
          <w:kern w:val="0"/>
          <w:sz w:val="20"/>
          <w:szCs w:val="20"/>
        </w:rPr>
        <w:t xml:space="preserve">P </w:t>
      </w:r>
      <w:r w:rsidR="00016865" w:rsidRPr="001526A4">
        <w:rPr>
          <w:rFonts w:ascii="Times New Roman" w:hAnsi="Times New Roman"/>
          <w:kern w:val="0"/>
          <w:sz w:val="20"/>
          <w:szCs w:val="20"/>
        </w:rPr>
        <w:t>&lt; 0.05</w:t>
      </w:r>
      <w:r w:rsidR="00DD248C" w:rsidRPr="00DD248C">
        <w:rPr>
          <w:rFonts w:ascii="Times New Roman" w:hAnsi="Times New Roman" w:hint="eastAsia"/>
          <w:kern w:val="0"/>
          <w:sz w:val="20"/>
          <w:szCs w:val="20"/>
        </w:rPr>
        <w:t xml:space="preserve">, </w:t>
      </w:r>
      <w:r w:rsidR="00DD248C" w:rsidRPr="00DD248C">
        <w:rPr>
          <w:rFonts w:ascii="Times New Roman" w:hAnsi="Times New Roman"/>
          <w:kern w:val="0"/>
          <w:sz w:val="20"/>
          <w:szCs w:val="20"/>
        </w:rPr>
        <w:t>*</w:t>
      </w:r>
      <w:r w:rsidR="00DD248C" w:rsidRPr="00DD248C">
        <w:rPr>
          <w:rFonts w:ascii="Times New Roman" w:hAnsi="Times New Roman" w:hint="eastAsia"/>
          <w:kern w:val="0"/>
          <w:sz w:val="20"/>
          <w:szCs w:val="20"/>
        </w:rPr>
        <w:t>*</w:t>
      </w:r>
      <w:r w:rsidR="00DD248C" w:rsidRPr="00DD248C">
        <w:rPr>
          <w:rFonts w:ascii="Times New Roman" w:hAnsi="Times New Roman"/>
          <w:i/>
          <w:iCs/>
          <w:kern w:val="0"/>
          <w:sz w:val="20"/>
          <w:szCs w:val="20"/>
        </w:rPr>
        <w:t xml:space="preserve">P </w:t>
      </w:r>
      <w:r w:rsidR="00DD248C" w:rsidRPr="00DD248C">
        <w:rPr>
          <w:rFonts w:ascii="Times New Roman" w:hAnsi="Times New Roman"/>
          <w:kern w:val="0"/>
          <w:sz w:val="20"/>
          <w:szCs w:val="20"/>
        </w:rPr>
        <w:t>&lt; 0.0</w:t>
      </w:r>
      <w:r w:rsidR="00DD248C" w:rsidRPr="00DD248C">
        <w:rPr>
          <w:rFonts w:ascii="Times New Roman" w:hAnsi="Times New Roman" w:hint="eastAsia"/>
          <w:kern w:val="0"/>
          <w:sz w:val="20"/>
          <w:szCs w:val="20"/>
        </w:rPr>
        <w:t>1</w:t>
      </w:r>
      <w:r w:rsidR="00016865" w:rsidRPr="001526A4">
        <w:rPr>
          <w:rFonts w:ascii="Times New Roman" w:hAnsi="Times New Roman"/>
          <w:kern w:val="0"/>
          <w:sz w:val="20"/>
          <w:szCs w:val="20"/>
        </w:rPr>
        <w:t xml:space="preserve"> when compared with </w:t>
      </w:r>
      <w:r w:rsidR="00016865" w:rsidRPr="001526A4">
        <w:rPr>
          <w:rFonts w:ascii="Times New Roman" w:hAnsi="Times New Roman" w:hint="eastAsia"/>
          <w:kern w:val="0"/>
          <w:sz w:val="20"/>
          <w:szCs w:val="20"/>
        </w:rPr>
        <w:t>data in next line</w:t>
      </w:r>
      <w:r w:rsidR="001526A4" w:rsidRPr="001526A4">
        <w:rPr>
          <w:rFonts w:ascii="Times New Roman" w:hAnsi="Times New Roman" w:hint="eastAsia"/>
          <w:kern w:val="0"/>
          <w:sz w:val="20"/>
          <w:szCs w:val="20"/>
        </w:rPr>
        <w:t>.</w:t>
      </w:r>
      <w:r w:rsidR="00B442A9">
        <w:rPr>
          <w:rFonts w:ascii="Times New Roman" w:hAnsi="Times New Roman" w:hint="eastAsia"/>
          <w:kern w:val="0"/>
          <w:sz w:val="20"/>
          <w:szCs w:val="20"/>
        </w:rPr>
        <w:t xml:space="preserve"> </w:t>
      </w:r>
    </w:p>
    <w:p w:rsidR="00016865" w:rsidRPr="005B32D6" w:rsidRDefault="00016865" w:rsidP="00016865">
      <w:pPr>
        <w:jc w:val="left"/>
      </w:pPr>
    </w:p>
    <w:p w:rsidR="00992D28" w:rsidRPr="002B5401" w:rsidRDefault="00016865" w:rsidP="00992D28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  <w:r w:rsidR="00992D28" w:rsidRPr="002B5401">
        <w:rPr>
          <w:rFonts w:ascii="Times New Roman" w:hAnsi="Times New Roman"/>
          <w:b/>
          <w:sz w:val="20"/>
          <w:szCs w:val="20"/>
        </w:rPr>
        <w:lastRenderedPageBreak/>
        <w:t xml:space="preserve">Table </w:t>
      </w:r>
      <w:r w:rsidR="00992D28" w:rsidRPr="002B5401">
        <w:rPr>
          <w:rFonts w:ascii="Times New Roman" w:hAnsi="Times New Roman" w:hint="eastAsia"/>
          <w:b/>
          <w:sz w:val="20"/>
          <w:szCs w:val="20"/>
        </w:rPr>
        <w:t>S</w:t>
      </w:r>
      <w:r w:rsidR="006F227F">
        <w:rPr>
          <w:rFonts w:ascii="Times New Roman" w:hAnsi="Times New Roman" w:hint="eastAsia"/>
          <w:b/>
          <w:sz w:val="20"/>
          <w:szCs w:val="20"/>
        </w:rPr>
        <w:t>3</w:t>
      </w:r>
      <w:r w:rsidR="00992D28" w:rsidRPr="002B5401">
        <w:rPr>
          <w:rFonts w:ascii="Times New Roman" w:hAnsi="Times New Roman"/>
          <w:b/>
          <w:sz w:val="20"/>
          <w:szCs w:val="20"/>
        </w:rPr>
        <w:t xml:space="preserve">  Sensitivities and specificities of </w:t>
      </w:r>
      <w:r w:rsidR="00992D28" w:rsidRPr="002B5401">
        <w:rPr>
          <w:rFonts w:ascii="Times New Roman" w:hAnsi="Times New Roman" w:hint="eastAsia"/>
          <w:b/>
          <w:sz w:val="20"/>
          <w:szCs w:val="20"/>
        </w:rPr>
        <w:t>serum</w:t>
      </w:r>
      <w:r w:rsidR="00992D28" w:rsidRPr="002B5401">
        <w:rPr>
          <w:rFonts w:ascii="Times New Roman" w:hAnsi="Times New Roman"/>
          <w:b/>
          <w:sz w:val="20"/>
          <w:szCs w:val="20"/>
        </w:rPr>
        <w:t xml:space="preserve"> levels of </w:t>
      </w:r>
      <w:r w:rsidR="00992D28" w:rsidRPr="002B5401">
        <w:rPr>
          <w:rFonts w:ascii="Times New Roman" w:eastAsiaTheme="minorEastAsia" w:hAnsi="Times New Roman"/>
          <w:b/>
          <w:kern w:val="0"/>
          <w:sz w:val="20"/>
          <w:szCs w:val="20"/>
        </w:rPr>
        <w:t>sCD14, IL-17 and IL-22 in prediction of</w:t>
      </w:r>
      <w:r w:rsidR="00992D28" w:rsidRPr="002B5401">
        <w:rPr>
          <w:rFonts w:ascii="Times New Roman" w:eastAsiaTheme="minorEastAsia" w:hAnsi="Times New Roman" w:hint="eastAsia"/>
          <w:b/>
          <w:kern w:val="0"/>
          <w:sz w:val="20"/>
          <w:szCs w:val="20"/>
        </w:rPr>
        <w:t xml:space="preserve"> bacteriological confirmation</w:t>
      </w:r>
      <w:r w:rsidR="00992D28" w:rsidRPr="002B5401">
        <w:rPr>
          <w:rFonts w:ascii="Times New Roman" w:eastAsiaTheme="minorEastAsia" w:hAnsi="Times New Roman"/>
          <w:b/>
          <w:kern w:val="0"/>
          <w:sz w:val="20"/>
          <w:szCs w:val="20"/>
        </w:rPr>
        <w:t xml:space="preserve"> in PTB patients</w:t>
      </w:r>
    </w:p>
    <w:tbl>
      <w:tblPr>
        <w:tblStyle w:val="a5"/>
        <w:tblW w:w="84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1701"/>
        <w:gridCol w:w="1559"/>
        <w:gridCol w:w="1843"/>
      </w:tblGrid>
      <w:tr w:rsidR="00557C60" w:rsidRPr="002B5401" w:rsidTr="00557C60">
        <w:trPr>
          <w:trHeight w:val="312"/>
        </w:trPr>
        <w:tc>
          <w:tcPr>
            <w:tcW w:w="336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5401">
              <w:rPr>
                <w:rFonts w:ascii="Times New Roman" w:hAnsi="Times New Roman" w:hint="eastAsia"/>
                <w:b/>
                <w:sz w:val="20"/>
                <w:szCs w:val="20"/>
              </w:rPr>
              <w:t>Items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5401">
              <w:rPr>
                <w:rFonts w:ascii="Times New Roman" w:hAnsi="Times New Roman"/>
                <w:b/>
                <w:sz w:val="20"/>
                <w:szCs w:val="20"/>
              </w:rPr>
              <w:t>Sensitivity</w:t>
            </w:r>
            <w:r w:rsidRPr="002B5401">
              <w:rPr>
                <w:rFonts w:ascii="Times New Roman" w:hAnsi="Times New Roman"/>
                <w:sz w:val="20"/>
                <w:szCs w:val="20"/>
                <w:vertAlign w:val="superscript"/>
              </w:rPr>
              <w:t>†</w:t>
            </w:r>
          </w:p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5401">
              <w:rPr>
                <w:rFonts w:ascii="Times New Roman" w:hAnsi="Times New Roman"/>
                <w:b/>
                <w:sz w:val="20"/>
                <w:szCs w:val="20"/>
              </w:rPr>
              <w:t>(%)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5401">
              <w:rPr>
                <w:rFonts w:ascii="Times New Roman" w:hAnsi="Times New Roman"/>
                <w:b/>
                <w:sz w:val="20"/>
                <w:szCs w:val="20"/>
              </w:rPr>
              <w:t>Specificity</w:t>
            </w:r>
          </w:p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5401">
              <w:rPr>
                <w:rFonts w:ascii="Times New Roman" w:hAnsi="Times New Roman"/>
                <w:b/>
                <w:sz w:val="20"/>
                <w:szCs w:val="20"/>
              </w:rPr>
              <w:t>(%)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B5401">
              <w:rPr>
                <w:rFonts w:ascii="Times New Roman" w:hAnsi="Times New Roman"/>
                <w:b/>
                <w:sz w:val="20"/>
                <w:szCs w:val="20"/>
              </w:rPr>
              <w:t>Cut-off value (</w:t>
            </w:r>
            <w:r w:rsidRPr="002B5401">
              <w:rPr>
                <w:rFonts w:ascii="Times New Roman" w:hAnsi="Times New Roman"/>
                <w:b/>
                <w:sz w:val="20"/>
                <w:szCs w:val="20"/>
              </w:rPr>
              <w:sym w:font="Symbol" w:char="F06D"/>
            </w:r>
            <w:r w:rsidRPr="002B5401">
              <w:rPr>
                <w:rFonts w:ascii="Times New Roman" w:hAnsi="Times New Roman" w:hint="eastAsia"/>
                <w:b/>
                <w:sz w:val="20"/>
                <w:szCs w:val="20"/>
              </w:rPr>
              <w:t xml:space="preserve">g or </w:t>
            </w:r>
            <w:r w:rsidRPr="002B5401">
              <w:rPr>
                <w:rFonts w:ascii="Times New Roman" w:hAnsi="Times New Roman"/>
                <w:b/>
                <w:sz w:val="20"/>
                <w:szCs w:val="20"/>
              </w:rPr>
              <w:t>ng/mL)</w:t>
            </w:r>
          </w:p>
        </w:tc>
      </w:tr>
      <w:tr w:rsidR="00557C60" w:rsidRPr="002B5401" w:rsidTr="00557C60">
        <w:trPr>
          <w:trHeight w:val="516"/>
        </w:trPr>
        <w:tc>
          <w:tcPr>
            <w:tcW w:w="336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7C60" w:rsidRPr="002B5401" w:rsidTr="00557C60">
        <w:tc>
          <w:tcPr>
            <w:tcW w:w="3369" w:type="dxa"/>
            <w:tcBorders>
              <w:top w:val="single" w:sz="4" w:space="0" w:color="auto"/>
              <w:bottom w:val="nil"/>
            </w:tcBorders>
          </w:tcPr>
          <w:p w:rsidR="00557C60" w:rsidRPr="002B5401" w:rsidRDefault="00557C60" w:rsidP="007C0F7B">
            <w:pPr>
              <w:widowControl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Bacteriologically-unconfirmed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557C60" w:rsidRPr="002B5401" w:rsidRDefault="00557C60" w:rsidP="007C0F7B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7C60" w:rsidRPr="002B5401" w:rsidTr="00557C60">
        <w:tc>
          <w:tcPr>
            <w:tcW w:w="3369" w:type="dxa"/>
            <w:tcBorders>
              <w:top w:val="nil"/>
              <w:bottom w:val="nil"/>
            </w:tcBorders>
          </w:tcPr>
          <w:p w:rsidR="00557C60" w:rsidRPr="002B5401" w:rsidRDefault="00557C60" w:rsidP="007C0F7B">
            <w:pPr>
              <w:widowControl/>
              <w:ind w:firstLineChars="100" w:firstLine="20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/>
                <w:sz w:val="20"/>
                <w:szCs w:val="20"/>
              </w:rPr>
              <w:t>sCD14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92.3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24.6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/>
                <w:sz w:val="20"/>
                <w:szCs w:val="20"/>
              </w:rPr>
              <w:t>≤</w:t>
            </w:r>
            <w:r w:rsidRPr="002B5401">
              <w:rPr>
                <w:rFonts w:ascii="Times New Roman" w:hAnsi="Times New Roman" w:hint="eastAsia"/>
                <w:sz w:val="20"/>
                <w:szCs w:val="20"/>
              </w:rPr>
              <w:t>2.91</w:t>
            </w:r>
          </w:p>
        </w:tc>
      </w:tr>
      <w:tr w:rsidR="00557C60" w:rsidRPr="002B5401" w:rsidTr="00557C60">
        <w:tc>
          <w:tcPr>
            <w:tcW w:w="3369" w:type="dxa"/>
            <w:tcBorders>
              <w:top w:val="nil"/>
              <w:bottom w:val="nil"/>
            </w:tcBorders>
          </w:tcPr>
          <w:p w:rsidR="00557C60" w:rsidRPr="002B5401" w:rsidRDefault="00557C60" w:rsidP="007C0F7B">
            <w:pPr>
              <w:widowControl/>
              <w:ind w:firstLineChars="100" w:firstLine="20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/>
                <w:sz w:val="20"/>
                <w:szCs w:val="20"/>
              </w:rPr>
              <w:t>IL-17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57C60" w:rsidRPr="002B5401" w:rsidRDefault="00557C60" w:rsidP="00992D28">
            <w:pPr>
              <w:jc w:val="center"/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92.3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22.8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/>
                <w:sz w:val="20"/>
                <w:szCs w:val="20"/>
              </w:rPr>
              <w:t>≤</w:t>
            </w:r>
            <w:r w:rsidRPr="002B5401">
              <w:rPr>
                <w:rFonts w:ascii="Times New Roman" w:hAnsi="Times New Roman" w:hint="eastAsia"/>
                <w:sz w:val="20"/>
                <w:szCs w:val="20"/>
              </w:rPr>
              <w:t>3.29</w:t>
            </w:r>
          </w:p>
        </w:tc>
      </w:tr>
      <w:tr w:rsidR="00557C60" w:rsidRPr="002B5401" w:rsidTr="00557C60">
        <w:tc>
          <w:tcPr>
            <w:tcW w:w="3369" w:type="dxa"/>
            <w:tcBorders>
              <w:top w:val="nil"/>
              <w:bottom w:val="single" w:sz="4" w:space="0" w:color="auto"/>
            </w:tcBorders>
          </w:tcPr>
          <w:p w:rsidR="00557C60" w:rsidRPr="002B5401" w:rsidRDefault="00557C60" w:rsidP="007C0F7B">
            <w:pPr>
              <w:widowControl/>
              <w:ind w:firstLineChars="100" w:firstLine="20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/>
                <w:sz w:val="20"/>
                <w:szCs w:val="20"/>
              </w:rPr>
              <w:t>IL-22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557C60" w:rsidRPr="002B5401" w:rsidRDefault="00557C60" w:rsidP="00992D28">
            <w:pPr>
              <w:jc w:val="center"/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92.3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 w:hint="eastAsia"/>
                <w:sz w:val="20"/>
                <w:szCs w:val="20"/>
              </w:rPr>
              <w:t>24.6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557C60" w:rsidRPr="002B5401" w:rsidRDefault="00557C60" w:rsidP="00992D28">
            <w:pPr>
              <w:widowControl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5401">
              <w:rPr>
                <w:rFonts w:ascii="Times New Roman" w:hAnsi="Times New Roman"/>
                <w:sz w:val="20"/>
                <w:szCs w:val="20"/>
              </w:rPr>
              <w:t>≤</w:t>
            </w:r>
            <w:r w:rsidRPr="002B5401">
              <w:rPr>
                <w:rFonts w:ascii="Times New Roman" w:hAnsi="Times New Roman" w:hint="eastAsia"/>
                <w:sz w:val="20"/>
                <w:szCs w:val="20"/>
              </w:rPr>
              <w:t>2.93</w:t>
            </w:r>
          </w:p>
        </w:tc>
      </w:tr>
    </w:tbl>
    <w:p w:rsidR="00992D28" w:rsidRPr="002B5401" w:rsidRDefault="00992D28" w:rsidP="00992D28">
      <w:pPr>
        <w:widowControl/>
        <w:jc w:val="left"/>
        <w:rPr>
          <w:rFonts w:ascii="Times New Roman" w:hAnsi="Times New Roman"/>
          <w:sz w:val="20"/>
          <w:szCs w:val="20"/>
        </w:rPr>
      </w:pPr>
      <w:r w:rsidRPr="002B5401">
        <w:rPr>
          <w:rFonts w:ascii="Times New Roman" w:hAnsi="Times New Roman"/>
          <w:sz w:val="20"/>
          <w:szCs w:val="20"/>
          <w:vertAlign w:val="superscript"/>
        </w:rPr>
        <w:t>†</w:t>
      </w:r>
      <w:r w:rsidRPr="002B5401">
        <w:rPr>
          <w:rFonts w:ascii="Times New Roman" w:hAnsi="Times New Roman" w:hint="eastAsia"/>
          <w:sz w:val="20"/>
          <w:szCs w:val="20"/>
          <w:vertAlign w:val="superscript"/>
        </w:rPr>
        <w:t xml:space="preserve"> </w:t>
      </w:r>
      <w:r w:rsidRPr="002B5401">
        <w:rPr>
          <w:rFonts w:ascii="Times New Roman" w:hAnsi="Times New Roman"/>
          <w:sz w:val="20"/>
          <w:szCs w:val="20"/>
        </w:rPr>
        <w:t xml:space="preserve">minimal </w:t>
      </w:r>
      <w:r w:rsidRPr="002B5401">
        <w:rPr>
          <w:rFonts w:ascii="Times New Roman" w:hAnsi="Times New Roman" w:hint="eastAsia"/>
          <w:sz w:val="20"/>
          <w:szCs w:val="20"/>
        </w:rPr>
        <w:t>requirement of WHO (</w:t>
      </w:r>
      <w:r w:rsidRPr="002B5401">
        <w:rPr>
          <w:rFonts w:ascii="Times New Roman" w:hAnsi="Times New Roman"/>
          <w:sz w:val="20"/>
          <w:szCs w:val="20"/>
        </w:rPr>
        <w:t>≥</w:t>
      </w:r>
      <w:r w:rsidRPr="002B5401">
        <w:rPr>
          <w:rFonts w:ascii="Times New Roman" w:hAnsi="Times New Roman" w:hint="eastAsia"/>
          <w:sz w:val="20"/>
          <w:szCs w:val="20"/>
        </w:rPr>
        <w:t xml:space="preserve"> 90%).</w:t>
      </w:r>
    </w:p>
    <w:p w:rsidR="00016865" w:rsidRDefault="00016865">
      <w:pPr>
        <w:widowControl/>
        <w:jc w:val="left"/>
        <w:rPr>
          <w:rFonts w:ascii="Times New Roman" w:hAnsi="Times New Roman"/>
          <w:sz w:val="20"/>
          <w:szCs w:val="20"/>
        </w:rPr>
      </w:pPr>
    </w:p>
    <w:p w:rsidR="00557C60" w:rsidRDefault="00557C60">
      <w:pPr>
        <w:widowControl/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67D94" w:rsidRPr="00016865" w:rsidRDefault="00467D94">
      <w:pPr>
        <w:widowControl/>
        <w:jc w:val="left"/>
        <w:rPr>
          <w:rFonts w:ascii="Times New Roman" w:hAnsi="Times New Roman"/>
          <w:sz w:val="20"/>
          <w:szCs w:val="20"/>
        </w:rPr>
      </w:pPr>
    </w:p>
    <w:p w:rsidR="00B83D6E" w:rsidRDefault="008239BF" w:rsidP="009B3610">
      <w:pPr>
        <w:jc w:val="left"/>
      </w:pPr>
      <w:r>
        <w:pict>
          <v:group id="_x0000_s1027" editas="canvas" style="width:415.3pt;height:198.25pt;mso-position-horizontal-relative:char;mso-position-vertical-relative:line" coordorigin="2361,3058" coordsize="7200,343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361;top:3058;width:7200;height:3437" o:preferrelative="f">
              <v:fill o:detectmouseclick="t"/>
              <v:path o:extrusionok="t" o:connecttype="none"/>
              <o:lock v:ext="edit" text="t"/>
            </v:shape>
            <v:shape id="_x0000_s1064" type="#_x0000_t75" style="position:absolute;left:2364;top:3468;width:7194;height:2538;mso-position-horizontal-relative:text;mso-position-vertical-relative:text">
              <v:imagedata r:id="rId6" o:title="Figure-S1"/>
            </v:shape>
            <w10:wrap type="none"/>
            <w10:anchorlock/>
          </v:group>
        </w:pict>
      </w:r>
    </w:p>
    <w:p w:rsidR="00B83D6E" w:rsidRDefault="00B83D6E" w:rsidP="009B3610">
      <w:pPr>
        <w:jc w:val="left"/>
      </w:pPr>
    </w:p>
    <w:p w:rsidR="00B83D6E" w:rsidRDefault="00B83D6E" w:rsidP="009B3610">
      <w:pPr>
        <w:jc w:val="left"/>
      </w:pPr>
    </w:p>
    <w:p w:rsidR="00B83D6E" w:rsidRPr="0001707C" w:rsidRDefault="00B83D6E" w:rsidP="009B3610">
      <w:pPr>
        <w:jc w:val="left"/>
        <w:rPr>
          <w:rFonts w:ascii="Times New Roman" w:hAnsi="Times New Roman"/>
          <w:kern w:val="0"/>
          <w:sz w:val="20"/>
          <w:szCs w:val="20"/>
        </w:rPr>
      </w:pPr>
      <w:r w:rsidRPr="0001707C">
        <w:rPr>
          <w:rFonts w:ascii="Times New Roman" w:hAnsi="Times New Roman" w:hint="eastAsia"/>
          <w:kern w:val="0"/>
          <w:sz w:val="20"/>
          <w:szCs w:val="20"/>
        </w:rPr>
        <w:t>Fig. S</w:t>
      </w:r>
      <w:r w:rsidR="00016865" w:rsidRPr="0001707C">
        <w:rPr>
          <w:rFonts w:ascii="Times New Roman" w:hAnsi="Times New Roman" w:hint="eastAsia"/>
          <w:kern w:val="0"/>
          <w:sz w:val="20"/>
          <w:szCs w:val="20"/>
        </w:rPr>
        <w:t>1</w:t>
      </w:r>
      <w:r w:rsidR="00E8243B" w:rsidRPr="0001707C">
        <w:rPr>
          <w:rFonts w:ascii="Times New Roman" w:hAnsi="Times New Roman" w:hint="eastAsia"/>
          <w:kern w:val="0"/>
          <w:sz w:val="20"/>
          <w:szCs w:val="20"/>
        </w:rPr>
        <w:t xml:space="preserve"> Correlations between age and BALF levels of </w:t>
      </w:r>
      <w:r w:rsidR="00584A00" w:rsidRPr="0001707C">
        <w:rPr>
          <w:rFonts w:ascii="Times New Roman" w:eastAsiaTheme="minorEastAsia" w:hAnsi="Times New Roman"/>
          <w:kern w:val="0"/>
          <w:sz w:val="20"/>
          <w:szCs w:val="20"/>
        </w:rPr>
        <w:t>sCD14, IL-17 and IL-22</w:t>
      </w:r>
      <w:r w:rsidR="00584A00" w:rsidRPr="0001707C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in </w:t>
      </w:r>
      <w:r w:rsidR="00B1096F" w:rsidRPr="0001707C">
        <w:rPr>
          <w:rFonts w:ascii="Times New Roman" w:eastAsiaTheme="minorEastAsia" w:hAnsi="Times New Roman" w:hint="eastAsia"/>
          <w:kern w:val="0"/>
          <w:sz w:val="20"/>
          <w:szCs w:val="20"/>
        </w:rPr>
        <w:t>P</w:t>
      </w:r>
      <w:r w:rsidR="00584A00" w:rsidRPr="0001707C">
        <w:rPr>
          <w:rFonts w:ascii="Times New Roman" w:eastAsiaTheme="minorEastAsia" w:hAnsi="Times New Roman" w:hint="eastAsia"/>
          <w:kern w:val="0"/>
          <w:sz w:val="20"/>
          <w:szCs w:val="20"/>
        </w:rPr>
        <w:t>TB patients</w:t>
      </w:r>
      <w:r w:rsidR="00076FD7" w:rsidRPr="0001707C">
        <w:rPr>
          <w:rFonts w:ascii="Times New Roman" w:eastAsiaTheme="minorEastAsia" w:hAnsi="Times New Roman" w:hint="eastAsia"/>
          <w:kern w:val="0"/>
          <w:sz w:val="20"/>
          <w:szCs w:val="20"/>
        </w:rPr>
        <w:t>. The age was uncorrelated with sCD14, IL-17 and IL-22.</w:t>
      </w:r>
    </w:p>
    <w:p w:rsidR="00B83D6E" w:rsidRDefault="00B83D6E" w:rsidP="009B3610">
      <w:pPr>
        <w:jc w:val="left"/>
      </w:pPr>
    </w:p>
    <w:p w:rsidR="009F6E8A" w:rsidRDefault="009F6E8A">
      <w:pPr>
        <w:widowControl/>
        <w:jc w:val="left"/>
      </w:pPr>
    </w:p>
    <w:p w:rsidR="009F6E8A" w:rsidRDefault="009F6E8A">
      <w:pPr>
        <w:widowControl/>
        <w:jc w:val="left"/>
      </w:pPr>
      <w:r>
        <w:br w:type="page"/>
      </w:r>
    </w:p>
    <w:p w:rsidR="009F6E8A" w:rsidRPr="004E49C1" w:rsidRDefault="008239BF" w:rsidP="009F6E8A">
      <w:pPr>
        <w:jc w:val="left"/>
      </w:pPr>
      <w:r>
        <w:pict>
          <v:group id="_x0000_s1068" editas="canvas" style="width:415.3pt;height:224.1pt;mso-position-horizontal-relative:char;mso-position-vertical-relative:line" coordorigin="2361,5190" coordsize="7200,3886">
            <o:lock v:ext="edit" aspectratio="t"/>
            <v:shape id="_x0000_s1069" type="#_x0000_t75" style="position:absolute;left:2361;top:5190;width:7200;height:3886" o:preferrelative="f">
              <v:fill o:detectmouseclick="t"/>
              <v:path o:extrusionok="t" o:connecttype="none"/>
              <o:lock v:ext="edit" text="t"/>
            </v:shape>
            <v:shape id="_x0000_s1071" type="#_x0000_t75" style="position:absolute;left:2364;top:5651;width:7194;height:2964;mso-position-horizontal-relative:text;mso-position-vertical-relative:text">
              <v:imagedata r:id="rId7" o:title="Figure-S2"/>
            </v:shape>
            <w10:wrap type="none"/>
            <w10:anchorlock/>
          </v:group>
        </w:pict>
      </w:r>
    </w:p>
    <w:p w:rsidR="009F6E8A" w:rsidRPr="004E49C1" w:rsidRDefault="009F6E8A" w:rsidP="009F6E8A">
      <w:pPr>
        <w:jc w:val="left"/>
      </w:pPr>
      <w:r w:rsidRPr="004E49C1">
        <w:rPr>
          <w:rFonts w:ascii="Times New Roman" w:hAnsi="Times New Roman" w:hint="eastAsia"/>
          <w:kern w:val="0"/>
          <w:sz w:val="20"/>
          <w:szCs w:val="20"/>
        </w:rPr>
        <w:t xml:space="preserve">Fig. S2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Serum</w:t>
      </w:r>
      <w:r w:rsidRPr="004E49C1">
        <w:rPr>
          <w:rFonts w:ascii="Times New Roman" w:eastAsiaTheme="minorEastAsia" w:hAnsi="Times New Roman"/>
          <w:kern w:val="0"/>
          <w:sz w:val="20"/>
          <w:szCs w:val="20"/>
        </w:rPr>
        <w:t xml:space="preserve">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levels</w:t>
      </w:r>
      <w:r w:rsidRPr="004E49C1">
        <w:rPr>
          <w:rFonts w:ascii="Times New Roman" w:eastAsiaTheme="minorEastAsia" w:hAnsi="Times New Roman"/>
          <w:kern w:val="0"/>
          <w:sz w:val="20"/>
          <w:szCs w:val="20"/>
        </w:rPr>
        <w:t xml:space="preserve"> of sCD14, IL-17 and IL-22 in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P</w:t>
      </w:r>
      <w:r w:rsidRPr="004E49C1">
        <w:rPr>
          <w:rFonts w:ascii="Times New Roman" w:eastAsiaTheme="minorEastAsia" w:hAnsi="Times New Roman"/>
          <w:kern w:val="0"/>
          <w:sz w:val="20"/>
          <w:szCs w:val="20"/>
        </w:rPr>
        <w:t>TB patients.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Serum</w:t>
      </w:r>
      <w:r w:rsidRPr="004E49C1">
        <w:rPr>
          <w:rFonts w:ascii="Times New Roman" w:eastAsiaTheme="minorEastAsia" w:hAnsi="Times New Roman"/>
          <w:kern w:val="0"/>
          <w:sz w:val="20"/>
          <w:szCs w:val="20"/>
        </w:rPr>
        <w:t xml:space="preserve">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levels </w:t>
      </w:r>
      <w:r w:rsidRPr="004E49C1">
        <w:rPr>
          <w:rFonts w:ascii="Times New Roman" w:eastAsiaTheme="minorEastAsia" w:hAnsi="Times New Roman"/>
          <w:kern w:val="0"/>
          <w:sz w:val="20"/>
          <w:szCs w:val="20"/>
        </w:rPr>
        <w:t>of sCD14, IL-17 and IL-22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were </w:t>
      </w:r>
      <w:r w:rsidR="00203DE5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comparable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in patients with active</w:t>
      </w:r>
      <w:r w:rsidR="00203DE5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and inactive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PTB (A)</w:t>
      </w:r>
      <w:r w:rsidR="00203DE5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, </w:t>
      </w:r>
      <w:r w:rsidR="004E49C1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and </w:t>
      </w:r>
      <w:r w:rsidR="00203DE5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w</w:t>
      </w:r>
      <w:r w:rsidR="004E49C1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ere not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associated with bacteri</w:t>
      </w:r>
      <w:r w:rsidR="004E49C1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>ological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conformation </w:t>
      </w:r>
      <w:r w:rsidR="004E49C1"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manners </w:t>
      </w:r>
      <w:r w:rsidRPr="004E49C1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(B). </w:t>
      </w:r>
    </w:p>
    <w:p w:rsidR="009B2441" w:rsidRPr="004E49C1" w:rsidRDefault="009B2441">
      <w:pPr>
        <w:widowControl/>
        <w:jc w:val="left"/>
      </w:pPr>
      <w:r w:rsidRPr="004E49C1">
        <w:br w:type="page"/>
      </w:r>
    </w:p>
    <w:p w:rsidR="00B83D6E" w:rsidRDefault="008239BF" w:rsidP="009B3610">
      <w:pPr>
        <w:jc w:val="left"/>
      </w:pPr>
      <w:r>
        <w:pict>
          <v:group id="_x0000_s1051" editas="canvas" style="width:415.3pt;height:324.7pt;mso-position-horizontal-relative:char;mso-position-vertical-relative:line" coordorigin="2356,532" coordsize="7200,5629">
            <o:lock v:ext="edit" aspectratio="t"/>
            <v:shape id="_x0000_s1050" type="#_x0000_t75" style="position:absolute;left:2356;top:532;width:7200;height:5629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left:2359;top:757;width:7194;height:5078;mso-position-horizontal-relative:text;mso-position-vertical-relative:text">
              <v:imagedata r:id="rId8" o:title="Figure-S3"/>
            </v:shape>
            <w10:wrap type="none"/>
            <w10:anchorlock/>
          </v:group>
        </w:pict>
      </w:r>
    </w:p>
    <w:p w:rsidR="001129A8" w:rsidRPr="002F1EBD" w:rsidRDefault="001129A8" w:rsidP="00CB5BB2">
      <w:pPr>
        <w:jc w:val="left"/>
        <w:rPr>
          <w:color w:val="FF0000"/>
        </w:rPr>
      </w:pPr>
      <w:r w:rsidRPr="00CB5BB2">
        <w:rPr>
          <w:rFonts w:ascii="Times New Roman" w:hAnsi="Times New Roman" w:hint="eastAsia"/>
          <w:kern w:val="0"/>
          <w:sz w:val="20"/>
          <w:szCs w:val="20"/>
        </w:rPr>
        <w:t>Fig. S</w:t>
      </w:r>
      <w:r w:rsidR="009F6E8A">
        <w:rPr>
          <w:rFonts w:ascii="Times New Roman" w:hAnsi="Times New Roman" w:hint="eastAsia"/>
          <w:kern w:val="0"/>
          <w:sz w:val="20"/>
          <w:szCs w:val="20"/>
        </w:rPr>
        <w:t>3</w:t>
      </w:r>
      <w:r w:rsidRPr="00CB5BB2">
        <w:rPr>
          <w:rFonts w:ascii="Times New Roman" w:hAnsi="Times New Roman" w:hint="eastAsia"/>
          <w:kern w:val="0"/>
          <w:sz w:val="20"/>
          <w:szCs w:val="20"/>
        </w:rPr>
        <w:t xml:space="preserve"> </w:t>
      </w:r>
      <w:r w:rsidR="002F1EBD" w:rsidRPr="00CB5BB2">
        <w:rPr>
          <w:rFonts w:ascii="Times New Roman" w:eastAsiaTheme="minorEastAsia" w:hAnsi="Times New Roman"/>
          <w:kern w:val="0"/>
          <w:sz w:val="20"/>
          <w:szCs w:val="20"/>
        </w:rPr>
        <w:t>Significance of serum levels of sCD14, IL-17</w:t>
      </w:r>
      <w:r w:rsidR="002F1EBD" w:rsidRPr="00CB5BB2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="002F1EBD" w:rsidRPr="00CB5BB2">
        <w:rPr>
          <w:rFonts w:ascii="Times New Roman" w:eastAsiaTheme="minorEastAsia" w:hAnsi="Times New Roman"/>
          <w:kern w:val="0"/>
          <w:sz w:val="20"/>
          <w:szCs w:val="20"/>
        </w:rPr>
        <w:t>and IL-22</w:t>
      </w:r>
      <w:r w:rsidRPr="00CB5BB2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in P</w:t>
      </w:r>
      <w:r w:rsidRPr="00CB5BB2">
        <w:rPr>
          <w:rFonts w:ascii="Times New Roman" w:eastAsiaTheme="minorEastAsia" w:hAnsi="Times New Roman"/>
          <w:kern w:val="0"/>
          <w:sz w:val="20"/>
          <w:szCs w:val="20"/>
        </w:rPr>
        <w:t>TB patients.</w:t>
      </w:r>
      <w:r w:rsidRPr="00CB5BB2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="00CB5BB2" w:rsidRPr="00096E43">
        <w:rPr>
          <w:rFonts w:ascii="Times New Roman" w:hAnsi="Times New Roman"/>
        </w:rPr>
        <w:t>Xpert</w:t>
      </w:r>
      <w:r w:rsidR="00CB5BB2">
        <w:rPr>
          <w:rFonts w:ascii="Times New Roman" w:hAnsi="Times New Roman" w:hint="eastAsia"/>
        </w:rPr>
        <w:t xml:space="preserve">, </w:t>
      </w:r>
      <w:r w:rsidR="00CB5BB2" w:rsidRPr="002801D8">
        <w:rPr>
          <w:rFonts w:ascii="Times New Roman" w:eastAsiaTheme="minorEastAsia" w:hAnsi="Times New Roman"/>
          <w:kern w:val="0"/>
          <w:sz w:val="20"/>
          <w:szCs w:val="20"/>
        </w:rPr>
        <w:t>GeneXpert MTB/RIF</w:t>
      </w:r>
      <w:r w:rsidR="00CB5BB2">
        <w:rPr>
          <w:rFonts w:ascii="Times New Roman" w:eastAsiaTheme="minorEastAsia" w:hAnsi="Times New Roman" w:hint="eastAsia"/>
          <w:kern w:val="0"/>
          <w:sz w:val="20"/>
          <w:szCs w:val="20"/>
        </w:rPr>
        <w:t>;</w:t>
      </w:r>
      <w:r w:rsidR="00CB5BB2" w:rsidRPr="00502C43">
        <w:rPr>
          <w:rFonts w:ascii="Times New Roman" w:hAnsi="Times New Roman"/>
          <w:sz w:val="20"/>
          <w:szCs w:val="20"/>
        </w:rPr>
        <w:t xml:space="preserve"> Mtb</w:t>
      </w:r>
      <w:r w:rsidR="00CB5BB2" w:rsidRPr="00335A1E">
        <w:rPr>
          <w:rFonts w:ascii="Times New Roman" w:hAnsi="Times New Roman"/>
          <w:kern w:val="0"/>
          <w:sz w:val="20"/>
          <w:szCs w:val="20"/>
        </w:rPr>
        <w:t xml:space="preserve">, </w:t>
      </w:r>
      <w:r w:rsidR="00CB5BB2" w:rsidRPr="00335A1E">
        <w:rPr>
          <w:rFonts w:ascii="Times New Roman" w:hAnsi="Times New Roman"/>
          <w:i/>
          <w:kern w:val="0"/>
          <w:sz w:val="20"/>
          <w:szCs w:val="20"/>
        </w:rPr>
        <w:t>Mycobacterium tuberculosis</w:t>
      </w:r>
      <w:r w:rsidR="00CB5BB2" w:rsidRPr="00335A1E">
        <w:rPr>
          <w:rFonts w:ascii="Times New Roman" w:hAnsi="Times New Roman"/>
          <w:kern w:val="0"/>
          <w:sz w:val="20"/>
          <w:szCs w:val="20"/>
        </w:rPr>
        <w:t>;</w:t>
      </w:r>
      <w:r w:rsidR="00CB5BB2" w:rsidRPr="00335A1E">
        <w:rPr>
          <w:rFonts w:ascii="Times New Roman" w:hAnsi="Times New Roman"/>
          <w:kern w:val="0"/>
          <w:sz w:val="20"/>
          <w:szCs w:val="20"/>
          <w:vertAlign w:val="superscript"/>
        </w:rPr>
        <w:t xml:space="preserve"> </w:t>
      </w:r>
      <w:r w:rsidR="00CB5BB2" w:rsidRPr="00CB5BB2">
        <w:rPr>
          <w:rFonts w:ascii="Times New Roman" w:hAnsi="Times New Roman" w:hint="eastAsia"/>
          <w:kern w:val="0"/>
          <w:sz w:val="20"/>
          <w:szCs w:val="20"/>
        </w:rPr>
        <w:t>ROC</w:t>
      </w:r>
      <w:r w:rsidR="00CB5BB2" w:rsidRPr="00965763">
        <w:rPr>
          <w:rFonts w:ascii="Times New Roman" w:hAnsi="Times New Roman" w:hint="eastAsia"/>
        </w:rPr>
        <w:t>,</w:t>
      </w:r>
      <w:r w:rsidR="00965763" w:rsidRPr="00965763">
        <w:rPr>
          <w:rFonts w:ascii="Times New Roman" w:hAnsi="Times New Roman"/>
        </w:rPr>
        <w:t xml:space="preserve"> receiver operating characteristic curve</w:t>
      </w:r>
      <w:r w:rsidR="00965763" w:rsidRPr="00965763">
        <w:rPr>
          <w:rFonts w:ascii="Times New Roman" w:hAnsi="Times New Roman" w:hint="eastAsia"/>
        </w:rPr>
        <w:t xml:space="preserve">; </w:t>
      </w:r>
      <w:r w:rsidR="00CB5BB2" w:rsidRPr="00CB5BB2">
        <w:rPr>
          <w:rFonts w:ascii="Times New Roman" w:hAnsi="Times New Roman" w:hint="eastAsia"/>
          <w:kern w:val="0"/>
          <w:sz w:val="20"/>
          <w:szCs w:val="20"/>
        </w:rPr>
        <w:t>AUC,</w:t>
      </w:r>
      <w:r w:rsidR="00CB5BB2" w:rsidRPr="00965763">
        <w:rPr>
          <w:rFonts w:ascii="Times New Roman" w:hAnsi="Times New Roman" w:hint="eastAsia"/>
        </w:rPr>
        <w:t xml:space="preserve"> </w:t>
      </w:r>
      <w:r w:rsidR="00965763">
        <w:rPr>
          <w:rFonts w:ascii="Times New Roman" w:hAnsi="Times New Roman" w:hint="eastAsia"/>
        </w:rPr>
        <w:t>a</w:t>
      </w:r>
      <w:r w:rsidR="00965763" w:rsidRPr="00965763">
        <w:rPr>
          <w:rFonts w:ascii="Times New Roman" w:hAnsi="Times New Roman"/>
        </w:rPr>
        <w:t xml:space="preserve">rea </w:t>
      </w:r>
      <w:r w:rsidR="00965763">
        <w:rPr>
          <w:rFonts w:ascii="Times New Roman" w:hAnsi="Times New Roman" w:hint="eastAsia"/>
        </w:rPr>
        <w:t>u</w:t>
      </w:r>
      <w:r w:rsidR="00965763" w:rsidRPr="00965763">
        <w:rPr>
          <w:rFonts w:ascii="Times New Roman" w:hAnsi="Times New Roman"/>
        </w:rPr>
        <w:t>nder roc </w:t>
      </w:r>
      <w:r w:rsidR="00965763">
        <w:rPr>
          <w:rFonts w:ascii="Times New Roman" w:hAnsi="Times New Roman" w:hint="eastAsia"/>
        </w:rPr>
        <w:t>c</w:t>
      </w:r>
      <w:r w:rsidR="00965763" w:rsidRPr="00965763">
        <w:rPr>
          <w:rFonts w:ascii="Times New Roman" w:hAnsi="Times New Roman"/>
        </w:rPr>
        <w:t>urve</w:t>
      </w:r>
      <w:r w:rsidR="00965763" w:rsidRPr="00965763">
        <w:rPr>
          <w:rFonts w:ascii="Times New Roman" w:hAnsi="Times New Roman" w:hint="eastAsia"/>
        </w:rPr>
        <w:t xml:space="preserve">; </w:t>
      </w:r>
      <w:r w:rsidR="002F1EBD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Serum levels of </w:t>
      </w:r>
      <w:r w:rsidR="002F1EBD" w:rsidRPr="00965763">
        <w:rPr>
          <w:rFonts w:ascii="Times New Roman" w:eastAsiaTheme="minorEastAsia" w:hAnsi="Times New Roman"/>
          <w:kern w:val="0"/>
          <w:sz w:val="20"/>
          <w:szCs w:val="20"/>
        </w:rPr>
        <w:t>sCD14, IL-17</w:t>
      </w:r>
      <w:r w:rsidR="00965763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</w:t>
      </w:r>
      <w:r w:rsidR="002F1EBD" w:rsidRPr="00965763">
        <w:rPr>
          <w:rFonts w:ascii="Times New Roman" w:eastAsiaTheme="minorEastAsia" w:hAnsi="Times New Roman"/>
          <w:kern w:val="0"/>
          <w:sz w:val="20"/>
          <w:szCs w:val="20"/>
        </w:rPr>
        <w:t>and IL-22</w:t>
      </w:r>
      <w:r w:rsidR="002F1EBD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were unable to predict the results of Xpert (</w:t>
      </w:r>
      <w:r w:rsidR="00E144BC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>A</w:t>
      </w:r>
      <w:r w:rsidR="002F1EBD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>) and Mtb culture (</w:t>
      </w:r>
      <w:r w:rsidR="00E144BC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>B</w:t>
      </w:r>
      <w:r w:rsidR="002F1EBD" w:rsidRPr="00965763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). </w:t>
      </w:r>
    </w:p>
    <w:sectPr w:rsidR="001129A8" w:rsidRPr="002F1EBD" w:rsidSect="00410A7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039" w:rsidRDefault="00DB3039" w:rsidP="00035D39">
      <w:r>
        <w:separator/>
      </w:r>
    </w:p>
  </w:endnote>
  <w:endnote w:type="continuationSeparator" w:id="0">
    <w:p w:rsidR="00DB3039" w:rsidRDefault="00DB3039" w:rsidP="00035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Lato-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039" w:rsidRDefault="00DB3039" w:rsidP="00035D39">
      <w:r>
        <w:separator/>
      </w:r>
    </w:p>
  </w:footnote>
  <w:footnote w:type="continuationSeparator" w:id="0">
    <w:p w:rsidR="00DB3039" w:rsidRDefault="00DB3039" w:rsidP="00035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361309"/>
      <w:docPartObj>
        <w:docPartGallery w:val="Page Numbers (Top of Page)"/>
        <w:docPartUnique/>
      </w:docPartObj>
    </w:sdtPr>
    <w:sdtContent>
      <w:p w:rsidR="00467D94" w:rsidRDefault="00467D94" w:rsidP="00467D94">
        <w:pPr>
          <w:pStyle w:val="a3"/>
          <w:pBdr>
            <w:bottom w:val="none" w:sz="0" w:space="0" w:color="auto"/>
          </w:pBdr>
          <w:jc w:val="right"/>
        </w:pPr>
        <w:r>
          <w:rPr>
            <w:lang w:val="zh-CN"/>
          </w:rPr>
          <w:t xml:space="preserve"> </w:t>
        </w:r>
        <w:r w:rsidR="008239BF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8239BF">
          <w:rPr>
            <w:b/>
            <w:sz w:val="24"/>
            <w:szCs w:val="24"/>
          </w:rPr>
          <w:fldChar w:fldCharType="separate"/>
        </w:r>
        <w:r w:rsidR="00DD248C">
          <w:rPr>
            <w:b/>
            <w:noProof/>
          </w:rPr>
          <w:t>6</w:t>
        </w:r>
        <w:r w:rsidR="008239BF">
          <w:rPr>
            <w:b/>
            <w:sz w:val="24"/>
            <w:szCs w:val="24"/>
          </w:rPr>
          <w:fldChar w:fldCharType="end"/>
        </w:r>
        <w:r>
          <w:rPr>
            <w:lang w:val="zh-CN"/>
          </w:rPr>
          <w:t xml:space="preserve"> / </w:t>
        </w:r>
        <w:r w:rsidR="008239BF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8239BF">
          <w:rPr>
            <w:b/>
            <w:sz w:val="24"/>
            <w:szCs w:val="24"/>
          </w:rPr>
          <w:fldChar w:fldCharType="separate"/>
        </w:r>
        <w:r w:rsidR="00DD248C">
          <w:rPr>
            <w:b/>
            <w:noProof/>
          </w:rPr>
          <w:t>6</w:t>
        </w:r>
        <w:r w:rsidR="008239BF">
          <w:rPr>
            <w:b/>
            <w:sz w:val="24"/>
            <w:szCs w:val="24"/>
          </w:rPr>
          <w:fldChar w:fldCharType="end"/>
        </w:r>
      </w:p>
    </w:sdtContent>
  </w:sdt>
  <w:p w:rsidR="00467D94" w:rsidRDefault="00467D94" w:rsidP="00467D94">
    <w:pPr>
      <w:pStyle w:val="a3"/>
      <w:pBdr>
        <w:bottom w:val="none" w:sz="0" w:space="0" w:color="auto"/>
      </w:pBdr>
      <w:tabs>
        <w:tab w:val="clear" w:pos="8306"/>
        <w:tab w:val="left" w:pos="4200"/>
        <w:tab w:val="left" w:pos="4620"/>
        <w:tab w:val="left" w:pos="5040"/>
        <w:tab w:val="left" w:pos="5460"/>
        <w:tab w:val="left" w:pos="5880"/>
      </w:tabs>
      <w:jc w:val="left"/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5D39"/>
    <w:rsid w:val="0000509E"/>
    <w:rsid w:val="00016865"/>
    <w:rsid w:val="0001707C"/>
    <w:rsid w:val="000171CF"/>
    <w:rsid w:val="00017258"/>
    <w:rsid w:val="000234A0"/>
    <w:rsid w:val="00035D39"/>
    <w:rsid w:val="000405D6"/>
    <w:rsid w:val="00043A2F"/>
    <w:rsid w:val="0005060A"/>
    <w:rsid w:val="000621D5"/>
    <w:rsid w:val="00070CAF"/>
    <w:rsid w:val="00076FD7"/>
    <w:rsid w:val="00077CD9"/>
    <w:rsid w:val="000865C8"/>
    <w:rsid w:val="00086E55"/>
    <w:rsid w:val="00096E43"/>
    <w:rsid w:val="000A5596"/>
    <w:rsid w:val="000D43A5"/>
    <w:rsid w:val="000E5A04"/>
    <w:rsid w:val="000F05DC"/>
    <w:rsid w:val="000F27E5"/>
    <w:rsid w:val="00107BEE"/>
    <w:rsid w:val="001129A8"/>
    <w:rsid w:val="00126EAE"/>
    <w:rsid w:val="001309EE"/>
    <w:rsid w:val="00133E2B"/>
    <w:rsid w:val="00150A69"/>
    <w:rsid w:val="001526A4"/>
    <w:rsid w:val="0016154B"/>
    <w:rsid w:val="001715F1"/>
    <w:rsid w:val="001A479D"/>
    <w:rsid w:val="001A6FB4"/>
    <w:rsid w:val="001B1BEC"/>
    <w:rsid w:val="001B3216"/>
    <w:rsid w:val="00201440"/>
    <w:rsid w:val="00203DE5"/>
    <w:rsid w:val="0020410D"/>
    <w:rsid w:val="002117AC"/>
    <w:rsid w:val="002156BF"/>
    <w:rsid w:val="00227634"/>
    <w:rsid w:val="00246E0C"/>
    <w:rsid w:val="002479F8"/>
    <w:rsid w:val="00250ABE"/>
    <w:rsid w:val="00261560"/>
    <w:rsid w:val="0027510D"/>
    <w:rsid w:val="002754AA"/>
    <w:rsid w:val="00280F94"/>
    <w:rsid w:val="00284A62"/>
    <w:rsid w:val="00290AC5"/>
    <w:rsid w:val="002A1B43"/>
    <w:rsid w:val="002A5E6D"/>
    <w:rsid w:val="002A74CD"/>
    <w:rsid w:val="002B5401"/>
    <w:rsid w:val="002B6C3B"/>
    <w:rsid w:val="002C0318"/>
    <w:rsid w:val="002D25CF"/>
    <w:rsid w:val="002E5C38"/>
    <w:rsid w:val="002E7EC3"/>
    <w:rsid w:val="002F1EBD"/>
    <w:rsid w:val="002F1F22"/>
    <w:rsid w:val="0030771D"/>
    <w:rsid w:val="0031389A"/>
    <w:rsid w:val="003205C3"/>
    <w:rsid w:val="00326820"/>
    <w:rsid w:val="00330594"/>
    <w:rsid w:val="00344530"/>
    <w:rsid w:val="003462C8"/>
    <w:rsid w:val="00365C5A"/>
    <w:rsid w:val="00385DA9"/>
    <w:rsid w:val="00393EFB"/>
    <w:rsid w:val="003B7D5D"/>
    <w:rsid w:val="003C17CB"/>
    <w:rsid w:val="003C7CB2"/>
    <w:rsid w:val="003D121A"/>
    <w:rsid w:val="003D30C3"/>
    <w:rsid w:val="003E0444"/>
    <w:rsid w:val="00410A79"/>
    <w:rsid w:val="00424874"/>
    <w:rsid w:val="004265F6"/>
    <w:rsid w:val="00453480"/>
    <w:rsid w:val="00454B33"/>
    <w:rsid w:val="00467D94"/>
    <w:rsid w:val="004706CC"/>
    <w:rsid w:val="004764EC"/>
    <w:rsid w:val="00492BD1"/>
    <w:rsid w:val="004A2626"/>
    <w:rsid w:val="004B081B"/>
    <w:rsid w:val="004D2EAE"/>
    <w:rsid w:val="004D66B5"/>
    <w:rsid w:val="004E49C1"/>
    <w:rsid w:val="004E77CB"/>
    <w:rsid w:val="004F5948"/>
    <w:rsid w:val="00501126"/>
    <w:rsid w:val="00502C43"/>
    <w:rsid w:val="005166B0"/>
    <w:rsid w:val="00531E7B"/>
    <w:rsid w:val="00557C60"/>
    <w:rsid w:val="00572947"/>
    <w:rsid w:val="0058009B"/>
    <w:rsid w:val="00584A00"/>
    <w:rsid w:val="005B1D46"/>
    <w:rsid w:val="005B32D6"/>
    <w:rsid w:val="005B70FD"/>
    <w:rsid w:val="005C044B"/>
    <w:rsid w:val="005D698A"/>
    <w:rsid w:val="005E12DE"/>
    <w:rsid w:val="005E4E98"/>
    <w:rsid w:val="00604F4F"/>
    <w:rsid w:val="006075FA"/>
    <w:rsid w:val="0061211E"/>
    <w:rsid w:val="00643E82"/>
    <w:rsid w:val="0065233D"/>
    <w:rsid w:val="0065406C"/>
    <w:rsid w:val="0066148C"/>
    <w:rsid w:val="0066552E"/>
    <w:rsid w:val="0067092D"/>
    <w:rsid w:val="006A4040"/>
    <w:rsid w:val="006D6E74"/>
    <w:rsid w:val="006F227F"/>
    <w:rsid w:val="006F402B"/>
    <w:rsid w:val="00702C6F"/>
    <w:rsid w:val="00707E22"/>
    <w:rsid w:val="007160DE"/>
    <w:rsid w:val="00784DDE"/>
    <w:rsid w:val="00792177"/>
    <w:rsid w:val="0079695D"/>
    <w:rsid w:val="007A2BD6"/>
    <w:rsid w:val="007A7665"/>
    <w:rsid w:val="007E3ECB"/>
    <w:rsid w:val="007E6D62"/>
    <w:rsid w:val="007E714C"/>
    <w:rsid w:val="007E7648"/>
    <w:rsid w:val="00803DA5"/>
    <w:rsid w:val="008239BF"/>
    <w:rsid w:val="00840D92"/>
    <w:rsid w:val="00892275"/>
    <w:rsid w:val="0089683F"/>
    <w:rsid w:val="008A203C"/>
    <w:rsid w:val="008A37FC"/>
    <w:rsid w:val="008B1FC7"/>
    <w:rsid w:val="008D6FBC"/>
    <w:rsid w:val="0092300B"/>
    <w:rsid w:val="00945116"/>
    <w:rsid w:val="00965763"/>
    <w:rsid w:val="00967D3E"/>
    <w:rsid w:val="00974D08"/>
    <w:rsid w:val="00992D28"/>
    <w:rsid w:val="009B2441"/>
    <w:rsid w:val="009B3610"/>
    <w:rsid w:val="009B397C"/>
    <w:rsid w:val="009B7EB0"/>
    <w:rsid w:val="009C32A2"/>
    <w:rsid w:val="009C50F0"/>
    <w:rsid w:val="009D5EFE"/>
    <w:rsid w:val="009E0BBF"/>
    <w:rsid w:val="009F0BE8"/>
    <w:rsid w:val="009F6374"/>
    <w:rsid w:val="009F6E8A"/>
    <w:rsid w:val="00A013A5"/>
    <w:rsid w:val="00A026E1"/>
    <w:rsid w:val="00A03D68"/>
    <w:rsid w:val="00A23959"/>
    <w:rsid w:val="00A26A92"/>
    <w:rsid w:val="00A35F11"/>
    <w:rsid w:val="00A70156"/>
    <w:rsid w:val="00A70451"/>
    <w:rsid w:val="00A9703E"/>
    <w:rsid w:val="00AA5705"/>
    <w:rsid w:val="00AB0962"/>
    <w:rsid w:val="00AD63E2"/>
    <w:rsid w:val="00AE1F07"/>
    <w:rsid w:val="00B0182A"/>
    <w:rsid w:val="00B05705"/>
    <w:rsid w:val="00B1096F"/>
    <w:rsid w:val="00B1299C"/>
    <w:rsid w:val="00B17FD1"/>
    <w:rsid w:val="00B20538"/>
    <w:rsid w:val="00B23542"/>
    <w:rsid w:val="00B442A9"/>
    <w:rsid w:val="00B522A1"/>
    <w:rsid w:val="00B56C7D"/>
    <w:rsid w:val="00B75756"/>
    <w:rsid w:val="00B83D6E"/>
    <w:rsid w:val="00B939F0"/>
    <w:rsid w:val="00BA7975"/>
    <w:rsid w:val="00BB2FB0"/>
    <w:rsid w:val="00BD4A75"/>
    <w:rsid w:val="00BD547D"/>
    <w:rsid w:val="00BE2413"/>
    <w:rsid w:val="00BE6A7C"/>
    <w:rsid w:val="00BF05DA"/>
    <w:rsid w:val="00BF6A9F"/>
    <w:rsid w:val="00C10D40"/>
    <w:rsid w:val="00C117E5"/>
    <w:rsid w:val="00C16F32"/>
    <w:rsid w:val="00C2663D"/>
    <w:rsid w:val="00C33345"/>
    <w:rsid w:val="00C3593C"/>
    <w:rsid w:val="00C41E70"/>
    <w:rsid w:val="00C422A1"/>
    <w:rsid w:val="00C638EB"/>
    <w:rsid w:val="00C73263"/>
    <w:rsid w:val="00C774DE"/>
    <w:rsid w:val="00C91CCC"/>
    <w:rsid w:val="00CA63ED"/>
    <w:rsid w:val="00CB5BB2"/>
    <w:rsid w:val="00CB6CA1"/>
    <w:rsid w:val="00CB6E95"/>
    <w:rsid w:val="00CF4B83"/>
    <w:rsid w:val="00D10EFC"/>
    <w:rsid w:val="00D1235A"/>
    <w:rsid w:val="00D321E8"/>
    <w:rsid w:val="00D361F8"/>
    <w:rsid w:val="00D7139D"/>
    <w:rsid w:val="00D7413C"/>
    <w:rsid w:val="00D7573C"/>
    <w:rsid w:val="00D762DB"/>
    <w:rsid w:val="00D80F4C"/>
    <w:rsid w:val="00D9216B"/>
    <w:rsid w:val="00D93641"/>
    <w:rsid w:val="00D95546"/>
    <w:rsid w:val="00DA5789"/>
    <w:rsid w:val="00DB16A3"/>
    <w:rsid w:val="00DB3039"/>
    <w:rsid w:val="00DB513D"/>
    <w:rsid w:val="00DB526B"/>
    <w:rsid w:val="00DC0A53"/>
    <w:rsid w:val="00DC18EB"/>
    <w:rsid w:val="00DD1703"/>
    <w:rsid w:val="00DD248C"/>
    <w:rsid w:val="00DD4F9A"/>
    <w:rsid w:val="00E06816"/>
    <w:rsid w:val="00E144BC"/>
    <w:rsid w:val="00E226B5"/>
    <w:rsid w:val="00E41AB2"/>
    <w:rsid w:val="00E44497"/>
    <w:rsid w:val="00E5748A"/>
    <w:rsid w:val="00E77F0D"/>
    <w:rsid w:val="00E8243B"/>
    <w:rsid w:val="00E838EF"/>
    <w:rsid w:val="00E915C9"/>
    <w:rsid w:val="00EA5B5B"/>
    <w:rsid w:val="00EB6E67"/>
    <w:rsid w:val="00EB71CE"/>
    <w:rsid w:val="00EC1A78"/>
    <w:rsid w:val="00EE2340"/>
    <w:rsid w:val="00EE474B"/>
    <w:rsid w:val="00EE74E9"/>
    <w:rsid w:val="00EF0787"/>
    <w:rsid w:val="00EF0E09"/>
    <w:rsid w:val="00F136A5"/>
    <w:rsid w:val="00F1779B"/>
    <w:rsid w:val="00F2003B"/>
    <w:rsid w:val="00F20B76"/>
    <w:rsid w:val="00F241A5"/>
    <w:rsid w:val="00F55F35"/>
    <w:rsid w:val="00F614CC"/>
    <w:rsid w:val="00F7511A"/>
    <w:rsid w:val="00F834E8"/>
    <w:rsid w:val="00F976DF"/>
    <w:rsid w:val="00FA6ED0"/>
    <w:rsid w:val="00FB2BB0"/>
    <w:rsid w:val="00FB6928"/>
    <w:rsid w:val="00FD73C0"/>
    <w:rsid w:val="00FE0F39"/>
    <w:rsid w:val="00FE556D"/>
    <w:rsid w:val="00FF3BC9"/>
    <w:rsid w:val="00FF7686"/>
    <w:rsid w:val="00FF7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D3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5D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5D3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35D3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35D39"/>
    <w:rPr>
      <w:sz w:val="18"/>
      <w:szCs w:val="18"/>
    </w:rPr>
  </w:style>
  <w:style w:type="table" w:customStyle="1" w:styleId="1">
    <w:name w:val="网格型1"/>
    <w:basedOn w:val="a1"/>
    <w:uiPriority w:val="59"/>
    <w:qFormat/>
    <w:rsid w:val="00035D39"/>
    <w:rPr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0A55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965763"/>
    <w:rPr>
      <w:i/>
      <w:iCs/>
    </w:rPr>
  </w:style>
  <w:style w:type="character" w:customStyle="1" w:styleId="apple-converted-space">
    <w:name w:val="apple-converted-space"/>
    <w:basedOn w:val="a0"/>
    <w:rsid w:val="00BA7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6292</TotalTime>
  <Pages>6</Pages>
  <Words>414</Words>
  <Characters>2365</Characters>
  <Application>Microsoft Office Word</Application>
  <DocSecurity>0</DocSecurity>
  <Lines>19</Lines>
  <Paragraphs>5</Paragraphs>
  <ScaleCrop>false</ScaleCrop>
  <Company>Micorosoft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Xiaomou Peng</dc:creator>
  <cp:keywords/>
  <dc:description/>
  <cp:lastModifiedBy>Xiaomou Peng</cp:lastModifiedBy>
  <cp:revision>197</cp:revision>
  <dcterms:created xsi:type="dcterms:W3CDTF">2020-12-01T17:15:00Z</dcterms:created>
  <dcterms:modified xsi:type="dcterms:W3CDTF">2021-01-05T09:05:00Z</dcterms:modified>
</cp:coreProperties>
</file>