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9D0AF" w14:textId="77777777" w:rsidR="00536DD4" w:rsidRDefault="00536DD4" w:rsidP="00536DD4">
      <w:pPr>
        <w:spacing w:line="480" w:lineRule="auto"/>
        <w:contextualSpacing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Supplemental Figures and Legends</w:t>
      </w:r>
    </w:p>
    <w:p w14:paraId="70F79E51" w14:textId="38E49310" w:rsidR="00536DD4" w:rsidRDefault="00536DD4" w:rsidP="00536DD4">
      <w:pPr>
        <w:spacing w:line="480" w:lineRule="auto"/>
        <w:contextualSpacing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1C1C37FB" wp14:editId="29ABA4F8">
            <wp:extent cx="2743200" cy="2514600"/>
            <wp:effectExtent l="0" t="0" r="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173F9" w14:textId="77777777" w:rsidR="00536DD4" w:rsidRDefault="00536DD4" w:rsidP="00536DD4">
      <w:pPr>
        <w:spacing w:line="480" w:lineRule="auto"/>
        <w:contextualSpacing/>
        <w:rPr>
          <w:rFonts w:eastAsia="Times New Roman"/>
          <w:color w:val="000000"/>
        </w:rPr>
      </w:pPr>
      <w:r>
        <w:rPr>
          <w:rFonts w:eastAsia="Times New Roman"/>
          <w:b/>
          <w:bCs/>
          <w:color w:val="000000"/>
        </w:rPr>
        <w:t>Supp. Figure 1</w:t>
      </w:r>
      <w:r>
        <w:rPr>
          <w:rFonts w:eastAsia="Times New Roman"/>
          <w:color w:val="000000"/>
        </w:rPr>
        <w:t xml:space="preserve">: Merged brightfield and fluorescent image of a live </w:t>
      </w:r>
      <w:proofErr w:type="spellStart"/>
      <w:r>
        <w:rPr>
          <w:rFonts w:eastAsia="Times New Roman"/>
          <w:i/>
          <w:iCs/>
          <w:color w:val="000000"/>
        </w:rPr>
        <w:t>Mnemiopsis</w:t>
      </w:r>
      <w:proofErr w:type="spellEnd"/>
      <w:r>
        <w:rPr>
          <w:rFonts w:eastAsia="Times New Roman"/>
          <w:color w:val="000000"/>
        </w:rPr>
        <w:t xml:space="preserve"> motile, stellate cell that has phagocytosed fluorescent </w:t>
      </w:r>
      <w:r>
        <w:rPr>
          <w:rFonts w:eastAsia="Times New Roman"/>
          <w:i/>
          <w:iCs/>
          <w:color w:val="000000"/>
        </w:rPr>
        <w:t>E. coli</w:t>
      </w:r>
      <w:r>
        <w:rPr>
          <w:rFonts w:eastAsia="Times New Roman"/>
          <w:color w:val="000000"/>
        </w:rPr>
        <w:t xml:space="preserve"> (green). Nuclei are labeled with Hoechst (blue). Lysosomes are labeled with Lysotracker-redDND99 (red). Scale bar is 10 </w:t>
      </w:r>
      <w:proofErr w:type="spellStart"/>
      <w:r>
        <w:rPr>
          <w:rFonts w:eastAsia="Times New Roman"/>
          <w:color w:val="000000"/>
        </w:rPr>
        <w:t>μm</w:t>
      </w:r>
      <w:proofErr w:type="spellEnd"/>
      <w:r>
        <w:rPr>
          <w:rFonts w:eastAsia="Times New Roman"/>
          <w:color w:val="000000"/>
        </w:rPr>
        <w:t xml:space="preserve">. </w:t>
      </w:r>
    </w:p>
    <w:p w14:paraId="0F4AFCB0" w14:textId="77777777" w:rsidR="00536DD4" w:rsidRDefault="00536DD4" w:rsidP="00536DD4">
      <w:pPr>
        <w:spacing w:line="480" w:lineRule="auto"/>
        <w:contextualSpacing/>
        <w:rPr>
          <w:rFonts w:eastAsia="Times New Roman"/>
          <w:color w:val="000000"/>
        </w:rPr>
      </w:pPr>
    </w:p>
    <w:p w14:paraId="4ACCAEA0" w14:textId="1220FE5B" w:rsidR="00536DD4" w:rsidRDefault="00536DD4" w:rsidP="00536DD4">
      <w:pPr>
        <w:spacing w:line="480" w:lineRule="auto"/>
        <w:contextualSpacing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 wp14:anchorId="019C5448" wp14:editId="51FA8083">
            <wp:extent cx="5943600" cy="1314450"/>
            <wp:effectExtent l="0" t="0" r="0" b="0"/>
            <wp:docPr id="3" name="Picture 3" descr="A picture containing text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text, differ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3FCEE" w14:textId="77777777" w:rsidR="00536DD4" w:rsidRDefault="00536DD4" w:rsidP="00536DD4">
      <w:pPr>
        <w:spacing w:line="480" w:lineRule="auto"/>
        <w:contextualSpacing/>
        <w:rPr>
          <w:rFonts w:eastAsia="Times New Roman"/>
        </w:rPr>
      </w:pPr>
      <w:r>
        <w:rPr>
          <w:rFonts w:eastAsia="Times New Roman"/>
          <w:b/>
          <w:bCs/>
          <w:color w:val="000000"/>
        </w:rPr>
        <w:t>Supp. Figure 2</w:t>
      </w:r>
      <w:r>
        <w:rPr>
          <w:rFonts w:eastAsia="Times New Roman"/>
          <w:color w:val="000000"/>
        </w:rPr>
        <w:t xml:space="preserve">: </w:t>
      </w:r>
      <w:r>
        <w:rPr>
          <w:color w:val="000000"/>
          <w:shd w:val="clear" w:color="auto" w:fill="FFFFFF"/>
        </w:rPr>
        <w:t>Merged brightfield and fluorescent images of video stills of a live </w:t>
      </w:r>
      <w:proofErr w:type="spellStart"/>
      <w:r>
        <w:rPr>
          <w:i/>
          <w:iCs/>
          <w:color w:val="000000"/>
          <w:shd w:val="clear" w:color="auto" w:fill="FFFFFF"/>
        </w:rPr>
        <w:t>Mnemiopsis</w:t>
      </w:r>
      <w:proofErr w:type="spellEnd"/>
      <w:r>
        <w:rPr>
          <w:color w:val="000000"/>
          <w:shd w:val="clear" w:color="auto" w:fill="FFFFFF"/>
        </w:rPr>
        <w:t xml:space="preserve"> motile, stellate cell undergoing </w:t>
      </w:r>
      <w:proofErr w:type="spellStart"/>
      <w:r>
        <w:rPr>
          <w:color w:val="000000"/>
          <w:shd w:val="clear" w:color="auto" w:fill="FFFFFF"/>
        </w:rPr>
        <w:t>ETosis</w:t>
      </w:r>
      <w:proofErr w:type="spellEnd"/>
      <w:r>
        <w:rPr>
          <w:color w:val="000000"/>
          <w:shd w:val="clear" w:color="auto" w:fill="FFFFFF"/>
        </w:rPr>
        <w:t xml:space="preserve"> following exposure to the K+ ionophore nigericin. Time stamps denote how long the expulsion of nuclear material occurs. Nuclei are labeled with Hoechst (blue).</w:t>
      </w:r>
    </w:p>
    <w:p w14:paraId="161AF0E8" w14:textId="77777777" w:rsidR="00536DD4" w:rsidRDefault="00536DD4" w:rsidP="00536DD4">
      <w:pPr>
        <w:spacing w:line="480" w:lineRule="auto"/>
        <w:contextualSpacing/>
        <w:rPr>
          <w:rFonts w:eastAsia="Times New Roman"/>
        </w:rPr>
      </w:pPr>
    </w:p>
    <w:p w14:paraId="2298C1D6" w14:textId="56221DFC" w:rsidR="00536DD4" w:rsidRDefault="00536DD4" w:rsidP="00536DD4">
      <w:pPr>
        <w:spacing w:line="480" w:lineRule="auto"/>
        <w:contextualSpacing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6559F531" wp14:editId="1BDF0727">
            <wp:extent cx="5610225" cy="1819275"/>
            <wp:effectExtent l="0" t="0" r="9525" b="9525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0E224" w14:textId="77777777" w:rsidR="00536DD4" w:rsidRDefault="00536DD4" w:rsidP="00536DD4">
      <w:pPr>
        <w:spacing w:line="480" w:lineRule="auto"/>
        <w:contextualSpacing/>
        <w:rPr>
          <w:rFonts w:eastAsia="Times New Roman"/>
        </w:rPr>
      </w:pPr>
      <w:r>
        <w:rPr>
          <w:rFonts w:eastAsia="Times New Roman"/>
          <w:b/>
          <w:bCs/>
          <w:color w:val="000000"/>
        </w:rPr>
        <w:t>Supp. Figure 3</w:t>
      </w:r>
      <w:r>
        <w:rPr>
          <w:rFonts w:eastAsia="Times New Roman"/>
          <w:color w:val="000000"/>
        </w:rPr>
        <w:t xml:space="preserve">: Confocal image of a </w:t>
      </w:r>
      <w:r>
        <w:rPr>
          <w:rFonts w:eastAsia="Times New Roman"/>
          <w:i/>
          <w:iCs/>
          <w:color w:val="000000"/>
        </w:rPr>
        <w:t>C. gigas</w:t>
      </w:r>
      <w:r>
        <w:rPr>
          <w:rFonts w:eastAsia="Times New Roman"/>
          <w:color w:val="000000"/>
        </w:rPr>
        <w:t xml:space="preserve"> hemocyte that has undergone </w:t>
      </w:r>
      <w:proofErr w:type="spellStart"/>
      <w:r>
        <w:rPr>
          <w:rFonts w:eastAsia="Times New Roman"/>
          <w:color w:val="000000"/>
        </w:rPr>
        <w:t>ETosis</w:t>
      </w:r>
      <w:proofErr w:type="spellEnd"/>
      <w:r>
        <w:rPr>
          <w:rFonts w:eastAsia="Times New Roman"/>
          <w:color w:val="000000"/>
        </w:rPr>
        <w:t xml:space="preserve"> in response to exposure to Tx-red-</w:t>
      </w:r>
      <w:r>
        <w:rPr>
          <w:rFonts w:eastAsia="Times New Roman"/>
          <w:i/>
          <w:iCs/>
          <w:color w:val="000000"/>
        </w:rPr>
        <w:t xml:space="preserve">E. coli. </w:t>
      </w:r>
      <w:r>
        <w:rPr>
          <w:rFonts w:eastAsia="Times New Roman"/>
          <w:color w:val="000000"/>
        </w:rPr>
        <w:t xml:space="preserve">Individual bacteria are entangled in the expelled nuclear material. </w:t>
      </w:r>
      <w:r>
        <w:rPr>
          <w:rFonts w:eastAsia="Times New Roman"/>
          <w:i/>
          <w:iCs/>
          <w:color w:val="000000"/>
        </w:rPr>
        <w:t xml:space="preserve"> </w:t>
      </w:r>
      <w:r>
        <w:rPr>
          <w:rFonts w:eastAsia="Times New Roman"/>
          <w:color w:val="000000"/>
        </w:rPr>
        <w:t xml:space="preserve">Scale bar is 5 </w:t>
      </w:r>
      <w:proofErr w:type="spellStart"/>
      <w:r>
        <w:rPr>
          <w:rFonts w:eastAsia="Times New Roman"/>
          <w:color w:val="000000"/>
        </w:rPr>
        <w:t>μm</w:t>
      </w:r>
      <w:proofErr w:type="spellEnd"/>
      <w:r>
        <w:rPr>
          <w:rFonts w:eastAsia="Times New Roman"/>
          <w:color w:val="000000"/>
        </w:rPr>
        <w:t xml:space="preserve">. </w:t>
      </w:r>
    </w:p>
    <w:p w14:paraId="0F007026" w14:textId="77777777" w:rsidR="00536DD4" w:rsidRDefault="00536DD4" w:rsidP="00536DD4">
      <w:pPr>
        <w:spacing w:line="480" w:lineRule="auto"/>
        <w:contextualSpacing/>
        <w:rPr>
          <w:rFonts w:eastAsia="Times New Roman"/>
        </w:rPr>
      </w:pPr>
    </w:p>
    <w:p w14:paraId="1EDB18F4" w14:textId="2DE363D9" w:rsidR="00536DD4" w:rsidRDefault="00536DD4" w:rsidP="00536DD4">
      <w:pPr>
        <w:spacing w:line="480" w:lineRule="auto"/>
        <w:contextualSpacing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7204AFE" wp14:editId="6C525713">
            <wp:extent cx="5943600" cy="3752850"/>
            <wp:effectExtent l="0" t="0" r="0" b="0"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60CB0" w14:textId="20F38E17" w:rsidR="00AF2E74" w:rsidRPr="00536DD4" w:rsidRDefault="00536DD4" w:rsidP="00536DD4">
      <w:pPr>
        <w:spacing w:line="480" w:lineRule="auto"/>
        <w:contextualSpacing/>
        <w:rPr>
          <w:rFonts w:eastAsia="Times New Roman"/>
        </w:rPr>
      </w:pPr>
      <w:r>
        <w:rPr>
          <w:rFonts w:eastAsia="Times New Roman"/>
          <w:b/>
          <w:bCs/>
          <w:color w:val="000000"/>
        </w:rPr>
        <w:t>Supp. Figure 4</w:t>
      </w:r>
      <w:r>
        <w:rPr>
          <w:rFonts w:eastAsia="Times New Roman"/>
          <w:color w:val="000000"/>
        </w:rPr>
        <w:t xml:space="preserve">: Confocal image of phagocytic </w:t>
      </w:r>
      <w:r>
        <w:rPr>
          <w:rFonts w:eastAsia="Times New Roman"/>
          <w:i/>
          <w:iCs/>
          <w:color w:val="000000"/>
        </w:rPr>
        <w:t>C. gigas</w:t>
      </w:r>
      <w:r>
        <w:rPr>
          <w:rFonts w:eastAsia="Times New Roman"/>
          <w:color w:val="000000"/>
        </w:rPr>
        <w:t xml:space="preserve"> hemocytes that have engulfed Tx-red-labeled </w:t>
      </w:r>
      <w:r>
        <w:rPr>
          <w:rFonts w:eastAsia="Times New Roman"/>
          <w:i/>
          <w:iCs/>
          <w:color w:val="000000"/>
        </w:rPr>
        <w:t xml:space="preserve">E. coli. </w:t>
      </w:r>
      <w:r>
        <w:rPr>
          <w:rFonts w:eastAsia="Times New Roman"/>
          <w:color w:val="000000"/>
        </w:rPr>
        <w:t xml:space="preserve">Hemocyte cell membranes are labeled with WGA (green). Nuclei are labeled with Hoechst (blue). Scale bar is 5 </w:t>
      </w:r>
      <w:proofErr w:type="spellStart"/>
      <w:r>
        <w:rPr>
          <w:rFonts w:eastAsia="Times New Roman"/>
          <w:color w:val="000000"/>
        </w:rPr>
        <w:t>μm</w:t>
      </w:r>
      <w:proofErr w:type="spellEnd"/>
      <w:r>
        <w:rPr>
          <w:rFonts w:eastAsia="Times New Roman"/>
          <w:color w:val="000000"/>
        </w:rPr>
        <w:t xml:space="preserve">. </w:t>
      </w:r>
    </w:p>
    <w:sectPr w:rsidR="00AF2E74" w:rsidRPr="00536D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DD4"/>
    <w:rsid w:val="00536DD4"/>
    <w:rsid w:val="00AF2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C941D"/>
  <w15:chartTrackingRefBased/>
  <w15:docId w15:val="{7DCC1A35-E7B4-4C96-96B1-B3511C933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DD4"/>
    <w:pPr>
      <w:spacing w:line="256" w:lineRule="auto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28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155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Turner</dc:creator>
  <cp:keywords/>
  <dc:description/>
  <cp:lastModifiedBy>Katie Turner</cp:lastModifiedBy>
  <cp:revision>1</cp:revision>
  <dcterms:created xsi:type="dcterms:W3CDTF">2022-04-21T20:40:00Z</dcterms:created>
  <dcterms:modified xsi:type="dcterms:W3CDTF">2022-04-21T20:41:00Z</dcterms:modified>
</cp:coreProperties>
</file>