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F740" w14:textId="2E9F088C" w:rsidR="002C5DD2" w:rsidRDefault="00C76E16" w:rsidP="002C5DD2">
      <w:pPr>
        <w:spacing w:line="360" w:lineRule="auto"/>
        <w:jc w:val="center"/>
        <w:rPr>
          <w:b/>
          <w:bCs/>
        </w:rPr>
      </w:pPr>
      <w:r w:rsidRPr="00473CF3">
        <w:rPr>
          <w:rFonts w:eastAsia="SimSun"/>
          <w:b/>
        </w:rPr>
        <w:t>Supplementary material</w:t>
      </w:r>
      <w:r>
        <w:rPr>
          <w:rFonts w:eastAsia="SimSun"/>
          <w:b/>
        </w:rPr>
        <w:t xml:space="preserve"> </w:t>
      </w:r>
      <w:r>
        <w:rPr>
          <w:rFonts w:eastAsia="SimSun" w:hint="eastAsia"/>
          <w:b/>
        </w:rPr>
        <w:t>t</w:t>
      </w:r>
      <w:r>
        <w:rPr>
          <w:rFonts w:eastAsia="SimSun"/>
          <w:b/>
        </w:rPr>
        <w:t>o “</w:t>
      </w:r>
      <w:r w:rsidR="002C5DD2" w:rsidRPr="00001509">
        <w:rPr>
          <w:b/>
          <w:bCs/>
        </w:rPr>
        <w:t xml:space="preserve">Screening for anti-neoplastic enzyme </w:t>
      </w:r>
      <w:r w:rsidR="002C5DD2">
        <w:rPr>
          <w:b/>
          <w:bCs/>
        </w:rPr>
        <w:t>producing</w:t>
      </w:r>
      <w:r w:rsidR="002C5DD2" w:rsidRPr="00001509">
        <w:rPr>
          <w:b/>
          <w:bCs/>
        </w:rPr>
        <w:t xml:space="preserve"> halophilic bacterial extract and their antioxidant activity</w:t>
      </w:r>
      <w:r w:rsidR="002C5DD2">
        <w:rPr>
          <w:b/>
          <w:bCs/>
        </w:rPr>
        <w:t xml:space="preserve"> due to carotenoid synthesis</w:t>
      </w:r>
      <w:r>
        <w:rPr>
          <w:b/>
          <w:bCs/>
        </w:rPr>
        <w:t>”</w:t>
      </w:r>
    </w:p>
    <w:p w14:paraId="773BF5DF" w14:textId="77777777" w:rsidR="000C11AD" w:rsidRDefault="000C11AD" w:rsidP="000C11AD">
      <w:pPr>
        <w:spacing w:after="240"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Deepalaxmi</w:t>
      </w:r>
      <w:proofErr w:type="spellEnd"/>
      <w:r>
        <w:rPr>
          <w:color w:val="000000"/>
        </w:rPr>
        <w:t xml:space="preserve"> Rathakrishnan</w:t>
      </w:r>
      <w:r>
        <w:rPr>
          <w:color w:val="000000"/>
          <w:vertAlign w:val="superscript"/>
        </w:rPr>
        <w:t>1</w:t>
      </w:r>
      <w:r>
        <w:rPr>
          <w:color w:val="000000"/>
        </w:rPr>
        <w:t>, *Arun Kumar Gopalan</w:t>
      </w:r>
      <w:r>
        <w:rPr>
          <w:color w:val="000000"/>
          <w:vertAlign w:val="superscript"/>
        </w:rPr>
        <w:t>2</w:t>
      </w:r>
    </w:p>
    <w:p w14:paraId="525450CA" w14:textId="77777777" w:rsidR="000C11AD" w:rsidRDefault="000C11AD" w:rsidP="000C11AD">
      <w:pPr>
        <w:spacing w:after="240" w:line="360" w:lineRule="auto"/>
        <w:jc w:val="center"/>
        <w:rPr>
          <w:color w:val="000000"/>
        </w:rPr>
      </w:pPr>
      <w:r>
        <w:rPr>
          <w:color w:val="000000"/>
          <w:vertAlign w:val="superscript"/>
        </w:rPr>
        <w:t>1&amp;2</w:t>
      </w:r>
      <w:r>
        <w:rPr>
          <w:color w:val="000000"/>
        </w:rPr>
        <w:t xml:space="preserve">PG &amp; Research Department of Microbiology, </w:t>
      </w:r>
      <w:proofErr w:type="spellStart"/>
      <w:r>
        <w:rPr>
          <w:color w:val="000000"/>
        </w:rPr>
        <w:t>Hindusthan</w:t>
      </w:r>
      <w:proofErr w:type="spellEnd"/>
      <w:r>
        <w:rPr>
          <w:color w:val="000000"/>
        </w:rPr>
        <w:t xml:space="preserve"> College of Arts and Science, Coimbatore, </w:t>
      </w:r>
    </w:p>
    <w:p w14:paraId="07AC3B10" w14:textId="77777777" w:rsidR="000C11AD" w:rsidRDefault="000C11AD" w:rsidP="000C11AD">
      <w:pPr>
        <w:spacing w:after="240" w:line="360" w:lineRule="auto"/>
        <w:jc w:val="center"/>
        <w:rPr>
          <w:color w:val="000000"/>
        </w:rPr>
      </w:pPr>
      <w:r>
        <w:rPr>
          <w:color w:val="000000"/>
        </w:rPr>
        <w:t>Tamil Nadu, India</w:t>
      </w:r>
    </w:p>
    <w:p w14:paraId="75629AF1" w14:textId="77777777" w:rsidR="000C11AD" w:rsidRDefault="000C11AD" w:rsidP="000C11AD">
      <w:pPr>
        <w:tabs>
          <w:tab w:val="left" w:pos="20"/>
          <w:tab w:val="left" w:pos="147"/>
        </w:tabs>
        <w:spacing w:after="240"/>
        <w:jc w:val="both"/>
        <w:rPr>
          <w:b/>
          <w:color w:val="000000"/>
        </w:rPr>
      </w:pPr>
      <w:r>
        <w:rPr>
          <w:b/>
          <w:color w:val="000000"/>
        </w:rPr>
        <w:t>*Corresponding author</w:t>
      </w:r>
    </w:p>
    <w:p w14:paraId="62DF105A" w14:textId="77777777" w:rsidR="000C11AD" w:rsidRDefault="000C11AD" w:rsidP="000C11AD">
      <w:pPr>
        <w:spacing w:after="240" w:line="360" w:lineRule="auto"/>
        <w:jc w:val="both"/>
        <w:rPr>
          <w:color w:val="000000"/>
        </w:rPr>
      </w:pPr>
      <w:r>
        <w:rPr>
          <w:color w:val="000000"/>
        </w:rPr>
        <w:t xml:space="preserve">Mailing address: PG &amp; Research Department of Microbiology, </w:t>
      </w:r>
      <w:proofErr w:type="spellStart"/>
      <w:r>
        <w:rPr>
          <w:color w:val="000000"/>
        </w:rPr>
        <w:t>Hindusthan</w:t>
      </w:r>
      <w:proofErr w:type="spellEnd"/>
      <w:r>
        <w:rPr>
          <w:color w:val="000000"/>
        </w:rPr>
        <w:t xml:space="preserve"> College of Arts and Science, Coimbatore, Tamil Nadu, India</w:t>
      </w:r>
    </w:p>
    <w:p w14:paraId="22832FD4" w14:textId="77777777" w:rsidR="000C11AD" w:rsidRDefault="000C11AD" w:rsidP="000C11AD">
      <w:pPr>
        <w:tabs>
          <w:tab w:val="left" w:pos="20"/>
          <w:tab w:val="left" w:pos="147"/>
        </w:tabs>
        <w:spacing w:after="240" w:line="360" w:lineRule="auto"/>
        <w:jc w:val="both"/>
        <w:rPr>
          <w:color w:val="000000"/>
        </w:rPr>
      </w:pPr>
      <w:r>
        <w:rPr>
          <w:color w:val="000000"/>
        </w:rPr>
        <w:t>Mobile: +919894989909</w:t>
      </w:r>
    </w:p>
    <w:p w14:paraId="1DCE9768" w14:textId="77777777" w:rsidR="000C11AD" w:rsidRDefault="000C11AD" w:rsidP="000C11AD">
      <w:pPr>
        <w:tabs>
          <w:tab w:val="left" w:pos="20"/>
          <w:tab w:val="left" w:pos="147"/>
        </w:tabs>
        <w:spacing w:after="240" w:line="360" w:lineRule="auto"/>
        <w:jc w:val="both"/>
        <w:rPr>
          <w:color w:val="000000"/>
        </w:rPr>
      </w:pPr>
      <w:r>
        <w:rPr>
          <w:i/>
          <w:color w:val="000000"/>
        </w:rPr>
        <w:t xml:space="preserve">E-mail address: </w:t>
      </w:r>
      <w:hyperlink r:id="rId6">
        <w:r>
          <w:rPr>
            <w:color w:val="0000FF"/>
          </w:rPr>
          <w:t>arun0613@gmail.com</w:t>
        </w:r>
      </w:hyperlink>
    </w:p>
    <w:p w14:paraId="2617B9B4" w14:textId="77777777" w:rsidR="000C11AD" w:rsidRDefault="000C11AD" w:rsidP="002C5DD2">
      <w:pPr>
        <w:spacing w:line="360" w:lineRule="auto"/>
        <w:jc w:val="center"/>
        <w:rPr>
          <w:b/>
          <w:bCs/>
        </w:rPr>
      </w:pPr>
    </w:p>
    <w:p w14:paraId="62C0C29D" w14:textId="17F6F374" w:rsidR="009C4C87" w:rsidRDefault="009C4C87"/>
    <w:p w14:paraId="77E66AA0" w14:textId="6B229DBD" w:rsidR="009C4C87" w:rsidRDefault="00B93B20">
      <w:r>
        <w:t>Number of pages : 12</w:t>
      </w:r>
    </w:p>
    <w:p w14:paraId="2A0A472F" w14:textId="6759A2B9" w:rsidR="00B93B20" w:rsidRDefault="00B93B20"/>
    <w:p w14:paraId="74C48C70" w14:textId="67D6F9FA" w:rsidR="00B93B20" w:rsidRDefault="00B93B20">
      <w:r>
        <w:t>Number of figure : 1</w:t>
      </w:r>
    </w:p>
    <w:p w14:paraId="6C64E1AA" w14:textId="7532365C" w:rsidR="00B93B20" w:rsidRDefault="00B93B20"/>
    <w:p w14:paraId="225C4E27" w14:textId="1D2F2437" w:rsidR="00B93B20" w:rsidRDefault="00B93B20">
      <w:r>
        <w:t xml:space="preserve">Number of tables : </w:t>
      </w:r>
      <w:r w:rsidR="00310F4F">
        <w:t>2</w:t>
      </w:r>
    </w:p>
    <w:p w14:paraId="40B9DD6B" w14:textId="77777777" w:rsidR="000C11AD" w:rsidRDefault="000C11AD" w:rsidP="00BE5873">
      <w:pPr>
        <w:rPr>
          <w:b/>
          <w:bCs/>
          <w:lang w:val="en-US"/>
        </w:rPr>
      </w:pPr>
    </w:p>
    <w:p w14:paraId="2CB9A63D" w14:textId="77777777" w:rsidR="000C11AD" w:rsidRDefault="000C11AD" w:rsidP="00BE5873">
      <w:pPr>
        <w:rPr>
          <w:b/>
          <w:bCs/>
          <w:lang w:val="en-US"/>
        </w:rPr>
      </w:pPr>
    </w:p>
    <w:p w14:paraId="38AE601C" w14:textId="77777777" w:rsidR="000C11AD" w:rsidRDefault="000C11AD" w:rsidP="00BE5873">
      <w:pPr>
        <w:rPr>
          <w:b/>
          <w:bCs/>
          <w:lang w:val="en-US"/>
        </w:rPr>
      </w:pPr>
    </w:p>
    <w:p w14:paraId="55238885" w14:textId="77777777" w:rsidR="000C11AD" w:rsidRDefault="000C11AD" w:rsidP="00BE5873">
      <w:pPr>
        <w:rPr>
          <w:b/>
          <w:bCs/>
          <w:lang w:val="en-US"/>
        </w:rPr>
      </w:pPr>
    </w:p>
    <w:p w14:paraId="6277637E" w14:textId="77777777" w:rsidR="000C11AD" w:rsidRDefault="000C11AD" w:rsidP="00BE5873">
      <w:pPr>
        <w:rPr>
          <w:b/>
          <w:bCs/>
          <w:lang w:val="en-US"/>
        </w:rPr>
      </w:pPr>
    </w:p>
    <w:p w14:paraId="7D0FF964" w14:textId="77777777" w:rsidR="000C11AD" w:rsidRDefault="000C11AD" w:rsidP="00BE5873">
      <w:pPr>
        <w:rPr>
          <w:b/>
          <w:bCs/>
          <w:lang w:val="en-US"/>
        </w:rPr>
      </w:pPr>
    </w:p>
    <w:p w14:paraId="6088EF57" w14:textId="77777777" w:rsidR="000C11AD" w:rsidRDefault="000C11AD" w:rsidP="00BE5873">
      <w:pPr>
        <w:rPr>
          <w:b/>
          <w:bCs/>
          <w:lang w:val="en-US"/>
        </w:rPr>
      </w:pPr>
    </w:p>
    <w:p w14:paraId="015BD783" w14:textId="77777777" w:rsidR="000C11AD" w:rsidRDefault="000C11AD" w:rsidP="00BE5873">
      <w:pPr>
        <w:rPr>
          <w:b/>
          <w:bCs/>
          <w:lang w:val="en-US"/>
        </w:rPr>
      </w:pPr>
    </w:p>
    <w:p w14:paraId="0896CF7F" w14:textId="77777777" w:rsidR="000C11AD" w:rsidRDefault="000C11AD" w:rsidP="00BE5873">
      <w:pPr>
        <w:rPr>
          <w:b/>
          <w:bCs/>
          <w:lang w:val="en-US"/>
        </w:rPr>
      </w:pPr>
    </w:p>
    <w:p w14:paraId="2F334B08" w14:textId="77777777" w:rsidR="000C11AD" w:rsidRDefault="000C11AD" w:rsidP="00BE5873">
      <w:pPr>
        <w:rPr>
          <w:b/>
          <w:bCs/>
          <w:lang w:val="en-US"/>
        </w:rPr>
      </w:pPr>
    </w:p>
    <w:p w14:paraId="64E4F042" w14:textId="77777777" w:rsidR="000C11AD" w:rsidRDefault="000C11AD" w:rsidP="00BE5873">
      <w:pPr>
        <w:rPr>
          <w:b/>
          <w:bCs/>
          <w:lang w:val="en-US"/>
        </w:rPr>
      </w:pPr>
    </w:p>
    <w:p w14:paraId="23A8EBD8" w14:textId="77777777" w:rsidR="000C11AD" w:rsidRDefault="000C11AD" w:rsidP="00BE5873">
      <w:pPr>
        <w:rPr>
          <w:b/>
          <w:bCs/>
          <w:lang w:val="en-US"/>
        </w:rPr>
      </w:pPr>
    </w:p>
    <w:p w14:paraId="38074520" w14:textId="77777777" w:rsidR="000C11AD" w:rsidRDefault="000C11AD" w:rsidP="00BE5873">
      <w:pPr>
        <w:rPr>
          <w:b/>
          <w:bCs/>
          <w:lang w:val="en-US"/>
        </w:rPr>
      </w:pPr>
    </w:p>
    <w:p w14:paraId="65D12338" w14:textId="77777777" w:rsidR="000C11AD" w:rsidRDefault="000C11AD" w:rsidP="00BE5873">
      <w:pPr>
        <w:rPr>
          <w:b/>
          <w:bCs/>
          <w:lang w:val="en-US"/>
        </w:rPr>
      </w:pPr>
    </w:p>
    <w:p w14:paraId="1171D690" w14:textId="77777777" w:rsidR="000C11AD" w:rsidRDefault="000C11AD" w:rsidP="00BE5873">
      <w:pPr>
        <w:rPr>
          <w:b/>
          <w:bCs/>
          <w:lang w:val="en-US"/>
        </w:rPr>
      </w:pPr>
    </w:p>
    <w:p w14:paraId="770EAAF4" w14:textId="77777777" w:rsidR="000C11AD" w:rsidRDefault="000C11AD" w:rsidP="00BE5873">
      <w:pPr>
        <w:rPr>
          <w:b/>
          <w:bCs/>
          <w:lang w:val="en-US"/>
        </w:rPr>
      </w:pPr>
    </w:p>
    <w:p w14:paraId="7A88A651" w14:textId="77777777" w:rsidR="000C11AD" w:rsidRDefault="000C11AD" w:rsidP="00BE5873">
      <w:pPr>
        <w:rPr>
          <w:b/>
          <w:bCs/>
          <w:lang w:val="en-US"/>
        </w:rPr>
      </w:pPr>
    </w:p>
    <w:p w14:paraId="5342D5EB" w14:textId="3D40D758" w:rsidR="000C11AD" w:rsidRDefault="000C11AD" w:rsidP="00BE5873">
      <w:pPr>
        <w:rPr>
          <w:b/>
          <w:bCs/>
          <w:lang w:val="en-US"/>
        </w:rPr>
      </w:pPr>
    </w:p>
    <w:p w14:paraId="7B92178B" w14:textId="2E9E21C3" w:rsidR="00B93B20" w:rsidRDefault="00B93B20" w:rsidP="00BE5873">
      <w:pPr>
        <w:rPr>
          <w:b/>
          <w:bCs/>
          <w:lang w:val="en-US"/>
        </w:rPr>
      </w:pPr>
    </w:p>
    <w:p w14:paraId="11E52647" w14:textId="77777777" w:rsidR="00B93B20" w:rsidRDefault="00B93B20" w:rsidP="00BE5873">
      <w:pPr>
        <w:rPr>
          <w:b/>
          <w:bCs/>
          <w:lang w:val="en-US"/>
        </w:rPr>
      </w:pPr>
    </w:p>
    <w:p w14:paraId="37C5EE7D" w14:textId="1B6D82E2" w:rsidR="00BE5873" w:rsidRPr="00EB737B" w:rsidRDefault="00BE5873" w:rsidP="00BE5873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Fig S1 </w:t>
      </w:r>
      <w:r w:rsidRPr="00EB737B">
        <w:rPr>
          <w:b/>
          <w:bCs/>
          <w:lang w:val="en-US"/>
        </w:rPr>
        <w:t>Phylogenetic tree</w:t>
      </w:r>
    </w:p>
    <w:p w14:paraId="3F5AF106" w14:textId="77777777" w:rsidR="00BE5873" w:rsidRDefault="00BE5873" w:rsidP="00BE5873">
      <w:pPr>
        <w:rPr>
          <w:lang w:val="en-US"/>
        </w:rPr>
      </w:pPr>
    </w:p>
    <w:p w14:paraId="1EDD5530" w14:textId="77777777" w:rsidR="00BE5873" w:rsidRDefault="00BE5873" w:rsidP="00BE5873">
      <w:pPr>
        <w:rPr>
          <w:lang w:val="en-US"/>
        </w:rPr>
      </w:pPr>
      <w:r>
        <w:rPr>
          <w:noProof/>
        </w:rPr>
        <w:drawing>
          <wp:inline distT="0" distB="0" distL="0" distR="0" wp14:anchorId="4A98E613" wp14:editId="66BF4B61">
            <wp:extent cx="4433058" cy="5010086"/>
            <wp:effectExtent l="0" t="0" r="0" b="0"/>
            <wp:docPr id="32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 l="12958" t="333" r="41945" b="10667"/>
                    <a:stretch>
                      <a:fillRect/>
                    </a:stretch>
                  </pic:blipFill>
                  <pic:spPr>
                    <a:xfrm>
                      <a:off x="0" y="0"/>
                      <a:ext cx="4433058" cy="5010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19DC65" w14:textId="1474CD16" w:rsidR="00BE5873" w:rsidRPr="00EB737B" w:rsidRDefault="00BE5873" w:rsidP="00BE5873">
      <w:pPr>
        <w:spacing w:line="360" w:lineRule="auto"/>
        <w:ind w:firstLine="720"/>
        <w:jc w:val="both"/>
      </w:pPr>
      <w:r w:rsidRPr="00EB737B">
        <w:rPr>
          <w:color w:val="333333"/>
          <w:highlight w:val="white"/>
        </w:rPr>
        <w:t xml:space="preserve">Phylogenetic relationships of both halophilic and halotolerant bacteria isolated from different geographical locations along with their gene accession numbers have been constructed. </w:t>
      </w:r>
      <w:r w:rsidRPr="00EB737B">
        <w:t xml:space="preserve"> Based on partial 16S rRNA gene sequences, a phylogenetic tree was generated using the </w:t>
      </w:r>
      <w:proofErr w:type="spellStart"/>
      <w:r w:rsidRPr="00EB737B">
        <w:t>neighbor</w:t>
      </w:r>
      <w:proofErr w:type="spellEnd"/>
      <w:r w:rsidRPr="00EB737B">
        <w:t xml:space="preserve">-joining method using MEGA 11 software, derived from 1,000 </w:t>
      </w:r>
      <w:proofErr w:type="spellStart"/>
      <w:r w:rsidRPr="00EB737B">
        <w:t>resamplings</w:t>
      </w:r>
      <w:proofErr w:type="spellEnd"/>
      <w:r w:rsidRPr="00EB737B">
        <w:t>. The bacteria isolated belonged to phylum firmicutes and proteobacteria</w:t>
      </w:r>
    </w:p>
    <w:p w14:paraId="13928426" w14:textId="77777777" w:rsidR="00BE5873" w:rsidRDefault="00BE5873">
      <w:pPr>
        <w:rPr>
          <w:b/>
          <w:bCs/>
        </w:rPr>
      </w:pPr>
    </w:p>
    <w:p w14:paraId="35300391" w14:textId="77777777" w:rsidR="00BE5873" w:rsidRDefault="00BE5873">
      <w:pPr>
        <w:rPr>
          <w:b/>
          <w:bCs/>
        </w:rPr>
      </w:pPr>
    </w:p>
    <w:p w14:paraId="5DA72366" w14:textId="7A4E417C" w:rsidR="00BE5873" w:rsidRDefault="00BE5873">
      <w:pPr>
        <w:rPr>
          <w:b/>
          <w:bCs/>
        </w:rPr>
      </w:pPr>
    </w:p>
    <w:p w14:paraId="27332118" w14:textId="6F8950AF" w:rsidR="00310F4F" w:rsidRDefault="00310F4F">
      <w:pPr>
        <w:rPr>
          <w:b/>
          <w:bCs/>
        </w:rPr>
      </w:pPr>
    </w:p>
    <w:p w14:paraId="01E947E8" w14:textId="6D784C58" w:rsidR="00310F4F" w:rsidRDefault="00310F4F">
      <w:pPr>
        <w:rPr>
          <w:b/>
          <w:bCs/>
        </w:rPr>
      </w:pPr>
    </w:p>
    <w:p w14:paraId="3B15CD99" w14:textId="4E7D3A47" w:rsidR="00310F4F" w:rsidRDefault="00310F4F">
      <w:pPr>
        <w:rPr>
          <w:b/>
          <w:bCs/>
        </w:rPr>
      </w:pPr>
    </w:p>
    <w:p w14:paraId="35318B83" w14:textId="48C1F2A3" w:rsidR="00310F4F" w:rsidRDefault="00310F4F">
      <w:pPr>
        <w:rPr>
          <w:b/>
          <w:bCs/>
        </w:rPr>
      </w:pPr>
    </w:p>
    <w:p w14:paraId="53862D15" w14:textId="5D7C5E9C" w:rsidR="00310F4F" w:rsidRDefault="00310F4F">
      <w:pPr>
        <w:rPr>
          <w:b/>
          <w:bCs/>
        </w:rPr>
      </w:pPr>
    </w:p>
    <w:p w14:paraId="07467AAA" w14:textId="35DC8621" w:rsidR="00310F4F" w:rsidRDefault="00310F4F">
      <w:pPr>
        <w:rPr>
          <w:b/>
          <w:bCs/>
        </w:rPr>
      </w:pPr>
    </w:p>
    <w:p w14:paraId="68126692" w14:textId="24F5CCED" w:rsidR="00310F4F" w:rsidRDefault="00310F4F">
      <w:pPr>
        <w:rPr>
          <w:b/>
          <w:bCs/>
        </w:rPr>
      </w:pPr>
    </w:p>
    <w:p w14:paraId="04C36A6E" w14:textId="57D6B8A1" w:rsidR="00310F4F" w:rsidRDefault="00310F4F">
      <w:pPr>
        <w:rPr>
          <w:b/>
          <w:bCs/>
        </w:rPr>
      </w:pPr>
    </w:p>
    <w:p w14:paraId="6375DAF1" w14:textId="77777777" w:rsidR="00310F4F" w:rsidRDefault="00310F4F">
      <w:pPr>
        <w:rPr>
          <w:b/>
          <w:bCs/>
        </w:rPr>
      </w:pPr>
    </w:p>
    <w:p w14:paraId="76CA2285" w14:textId="03EC4642" w:rsidR="00530EBF" w:rsidRPr="00CA4007" w:rsidRDefault="00530EBF">
      <w:pPr>
        <w:rPr>
          <w:i/>
          <w:iCs/>
        </w:rPr>
      </w:pPr>
      <w:r w:rsidRPr="00530EBF">
        <w:rPr>
          <w:b/>
          <w:bCs/>
        </w:rPr>
        <w:lastRenderedPageBreak/>
        <w:t xml:space="preserve">Table </w:t>
      </w:r>
      <w:r w:rsidR="00C76E16">
        <w:rPr>
          <w:b/>
          <w:bCs/>
        </w:rPr>
        <w:t>S</w:t>
      </w:r>
      <w:r w:rsidR="00310F4F">
        <w:rPr>
          <w:b/>
          <w:bCs/>
        </w:rPr>
        <w:t>1</w:t>
      </w:r>
      <w:r>
        <w:t xml:space="preserve"> </w:t>
      </w:r>
      <w:r w:rsidRPr="00CA4007">
        <w:rPr>
          <w:i/>
          <w:iCs/>
        </w:rPr>
        <w:t xml:space="preserve">Some molecular structures of carotenoids from LC-MS/MS profile </w:t>
      </w:r>
    </w:p>
    <w:p w14:paraId="39FA2F5C" w14:textId="4DF7BD01" w:rsidR="00E91158" w:rsidRPr="00CA4007" w:rsidRDefault="00E91158">
      <w:pPr>
        <w:rPr>
          <w:i/>
          <w:iCs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638"/>
        <w:gridCol w:w="2053"/>
        <w:gridCol w:w="3376"/>
        <w:gridCol w:w="3990"/>
      </w:tblGrid>
      <w:tr w:rsidR="00653C91" w14:paraId="6181FEDC" w14:textId="77777777" w:rsidTr="00653C91">
        <w:tc>
          <w:tcPr>
            <w:tcW w:w="1638" w:type="dxa"/>
          </w:tcPr>
          <w:p w14:paraId="43C1A69F" w14:textId="6B190140" w:rsidR="00E91158" w:rsidRDefault="00E91158" w:rsidP="00CA4007">
            <w:pPr>
              <w:jc w:val="center"/>
            </w:pPr>
            <w:r>
              <w:t>Carotenoids</w:t>
            </w:r>
          </w:p>
        </w:tc>
        <w:tc>
          <w:tcPr>
            <w:tcW w:w="2053" w:type="dxa"/>
          </w:tcPr>
          <w:p w14:paraId="7721F920" w14:textId="0FA040D8" w:rsidR="00E91158" w:rsidRDefault="00E91158" w:rsidP="00CA4007">
            <w:pPr>
              <w:jc w:val="center"/>
            </w:pPr>
            <w:r>
              <w:t xml:space="preserve">Molecular </w:t>
            </w:r>
            <w:r w:rsidR="00074B07">
              <w:t>f</w:t>
            </w:r>
            <w:r>
              <w:t>ormula</w:t>
            </w:r>
          </w:p>
        </w:tc>
        <w:tc>
          <w:tcPr>
            <w:tcW w:w="3376" w:type="dxa"/>
          </w:tcPr>
          <w:p w14:paraId="6D5F38E2" w14:textId="60610256" w:rsidR="00E91158" w:rsidRDefault="00074B07" w:rsidP="00CA4007">
            <w:pPr>
              <w:jc w:val="center"/>
            </w:pPr>
            <w:r>
              <w:t>Chemical s</w:t>
            </w:r>
            <w:r w:rsidR="00E91158">
              <w:t>tructure</w:t>
            </w:r>
          </w:p>
        </w:tc>
        <w:tc>
          <w:tcPr>
            <w:tcW w:w="3990" w:type="dxa"/>
          </w:tcPr>
          <w:p w14:paraId="79162478" w14:textId="47B091A4" w:rsidR="00E91158" w:rsidRDefault="00E91158" w:rsidP="00CA4007">
            <w:pPr>
              <w:jc w:val="center"/>
            </w:pPr>
            <w:r>
              <w:t>Biological activity</w:t>
            </w:r>
          </w:p>
        </w:tc>
      </w:tr>
      <w:tr w:rsidR="00653C91" w14:paraId="4B602B87" w14:textId="77777777" w:rsidTr="00653C91">
        <w:trPr>
          <w:trHeight w:val="2935"/>
        </w:trPr>
        <w:tc>
          <w:tcPr>
            <w:tcW w:w="1638" w:type="dxa"/>
          </w:tcPr>
          <w:p w14:paraId="531B3415" w14:textId="52377E70" w:rsidR="00E91158" w:rsidRDefault="00E91158">
            <w:r>
              <w:t>Zeaxanthin</w:t>
            </w:r>
          </w:p>
        </w:tc>
        <w:tc>
          <w:tcPr>
            <w:tcW w:w="2053" w:type="dxa"/>
          </w:tcPr>
          <w:p w14:paraId="55A9F4A0" w14:textId="6B804E67" w:rsidR="00E91158" w:rsidRDefault="00E91158">
            <w:r>
              <w:t>C</w:t>
            </w:r>
            <w:r w:rsidRPr="00E91158">
              <w:rPr>
                <w:vertAlign w:val="subscript"/>
              </w:rPr>
              <w:t>40</w:t>
            </w:r>
            <w:r>
              <w:t>H</w:t>
            </w:r>
            <w:r w:rsidRPr="00E91158">
              <w:rPr>
                <w:vertAlign w:val="subscript"/>
              </w:rPr>
              <w:t>56</w:t>
            </w:r>
            <w:r>
              <w:t>0</w:t>
            </w:r>
            <w:r w:rsidRPr="00E91158">
              <w:rPr>
                <w:vertAlign w:val="subscript"/>
              </w:rPr>
              <w:t>2</w:t>
            </w:r>
          </w:p>
        </w:tc>
        <w:tc>
          <w:tcPr>
            <w:tcW w:w="3376" w:type="dxa"/>
          </w:tcPr>
          <w:p w14:paraId="741A86A6" w14:textId="46CEB6FE" w:rsidR="00E91158" w:rsidRDefault="00E91158" w:rsidP="00FD4ED2">
            <w:pPr>
              <w:jc w:val="center"/>
            </w:pPr>
            <w:r>
              <w:fldChar w:fldCharType="begin"/>
            </w:r>
            <w:r>
              <w:instrText xml:space="preserve"> INCLUDEPICTURE "/var/folders/8j/vgjk9xh95tx988mdxks6ybcw0000gn/T/com.microsoft.Word/WebArchiveCopyPasteTempFiles/imagefly.cgi?cid=5280899&amp;width=400&amp;height=400"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E768AA7" wp14:editId="44045A93">
                  <wp:extent cx="1480901" cy="1890395"/>
                  <wp:effectExtent l="0" t="0" r="508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1" t="1246" r="18925" b="1710"/>
                          <a:stretch/>
                        </pic:blipFill>
                        <pic:spPr bwMode="auto">
                          <a:xfrm>
                            <a:off x="0" y="0"/>
                            <a:ext cx="1541339" cy="196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990" w:type="dxa"/>
          </w:tcPr>
          <w:p w14:paraId="38AC770E" w14:textId="6FCED138" w:rsidR="00E91158" w:rsidRDefault="00E91158" w:rsidP="00CA4007">
            <w:pPr>
              <w:spacing w:line="360" w:lineRule="auto"/>
              <w:jc w:val="both"/>
            </w:pPr>
            <w:r>
              <w:t>Reduces age related macular</w:t>
            </w:r>
            <w:r w:rsidR="00CA4007">
              <w:t xml:space="preserve"> </w:t>
            </w:r>
            <w:proofErr w:type="spellStart"/>
            <w:r>
              <w:t>degenearation</w:t>
            </w:r>
            <w:proofErr w:type="spellEnd"/>
            <w:r>
              <w:t>, glaucoma and cataracts</w:t>
            </w:r>
          </w:p>
        </w:tc>
      </w:tr>
      <w:tr w:rsidR="00653C91" w14:paraId="1E6E287C" w14:textId="77777777" w:rsidTr="00653C91">
        <w:trPr>
          <w:trHeight w:val="1645"/>
        </w:trPr>
        <w:tc>
          <w:tcPr>
            <w:tcW w:w="1638" w:type="dxa"/>
          </w:tcPr>
          <w:p w14:paraId="4372B2E8" w14:textId="53AFDE4A" w:rsidR="00E91158" w:rsidRDefault="00FD4ED2">
            <w:r>
              <w:t>Neoxanthin</w:t>
            </w:r>
          </w:p>
        </w:tc>
        <w:tc>
          <w:tcPr>
            <w:tcW w:w="2053" w:type="dxa"/>
          </w:tcPr>
          <w:p w14:paraId="22465875" w14:textId="56DF04E0" w:rsidR="00E91158" w:rsidRDefault="00FD4ED2">
            <w:r>
              <w:t>C</w:t>
            </w:r>
            <w:r w:rsidRPr="00E91158">
              <w:rPr>
                <w:vertAlign w:val="subscript"/>
              </w:rPr>
              <w:t>40</w:t>
            </w:r>
            <w:r>
              <w:t>H</w:t>
            </w:r>
            <w:r w:rsidRPr="00E91158">
              <w:rPr>
                <w:vertAlign w:val="subscript"/>
              </w:rPr>
              <w:t>56</w:t>
            </w:r>
            <w:r>
              <w:t>0</w:t>
            </w:r>
            <w:r w:rsidRPr="00FD4ED2">
              <w:rPr>
                <w:vertAlign w:val="subscript"/>
              </w:rPr>
              <w:t>4</w:t>
            </w:r>
          </w:p>
        </w:tc>
        <w:tc>
          <w:tcPr>
            <w:tcW w:w="3376" w:type="dxa"/>
          </w:tcPr>
          <w:p w14:paraId="7FBC42BD" w14:textId="70FF9E33" w:rsidR="00E91158" w:rsidRDefault="00FD4ED2">
            <w:r>
              <w:fldChar w:fldCharType="begin"/>
            </w:r>
            <w:r>
              <w:instrText xml:space="preserve"> INCLUDEPICTURE "/var/folders/8j/vgjk9xh95tx988mdxks6ybcw0000gn/T/com.microsoft.Word/WebArchiveCopyPasteTempFiles/imgsrv.fcgi?cid=5282217&amp;t=l"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9A1A32E" wp14:editId="653F60C5">
                  <wp:extent cx="1828800" cy="116268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570" r="-24" b="24749"/>
                          <a:stretch/>
                        </pic:blipFill>
                        <pic:spPr bwMode="auto">
                          <a:xfrm>
                            <a:off x="0" y="0"/>
                            <a:ext cx="1853186" cy="117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990" w:type="dxa"/>
          </w:tcPr>
          <w:p w14:paraId="74593C60" w14:textId="4FDF6C27" w:rsidR="00E91158" w:rsidRDefault="00074B07" w:rsidP="008F1C47">
            <w:pPr>
              <w:spacing w:line="360" w:lineRule="auto"/>
              <w:jc w:val="both"/>
            </w:pPr>
            <w:r>
              <w:t>Precursor of phytohormone</w:t>
            </w:r>
            <w:r w:rsidR="008F1C47">
              <w:t>,</w:t>
            </w:r>
            <w:r>
              <w:t xml:space="preserve"> Abscisic acid</w:t>
            </w:r>
          </w:p>
        </w:tc>
      </w:tr>
      <w:tr w:rsidR="00653C91" w14:paraId="2E748A6C" w14:textId="77777777" w:rsidTr="00653C91">
        <w:trPr>
          <w:trHeight w:val="2901"/>
        </w:trPr>
        <w:tc>
          <w:tcPr>
            <w:tcW w:w="1638" w:type="dxa"/>
          </w:tcPr>
          <w:p w14:paraId="0313EF66" w14:textId="6B68AD76" w:rsidR="00E91158" w:rsidRDefault="00A61BE0">
            <w:r>
              <w:t>Beta-Carotene</w:t>
            </w:r>
          </w:p>
        </w:tc>
        <w:tc>
          <w:tcPr>
            <w:tcW w:w="2053" w:type="dxa"/>
          </w:tcPr>
          <w:p w14:paraId="2ED3C112" w14:textId="41A23A74" w:rsidR="00E91158" w:rsidRDefault="00A61BE0">
            <w:r>
              <w:t>C</w:t>
            </w:r>
            <w:r w:rsidRPr="00E91158">
              <w:rPr>
                <w:vertAlign w:val="subscript"/>
              </w:rPr>
              <w:t>40</w:t>
            </w:r>
            <w:r>
              <w:t>H</w:t>
            </w:r>
            <w:r w:rsidRPr="00E91158">
              <w:rPr>
                <w:vertAlign w:val="subscript"/>
              </w:rPr>
              <w:t>56</w:t>
            </w:r>
          </w:p>
        </w:tc>
        <w:tc>
          <w:tcPr>
            <w:tcW w:w="3376" w:type="dxa"/>
          </w:tcPr>
          <w:p w14:paraId="0CA29F0B" w14:textId="57004D0C" w:rsidR="00E91158" w:rsidRDefault="00A61BE0" w:rsidP="00A61BE0">
            <w:pPr>
              <w:jc w:val="center"/>
            </w:pPr>
            <w:r>
              <w:fldChar w:fldCharType="begin"/>
            </w:r>
            <w:r>
              <w:instrText xml:space="preserve"> INCLUDEPICTURE "/var/folders/8j/vgjk9xh95tx988mdxks6ybcw0000gn/T/com.microsoft.Word/WebArchiveCopyPasteTempFiles/imgsrv.fcgi?cid=5280489&amp;t=l"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EDF9A0" wp14:editId="499D8548">
                  <wp:extent cx="1405207" cy="1839589"/>
                  <wp:effectExtent l="0" t="0" r="508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5" t="6152" r="22817" b="5325"/>
                          <a:stretch/>
                        </pic:blipFill>
                        <pic:spPr bwMode="auto">
                          <a:xfrm>
                            <a:off x="0" y="0"/>
                            <a:ext cx="1449933" cy="189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990" w:type="dxa"/>
          </w:tcPr>
          <w:p w14:paraId="55BC28C2" w14:textId="30DAAB03" w:rsidR="00E91158" w:rsidRDefault="00A61BE0" w:rsidP="008F1C47">
            <w:pPr>
              <w:spacing w:line="360" w:lineRule="auto"/>
              <w:jc w:val="both"/>
            </w:pPr>
            <w:r>
              <w:t>Provitamin A supply, correcting growth and sight</w:t>
            </w:r>
            <w:r w:rsidR="008F1C47">
              <w:t>.</w:t>
            </w:r>
          </w:p>
        </w:tc>
      </w:tr>
      <w:tr w:rsidR="00653C91" w14:paraId="727C3964" w14:textId="77777777" w:rsidTr="00653C91">
        <w:trPr>
          <w:trHeight w:val="3396"/>
        </w:trPr>
        <w:tc>
          <w:tcPr>
            <w:tcW w:w="1638" w:type="dxa"/>
          </w:tcPr>
          <w:p w14:paraId="47EF12F2" w14:textId="4ABE8CC1" w:rsidR="00E91158" w:rsidRDefault="008F1C47">
            <w:r>
              <w:t>Lutein</w:t>
            </w:r>
          </w:p>
        </w:tc>
        <w:tc>
          <w:tcPr>
            <w:tcW w:w="2053" w:type="dxa"/>
          </w:tcPr>
          <w:p w14:paraId="39B6B338" w14:textId="5729A3E0" w:rsidR="00E91158" w:rsidRDefault="008F1C47">
            <w:r>
              <w:t>C</w:t>
            </w:r>
            <w:r w:rsidRPr="00E91158">
              <w:rPr>
                <w:vertAlign w:val="subscript"/>
              </w:rPr>
              <w:t>40</w:t>
            </w:r>
            <w:r>
              <w:t>H</w:t>
            </w:r>
            <w:r w:rsidRPr="00E91158">
              <w:rPr>
                <w:vertAlign w:val="subscript"/>
              </w:rPr>
              <w:t>56</w:t>
            </w:r>
            <w:r>
              <w:t>0</w:t>
            </w:r>
            <w:r w:rsidRPr="00E91158">
              <w:rPr>
                <w:vertAlign w:val="subscript"/>
              </w:rPr>
              <w:t>2</w:t>
            </w:r>
          </w:p>
        </w:tc>
        <w:tc>
          <w:tcPr>
            <w:tcW w:w="3376" w:type="dxa"/>
          </w:tcPr>
          <w:p w14:paraId="31063500" w14:textId="3AF8DA0F" w:rsidR="00E91158" w:rsidRDefault="008F1C47" w:rsidP="008F1C47">
            <w:pPr>
              <w:jc w:val="center"/>
            </w:pPr>
            <w:r>
              <w:fldChar w:fldCharType="begin"/>
            </w:r>
            <w:r>
              <w:instrText xml:space="preserve"> INCLUDEPICTURE "/var/folders/8j/vgjk9xh95tx988mdxks6ybcw0000gn/T/com.microsoft.Word/WebArchiveCopyPasteTempFiles/imgsrv.fcgi?cid=5281243&amp;t=l"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AD579C" wp14:editId="3149D38E">
                  <wp:extent cx="1608660" cy="2098126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09" t="2381" r="24206" b="2575"/>
                          <a:stretch/>
                        </pic:blipFill>
                        <pic:spPr bwMode="auto">
                          <a:xfrm>
                            <a:off x="0" y="0"/>
                            <a:ext cx="1643075" cy="214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990" w:type="dxa"/>
          </w:tcPr>
          <w:p w14:paraId="562C09AE" w14:textId="099193AB" w:rsidR="00E91158" w:rsidRDefault="008F1C47" w:rsidP="008F1C47">
            <w:pPr>
              <w:spacing w:line="360" w:lineRule="auto"/>
              <w:jc w:val="both"/>
            </w:pPr>
            <w:r>
              <w:t>Light filter, protects eye tissues from sunlight damage.</w:t>
            </w:r>
          </w:p>
        </w:tc>
      </w:tr>
      <w:tr w:rsidR="00653C91" w14:paraId="181373E0" w14:textId="77777777" w:rsidTr="00653C91">
        <w:tc>
          <w:tcPr>
            <w:tcW w:w="1638" w:type="dxa"/>
          </w:tcPr>
          <w:p w14:paraId="22B2A1B9" w14:textId="3247ABE7" w:rsidR="00EB12CA" w:rsidRDefault="00EB12CA" w:rsidP="00EB12CA">
            <w:r>
              <w:t>Violaxanthin</w:t>
            </w:r>
          </w:p>
        </w:tc>
        <w:tc>
          <w:tcPr>
            <w:tcW w:w="2053" w:type="dxa"/>
          </w:tcPr>
          <w:p w14:paraId="39F2FB5E" w14:textId="5004E3ED" w:rsidR="00EB12CA" w:rsidRDefault="00EB12CA" w:rsidP="00EB12CA">
            <w:r>
              <w:t>C</w:t>
            </w:r>
            <w:r w:rsidRPr="00E91158">
              <w:rPr>
                <w:vertAlign w:val="subscript"/>
              </w:rPr>
              <w:t>40</w:t>
            </w:r>
            <w:r>
              <w:t>H</w:t>
            </w:r>
            <w:r w:rsidRPr="00E91158">
              <w:rPr>
                <w:vertAlign w:val="subscript"/>
              </w:rPr>
              <w:t>56</w:t>
            </w:r>
            <w:r>
              <w:t>0</w:t>
            </w:r>
            <w:r w:rsidRPr="00FD4ED2">
              <w:rPr>
                <w:vertAlign w:val="subscript"/>
              </w:rPr>
              <w:t>4</w:t>
            </w:r>
          </w:p>
        </w:tc>
        <w:tc>
          <w:tcPr>
            <w:tcW w:w="3376" w:type="dxa"/>
          </w:tcPr>
          <w:p w14:paraId="2CFDDDE1" w14:textId="7CEE5AA9" w:rsidR="00EB12CA" w:rsidRDefault="00EB12CA" w:rsidP="00EB12CA"/>
          <w:p w14:paraId="39A211BA" w14:textId="5F191122" w:rsidR="00EB12CA" w:rsidRDefault="00EB12CA" w:rsidP="00EB12CA">
            <w:r>
              <w:lastRenderedPageBreak/>
              <w:fldChar w:fldCharType="begin"/>
            </w:r>
            <w:r>
              <w:instrText xml:space="preserve"> INCLUDEPICTURE "/var/folders/8j/vgjk9xh95tx988mdxks6ybcw0000gn/T/com.microsoft.Word/WebArchiveCopyPasteTempFiles/imgsrv.fcgi?cid=448438&amp;t=l"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FB33C69" wp14:editId="75D31362">
                  <wp:extent cx="1957269" cy="195726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414" cy="197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990" w:type="dxa"/>
          </w:tcPr>
          <w:p w14:paraId="198ED87A" w14:textId="5F56EED1" w:rsidR="00EB12CA" w:rsidRDefault="00EB12CA" w:rsidP="00EB12CA">
            <w:r>
              <w:lastRenderedPageBreak/>
              <w:t>Anti-proliferative activity on MCF-7 breast cancer cell lines</w:t>
            </w:r>
          </w:p>
        </w:tc>
      </w:tr>
      <w:tr w:rsidR="00653C91" w14:paraId="39763BC5" w14:textId="77777777" w:rsidTr="00653C91">
        <w:tc>
          <w:tcPr>
            <w:tcW w:w="1638" w:type="dxa"/>
          </w:tcPr>
          <w:p w14:paraId="3D510AA7" w14:textId="536E766A" w:rsidR="00EB12CA" w:rsidRDefault="00EB12CA" w:rsidP="00EB12CA">
            <w:r>
              <w:t>Astaxanthin</w:t>
            </w:r>
          </w:p>
        </w:tc>
        <w:tc>
          <w:tcPr>
            <w:tcW w:w="2053" w:type="dxa"/>
          </w:tcPr>
          <w:p w14:paraId="69127DEF" w14:textId="71223617" w:rsidR="00EB12CA" w:rsidRDefault="004D2DA1" w:rsidP="00EB12CA">
            <w:r>
              <w:t>C</w:t>
            </w:r>
            <w:r w:rsidRPr="00E91158">
              <w:rPr>
                <w:vertAlign w:val="subscript"/>
              </w:rPr>
              <w:t>40</w:t>
            </w:r>
            <w:r>
              <w:t>H</w:t>
            </w:r>
            <w:r w:rsidRPr="00E91158">
              <w:rPr>
                <w:vertAlign w:val="subscript"/>
              </w:rPr>
              <w:t>56</w:t>
            </w:r>
            <w:r>
              <w:t>0</w:t>
            </w:r>
            <w:r w:rsidRPr="00FD4ED2">
              <w:rPr>
                <w:vertAlign w:val="subscript"/>
              </w:rPr>
              <w:t>4</w:t>
            </w:r>
          </w:p>
        </w:tc>
        <w:tc>
          <w:tcPr>
            <w:tcW w:w="3376" w:type="dxa"/>
          </w:tcPr>
          <w:p w14:paraId="05762ECB" w14:textId="60736EB5" w:rsidR="00EB12CA" w:rsidRDefault="004D2DA1" w:rsidP="00EB12CA">
            <w:r>
              <w:fldChar w:fldCharType="begin"/>
            </w:r>
            <w:r>
              <w:instrText xml:space="preserve"> INCLUDEPICTURE "/var/folders/8j/vgjk9xh95tx988mdxks6ybcw0000gn/T/com.microsoft.Word/WebArchiveCopyPasteTempFiles/imgsrv.fcgi?cid=5281224&amp;t=l"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956E9D6" wp14:editId="67D1388D">
                  <wp:extent cx="1957070" cy="19570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112" cy="196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990" w:type="dxa"/>
          </w:tcPr>
          <w:p w14:paraId="21EDC39E" w14:textId="104E16C0" w:rsidR="00EB12CA" w:rsidRDefault="004D2DA1" w:rsidP="004D2DA1">
            <w:pPr>
              <w:spacing w:line="360" w:lineRule="auto"/>
              <w:jc w:val="both"/>
            </w:pPr>
            <w:r>
              <w:t>Helps to activate white blood cells, reduces inflammation, protects from UV damage, supports cognitive health.</w:t>
            </w:r>
          </w:p>
        </w:tc>
      </w:tr>
      <w:tr w:rsidR="00653C91" w14:paraId="6FDBC683" w14:textId="77777777" w:rsidTr="00653C91">
        <w:tc>
          <w:tcPr>
            <w:tcW w:w="1638" w:type="dxa"/>
          </w:tcPr>
          <w:p w14:paraId="07DFD753" w14:textId="06443CD8" w:rsidR="00653C91" w:rsidRDefault="00653C91" w:rsidP="00653C91">
            <w:r>
              <w:t>Canthaxanthin</w:t>
            </w:r>
          </w:p>
        </w:tc>
        <w:tc>
          <w:tcPr>
            <w:tcW w:w="2053" w:type="dxa"/>
          </w:tcPr>
          <w:p w14:paraId="31544E11" w14:textId="3BCB5F2F" w:rsidR="00653C91" w:rsidRDefault="00653C91" w:rsidP="00653C91">
            <w:r>
              <w:t>C</w:t>
            </w:r>
            <w:r w:rsidRPr="00E91158">
              <w:rPr>
                <w:vertAlign w:val="subscript"/>
              </w:rPr>
              <w:t>40</w:t>
            </w:r>
            <w:r>
              <w:t>H</w:t>
            </w:r>
            <w:r w:rsidRPr="00E91158">
              <w:rPr>
                <w:vertAlign w:val="subscript"/>
              </w:rPr>
              <w:t>5</w:t>
            </w:r>
            <w:r>
              <w:rPr>
                <w:vertAlign w:val="subscript"/>
              </w:rPr>
              <w:t>2</w:t>
            </w:r>
            <w:r>
              <w:t>0</w:t>
            </w:r>
            <w:r w:rsidRPr="00653C91">
              <w:rPr>
                <w:vertAlign w:val="subscript"/>
              </w:rPr>
              <w:t>2</w:t>
            </w:r>
          </w:p>
        </w:tc>
        <w:tc>
          <w:tcPr>
            <w:tcW w:w="3376" w:type="dxa"/>
          </w:tcPr>
          <w:p w14:paraId="0A439D86" w14:textId="040F5962" w:rsidR="00653C91" w:rsidRDefault="00653C91" w:rsidP="00653C91">
            <w:r>
              <w:fldChar w:fldCharType="begin"/>
            </w:r>
            <w:r>
              <w:instrText xml:space="preserve"> INCLUDEPICTURE "/var/folders/8j/vgjk9xh95tx988mdxks6ybcw0000gn/T/com.microsoft.Word/WebArchiveCopyPasteTempFiles/imgsrv.fcgi?cid=5281227&amp;t=l"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7EB5BF2" wp14:editId="4BDADB1E">
                  <wp:extent cx="2002612" cy="2002612"/>
                  <wp:effectExtent l="0" t="0" r="444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64" cy="201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990" w:type="dxa"/>
          </w:tcPr>
          <w:p w14:paraId="5EFECBC2" w14:textId="174FD52C" w:rsidR="00653C91" w:rsidRDefault="00653C91" w:rsidP="00653C91">
            <w:pPr>
              <w:spacing w:line="360" w:lineRule="auto"/>
              <w:jc w:val="both"/>
            </w:pPr>
            <w:r>
              <w:t>Natural skin tanning agent, prevent liver damage from lipoperoxidation.</w:t>
            </w:r>
          </w:p>
        </w:tc>
      </w:tr>
    </w:tbl>
    <w:p w14:paraId="341AAE60" w14:textId="0FB58157" w:rsidR="00E91158" w:rsidRDefault="00E91158"/>
    <w:p w14:paraId="412F92BD" w14:textId="01C738C5" w:rsidR="00CA4007" w:rsidRDefault="00CA4007">
      <w:r w:rsidRPr="00CA4007">
        <w:rPr>
          <w:b/>
          <w:bCs/>
        </w:rPr>
        <w:t>Image source</w:t>
      </w:r>
      <w:r>
        <w:t xml:space="preserve"> : </w:t>
      </w:r>
      <w:hyperlink r:id="rId15" w:history="1">
        <w:r w:rsidR="00143B3C" w:rsidRPr="0007498A">
          <w:rPr>
            <w:rStyle w:val="Hyperlink"/>
          </w:rPr>
          <w:t>https://pubchem.ncbi.nlm.nih.gov/compound</w:t>
        </w:r>
      </w:hyperlink>
    </w:p>
    <w:p w14:paraId="30C9DAB2" w14:textId="52D98833" w:rsidR="00143B3C" w:rsidRDefault="00143B3C"/>
    <w:p w14:paraId="33BD5917" w14:textId="020F8939" w:rsidR="00FB3ECB" w:rsidRDefault="00FB3ECB" w:rsidP="00F6157E"/>
    <w:p w14:paraId="290FF639" w14:textId="6465AA1F" w:rsidR="00FB3ECB" w:rsidRDefault="00FB3ECB" w:rsidP="00143B3C">
      <w:pPr>
        <w:ind w:left="-907"/>
      </w:pPr>
    </w:p>
    <w:p w14:paraId="2B3C47B2" w14:textId="429748BD" w:rsidR="00FB3ECB" w:rsidRDefault="00FB3ECB" w:rsidP="00143B3C">
      <w:pPr>
        <w:ind w:left="-907"/>
      </w:pPr>
    </w:p>
    <w:p w14:paraId="2B3A3B3A" w14:textId="77777777" w:rsidR="00BE5873" w:rsidRDefault="00BE5873" w:rsidP="00FB3ECB">
      <w:pPr>
        <w:rPr>
          <w:b/>
        </w:rPr>
      </w:pPr>
    </w:p>
    <w:p w14:paraId="16843FCE" w14:textId="77777777" w:rsidR="00BE5873" w:rsidRDefault="00BE5873" w:rsidP="00FB3ECB">
      <w:pPr>
        <w:rPr>
          <w:b/>
        </w:rPr>
      </w:pPr>
    </w:p>
    <w:p w14:paraId="4313CE2F" w14:textId="77777777" w:rsidR="00BE5873" w:rsidRDefault="00BE5873" w:rsidP="00FB3ECB">
      <w:pPr>
        <w:rPr>
          <w:b/>
        </w:rPr>
      </w:pPr>
    </w:p>
    <w:p w14:paraId="5F29C898" w14:textId="77777777" w:rsidR="00BE5873" w:rsidRDefault="00BE5873" w:rsidP="00FB3ECB">
      <w:pPr>
        <w:rPr>
          <w:b/>
        </w:rPr>
      </w:pPr>
    </w:p>
    <w:p w14:paraId="0C6A72F3" w14:textId="77777777" w:rsidR="00BE5873" w:rsidRDefault="00BE5873" w:rsidP="00FB3ECB">
      <w:pPr>
        <w:rPr>
          <w:b/>
        </w:rPr>
      </w:pPr>
    </w:p>
    <w:p w14:paraId="28B9980C" w14:textId="77777777" w:rsidR="00BE5873" w:rsidRDefault="00BE5873" w:rsidP="00FB3ECB">
      <w:pPr>
        <w:rPr>
          <w:b/>
        </w:rPr>
      </w:pPr>
    </w:p>
    <w:p w14:paraId="010CB273" w14:textId="77777777" w:rsidR="00BE5873" w:rsidRDefault="00BE5873" w:rsidP="00FB3ECB">
      <w:pPr>
        <w:rPr>
          <w:b/>
        </w:rPr>
      </w:pPr>
    </w:p>
    <w:p w14:paraId="63C44776" w14:textId="77777777" w:rsidR="00BE5873" w:rsidRDefault="00BE5873" w:rsidP="00FB3ECB">
      <w:pPr>
        <w:rPr>
          <w:b/>
        </w:rPr>
      </w:pPr>
    </w:p>
    <w:p w14:paraId="36DE96EE" w14:textId="77777777" w:rsidR="00BE5873" w:rsidRDefault="00BE5873" w:rsidP="00FB3ECB">
      <w:pPr>
        <w:rPr>
          <w:b/>
        </w:rPr>
      </w:pPr>
    </w:p>
    <w:p w14:paraId="03C94A87" w14:textId="77777777" w:rsidR="00BE5873" w:rsidRDefault="00BE5873" w:rsidP="00FB3ECB">
      <w:pPr>
        <w:rPr>
          <w:b/>
        </w:rPr>
      </w:pPr>
    </w:p>
    <w:p w14:paraId="43E062F4" w14:textId="09E590B7" w:rsidR="00FB3ECB" w:rsidRPr="00FB3ECB" w:rsidRDefault="00FB3ECB" w:rsidP="00FB3ECB">
      <w:pPr>
        <w:rPr>
          <w:i/>
          <w:iCs/>
        </w:rPr>
      </w:pPr>
      <w:r w:rsidRPr="00FB3ECB">
        <w:rPr>
          <w:b/>
        </w:rPr>
        <w:lastRenderedPageBreak/>
        <w:t xml:space="preserve">Table </w:t>
      </w:r>
      <w:r w:rsidR="00C76E16">
        <w:rPr>
          <w:b/>
        </w:rPr>
        <w:t>S</w:t>
      </w:r>
      <w:r w:rsidR="00310F4F">
        <w:rPr>
          <w:b/>
        </w:rPr>
        <w:t>2</w:t>
      </w:r>
      <w:r w:rsidRPr="00FB3ECB">
        <w:rPr>
          <w:b/>
          <w:i/>
          <w:iCs/>
        </w:rPr>
        <w:t xml:space="preserve"> </w:t>
      </w:r>
      <w:r w:rsidRPr="00FB3ECB">
        <w:rPr>
          <w:i/>
          <w:iCs/>
        </w:rPr>
        <w:t>Potential applications of identified compounds using GC-MS analysis</w:t>
      </w:r>
    </w:p>
    <w:p w14:paraId="1240F366" w14:textId="77777777" w:rsidR="00FB3ECB" w:rsidRDefault="00FB3ECB" w:rsidP="00FB3ECB"/>
    <w:tbl>
      <w:tblPr>
        <w:tblStyle w:val="Style1"/>
        <w:tblW w:w="9875" w:type="dxa"/>
        <w:tblLayout w:type="fixed"/>
        <w:tblLook w:val="0400" w:firstRow="0" w:lastRow="0" w:firstColumn="0" w:lastColumn="0" w:noHBand="0" w:noVBand="1"/>
      </w:tblPr>
      <w:tblGrid>
        <w:gridCol w:w="896"/>
        <w:gridCol w:w="3615"/>
        <w:gridCol w:w="3663"/>
        <w:gridCol w:w="1701"/>
      </w:tblGrid>
      <w:tr w:rsidR="00FB3ECB" w14:paraId="4E5DD836" w14:textId="77777777" w:rsidTr="009E0E2E">
        <w:trPr>
          <w:trHeight w:val="457"/>
        </w:trPr>
        <w:tc>
          <w:tcPr>
            <w:tcW w:w="896" w:type="dxa"/>
            <w:tcBorders>
              <w:bottom w:val="single" w:sz="4" w:space="0" w:color="auto"/>
            </w:tcBorders>
          </w:tcPr>
          <w:p w14:paraId="60C651D7" w14:textId="77777777" w:rsidR="00FB3ECB" w:rsidRDefault="00FB3ECB" w:rsidP="009E0E2E">
            <w:pPr>
              <w:rPr>
                <w:b/>
              </w:rPr>
            </w:pPr>
            <w:r>
              <w:rPr>
                <w:b/>
              </w:rPr>
              <w:t>Isolate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33E9161" w14:textId="77777777" w:rsidR="00FB3ECB" w:rsidRDefault="00FB3ECB" w:rsidP="009E0E2E">
            <w:pPr>
              <w:rPr>
                <w:b/>
              </w:rPr>
            </w:pPr>
            <w:r>
              <w:rPr>
                <w:b/>
              </w:rPr>
              <w:t xml:space="preserve">Compound Name 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025BFBC7" w14:textId="77777777" w:rsidR="00FB3ECB" w:rsidRDefault="00FB3ECB" w:rsidP="009E0E2E">
            <w:pPr>
              <w:rPr>
                <w:b/>
              </w:rPr>
            </w:pPr>
            <w:r>
              <w:rPr>
                <w:b/>
              </w:rPr>
              <w:t>Potential known Applications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D6A3FD" w14:textId="77777777" w:rsidR="00FB3ECB" w:rsidRDefault="00FB3ECB" w:rsidP="009E0E2E">
            <w:pPr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  <w:tr w:rsidR="00FB3ECB" w14:paraId="3B15B7A1" w14:textId="77777777" w:rsidTr="009E0E2E">
        <w:tc>
          <w:tcPr>
            <w:tcW w:w="896" w:type="dxa"/>
            <w:tcBorders>
              <w:top w:val="single" w:sz="4" w:space="0" w:color="auto"/>
            </w:tcBorders>
          </w:tcPr>
          <w:p w14:paraId="013C5C0C" w14:textId="77777777" w:rsidR="00FB3ECB" w:rsidRDefault="00FB3ECB" w:rsidP="009E0E2E"/>
        </w:tc>
        <w:tc>
          <w:tcPr>
            <w:tcW w:w="3615" w:type="dxa"/>
            <w:tcBorders>
              <w:top w:val="single" w:sz="4" w:space="0" w:color="auto"/>
            </w:tcBorders>
          </w:tcPr>
          <w:p w14:paraId="03A3F654" w14:textId="77777777" w:rsidR="00FB3ECB" w:rsidRPr="00103614" w:rsidRDefault="00FB3ECB" w:rsidP="009E0E2E">
            <w:pPr>
              <w:spacing w:line="360" w:lineRule="auto"/>
            </w:pPr>
            <w:proofErr w:type="spellStart"/>
            <w:r w:rsidRPr="00103614">
              <w:t>Benzeneethanamine</w:t>
            </w:r>
            <w:proofErr w:type="spellEnd"/>
          </w:p>
        </w:tc>
        <w:tc>
          <w:tcPr>
            <w:tcW w:w="3663" w:type="dxa"/>
            <w:tcBorders>
              <w:top w:val="single" w:sz="4" w:space="0" w:color="auto"/>
            </w:tcBorders>
          </w:tcPr>
          <w:p w14:paraId="442DB04F" w14:textId="77777777" w:rsidR="00FB3ECB" w:rsidRPr="00103614" w:rsidRDefault="00FB3ECB" w:rsidP="009E0E2E">
            <w:pPr>
              <w:spacing w:line="360" w:lineRule="auto"/>
            </w:pPr>
            <w:r w:rsidRPr="00103614">
              <w:t>Neuroprotection</w:t>
            </w:r>
          </w:p>
          <w:p w14:paraId="27D1AA17" w14:textId="77777777" w:rsidR="00FB3ECB" w:rsidRPr="00103614" w:rsidRDefault="00FB3ECB" w:rsidP="009E0E2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76F159" w14:textId="77777777" w:rsidR="00FB3ECB" w:rsidRPr="00103614" w:rsidRDefault="00FB3ECB" w:rsidP="009E0E2E">
            <w:pPr>
              <w:spacing w:line="360" w:lineRule="auto"/>
            </w:pPr>
            <w:r w:rsidRPr="00103614">
              <w:t xml:space="preserve">Martin </w:t>
            </w:r>
          </w:p>
        </w:tc>
      </w:tr>
      <w:tr w:rsidR="00FB3ECB" w14:paraId="594A85E4" w14:textId="77777777" w:rsidTr="009E0E2E">
        <w:tc>
          <w:tcPr>
            <w:tcW w:w="896" w:type="dxa"/>
          </w:tcPr>
          <w:p w14:paraId="4B325C3A" w14:textId="77777777" w:rsidR="00FB3ECB" w:rsidRDefault="00FB3ECB" w:rsidP="009E0E2E"/>
          <w:p w14:paraId="6608F482" w14:textId="77777777" w:rsidR="00FB3ECB" w:rsidRDefault="00FB3ECB" w:rsidP="009E0E2E"/>
        </w:tc>
        <w:tc>
          <w:tcPr>
            <w:tcW w:w="3615" w:type="dxa"/>
          </w:tcPr>
          <w:p w14:paraId="00991E76" w14:textId="77777777" w:rsidR="00FB3ECB" w:rsidRPr="00103614" w:rsidRDefault="00FB3ECB" w:rsidP="009E0E2E">
            <w:pPr>
              <w:spacing w:line="360" w:lineRule="auto"/>
            </w:pPr>
            <w:proofErr w:type="spellStart"/>
            <w:r w:rsidRPr="00103614">
              <w:t>Phthalocyaninato</w:t>
            </w:r>
            <w:proofErr w:type="spellEnd"/>
            <w:r w:rsidRPr="00103614">
              <w:t xml:space="preserve"> iron</w:t>
            </w:r>
          </w:p>
        </w:tc>
        <w:tc>
          <w:tcPr>
            <w:tcW w:w="3663" w:type="dxa"/>
          </w:tcPr>
          <w:p w14:paraId="0D323251" w14:textId="77777777" w:rsidR="00FB3ECB" w:rsidRPr="00103614" w:rsidRDefault="00FB3ECB" w:rsidP="009E0E2E">
            <w:pPr>
              <w:spacing w:line="360" w:lineRule="auto"/>
            </w:pPr>
            <w:r w:rsidRPr="00103614">
              <w:t>Catalysts in oxidation reaction</w:t>
            </w:r>
          </w:p>
          <w:p w14:paraId="59C10FAA" w14:textId="77777777" w:rsidR="00FB3ECB" w:rsidRPr="00103614" w:rsidRDefault="00FB3ECB" w:rsidP="009E0E2E">
            <w:pPr>
              <w:spacing w:line="360" w:lineRule="auto"/>
            </w:pPr>
          </w:p>
        </w:tc>
        <w:tc>
          <w:tcPr>
            <w:tcW w:w="1701" w:type="dxa"/>
          </w:tcPr>
          <w:p w14:paraId="5E82C19D" w14:textId="77777777" w:rsidR="00FB3ECB" w:rsidRPr="00103614" w:rsidRDefault="00FB3ECB" w:rsidP="009E0E2E">
            <w:pPr>
              <w:spacing w:line="360" w:lineRule="auto"/>
            </w:pPr>
            <w:r w:rsidRPr="00103614">
              <w:t>Brown</w:t>
            </w:r>
          </w:p>
        </w:tc>
      </w:tr>
      <w:tr w:rsidR="00FB3ECB" w14:paraId="214BFC04" w14:textId="77777777" w:rsidTr="009E0E2E">
        <w:tc>
          <w:tcPr>
            <w:tcW w:w="896" w:type="dxa"/>
          </w:tcPr>
          <w:p w14:paraId="1AFF5E36" w14:textId="77777777" w:rsidR="00FB3ECB" w:rsidRDefault="00FB3ECB" w:rsidP="009E0E2E"/>
          <w:p w14:paraId="51CE040D" w14:textId="77777777" w:rsidR="00FB3ECB" w:rsidRDefault="00FB3ECB" w:rsidP="009E0E2E"/>
          <w:p w14:paraId="677E36AB" w14:textId="77777777" w:rsidR="00FB3ECB" w:rsidRDefault="00FB3ECB" w:rsidP="009E0E2E"/>
          <w:p w14:paraId="7004370E" w14:textId="77777777" w:rsidR="00FB3ECB" w:rsidRDefault="00FB3ECB" w:rsidP="009E0E2E">
            <w:r>
              <w:t>AD11</w:t>
            </w:r>
          </w:p>
        </w:tc>
        <w:tc>
          <w:tcPr>
            <w:tcW w:w="3615" w:type="dxa"/>
          </w:tcPr>
          <w:p w14:paraId="6CC0F45E" w14:textId="77777777" w:rsidR="00FB3ECB" w:rsidRPr="00103614" w:rsidRDefault="00FB3ECB" w:rsidP="009E0E2E">
            <w:pPr>
              <w:spacing w:line="360" w:lineRule="auto"/>
            </w:pPr>
            <w:proofErr w:type="spellStart"/>
            <w:r w:rsidRPr="00103614">
              <w:rPr>
                <w:color w:val="212121"/>
                <w:highlight w:val="white"/>
              </w:rPr>
              <w:t>Thiazolo</w:t>
            </w:r>
            <w:proofErr w:type="spellEnd"/>
            <w:r w:rsidRPr="00103614">
              <w:rPr>
                <w:color w:val="212121"/>
                <w:highlight w:val="white"/>
              </w:rPr>
              <w:t>[4,5-d]pyrimidines</w:t>
            </w:r>
          </w:p>
        </w:tc>
        <w:tc>
          <w:tcPr>
            <w:tcW w:w="3663" w:type="dxa"/>
          </w:tcPr>
          <w:p w14:paraId="416BA3B9" w14:textId="77777777" w:rsidR="00FB3ECB" w:rsidRPr="00103614" w:rsidRDefault="00FB3ECB" w:rsidP="009E0E2E">
            <w:pPr>
              <w:spacing w:line="360" w:lineRule="auto"/>
            </w:pPr>
            <w:r w:rsidRPr="00103614">
              <w:rPr>
                <w:color w:val="212121"/>
                <w:highlight w:val="white"/>
              </w:rPr>
              <w:t>Immune-modulators, Corticotropin Releasing Factor (CRF) receptor antagonists, anti-Parkinson's, anti-oxidant, antiviral, anticancer, antibacterial, antifungal, analgesic, anti-inflammatory agents including COX inhibitors, chemokines antagonists and Fractalkine receptor antagonists, anti-inflammatory and analgesic activities</w:t>
            </w:r>
          </w:p>
        </w:tc>
        <w:tc>
          <w:tcPr>
            <w:tcW w:w="1701" w:type="dxa"/>
          </w:tcPr>
          <w:p w14:paraId="5974C77F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  <w:proofErr w:type="spellStart"/>
            <w:r w:rsidRPr="00103614">
              <w:rPr>
                <w:color w:val="212121"/>
                <w:highlight w:val="white"/>
              </w:rPr>
              <w:t>Kuppast</w:t>
            </w:r>
            <w:proofErr w:type="spellEnd"/>
            <w:r w:rsidRPr="00103614">
              <w:rPr>
                <w:color w:val="212121"/>
                <w:highlight w:val="white"/>
              </w:rPr>
              <w:t xml:space="preserve">, </w:t>
            </w:r>
            <w:proofErr w:type="spellStart"/>
            <w:r w:rsidRPr="00103614">
              <w:rPr>
                <w:color w:val="212121"/>
                <w:highlight w:val="white"/>
              </w:rPr>
              <w:t>Blokhina</w:t>
            </w:r>
            <w:proofErr w:type="spellEnd"/>
            <w:r w:rsidRPr="00103614">
              <w:rPr>
                <w:color w:val="212121"/>
                <w:highlight w:val="white"/>
              </w:rPr>
              <w:t>,</w:t>
            </w:r>
          </w:p>
          <w:p w14:paraId="7016446D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  <w:r w:rsidRPr="00103614">
              <w:rPr>
                <w:color w:val="212121"/>
                <w:highlight w:val="white"/>
              </w:rPr>
              <w:t>Singh</w:t>
            </w:r>
          </w:p>
        </w:tc>
      </w:tr>
      <w:tr w:rsidR="00FB3ECB" w14:paraId="7FCC543A" w14:textId="77777777" w:rsidTr="009E0E2E">
        <w:tc>
          <w:tcPr>
            <w:tcW w:w="896" w:type="dxa"/>
          </w:tcPr>
          <w:p w14:paraId="7B0FE703" w14:textId="77777777" w:rsidR="00FB3ECB" w:rsidRDefault="00FB3ECB" w:rsidP="009E0E2E"/>
        </w:tc>
        <w:tc>
          <w:tcPr>
            <w:tcW w:w="3615" w:type="dxa"/>
          </w:tcPr>
          <w:p w14:paraId="2C1E5BD2" w14:textId="77777777" w:rsidR="00FB3ECB" w:rsidRPr="00103614" w:rsidRDefault="00FB3ECB" w:rsidP="009E0E2E">
            <w:pPr>
              <w:spacing w:line="360" w:lineRule="auto"/>
            </w:pPr>
            <w:r w:rsidRPr="00103614">
              <w:rPr>
                <w:color w:val="212121"/>
                <w:highlight w:val="white"/>
              </w:rPr>
              <w:t>Acetic acid, 2 (2-Phenoxy)-ethyl ester</w:t>
            </w:r>
          </w:p>
        </w:tc>
        <w:tc>
          <w:tcPr>
            <w:tcW w:w="3663" w:type="dxa"/>
          </w:tcPr>
          <w:p w14:paraId="23B55956" w14:textId="77777777" w:rsidR="00FB3ECB" w:rsidRPr="00103614" w:rsidRDefault="00FB3ECB" w:rsidP="009E0E2E">
            <w:pPr>
              <w:spacing w:line="360" w:lineRule="auto"/>
            </w:pPr>
            <w:r w:rsidRPr="00103614">
              <w:rPr>
                <w:color w:val="212121"/>
                <w:highlight w:val="white"/>
              </w:rPr>
              <w:t>Anti-inflammatory, Anticancer and analgesic activity</w:t>
            </w:r>
          </w:p>
        </w:tc>
        <w:tc>
          <w:tcPr>
            <w:tcW w:w="1701" w:type="dxa"/>
          </w:tcPr>
          <w:p w14:paraId="7F310E1B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  <w:proofErr w:type="spellStart"/>
            <w:r w:rsidRPr="00103614">
              <w:rPr>
                <w:color w:val="212121"/>
                <w:highlight w:val="white"/>
              </w:rPr>
              <w:t>Fokom</w:t>
            </w:r>
            <w:proofErr w:type="spellEnd"/>
            <w:r w:rsidRPr="00103614">
              <w:rPr>
                <w:color w:val="212121"/>
                <w:highlight w:val="white"/>
              </w:rPr>
              <w:t xml:space="preserve">, </w:t>
            </w:r>
          </w:p>
          <w:p w14:paraId="17F72828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  <w:r w:rsidRPr="00103614">
              <w:rPr>
                <w:color w:val="212121"/>
                <w:highlight w:val="white"/>
              </w:rPr>
              <w:t xml:space="preserve">Barclay, </w:t>
            </w:r>
            <w:proofErr w:type="spellStart"/>
            <w:r w:rsidRPr="00103614">
              <w:rPr>
                <w:color w:val="212121"/>
                <w:highlight w:val="white"/>
              </w:rPr>
              <w:t>Nacoba</w:t>
            </w:r>
            <w:proofErr w:type="spellEnd"/>
          </w:p>
        </w:tc>
      </w:tr>
      <w:tr w:rsidR="00FB3ECB" w14:paraId="174F0881" w14:textId="77777777" w:rsidTr="009E0E2E">
        <w:tc>
          <w:tcPr>
            <w:tcW w:w="896" w:type="dxa"/>
          </w:tcPr>
          <w:p w14:paraId="5CC84322" w14:textId="77777777" w:rsidR="00FB3ECB" w:rsidRDefault="00FB3ECB" w:rsidP="009E0E2E"/>
        </w:tc>
        <w:tc>
          <w:tcPr>
            <w:tcW w:w="3615" w:type="dxa"/>
            <w:tcBorders>
              <w:bottom w:val="single" w:sz="4" w:space="0" w:color="auto"/>
            </w:tcBorders>
          </w:tcPr>
          <w:p w14:paraId="09C4582E" w14:textId="77777777" w:rsidR="00FB3ECB" w:rsidRPr="00103614" w:rsidRDefault="00FB3ECB" w:rsidP="009E0E2E">
            <w:pPr>
              <w:spacing w:line="360" w:lineRule="auto"/>
            </w:pPr>
            <w:r w:rsidRPr="00103614">
              <w:t>Phthalocyanine manganese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4C77949B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  <w:r w:rsidRPr="00103614">
              <w:rPr>
                <w:color w:val="212121"/>
                <w:highlight w:val="white"/>
              </w:rPr>
              <w:t>Catalyst for water oxidation</w:t>
            </w:r>
          </w:p>
          <w:p w14:paraId="228CEB7B" w14:textId="77777777" w:rsidR="00FB3ECB" w:rsidRPr="00103614" w:rsidRDefault="00FB3ECB" w:rsidP="009E0E2E">
            <w:pPr>
              <w:spacing w:line="36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329A1D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  <w:proofErr w:type="spellStart"/>
            <w:r w:rsidRPr="00103614">
              <w:rPr>
                <w:color w:val="212121"/>
                <w:highlight w:val="white"/>
              </w:rPr>
              <w:t>Mousazade</w:t>
            </w:r>
            <w:proofErr w:type="spellEnd"/>
          </w:p>
        </w:tc>
      </w:tr>
      <w:tr w:rsidR="00FB3ECB" w14:paraId="4BD45C2A" w14:textId="77777777" w:rsidTr="009E0E2E">
        <w:tc>
          <w:tcPr>
            <w:tcW w:w="896" w:type="dxa"/>
          </w:tcPr>
          <w:p w14:paraId="4E05F8A8" w14:textId="77777777" w:rsidR="00FB3ECB" w:rsidRDefault="00FB3ECB" w:rsidP="009E0E2E"/>
        </w:tc>
        <w:tc>
          <w:tcPr>
            <w:tcW w:w="3615" w:type="dxa"/>
            <w:tcBorders>
              <w:top w:val="single" w:sz="4" w:space="0" w:color="auto"/>
            </w:tcBorders>
          </w:tcPr>
          <w:p w14:paraId="56211CEC" w14:textId="77777777" w:rsidR="00FB3ECB" w:rsidRPr="00103614" w:rsidRDefault="00FB3ECB" w:rsidP="009E0E2E">
            <w:pPr>
              <w:spacing w:line="360" w:lineRule="auto"/>
            </w:pPr>
            <w:r w:rsidRPr="00103614">
              <w:t>2-Morpholin-4-yl-1,5-diphenyl-7-p-tolylimino-5- trifluoromethyl-1,5,6,7-tetrahydro- [1,2,4]triazolo[1,5- c]pyrimidine-8-carbonitrile</w:t>
            </w:r>
          </w:p>
          <w:p w14:paraId="4F5F660C" w14:textId="77777777" w:rsidR="00FB3ECB" w:rsidRPr="00103614" w:rsidRDefault="00FB3ECB" w:rsidP="009E0E2E">
            <w:pPr>
              <w:spacing w:line="360" w:lineRule="auto"/>
            </w:pPr>
          </w:p>
        </w:tc>
        <w:tc>
          <w:tcPr>
            <w:tcW w:w="3663" w:type="dxa"/>
            <w:tcBorders>
              <w:top w:val="single" w:sz="4" w:space="0" w:color="auto"/>
            </w:tcBorders>
          </w:tcPr>
          <w:p w14:paraId="19DAABCF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  <w:r w:rsidRPr="00103614">
              <w:t>Antibiotic, Anticancer, Analgesic, Emulsifier, Insecticidal, Fungicide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FDE8AE" w14:textId="77777777" w:rsidR="00FB3ECB" w:rsidRPr="00103614" w:rsidRDefault="00FB3ECB" w:rsidP="009E0E2E">
            <w:pPr>
              <w:spacing w:line="360" w:lineRule="auto"/>
            </w:pPr>
            <w:r w:rsidRPr="00103614">
              <w:t>McGuire</w:t>
            </w:r>
          </w:p>
        </w:tc>
      </w:tr>
      <w:tr w:rsidR="00FB3ECB" w14:paraId="6AC1E292" w14:textId="77777777" w:rsidTr="009E0E2E">
        <w:tc>
          <w:tcPr>
            <w:tcW w:w="896" w:type="dxa"/>
          </w:tcPr>
          <w:p w14:paraId="2CE081F6" w14:textId="77777777" w:rsidR="00FB3ECB" w:rsidRDefault="00FB3ECB" w:rsidP="009E0E2E"/>
        </w:tc>
        <w:tc>
          <w:tcPr>
            <w:tcW w:w="3615" w:type="dxa"/>
          </w:tcPr>
          <w:p w14:paraId="3BE697E1" w14:textId="77777777" w:rsidR="00FB3ECB" w:rsidRPr="00103614" w:rsidRDefault="00FB3ECB" w:rsidP="009E0E2E">
            <w:pPr>
              <w:spacing w:line="360" w:lineRule="auto"/>
            </w:pPr>
            <w:r w:rsidRPr="00103614">
              <w:t>1-(2-Benzyloxy-1-phenylethyl)-3,4-piperidinediol</w:t>
            </w:r>
          </w:p>
        </w:tc>
        <w:tc>
          <w:tcPr>
            <w:tcW w:w="3663" w:type="dxa"/>
          </w:tcPr>
          <w:p w14:paraId="185D6097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  <w:proofErr w:type="spellStart"/>
            <w:r w:rsidRPr="00103614">
              <w:t>Iminosugar</w:t>
            </w:r>
            <w:proofErr w:type="spellEnd"/>
            <w:r w:rsidRPr="00103614">
              <w:t xml:space="preserve"> inhibitor</w:t>
            </w:r>
          </w:p>
        </w:tc>
        <w:tc>
          <w:tcPr>
            <w:tcW w:w="1701" w:type="dxa"/>
          </w:tcPr>
          <w:p w14:paraId="514F5021" w14:textId="77777777" w:rsidR="00FB3ECB" w:rsidRPr="00103614" w:rsidRDefault="00FB3ECB" w:rsidP="009E0E2E">
            <w:pPr>
              <w:spacing w:line="360" w:lineRule="auto"/>
            </w:pPr>
          </w:p>
        </w:tc>
      </w:tr>
      <w:tr w:rsidR="00FB3ECB" w14:paraId="30306CE1" w14:textId="77777777" w:rsidTr="009E0E2E">
        <w:tc>
          <w:tcPr>
            <w:tcW w:w="896" w:type="dxa"/>
          </w:tcPr>
          <w:p w14:paraId="2B1DDA0D" w14:textId="77777777" w:rsidR="00FB3ECB" w:rsidRDefault="00FB3ECB" w:rsidP="009E0E2E">
            <w:r>
              <w:t>AD14</w:t>
            </w:r>
          </w:p>
        </w:tc>
        <w:tc>
          <w:tcPr>
            <w:tcW w:w="3615" w:type="dxa"/>
          </w:tcPr>
          <w:p w14:paraId="3342E47D" w14:textId="77777777" w:rsidR="00FB3ECB" w:rsidRPr="00103614" w:rsidRDefault="00FB3ECB" w:rsidP="009E0E2E">
            <w:pPr>
              <w:spacing w:line="360" w:lineRule="auto"/>
            </w:pPr>
            <w:r w:rsidRPr="00103614">
              <w:t xml:space="preserve">Thiophene, 3-methyl-5-octadecyl-2-pentadecyl </w:t>
            </w:r>
          </w:p>
        </w:tc>
        <w:tc>
          <w:tcPr>
            <w:tcW w:w="3663" w:type="dxa"/>
          </w:tcPr>
          <w:p w14:paraId="284458FE" w14:textId="77777777" w:rsidR="00FB3ECB" w:rsidRPr="00103614" w:rsidRDefault="00FB3ECB" w:rsidP="009E0E2E">
            <w:pPr>
              <w:spacing w:line="360" w:lineRule="auto"/>
            </w:pPr>
            <w:r w:rsidRPr="00103614">
              <w:rPr>
                <w:color w:val="212121"/>
                <w:highlight w:val="white"/>
              </w:rPr>
              <w:t>Anti-inflammatory, Anti-cancer activity,  Antimicrobial,  Antioxidant</w:t>
            </w:r>
          </w:p>
          <w:p w14:paraId="6116C9FC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</w:p>
        </w:tc>
        <w:tc>
          <w:tcPr>
            <w:tcW w:w="1701" w:type="dxa"/>
          </w:tcPr>
          <w:p w14:paraId="424FADDA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  <w:r w:rsidRPr="00103614">
              <w:rPr>
                <w:color w:val="212121"/>
                <w:highlight w:val="white"/>
              </w:rPr>
              <w:lastRenderedPageBreak/>
              <w:t>Mishra,</w:t>
            </w:r>
          </w:p>
          <w:p w14:paraId="05CD4DDB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  <w:r w:rsidRPr="00103614">
              <w:rPr>
                <w:color w:val="212121"/>
                <w:highlight w:val="white"/>
              </w:rPr>
              <w:t xml:space="preserve">Deep, </w:t>
            </w:r>
            <w:proofErr w:type="spellStart"/>
            <w:r w:rsidRPr="00103614">
              <w:rPr>
                <w:color w:val="212121"/>
                <w:highlight w:val="white"/>
              </w:rPr>
              <w:t>Archna</w:t>
            </w:r>
            <w:proofErr w:type="spellEnd"/>
          </w:p>
        </w:tc>
      </w:tr>
      <w:tr w:rsidR="00FB3ECB" w14:paraId="15499BC2" w14:textId="77777777" w:rsidTr="009E0E2E">
        <w:tc>
          <w:tcPr>
            <w:tcW w:w="896" w:type="dxa"/>
          </w:tcPr>
          <w:p w14:paraId="4CCDAE8E" w14:textId="77777777" w:rsidR="00FB3ECB" w:rsidRDefault="00FB3ECB" w:rsidP="009E0E2E"/>
        </w:tc>
        <w:tc>
          <w:tcPr>
            <w:tcW w:w="3615" w:type="dxa"/>
          </w:tcPr>
          <w:p w14:paraId="09AE6DFB" w14:textId="77777777" w:rsidR="00FB3ECB" w:rsidRPr="00103614" w:rsidRDefault="00FB3ECB" w:rsidP="009E0E2E">
            <w:pPr>
              <w:spacing w:line="360" w:lineRule="auto"/>
            </w:pPr>
            <w:r w:rsidRPr="00103614">
              <w:t>9,10-anthracenedione, 1-amino-4-[(9,10-dihydro- 9,10-dioxo-1-anthracenyl)amino]</w:t>
            </w:r>
          </w:p>
          <w:p w14:paraId="03BDFB59" w14:textId="77777777" w:rsidR="00FB3ECB" w:rsidRPr="00103614" w:rsidRDefault="00FB3ECB" w:rsidP="009E0E2E">
            <w:pPr>
              <w:spacing w:line="360" w:lineRule="auto"/>
            </w:pPr>
          </w:p>
        </w:tc>
        <w:tc>
          <w:tcPr>
            <w:tcW w:w="3663" w:type="dxa"/>
          </w:tcPr>
          <w:p w14:paraId="2A602B8C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  <w:r w:rsidRPr="00103614">
              <w:t>Anticancer</w:t>
            </w:r>
          </w:p>
        </w:tc>
        <w:tc>
          <w:tcPr>
            <w:tcW w:w="1701" w:type="dxa"/>
          </w:tcPr>
          <w:p w14:paraId="467365C3" w14:textId="77777777" w:rsidR="00FB3ECB" w:rsidRPr="00103614" w:rsidRDefault="00FB3ECB" w:rsidP="009E0E2E">
            <w:pPr>
              <w:spacing w:line="360" w:lineRule="auto"/>
            </w:pPr>
            <w:r w:rsidRPr="00103614">
              <w:t>Zhang, Hua,</w:t>
            </w:r>
          </w:p>
          <w:p w14:paraId="5413C3C1" w14:textId="77777777" w:rsidR="00FB3ECB" w:rsidRPr="00103614" w:rsidRDefault="00FB3ECB" w:rsidP="009E0E2E">
            <w:pPr>
              <w:spacing w:line="360" w:lineRule="auto"/>
            </w:pPr>
          </w:p>
        </w:tc>
      </w:tr>
      <w:tr w:rsidR="00FB3ECB" w14:paraId="3D394465" w14:textId="77777777" w:rsidTr="009E0E2E">
        <w:tc>
          <w:tcPr>
            <w:tcW w:w="896" w:type="dxa"/>
          </w:tcPr>
          <w:p w14:paraId="43E91062" w14:textId="77777777" w:rsidR="00FB3ECB" w:rsidRDefault="00FB3ECB" w:rsidP="009E0E2E"/>
        </w:tc>
        <w:tc>
          <w:tcPr>
            <w:tcW w:w="3615" w:type="dxa"/>
            <w:tcBorders>
              <w:bottom w:val="single" w:sz="4" w:space="0" w:color="auto"/>
            </w:tcBorders>
          </w:tcPr>
          <w:p w14:paraId="5F264E33" w14:textId="77777777" w:rsidR="00FB3ECB" w:rsidRPr="00103614" w:rsidRDefault="00FB3ECB" w:rsidP="009E0E2E">
            <w:pPr>
              <w:spacing w:line="360" w:lineRule="auto"/>
            </w:pPr>
            <w:r w:rsidRPr="00103614">
              <w:t xml:space="preserve">Pyridine-3-carboxamide, 4-methoxy-N-(3,5- </w:t>
            </w:r>
            <w:proofErr w:type="spellStart"/>
            <w:r w:rsidRPr="00103614">
              <w:t>dichlorophenyl</w:t>
            </w:r>
            <w:proofErr w:type="spellEnd"/>
            <w:r w:rsidRPr="00103614">
              <w:t>)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5B92E91F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  <w:r w:rsidRPr="00103614">
              <w:t>Anti-</w:t>
            </w:r>
            <w:proofErr w:type="spellStart"/>
            <w:r w:rsidRPr="00103614">
              <w:t>inflammatory,Anticancer</w:t>
            </w:r>
            <w:proofErr w:type="spellEnd"/>
            <w:r w:rsidRPr="00103614">
              <w:t>, Anti Irritant, Collagen reducer, Food additive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062800" w14:textId="77777777" w:rsidR="00FB3ECB" w:rsidRPr="00103614" w:rsidRDefault="00FB3ECB" w:rsidP="009E0E2E">
            <w:pPr>
              <w:spacing w:line="360" w:lineRule="auto"/>
            </w:pPr>
            <w:r w:rsidRPr="00103614">
              <w:t>Coban</w:t>
            </w:r>
          </w:p>
        </w:tc>
      </w:tr>
      <w:tr w:rsidR="00FB3ECB" w14:paraId="217AB6D2" w14:textId="77777777" w:rsidTr="009E0E2E">
        <w:tc>
          <w:tcPr>
            <w:tcW w:w="896" w:type="dxa"/>
          </w:tcPr>
          <w:p w14:paraId="5901999A" w14:textId="77777777" w:rsidR="00FB3ECB" w:rsidRDefault="00FB3ECB" w:rsidP="009E0E2E"/>
        </w:tc>
        <w:tc>
          <w:tcPr>
            <w:tcW w:w="3615" w:type="dxa"/>
            <w:tcBorders>
              <w:top w:val="single" w:sz="4" w:space="0" w:color="auto"/>
            </w:tcBorders>
          </w:tcPr>
          <w:p w14:paraId="2D6E8AA7" w14:textId="77777777" w:rsidR="00FB3ECB" w:rsidRPr="00103614" w:rsidRDefault="00FB3ECB" w:rsidP="009E0E2E">
            <w:pPr>
              <w:spacing w:line="360" w:lineRule="auto"/>
            </w:pPr>
            <w:proofErr w:type="spellStart"/>
            <w:r w:rsidRPr="00103614">
              <w:t>Benzenaminium</w:t>
            </w:r>
            <w:proofErr w:type="spellEnd"/>
            <w:r w:rsidRPr="00103614">
              <w:t>, 4-carboxy-N,N,N-trimethyl-, hydroxide, inner salt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14:paraId="04C9FD1E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  <w:r w:rsidRPr="00103614">
              <w:rPr>
                <w:color w:val="212121"/>
                <w:highlight w:val="white"/>
              </w:rPr>
              <w:t>Anticancer activity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001035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  <w:proofErr w:type="spellStart"/>
            <w:r w:rsidRPr="00103614">
              <w:rPr>
                <w:color w:val="212121"/>
                <w:highlight w:val="white"/>
              </w:rPr>
              <w:t>Fadda</w:t>
            </w:r>
            <w:proofErr w:type="spellEnd"/>
          </w:p>
        </w:tc>
      </w:tr>
      <w:tr w:rsidR="00FB3ECB" w14:paraId="7A2647A5" w14:textId="77777777" w:rsidTr="009E0E2E">
        <w:tc>
          <w:tcPr>
            <w:tcW w:w="896" w:type="dxa"/>
          </w:tcPr>
          <w:p w14:paraId="7BC44989" w14:textId="77777777" w:rsidR="00FB3ECB" w:rsidRDefault="00FB3ECB" w:rsidP="009E0E2E"/>
        </w:tc>
        <w:tc>
          <w:tcPr>
            <w:tcW w:w="3615" w:type="dxa"/>
          </w:tcPr>
          <w:p w14:paraId="34461644" w14:textId="77777777" w:rsidR="00FB3ECB" w:rsidRPr="00103614" w:rsidRDefault="00FB3ECB" w:rsidP="009E0E2E">
            <w:pPr>
              <w:spacing w:line="360" w:lineRule="auto"/>
            </w:pPr>
            <w:r w:rsidRPr="00103614">
              <w:t>2-Methyl-4-phenoxy-5,6-diphenyl-2H-pyridazin-3- one</w:t>
            </w:r>
          </w:p>
        </w:tc>
        <w:tc>
          <w:tcPr>
            <w:tcW w:w="3663" w:type="dxa"/>
          </w:tcPr>
          <w:p w14:paraId="7FD0EE2A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  <w:r w:rsidRPr="00103614">
              <w:t>Anti-</w:t>
            </w:r>
            <w:proofErr w:type="spellStart"/>
            <w:r w:rsidRPr="00103614">
              <w:t>feedant</w:t>
            </w:r>
            <w:proofErr w:type="spellEnd"/>
            <w:r w:rsidRPr="00103614">
              <w:t>, Neuroprotective</w:t>
            </w:r>
          </w:p>
        </w:tc>
        <w:tc>
          <w:tcPr>
            <w:tcW w:w="1701" w:type="dxa"/>
          </w:tcPr>
          <w:p w14:paraId="0D4DBBB2" w14:textId="77777777" w:rsidR="00FB3ECB" w:rsidRPr="00103614" w:rsidRDefault="00FB3ECB" w:rsidP="009E0E2E">
            <w:pPr>
              <w:spacing w:line="360" w:lineRule="auto"/>
            </w:pPr>
            <w:proofErr w:type="spellStart"/>
            <w:r w:rsidRPr="00103614">
              <w:t>Gevorkyan</w:t>
            </w:r>
            <w:proofErr w:type="spellEnd"/>
          </w:p>
        </w:tc>
      </w:tr>
      <w:tr w:rsidR="00FB3ECB" w14:paraId="644CA697" w14:textId="77777777" w:rsidTr="009E0E2E">
        <w:tc>
          <w:tcPr>
            <w:tcW w:w="896" w:type="dxa"/>
          </w:tcPr>
          <w:p w14:paraId="299776AF" w14:textId="77777777" w:rsidR="00FB3ECB" w:rsidRDefault="00FB3ECB" w:rsidP="009E0E2E"/>
          <w:p w14:paraId="32B0E739" w14:textId="77777777" w:rsidR="00FB3ECB" w:rsidRDefault="00FB3ECB" w:rsidP="009E0E2E">
            <w:r>
              <w:t>AD23</w:t>
            </w:r>
          </w:p>
        </w:tc>
        <w:tc>
          <w:tcPr>
            <w:tcW w:w="3615" w:type="dxa"/>
          </w:tcPr>
          <w:p w14:paraId="47A352C5" w14:textId="77777777" w:rsidR="00FB3ECB" w:rsidRPr="00103614" w:rsidRDefault="00FB3ECB" w:rsidP="009E0E2E">
            <w:pPr>
              <w:spacing w:line="360" w:lineRule="auto"/>
            </w:pPr>
            <w:r w:rsidRPr="00103614">
              <w:t xml:space="preserve">Glutaric acid, 2-methylpent-3-yl 2,2,3,4,4,4- </w:t>
            </w:r>
            <w:proofErr w:type="spellStart"/>
            <w:r w:rsidRPr="00103614">
              <w:t>hexafluorobutyl</w:t>
            </w:r>
            <w:proofErr w:type="spellEnd"/>
            <w:r w:rsidRPr="00103614">
              <w:t xml:space="preserve"> ester</w:t>
            </w:r>
          </w:p>
        </w:tc>
        <w:tc>
          <w:tcPr>
            <w:tcW w:w="3663" w:type="dxa"/>
          </w:tcPr>
          <w:p w14:paraId="5FAB19F8" w14:textId="77777777" w:rsidR="00FB3ECB" w:rsidRPr="00103614" w:rsidRDefault="00FB3ECB" w:rsidP="009E0E2E">
            <w:pPr>
              <w:spacing w:line="360" w:lineRule="auto"/>
            </w:pPr>
            <w:r w:rsidRPr="00103614">
              <w:t>Cognition enhancing, Polymer production</w:t>
            </w:r>
          </w:p>
          <w:p w14:paraId="42102718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</w:p>
        </w:tc>
        <w:tc>
          <w:tcPr>
            <w:tcW w:w="1701" w:type="dxa"/>
          </w:tcPr>
          <w:p w14:paraId="462DC0DD" w14:textId="76687091" w:rsidR="00FB3ECB" w:rsidRPr="00103614" w:rsidRDefault="00FB3ECB" w:rsidP="009E0E2E">
            <w:pPr>
              <w:spacing w:line="360" w:lineRule="auto"/>
            </w:pPr>
            <w:r w:rsidRPr="00103614">
              <w:rPr>
                <w:color w:val="222222"/>
                <w:highlight w:val="white"/>
              </w:rPr>
              <w:t>Marques</w:t>
            </w:r>
          </w:p>
        </w:tc>
      </w:tr>
      <w:tr w:rsidR="00FB3ECB" w14:paraId="27F7C5CE" w14:textId="77777777" w:rsidTr="009E0E2E">
        <w:tc>
          <w:tcPr>
            <w:tcW w:w="896" w:type="dxa"/>
          </w:tcPr>
          <w:p w14:paraId="6B9FDF05" w14:textId="77777777" w:rsidR="00FB3ECB" w:rsidRDefault="00FB3ECB" w:rsidP="009E0E2E"/>
        </w:tc>
        <w:tc>
          <w:tcPr>
            <w:tcW w:w="3615" w:type="dxa"/>
          </w:tcPr>
          <w:p w14:paraId="6F3BBFCB" w14:textId="77777777" w:rsidR="00FB3ECB" w:rsidRPr="00103614" w:rsidRDefault="00FB3ECB" w:rsidP="009E0E2E">
            <w:pPr>
              <w:spacing w:line="360" w:lineRule="auto"/>
            </w:pPr>
            <w:r w:rsidRPr="00103614">
              <w:t>Estra-1,3,5(10)-trien-17-one, 2,3,4- tris[(trimethylsilyl)oxy]</w:t>
            </w:r>
          </w:p>
        </w:tc>
        <w:tc>
          <w:tcPr>
            <w:tcW w:w="3663" w:type="dxa"/>
          </w:tcPr>
          <w:p w14:paraId="6239CE0C" w14:textId="77777777" w:rsidR="00FB3ECB" w:rsidRPr="00103614" w:rsidRDefault="00FB3ECB" w:rsidP="009E0E2E">
            <w:pPr>
              <w:spacing w:line="360" w:lineRule="auto"/>
            </w:pPr>
            <w:r w:rsidRPr="00103614">
              <w:t>Anti-Cancer activity</w:t>
            </w:r>
          </w:p>
          <w:p w14:paraId="5EA29393" w14:textId="77777777" w:rsidR="00FB3ECB" w:rsidRPr="00103614" w:rsidRDefault="00FB3ECB" w:rsidP="009E0E2E">
            <w:pPr>
              <w:spacing w:line="360" w:lineRule="auto"/>
              <w:rPr>
                <w:color w:val="212121"/>
                <w:highlight w:val="white"/>
              </w:rPr>
            </w:pPr>
          </w:p>
        </w:tc>
        <w:tc>
          <w:tcPr>
            <w:tcW w:w="1701" w:type="dxa"/>
          </w:tcPr>
          <w:p w14:paraId="1E0459DA" w14:textId="77777777" w:rsidR="00FB3ECB" w:rsidRPr="00103614" w:rsidRDefault="00FB3ECB" w:rsidP="009E0E2E">
            <w:pPr>
              <w:spacing w:line="360" w:lineRule="auto"/>
            </w:pPr>
            <w:proofErr w:type="spellStart"/>
            <w:r w:rsidRPr="00103614">
              <w:t>Maltais</w:t>
            </w:r>
            <w:proofErr w:type="spellEnd"/>
          </w:p>
        </w:tc>
      </w:tr>
      <w:tr w:rsidR="00FB3ECB" w14:paraId="16F8F96D" w14:textId="77777777" w:rsidTr="009E0E2E">
        <w:trPr>
          <w:trHeight w:val="1110"/>
        </w:trPr>
        <w:tc>
          <w:tcPr>
            <w:tcW w:w="896" w:type="dxa"/>
          </w:tcPr>
          <w:p w14:paraId="676C3FDB" w14:textId="77777777" w:rsidR="00FB3ECB" w:rsidRDefault="00FB3ECB" w:rsidP="009E0E2E"/>
        </w:tc>
        <w:tc>
          <w:tcPr>
            <w:tcW w:w="3615" w:type="dxa"/>
            <w:tcBorders>
              <w:bottom w:val="single" w:sz="4" w:space="0" w:color="auto"/>
            </w:tcBorders>
          </w:tcPr>
          <w:p w14:paraId="3EDAB476" w14:textId="77777777" w:rsidR="00FB3ECB" w:rsidRPr="00103614" w:rsidRDefault="00FB3ECB" w:rsidP="009E0E2E">
            <w:pPr>
              <w:spacing w:line="360" w:lineRule="auto"/>
            </w:pPr>
            <w:r w:rsidRPr="00103614">
              <w:t xml:space="preserve">N-Methyl-N-{4-[4-(4-nitro-1,2,5-oxadiazol-3-yl)- 1,2,5-oxadiazol-3-yl]-1,2,5-oxadiazol-3- </w:t>
            </w:r>
            <w:proofErr w:type="spellStart"/>
            <w:r w:rsidRPr="00103614">
              <w:t>yl</w:t>
            </w:r>
            <w:proofErr w:type="spellEnd"/>
            <w:r w:rsidRPr="00103614">
              <w:t>}acetamide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6749EF07" w14:textId="77777777" w:rsidR="00FB3ECB" w:rsidRPr="00103614" w:rsidRDefault="00FB3ECB" w:rsidP="009E0E2E">
            <w:pPr>
              <w:spacing w:line="360" w:lineRule="auto"/>
            </w:pPr>
            <w:r w:rsidRPr="00103614">
              <w:t>Pesticidal, Pharmaceuticals, Antioxidant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63C96B" w14:textId="77777777" w:rsidR="00FB3ECB" w:rsidRPr="00103614" w:rsidRDefault="00FB3ECB" w:rsidP="009E0E2E">
            <w:pPr>
              <w:spacing w:line="360" w:lineRule="auto"/>
            </w:pPr>
            <w:r w:rsidRPr="00103614">
              <w:t>Caruso,</w:t>
            </w:r>
          </w:p>
          <w:p w14:paraId="0132DA9A" w14:textId="77777777" w:rsidR="00FB3ECB" w:rsidRPr="00103614" w:rsidRDefault="00FB3ECB" w:rsidP="009E0E2E">
            <w:pPr>
              <w:spacing w:line="360" w:lineRule="auto"/>
            </w:pPr>
            <w:proofErr w:type="spellStart"/>
            <w:r w:rsidRPr="00103614">
              <w:rPr>
                <w:color w:val="222222"/>
                <w:highlight w:val="white"/>
              </w:rPr>
              <w:t>Dhanasekaran</w:t>
            </w:r>
            <w:proofErr w:type="spellEnd"/>
          </w:p>
        </w:tc>
      </w:tr>
      <w:tr w:rsidR="00FB3ECB" w14:paraId="5DD37A22" w14:textId="77777777" w:rsidTr="009E0E2E">
        <w:tc>
          <w:tcPr>
            <w:tcW w:w="896" w:type="dxa"/>
          </w:tcPr>
          <w:p w14:paraId="688575E8" w14:textId="77777777" w:rsidR="00FB3ECB" w:rsidRDefault="00FB3ECB" w:rsidP="009E0E2E"/>
        </w:tc>
        <w:tc>
          <w:tcPr>
            <w:tcW w:w="3615" w:type="dxa"/>
            <w:tcBorders>
              <w:top w:val="single" w:sz="4" w:space="0" w:color="auto"/>
            </w:tcBorders>
          </w:tcPr>
          <w:p w14:paraId="63092A2C" w14:textId="77777777" w:rsidR="00FB3ECB" w:rsidRPr="00103614" w:rsidRDefault="00FB3ECB" w:rsidP="009E0E2E">
            <w:pPr>
              <w:spacing w:line="360" w:lineRule="auto"/>
            </w:pPr>
            <w:r w:rsidRPr="00103614">
              <w:t>l-Proline, n-</w:t>
            </w:r>
            <w:proofErr w:type="spellStart"/>
            <w:r w:rsidRPr="00103614">
              <w:t>heptafluorobutyryl</w:t>
            </w:r>
            <w:proofErr w:type="spellEnd"/>
            <w:r w:rsidRPr="00103614">
              <w:t>-, isobutyl ester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14:paraId="71A3B6E5" w14:textId="77777777" w:rsidR="00FB3ECB" w:rsidRPr="00103614" w:rsidRDefault="00FB3ECB" w:rsidP="009E0E2E">
            <w:pPr>
              <w:spacing w:line="360" w:lineRule="auto"/>
            </w:pPr>
            <w:r w:rsidRPr="00103614">
              <w:t>Anti-</w:t>
            </w:r>
            <w:proofErr w:type="spellStart"/>
            <w:r w:rsidRPr="00103614">
              <w:t>Pneumonial</w:t>
            </w:r>
            <w:proofErr w:type="spellEnd"/>
            <w:r w:rsidRPr="00103614">
              <w:t>, anti-aging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AC5206" w14:textId="77777777" w:rsidR="00FB3ECB" w:rsidRPr="00103614" w:rsidRDefault="00FB3ECB" w:rsidP="009E0E2E">
            <w:pPr>
              <w:spacing w:line="360" w:lineRule="auto"/>
            </w:pPr>
            <w:r w:rsidRPr="00103614">
              <w:t>Kaul</w:t>
            </w:r>
          </w:p>
        </w:tc>
      </w:tr>
      <w:tr w:rsidR="00FB3ECB" w14:paraId="7A66D71D" w14:textId="77777777" w:rsidTr="009E0E2E">
        <w:tc>
          <w:tcPr>
            <w:tcW w:w="896" w:type="dxa"/>
          </w:tcPr>
          <w:p w14:paraId="15014EE9" w14:textId="77777777" w:rsidR="00FB3ECB" w:rsidRDefault="00FB3ECB" w:rsidP="009E0E2E"/>
        </w:tc>
        <w:tc>
          <w:tcPr>
            <w:tcW w:w="3615" w:type="dxa"/>
          </w:tcPr>
          <w:p w14:paraId="6E3CEAFA" w14:textId="77777777" w:rsidR="00FB3ECB" w:rsidRPr="00103614" w:rsidRDefault="00FB3ECB" w:rsidP="009E0E2E">
            <w:pPr>
              <w:spacing w:line="360" w:lineRule="auto"/>
            </w:pPr>
            <w:r w:rsidRPr="00103614">
              <w:t>Silane, dimethyl(4-phenylphenoxy)</w:t>
            </w:r>
            <w:proofErr w:type="spellStart"/>
            <w:r w:rsidRPr="00103614">
              <w:t>heptadecyloxy</w:t>
            </w:r>
            <w:proofErr w:type="spellEnd"/>
          </w:p>
        </w:tc>
        <w:tc>
          <w:tcPr>
            <w:tcW w:w="3663" w:type="dxa"/>
          </w:tcPr>
          <w:p w14:paraId="320F6AB6" w14:textId="77777777" w:rsidR="00FB3ECB" w:rsidRPr="00103614" w:rsidRDefault="00FB3ECB" w:rsidP="009E0E2E">
            <w:pPr>
              <w:spacing w:line="360" w:lineRule="auto"/>
            </w:pPr>
            <w:r w:rsidRPr="00103614">
              <w:t>Dental applications</w:t>
            </w:r>
          </w:p>
          <w:p w14:paraId="147DA58E" w14:textId="77777777" w:rsidR="00FB3ECB" w:rsidRPr="00103614" w:rsidRDefault="00FB3ECB" w:rsidP="009E0E2E">
            <w:pPr>
              <w:spacing w:line="360" w:lineRule="auto"/>
            </w:pPr>
          </w:p>
          <w:p w14:paraId="3344FF78" w14:textId="77777777" w:rsidR="00FB3ECB" w:rsidRPr="00103614" w:rsidRDefault="00FB3ECB" w:rsidP="009E0E2E">
            <w:pPr>
              <w:spacing w:line="360" w:lineRule="auto"/>
            </w:pPr>
          </w:p>
        </w:tc>
        <w:tc>
          <w:tcPr>
            <w:tcW w:w="1701" w:type="dxa"/>
          </w:tcPr>
          <w:p w14:paraId="790971FC" w14:textId="77777777" w:rsidR="00FB3ECB" w:rsidRPr="00103614" w:rsidRDefault="00FB3ECB" w:rsidP="009E0E2E">
            <w:pPr>
              <w:spacing w:line="360" w:lineRule="auto"/>
            </w:pPr>
            <w:r w:rsidRPr="00103614">
              <w:t>Lung</w:t>
            </w:r>
          </w:p>
        </w:tc>
      </w:tr>
      <w:tr w:rsidR="00FB3ECB" w14:paraId="5E4AE346" w14:textId="77777777" w:rsidTr="009E0E2E">
        <w:tc>
          <w:tcPr>
            <w:tcW w:w="896" w:type="dxa"/>
          </w:tcPr>
          <w:p w14:paraId="56577C6E" w14:textId="77777777" w:rsidR="00FB3ECB" w:rsidRDefault="00FB3ECB" w:rsidP="009E0E2E">
            <w:r>
              <w:t>AD28</w:t>
            </w:r>
          </w:p>
        </w:tc>
        <w:tc>
          <w:tcPr>
            <w:tcW w:w="3615" w:type="dxa"/>
          </w:tcPr>
          <w:p w14:paraId="754D5C67" w14:textId="77777777" w:rsidR="00FB3ECB" w:rsidRPr="00103614" w:rsidRDefault="00FB3ECB" w:rsidP="009E0E2E">
            <w:pPr>
              <w:spacing w:line="360" w:lineRule="auto"/>
            </w:pPr>
            <w:r w:rsidRPr="00103614">
              <w:t xml:space="preserve">Silane, </w:t>
            </w:r>
            <w:proofErr w:type="spellStart"/>
            <w:r w:rsidRPr="00103614">
              <w:t>diethylhexadecyloxypentadecyloxy</w:t>
            </w:r>
            <w:proofErr w:type="spellEnd"/>
          </w:p>
        </w:tc>
        <w:tc>
          <w:tcPr>
            <w:tcW w:w="3663" w:type="dxa"/>
          </w:tcPr>
          <w:p w14:paraId="33DED075" w14:textId="77777777" w:rsidR="00FB3ECB" w:rsidRPr="00103614" w:rsidRDefault="00FB3ECB" w:rsidP="009E0E2E">
            <w:pPr>
              <w:spacing w:line="360" w:lineRule="auto"/>
            </w:pPr>
            <w:r w:rsidRPr="00103614">
              <w:t>Dental applications</w:t>
            </w:r>
          </w:p>
        </w:tc>
        <w:tc>
          <w:tcPr>
            <w:tcW w:w="1701" w:type="dxa"/>
          </w:tcPr>
          <w:p w14:paraId="05EFE7DB" w14:textId="77777777" w:rsidR="00FB3ECB" w:rsidRPr="00103614" w:rsidRDefault="00FB3ECB" w:rsidP="009E0E2E">
            <w:pPr>
              <w:spacing w:line="360" w:lineRule="auto"/>
            </w:pPr>
            <w:proofErr w:type="spellStart"/>
            <w:r w:rsidRPr="00103614">
              <w:t>Matinlinna</w:t>
            </w:r>
            <w:proofErr w:type="spellEnd"/>
            <w:r w:rsidRPr="00103614">
              <w:t>,</w:t>
            </w:r>
          </w:p>
          <w:p w14:paraId="5F9E7DBF" w14:textId="77777777" w:rsidR="00FB3ECB" w:rsidRPr="00103614" w:rsidRDefault="00FB3ECB" w:rsidP="009E0E2E">
            <w:pPr>
              <w:spacing w:line="360" w:lineRule="auto"/>
            </w:pPr>
            <w:r w:rsidRPr="00103614">
              <w:t>Nihei</w:t>
            </w:r>
          </w:p>
        </w:tc>
      </w:tr>
      <w:tr w:rsidR="00FB3ECB" w14:paraId="081C0F49" w14:textId="77777777" w:rsidTr="009E0E2E">
        <w:tc>
          <w:tcPr>
            <w:tcW w:w="896" w:type="dxa"/>
          </w:tcPr>
          <w:p w14:paraId="79FDDAEE" w14:textId="77777777" w:rsidR="00FB3ECB" w:rsidRDefault="00FB3ECB" w:rsidP="009E0E2E"/>
        </w:tc>
        <w:tc>
          <w:tcPr>
            <w:tcW w:w="3615" w:type="dxa"/>
          </w:tcPr>
          <w:p w14:paraId="1AC4C8E3" w14:textId="77777777" w:rsidR="00FB3ECB" w:rsidRPr="00103614" w:rsidRDefault="00FB3ECB" w:rsidP="009E0E2E">
            <w:pPr>
              <w:spacing w:line="360" w:lineRule="auto"/>
            </w:pPr>
            <w:r w:rsidRPr="00103614">
              <w:t>4-Methyl-2,4-bis(p-hydroxyphenyl)pent-1-ene, 2TMS derivative</w:t>
            </w:r>
          </w:p>
        </w:tc>
        <w:tc>
          <w:tcPr>
            <w:tcW w:w="3663" w:type="dxa"/>
          </w:tcPr>
          <w:p w14:paraId="0A5B59A6" w14:textId="77777777" w:rsidR="00FB3ECB" w:rsidRPr="00103614" w:rsidRDefault="00FB3ECB" w:rsidP="009E0E2E">
            <w:pPr>
              <w:spacing w:line="360" w:lineRule="auto"/>
            </w:pPr>
            <w:r w:rsidRPr="00103614">
              <w:t xml:space="preserve">Estrogenic activity, </w:t>
            </w:r>
            <w:r w:rsidRPr="00103614">
              <w:rPr>
                <w:color w:val="212121"/>
                <w:highlight w:val="white"/>
              </w:rPr>
              <w:t>Hepatocellular carcinoma biomarkers</w:t>
            </w:r>
          </w:p>
        </w:tc>
        <w:tc>
          <w:tcPr>
            <w:tcW w:w="1701" w:type="dxa"/>
          </w:tcPr>
          <w:p w14:paraId="6D8AFD15" w14:textId="77777777" w:rsidR="00FB3ECB" w:rsidRPr="00103614" w:rsidRDefault="00FB3ECB" w:rsidP="009E0E2E">
            <w:pPr>
              <w:spacing w:line="360" w:lineRule="auto"/>
            </w:pPr>
            <w:proofErr w:type="spellStart"/>
            <w:r w:rsidRPr="00103614">
              <w:t>Bannaga</w:t>
            </w:r>
            <w:proofErr w:type="spellEnd"/>
            <w:r w:rsidRPr="00103614">
              <w:t>, Stavropoulos</w:t>
            </w:r>
          </w:p>
        </w:tc>
      </w:tr>
      <w:tr w:rsidR="00FB3ECB" w14:paraId="5E294EF4" w14:textId="77777777" w:rsidTr="009E0E2E">
        <w:tc>
          <w:tcPr>
            <w:tcW w:w="896" w:type="dxa"/>
          </w:tcPr>
          <w:p w14:paraId="3783125A" w14:textId="77777777" w:rsidR="00FB3ECB" w:rsidRDefault="00FB3ECB" w:rsidP="009E0E2E"/>
        </w:tc>
        <w:tc>
          <w:tcPr>
            <w:tcW w:w="3615" w:type="dxa"/>
          </w:tcPr>
          <w:p w14:paraId="3A63CE54" w14:textId="77777777" w:rsidR="00FB3ECB" w:rsidRPr="00103614" w:rsidRDefault="00FB3ECB" w:rsidP="009E0E2E">
            <w:pPr>
              <w:spacing w:line="360" w:lineRule="auto"/>
            </w:pPr>
            <w:r w:rsidRPr="00103614">
              <w:t>Phthalazine 1-phenyl</w:t>
            </w:r>
          </w:p>
        </w:tc>
        <w:tc>
          <w:tcPr>
            <w:tcW w:w="3663" w:type="dxa"/>
          </w:tcPr>
          <w:p w14:paraId="21EF38DF" w14:textId="77777777" w:rsidR="00FB3ECB" w:rsidRPr="00103614" w:rsidRDefault="00FB3ECB" w:rsidP="009E0E2E">
            <w:pPr>
              <w:spacing w:line="360" w:lineRule="auto"/>
            </w:pPr>
            <w:proofErr w:type="spellStart"/>
            <w:r w:rsidRPr="00103614">
              <w:t>AntiCancer</w:t>
            </w:r>
            <w:proofErr w:type="spellEnd"/>
            <w:r w:rsidRPr="00103614">
              <w:t xml:space="preserve">, </w:t>
            </w:r>
            <w:r w:rsidRPr="00103614">
              <w:rPr>
                <w:color w:val="000000"/>
              </w:rPr>
              <w:t>Anti-</w:t>
            </w:r>
            <w:proofErr w:type="spellStart"/>
            <w:r w:rsidRPr="00103614">
              <w:rPr>
                <w:color w:val="000000"/>
              </w:rPr>
              <w:t>cholinesterases</w:t>
            </w:r>
            <w:proofErr w:type="spellEnd"/>
            <w:r w:rsidRPr="00103614">
              <w:rPr>
                <w:color w:val="000000"/>
              </w:rPr>
              <w:t xml:space="preserve">, Anti- Alzheimer’s, </w:t>
            </w:r>
            <w:r w:rsidRPr="00103614">
              <w:rPr>
                <w:color w:val="212121"/>
                <w:highlight w:val="white"/>
              </w:rPr>
              <w:t>Antiangiogenic </w:t>
            </w:r>
          </w:p>
        </w:tc>
        <w:tc>
          <w:tcPr>
            <w:tcW w:w="1701" w:type="dxa"/>
          </w:tcPr>
          <w:p w14:paraId="71657A02" w14:textId="77777777" w:rsidR="00FB3ECB" w:rsidRPr="00103614" w:rsidRDefault="00FB3ECB" w:rsidP="009E0E2E">
            <w:pPr>
              <w:spacing w:line="360" w:lineRule="auto"/>
            </w:pPr>
            <w:r w:rsidRPr="00103614">
              <w:t>El-</w:t>
            </w:r>
            <w:proofErr w:type="spellStart"/>
            <w:r w:rsidRPr="00103614">
              <w:t>Helby</w:t>
            </w:r>
            <w:proofErr w:type="spellEnd"/>
            <w:r w:rsidRPr="00103614">
              <w:t>,</w:t>
            </w:r>
          </w:p>
          <w:p w14:paraId="5D068501" w14:textId="77777777" w:rsidR="00FB3ECB" w:rsidRPr="00103614" w:rsidRDefault="00FB3ECB" w:rsidP="009E0E2E">
            <w:pPr>
              <w:spacing w:line="360" w:lineRule="auto"/>
            </w:pPr>
            <w:proofErr w:type="spellStart"/>
            <w:r w:rsidRPr="00103614">
              <w:t>Eckroat</w:t>
            </w:r>
            <w:proofErr w:type="spellEnd"/>
            <w:r w:rsidRPr="00103614">
              <w:t>, El-Sayed</w:t>
            </w:r>
          </w:p>
        </w:tc>
      </w:tr>
    </w:tbl>
    <w:p w14:paraId="40CE42AB" w14:textId="13B3EE48" w:rsidR="00FB3ECB" w:rsidRDefault="00FB3ECB" w:rsidP="00143B3C">
      <w:pPr>
        <w:ind w:left="-907"/>
      </w:pPr>
    </w:p>
    <w:p w14:paraId="056F0FC3" w14:textId="77777777" w:rsidR="00C76E16" w:rsidRDefault="00C76E16" w:rsidP="00143B3C">
      <w:pPr>
        <w:ind w:left="-907"/>
        <w:rPr>
          <w:b/>
          <w:bCs/>
        </w:rPr>
      </w:pPr>
    </w:p>
    <w:p w14:paraId="26A70C55" w14:textId="77777777" w:rsidR="00C76E16" w:rsidRDefault="00C76E16" w:rsidP="00143B3C">
      <w:pPr>
        <w:ind w:left="-907"/>
        <w:rPr>
          <w:b/>
          <w:bCs/>
        </w:rPr>
      </w:pPr>
    </w:p>
    <w:p w14:paraId="7108336A" w14:textId="10BC6623" w:rsidR="00FB3ECB" w:rsidRDefault="00FB3ECB" w:rsidP="00143B3C">
      <w:pPr>
        <w:ind w:left="-907"/>
        <w:rPr>
          <w:b/>
          <w:bCs/>
        </w:rPr>
      </w:pPr>
      <w:r w:rsidRPr="00FB3ECB">
        <w:rPr>
          <w:b/>
          <w:bCs/>
        </w:rPr>
        <w:t>References</w:t>
      </w:r>
    </w:p>
    <w:p w14:paraId="4024F723" w14:textId="6529D7E6" w:rsidR="00FB3ECB" w:rsidRDefault="00FB3ECB" w:rsidP="001D6B8A">
      <w:pPr>
        <w:spacing w:line="360" w:lineRule="auto"/>
        <w:ind w:left="-907"/>
        <w:rPr>
          <w:b/>
          <w:bCs/>
        </w:rPr>
      </w:pPr>
    </w:p>
    <w:p w14:paraId="0E647191" w14:textId="78567B4A" w:rsidR="001D6B8A" w:rsidRDefault="001D6B8A" w:rsidP="001D6B8A">
      <w:pPr>
        <w:spacing w:line="360" w:lineRule="auto"/>
      </w:pPr>
      <w:proofErr w:type="spellStart"/>
      <w:r>
        <w:t>Archna</w:t>
      </w:r>
      <w:proofErr w:type="spellEnd"/>
      <w:r>
        <w:t xml:space="preserve">, </w:t>
      </w:r>
      <w:proofErr w:type="spellStart"/>
      <w:r>
        <w:t>Archna</w:t>
      </w:r>
      <w:proofErr w:type="spellEnd"/>
      <w:r>
        <w:t xml:space="preserve">, </w:t>
      </w:r>
      <w:proofErr w:type="spellStart"/>
      <w:r>
        <w:t>Pathania</w:t>
      </w:r>
      <w:proofErr w:type="spellEnd"/>
      <w:r>
        <w:t xml:space="preserve"> S, Chawla PA (2020) Thiophene-based derivatives as anticancer agents: An overview on decade’s work. Bioorganic Chemistry 101:104026</w:t>
      </w:r>
      <w:r>
        <w:br/>
      </w:r>
      <w:r>
        <w:br/>
      </w:r>
      <w:proofErr w:type="spellStart"/>
      <w:r>
        <w:t>Bannaga</w:t>
      </w:r>
      <w:proofErr w:type="spellEnd"/>
      <w:r>
        <w:t xml:space="preserve"> AS, Tyagi H, Daulton E, et al (2021) Exploratory Study Using Urinary Volatile Organic Compounds for the Detection of Hepatocellular Carcinoma. Molecules 26.: </w:t>
      </w:r>
    </w:p>
    <w:p w14:paraId="28C4C8DC" w14:textId="77777777" w:rsidR="000645BB" w:rsidRDefault="000645BB" w:rsidP="001D6B8A">
      <w:pPr>
        <w:spacing w:line="360" w:lineRule="auto"/>
      </w:pPr>
    </w:p>
    <w:p w14:paraId="3E65930E" w14:textId="77777777" w:rsidR="001D6B8A" w:rsidRDefault="001D6B8A" w:rsidP="001D6B8A">
      <w:pPr>
        <w:spacing w:line="360" w:lineRule="auto"/>
      </w:pPr>
      <w:r>
        <w:t>Barclay J (1866) Injection of Acetic Acid in Cancer. BMJ 2:512–512</w:t>
      </w:r>
      <w:r>
        <w:br/>
      </w:r>
    </w:p>
    <w:p w14:paraId="59C74F95" w14:textId="3C04EA42" w:rsidR="001D6B8A" w:rsidRDefault="001D6B8A" w:rsidP="001D6B8A">
      <w:pPr>
        <w:spacing w:line="360" w:lineRule="auto"/>
      </w:pPr>
      <w:proofErr w:type="spellStart"/>
      <w:r>
        <w:t>Blokhina</w:t>
      </w:r>
      <w:proofErr w:type="spellEnd"/>
      <w:r>
        <w:t xml:space="preserve"> SV, Sharapova AV, </w:t>
      </w:r>
      <w:proofErr w:type="spellStart"/>
      <w:r>
        <w:t>Ol’khovich</w:t>
      </w:r>
      <w:proofErr w:type="spellEnd"/>
      <w:r>
        <w:t xml:space="preserve"> MV, et al (2021) Synthesis and antifungal activity of new hybrids </w:t>
      </w:r>
      <w:proofErr w:type="spellStart"/>
      <w:r>
        <w:t>thiazolo</w:t>
      </w:r>
      <w:proofErr w:type="spellEnd"/>
      <w:r>
        <w:t>[4,5-d]pyrimidines with (1H-1,2,4)triazole. Bioorganic &amp; Medicinal Chemistry Letters 40:127944</w:t>
      </w:r>
      <w:r>
        <w:br/>
      </w:r>
      <w:r>
        <w:br/>
        <w:t xml:space="preserve">Brown ES, Robinson JR, McCoy AM, </w:t>
      </w:r>
      <w:proofErr w:type="spellStart"/>
      <w:r>
        <w:t>McGaff</w:t>
      </w:r>
      <w:proofErr w:type="spellEnd"/>
      <w:r>
        <w:t xml:space="preserve"> RW (2011) Efficient catalytic cycloalkane oxidation employing a “helmet” </w:t>
      </w:r>
      <w:proofErr w:type="spellStart"/>
      <w:r>
        <w:t>phthalocyaninato</w:t>
      </w:r>
      <w:proofErr w:type="spellEnd"/>
      <w:r>
        <w:t xml:space="preserve"> iron(iii) complex. Dalton Transactions 40:5921</w:t>
      </w:r>
    </w:p>
    <w:p w14:paraId="239BC1E1" w14:textId="77777777" w:rsidR="001D6B8A" w:rsidRDefault="001D6B8A" w:rsidP="001D6B8A">
      <w:pPr>
        <w:spacing w:line="360" w:lineRule="auto"/>
      </w:pPr>
    </w:p>
    <w:p w14:paraId="4E44FC9E" w14:textId="2D11F1DF" w:rsidR="001D6B8A" w:rsidRDefault="001D6B8A" w:rsidP="001D6B8A">
      <w:pPr>
        <w:spacing w:line="360" w:lineRule="auto"/>
      </w:pPr>
      <w:r>
        <w:t>Coban M, Morrison J, Freeman W, et al</w:t>
      </w:r>
      <w:r>
        <w:t xml:space="preserve"> (2020)</w:t>
      </w:r>
      <w:r>
        <w:t xml:space="preserve"> Targeting Tmprss2, S-protein:Ace2, and 3CLpro for Synergetic Inhibitory Engagement</w:t>
      </w:r>
    </w:p>
    <w:p w14:paraId="523C44E6" w14:textId="77777777" w:rsidR="001D6B8A" w:rsidRDefault="001D6B8A" w:rsidP="001D6B8A">
      <w:pPr>
        <w:spacing w:line="360" w:lineRule="auto"/>
      </w:pPr>
    </w:p>
    <w:p w14:paraId="479C0C0B" w14:textId="6D2C1533" w:rsidR="001D6B8A" w:rsidRDefault="001D6B8A" w:rsidP="001D6B8A">
      <w:pPr>
        <w:spacing w:line="360" w:lineRule="auto"/>
      </w:pPr>
      <w:r>
        <w:t>Deep A, Narasimhan B, Aggarwal S, et al (2016) Thiophene Scaffold as Prospective Central Nervous System Agent: A Review. Central Nervous System Agents in Medicinal Chemistry 16:158–164</w:t>
      </w:r>
    </w:p>
    <w:p w14:paraId="4F364A13" w14:textId="77777777" w:rsidR="001D6B8A" w:rsidRDefault="001D6B8A" w:rsidP="001D6B8A">
      <w:pPr>
        <w:spacing w:line="360" w:lineRule="auto"/>
      </w:pPr>
    </w:p>
    <w:p w14:paraId="4886E93F" w14:textId="77777777" w:rsidR="001D6B8A" w:rsidRDefault="001D6B8A" w:rsidP="001D6B8A">
      <w:pPr>
        <w:spacing w:line="360" w:lineRule="auto"/>
      </w:pPr>
      <w:proofErr w:type="spellStart"/>
      <w:r>
        <w:t>Dhanasekaran</w:t>
      </w:r>
      <w:proofErr w:type="spellEnd"/>
      <w:r>
        <w:t xml:space="preserve"> D, </w:t>
      </w:r>
      <w:proofErr w:type="spellStart"/>
      <w:r>
        <w:t>Thajuddin</w:t>
      </w:r>
      <w:proofErr w:type="spellEnd"/>
      <w:r>
        <w:t xml:space="preserve"> N, </w:t>
      </w:r>
      <w:proofErr w:type="spellStart"/>
      <w:r>
        <w:t>Panneerselvam</w:t>
      </w:r>
      <w:proofErr w:type="spellEnd"/>
      <w:r>
        <w:t xml:space="preserve"> A, Others (2008) An antifungal compound: 4′ phenyl-1-napthyl--phenyl acetamide from Streptomyces sp. DPTB16. </w:t>
      </w:r>
      <w:proofErr w:type="spellStart"/>
      <w:r>
        <w:t>Facta</w:t>
      </w:r>
      <w:proofErr w:type="spellEnd"/>
      <w:r>
        <w:t xml:space="preserve"> Universitatis Ser Med </w:t>
      </w:r>
      <w:proofErr w:type="spellStart"/>
      <w:r>
        <w:t>Biol</w:t>
      </w:r>
      <w:proofErr w:type="spellEnd"/>
      <w:r>
        <w:t xml:space="preserve"> 15:7–12</w:t>
      </w:r>
      <w:r>
        <w:br/>
      </w:r>
    </w:p>
    <w:p w14:paraId="7AAEFB43" w14:textId="06DE1F86" w:rsidR="001D6B8A" w:rsidRDefault="001D6B8A" w:rsidP="001D6B8A">
      <w:pPr>
        <w:spacing w:line="360" w:lineRule="auto"/>
      </w:pPr>
      <w:proofErr w:type="spellStart"/>
      <w:r>
        <w:lastRenderedPageBreak/>
        <w:t>Eckroat</w:t>
      </w:r>
      <w:proofErr w:type="spellEnd"/>
      <w:r>
        <w:t xml:space="preserve"> TJ, </w:t>
      </w:r>
      <w:proofErr w:type="spellStart"/>
      <w:r>
        <w:t>Manross</w:t>
      </w:r>
      <w:proofErr w:type="spellEnd"/>
      <w:r>
        <w:t xml:space="preserve"> DL, Cowan SC (2020) Merged Tacrine-Based, Multitarget-Directed Acetylcholinesterase Inhibitors 2015–Present: Synthesis and Biological Activity. Int J Mol Sci 21:5965</w:t>
      </w:r>
      <w:r>
        <w:br/>
      </w:r>
      <w:r>
        <w:br/>
        <w:t>El-</w:t>
      </w:r>
      <w:proofErr w:type="spellStart"/>
      <w:r>
        <w:t>Helby</w:t>
      </w:r>
      <w:proofErr w:type="spellEnd"/>
      <w:r>
        <w:t xml:space="preserve"> A-GA, </w:t>
      </w:r>
      <w:proofErr w:type="spellStart"/>
      <w:r>
        <w:t>Sakr</w:t>
      </w:r>
      <w:proofErr w:type="spellEnd"/>
      <w:r>
        <w:t xml:space="preserve"> H, </w:t>
      </w:r>
      <w:proofErr w:type="spellStart"/>
      <w:r>
        <w:t>Ayyad</w:t>
      </w:r>
      <w:proofErr w:type="spellEnd"/>
      <w:r>
        <w:t xml:space="preserve"> RRA, et al (2018) Design, Synthesis, In Vitro Anti-cancer Activity, ADMET Profile and Molecular Docking of Novel Triazolo[3,4-a]phthalazine Derivatives Targeting VEGFR-2 Enzyme. Anti-Cancer Agents in Medicinal Chemistry 18:1184–1196</w:t>
      </w:r>
      <w:r>
        <w:br/>
      </w:r>
      <w:r>
        <w:br/>
        <w:t>El-Sayed NF, El-</w:t>
      </w:r>
      <w:proofErr w:type="spellStart"/>
      <w:r>
        <w:t>Hussieny</w:t>
      </w:r>
      <w:proofErr w:type="spellEnd"/>
      <w:r>
        <w:t xml:space="preserve"> M, </w:t>
      </w:r>
      <w:proofErr w:type="spellStart"/>
      <w:r>
        <w:t>Ewies</w:t>
      </w:r>
      <w:proofErr w:type="spellEnd"/>
      <w:r>
        <w:t xml:space="preserve"> EF, et al (2020) New </w:t>
      </w:r>
      <w:proofErr w:type="spellStart"/>
      <w:r>
        <w:t>phosphazine</w:t>
      </w:r>
      <w:proofErr w:type="spellEnd"/>
      <w:r>
        <w:t xml:space="preserve"> and </w:t>
      </w:r>
      <w:proofErr w:type="spellStart"/>
      <w:r>
        <w:t>phosphazide</w:t>
      </w:r>
      <w:proofErr w:type="spellEnd"/>
      <w:r>
        <w:t xml:space="preserve"> derivatives as multifunctional ligands targeting acetylcholinesterase and β-Amyloid aggregation for treatment of Alzheimer’s disease. </w:t>
      </w:r>
      <w:proofErr w:type="spellStart"/>
      <w:r>
        <w:t>Bioorg</w:t>
      </w:r>
      <w:proofErr w:type="spellEnd"/>
      <w:r>
        <w:t xml:space="preserve"> Chem 95:103499</w:t>
      </w:r>
      <w:r>
        <w:br/>
      </w:r>
      <w:r>
        <w:br/>
      </w:r>
      <w:proofErr w:type="spellStart"/>
      <w:r>
        <w:t>Fadda</w:t>
      </w:r>
      <w:proofErr w:type="spellEnd"/>
      <w:r>
        <w:t xml:space="preserve"> AA, Tawfik EH, Abdel‐</w:t>
      </w:r>
      <w:proofErr w:type="spellStart"/>
      <w:r>
        <w:t>Motaal</w:t>
      </w:r>
      <w:proofErr w:type="spellEnd"/>
      <w:r>
        <w:t xml:space="preserve"> M, Selim YA (2021) Synthesis of novel cyanine dyes as antitumor agents. </w:t>
      </w:r>
      <w:proofErr w:type="spellStart"/>
      <w:r>
        <w:t>Archiv</w:t>
      </w:r>
      <w:proofErr w:type="spellEnd"/>
      <w:r>
        <w:t xml:space="preserve"> der </w:t>
      </w:r>
      <w:proofErr w:type="spellStart"/>
      <w:r>
        <w:t>Pharmazie</w:t>
      </w:r>
      <w:proofErr w:type="spellEnd"/>
      <w:r>
        <w:t xml:space="preserve"> 354:2000186</w:t>
      </w:r>
      <w:r>
        <w:br/>
      </w:r>
      <w:r>
        <w:br/>
      </w:r>
      <w:proofErr w:type="spellStart"/>
      <w:r>
        <w:t>Fokom-Domgue</w:t>
      </w:r>
      <w:proofErr w:type="spellEnd"/>
      <w:r>
        <w:t xml:space="preserve"> J, </w:t>
      </w:r>
      <w:proofErr w:type="spellStart"/>
      <w:r>
        <w:t>Combescure</w:t>
      </w:r>
      <w:proofErr w:type="spellEnd"/>
      <w:r>
        <w:t xml:space="preserve"> C, </w:t>
      </w:r>
      <w:proofErr w:type="spellStart"/>
      <w:r>
        <w:t>Fokom</w:t>
      </w:r>
      <w:proofErr w:type="spellEnd"/>
      <w:r>
        <w:t>-Defo V, et al (2015) Performance of alternative strategies for primary cervical cancer screening in sub-Saharan Africa: systematic review and meta-analysis of diagnostic test accuracy studies. BMJ h3084</w:t>
      </w:r>
      <w:r>
        <w:br/>
      </w:r>
      <w:r>
        <w:br/>
      </w:r>
      <w:proofErr w:type="spellStart"/>
      <w:r>
        <w:t>Gevorkyan</w:t>
      </w:r>
      <w:proofErr w:type="spellEnd"/>
      <w:r>
        <w:t xml:space="preserve"> AA, </w:t>
      </w:r>
      <w:proofErr w:type="spellStart"/>
      <w:r>
        <w:t>Kazaryan</w:t>
      </w:r>
      <w:proofErr w:type="spellEnd"/>
      <w:r>
        <w:t xml:space="preserve"> PI, </w:t>
      </w:r>
      <w:proofErr w:type="spellStart"/>
      <w:r>
        <w:t>Avakyan</w:t>
      </w:r>
      <w:proofErr w:type="spellEnd"/>
      <w:r>
        <w:t xml:space="preserve"> SV, </w:t>
      </w:r>
      <w:proofErr w:type="spellStart"/>
      <w:r>
        <w:t>Simonyan</w:t>
      </w:r>
      <w:proofErr w:type="spellEnd"/>
      <w:r>
        <w:t xml:space="preserve"> ÉS (1989) Scission of oxiranes by acid anhydrides to unsaturated alcohol esters. Chem </w:t>
      </w:r>
      <w:proofErr w:type="spellStart"/>
      <w:r>
        <w:t>Heterocycl</w:t>
      </w:r>
      <w:proofErr w:type="spellEnd"/>
      <w:r>
        <w:t xml:space="preserve"> </w:t>
      </w:r>
      <w:proofErr w:type="spellStart"/>
      <w:r>
        <w:t>Compd</w:t>
      </w:r>
      <w:proofErr w:type="spellEnd"/>
      <w:r>
        <w:t xml:space="preserve"> 25:254–257</w:t>
      </w:r>
      <w:r>
        <w:br/>
      </w:r>
    </w:p>
    <w:p w14:paraId="25EA3054" w14:textId="77777777" w:rsidR="001D6B8A" w:rsidRDefault="001D6B8A" w:rsidP="001D6B8A">
      <w:pPr>
        <w:spacing w:line="360" w:lineRule="auto"/>
      </w:pPr>
      <w:r>
        <w:t xml:space="preserve">Hua D, Lou K, </w:t>
      </w:r>
      <w:proofErr w:type="spellStart"/>
      <w:r>
        <w:t>Battina</w:t>
      </w:r>
      <w:proofErr w:type="spellEnd"/>
      <w:r>
        <w:t xml:space="preserve"> S, et al (2006) Syntheses, Molecular Targets and Antitumor Activities of Novel Triptycene </w:t>
      </w:r>
      <w:proofErr w:type="spellStart"/>
      <w:r>
        <w:t>Bisquinones</w:t>
      </w:r>
      <w:proofErr w:type="spellEnd"/>
      <w:r>
        <w:t xml:space="preserve"> and 1,4-Anthracenedione </w:t>
      </w:r>
      <w:proofErr w:type="spellStart"/>
      <w:r>
        <w:t>Analogs</w:t>
      </w:r>
      <w:proofErr w:type="spellEnd"/>
      <w:r>
        <w:t>. Anti-Cancer Agents in Medicinal Chemistry 6:303–318</w:t>
      </w:r>
      <w:r>
        <w:br/>
      </w:r>
    </w:p>
    <w:p w14:paraId="244CCB14" w14:textId="6143F36A" w:rsidR="001D6B8A" w:rsidRDefault="001D6B8A" w:rsidP="001D6B8A">
      <w:pPr>
        <w:spacing w:line="360" w:lineRule="auto"/>
      </w:pPr>
      <w:r>
        <w:t>Kaul S, Sharma SS, Mehta IK (2008) Free radical scavenging potential of L-proline: evidence from in vitro assays. Amino Acids 34:315–320</w:t>
      </w:r>
      <w:r>
        <w:br/>
      </w:r>
    </w:p>
    <w:p w14:paraId="31177976" w14:textId="77777777" w:rsidR="001D6B8A" w:rsidRDefault="001D6B8A" w:rsidP="001D6B8A">
      <w:pPr>
        <w:spacing w:line="360" w:lineRule="auto"/>
      </w:pPr>
      <w:proofErr w:type="spellStart"/>
      <w:r>
        <w:t>Kuppast</w:t>
      </w:r>
      <w:proofErr w:type="spellEnd"/>
      <w:r>
        <w:t xml:space="preserve"> B, Fahmy H (2016) </w:t>
      </w:r>
      <w:proofErr w:type="spellStart"/>
      <w:r>
        <w:t>Thiazolo</w:t>
      </w:r>
      <w:proofErr w:type="spellEnd"/>
      <w:r>
        <w:t>[4,5-d]pyrimidines as a privileged scaffold in drug discovery. European Journal of Medicinal Chemistry 113:198–213</w:t>
      </w:r>
      <w:r>
        <w:br/>
      </w:r>
    </w:p>
    <w:p w14:paraId="6C9B6A5F" w14:textId="77777777" w:rsidR="001D6B8A" w:rsidRDefault="001D6B8A" w:rsidP="001D6B8A">
      <w:pPr>
        <w:spacing w:line="360" w:lineRule="auto"/>
      </w:pPr>
      <w:r>
        <w:lastRenderedPageBreak/>
        <w:t xml:space="preserve">Lung CYK, </w:t>
      </w:r>
      <w:proofErr w:type="spellStart"/>
      <w:r>
        <w:t>Matinlinna</w:t>
      </w:r>
      <w:proofErr w:type="spellEnd"/>
      <w:r>
        <w:t xml:space="preserve"> JP (2012) Aspects of silane coupling agents and surface conditioning in dentistry: an overview. Dent Mater 28:467–477</w:t>
      </w:r>
      <w:r>
        <w:br/>
      </w:r>
    </w:p>
    <w:p w14:paraId="214CBBCB" w14:textId="29F0E604" w:rsidR="001D6B8A" w:rsidRDefault="001D6B8A" w:rsidP="001D6B8A">
      <w:pPr>
        <w:spacing w:line="360" w:lineRule="auto"/>
      </w:pPr>
      <w:proofErr w:type="spellStart"/>
      <w:r>
        <w:t>Maltais</w:t>
      </w:r>
      <w:proofErr w:type="spellEnd"/>
      <w:r>
        <w:t xml:space="preserve"> R, Perreault M, Roy J, Poirier D (2020) Minor chemical modifications of the </w:t>
      </w:r>
      <w:proofErr w:type="spellStart"/>
      <w:r>
        <w:t>aminosteroid</w:t>
      </w:r>
      <w:proofErr w:type="spellEnd"/>
      <w:r>
        <w:t xml:space="preserve"> derivative RM-581 lead to major impact on its anticancer activity, metabolic stability and aqueous solubility. Eur J Med Chem 188:111990</w:t>
      </w:r>
    </w:p>
    <w:p w14:paraId="19B4E5DF" w14:textId="77777777" w:rsidR="001D6B8A" w:rsidRDefault="001D6B8A" w:rsidP="001D6B8A">
      <w:pPr>
        <w:spacing w:line="360" w:lineRule="auto"/>
      </w:pPr>
    </w:p>
    <w:p w14:paraId="17CD2933" w14:textId="2DC69F87" w:rsidR="001D6B8A" w:rsidRDefault="001D6B8A" w:rsidP="001D6B8A">
      <w:pPr>
        <w:spacing w:line="360" w:lineRule="auto"/>
      </w:pPr>
      <w:r>
        <w:t>Marques F de O, de Oliveira Marques F, Hagen MEK, et al (2003) Glutaric acid induces oxidative stress in brain of young rats. Brain Research 964:153–158</w:t>
      </w:r>
      <w:r>
        <w:br/>
      </w:r>
      <w:r>
        <w:br/>
        <w:t xml:space="preserve">Martin LL, Lee GE, Lee TBK, et al (1994) Synthesis, Resolution, and SAR of </w:t>
      </w:r>
      <w:r w:rsidR="000645BB">
        <w:t>(.+-.)</w:t>
      </w:r>
      <w:r>
        <w:t xml:space="preserve">-2-Amino-N-methyl-.alpha.-(3-methyl-2-thienyl)benzeneethanamine and Related </w:t>
      </w:r>
      <w:proofErr w:type="spellStart"/>
      <w:r>
        <w:t>Analogs</w:t>
      </w:r>
      <w:proofErr w:type="spellEnd"/>
      <w:r>
        <w:t xml:space="preserve"> as </w:t>
      </w:r>
      <w:proofErr w:type="spellStart"/>
      <w:r>
        <w:t>Noncompetitive</w:t>
      </w:r>
      <w:proofErr w:type="spellEnd"/>
      <w:r>
        <w:t xml:space="preserve"> NMDA Antagonists with Neuroprotective Properties. Journal of Medicinal Chemistry 37:3008–3015</w:t>
      </w:r>
      <w:r>
        <w:br/>
      </w:r>
    </w:p>
    <w:p w14:paraId="34B243D3" w14:textId="60B11B79" w:rsidR="001D6B8A" w:rsidRDefault="001D6B8A" w:rsidP="001D6B8A">
      <w:pPr>
        <w:spacing w:line="360" w:lineRule="auto"/>
      </w:pPr>
      <w:r>
        <w:t xml:space="preserve">McGuire RG, </w:t>
      </w:r>
      <w:proofErr w:type="spellStart"/>
      <w:r>
        <w:t>Dimitroglou</w:t>
      </w:r>
      <w:proofErr w:type="spellEnd"/>
      <w:r>
        <w:t xml:space="preserve"> DA (1999) Evaluation of Shellac and Sucrose Ester Fruit Coating Formulations that Support Biological Control of Post-harvest Grapefruit Decay. Biocontrol Science and Technology 9:53–65</w:t>
      </w:r>
      <w:r>
        <w:br/>
      </w:r>
      <w:r>
        <w:br/>
        <w:t xml:space="preserve">Mishra R, Kumar N, Mishra I, </w:t>
      </w:r>
      <w:proofErr w:type="spellStart"/>
      <w:r>
        <w:t>Sachan</w:t>
      </w:r>
      <w:proofErr w:type="spellEnd"/>
      <w:r>
        <w:t xml:space="preserve"> N (2020) A Review on Anticancer Activities of Thiophene and Its </w:t>
      </w:r>
      <w:proofErr w:type="spellStart"/>
      <w:r>
        <w:t>Analogs</w:t>
      </w:r>
      <w:proofErr w:type="spellEnd"/>
      <w:r>
        <w:t>. Mini-Reviews in Medicinal Chemistry 20:1944–1965</w:t>
      </w:r>
      <w:r>
        <w:br/>
      </w:r>
      <w:r>
        <w:br/>
      </w:r>
      <w:proofErr w:type="spellStart"/>
      <w:r>
        <w:t>Mousazade</w:t>
      </w:r>
      <w:proofErr w:type="spellEnd"/>
      <w:r>
        <w:t xml:space="preserve"> Y, </w:t>
      </w:r>
      <w:proofErr w:type="spellStart"/>
      <w:r>
        <w:t>Najafpour</w:t>
      </w:r>
      <w:proofErr w:type="spellEnd"/>
      <w:r>
        <w:t xml:space="preserve"> MM, Bagheri R, et al (2019) A manganese(ii) phthalocyanine under water-oxidation reaction: new findings. Dalton Transactions 48:12147–12158</w:t>
      </w:r>
      <w:r>
        <w:br/>
      </w:r>
      <w:r>
        <w:br/>
      </w:r>
      <w:proofErr w:type="spellStart"/>
      <w:r>
        <w:t>Nagoba</w:t>
      </w:r>
      <w:proofErr w:type="spellEnd"/>
      <w:r>
        <w:t xml:space="preserve"> BS, </w:t>
      </w:r>
      <w:proofErr w:type="spellStart"/>
      <w:r>
        <w:t>Selkar</w:t>
      </w:r>
      <w:proofErr w:type="spellEnd"/>
      <w:r>
        <w:t xml:space="preserve"> SP, </w:t>
      </w:r>
      <w:proofErr w:type="spellStart"/>
      <w:r>
        <w:t>Wadher</w:t>
      </w:r>
      <w:proofErr w:type="spellEnd"/>
      <w:r>
        <w:t xml:space="preserve"> BJ, Gandhi RC (2013) Acetic acid treatment of pseudomonal wound infections – A review. Journal of Infection and Public Health 6:410–415</w:t>
      </w:r>
      <w:r>
        <w:br/>
      </w:r>
      <w:r>
        <w:br/>
        <w:t>Nihei T (2016) Dental applications for silane coupling agents. J Oral Sci 58:151–155</w:t>
      </w:r>
      <w:r>
        <w:br/>
      </w:r>
    </w:p>
    <w:p w14:paraId="35E0B544" w14:textId="7F32F36A" w:rsidR="001D6B8A" w:rsidRDefault="001D6B8A" w:rsidP="001D6B8A">
      <w:pPr>
        <w:spacing w:line="360" w:lineRule="auto"/>
      </w:pPr>
      <w:r>
        <w:t xml:space="preserve">Singh B, Guru SK, </w:t>
      </w:r>
      <w:proofErr w:type="spellStart"/>
      <w:r>
        <w:t>Kour</w:t>
      </w:r>
      <w:proofErr w:type="spellEnd"/>
      <w:r>
        <w:t xml:space="preserve"> S, et al (2013) Synthesis, antiproliferative and apoptosis-inducing activity of </w:t>
      </w:r>
      <w:proofErr w:type="spellStart"/>
      <w:r>
        <w:t>thiazolo</w:t>
      </w:r>
      <w:proofErr w:type="spellEnd"/>
      <w:r>
        <w:t>[5,4-d]pyrimidines. European Journal of Medicinal Chemistry 70:864–874</w:t>
      </w:r>
      <w:r>
        <w:br/>
      </w:r>
    </w:p>
    <w:p w14:paraId="0896D3B7" w14:textId="37E2C3F4" w:rsidR="001D6B8A" w:rsidRDefault="001D6B8A" w:rsidP="001D6B8A">
      <w:pPr>
        <w:spacing w:line="360" w:lineRule="auto"/>
      </w:pPr>
      <w:r>
        <w:lastRenderedPageBreak/>
        <w:t xml:space="preserve">Stavropoulos G, van Munster K, </w:t>
      </w:r>
      <w:proofErr w:type="spellStart"/>
      <w:r>
        <w:t>Ferrandino</w:t>
      </w:r>
      <w:proofErr w:type="spellEnd"/>
      <w:r>
        <w:t xml:space="preserve"> G, et al (2021) Liver Impairment-The Potential Application of Volatile Organic Compounds in Hepatology. Metabolites 11.: </w:t>
      </w:r>
    </w:p>
    <w:p w14:paraId="0386C07A" w14:textId="77777777" w:rsidR="00FB3ECB" w:rsidRPr="009449C6" w:rsidRDefault="00FB3ECB" w:rsidP="001D6B8A">
      <w:pPr>
        <w:spacing w:line="360" w:lineRule="auto"/>
        <w:ind w:left="833" w:hanging="720"/>
        <w:jc w:val="both"/>
        <w:rPr>
          <w:sz w:val="22"/>
          <w:szCs w:val="22"/>
        </w:rPr>
      </w:pPr>
    </w:p>
    <w:sectPr w:rsidR="00FB3ECB" w:rsidRPr="009449C6"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7F12" w14:textId="77777777" w:rsidR="00E94E6B" w:rsidRDefault="00E94E6B" w:rsidP="00B93B20">
      <w:r>
        <w:separator/>
      </w:r>
    </w:p>
  </w:endnote>
  <w:endnote w:type="continuationSeparator" w:id="0">
    <w:p w14:paraId="48C24B32" w14:textId="77777777" w:rsidR="00E94E6B" w:rsidRDefault="00E94E6B" w:rsidP="00B9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77437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224FD8" w14:textId="4327923C" w:rsidR="00B93B20" w:rsidRDefault="00B93B20" w:rsidP="008050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38625C" w14:textId="77777777" w:rsidR="00B93B20" w:rsidRDefault="00B93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87574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6DE352" w14:textId="00AEB564" w:rsidR="00B93B20" w:rsidRDefault="00B93B20" w:rsidP="008050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075C54" w14:textId="77777777" w:rsidR="00B93B20" w:rsidRDefault="00B93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A6DA" w14:textId="77777777" w:rsidR="00E94E6B" w:rsidRDefault="00E94E6B" w:rsidP="00B93B20">
      <w:r>
        <w:separator/>
      </w:r>
    </w:p>
  </w:footnote>
  <w:footnote w:type="continuationSeparator" w:id="0">
    <w:p w14:paraId="5686D2EB" w14:textId="77777777" w:rsidR="00E94E6B" w:rsidRDefault="00E94E6B" w:rsidP="00B9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87"/>
    <w:rsid w:val="000645BB"/>
    <w:rsid w:val="00074B07"/>
    <w:rsid w:val="000A14AF"/>
    <w:rsid w:val="000C11AD"/>
    <w:rsid w:val="000D64DB"/>
    <w:rsid w:val="001037EC"/>
    <w:rsid w:val="00143B3C"/>
    <w:rsid w:val="001D6B8A"/>
    <w:rsid w:val="002C5DD2"/>
    <w:rsid w:val="00310F4F"/>
    <w:rsid w:val="004D2DA1"/>
    <w:rsid w:val="00530EBF"/>
    <w:rsid w:val="00621B66"/>
    <w:rsid w:val="006320C4"/>
    <w:rsid w:val="00653C91"/>
    <w:rsid w:val="00772E6E"/>
    <w:rsid w:val="008D3CBB"/>
    <w:rsid w:val="008F1C47"/>
    <w:rsid w:val="00911649"/>
    <w:rsid w:val="009449C6"/>
    <w:rsid w:val="009C4C87"/>
    <w:rsid w:val="00A24E41"/>
    <w:rsid w:val="00A61BE0"/>
    <w:rsid w:val="00A72CE8"/>
    <w:rsid w:val="00B93B20"/>
    <w:rsid w:val="00BE5873"/>
    <w:rsid w:val="00C76E16"/>
    <w:rsid w:val="00CA4007"/>
    <w:rsid w:val="00E91158"/>
    <w:rsid w:val="00E94E6B"/>
    <w:rsid w:val="00E96038"/>
    <w:rsid w:val="00EB12CA"/>
    <w:rsid w:val="00F6157E"/>
    <w:rsid w:val="00FB3ECB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9D33C"/>
  <w15:chartTrackingRefBased/>
  <w15:docId w15:val="{0E14B835-3C99-E143-9B55-298A95E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C9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E96038"/>
    <w:tblPr>
      <w:tblBorders>
        <w:top w:val="single" w:sz="4" w:space="0" w:color="auto"/>
        <w:bottom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C4C87"/>
    <w:pPr>
      <w:jc w:val="center"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</w:style>
  <w:style w:type="table" w:styleId="TableGrid">
    <w:name w:val="Table Grid"/>
    <w:basedOn w:val="TableNormal"/>
    <w:uiPriority w:val="39"/>
    <w:rsid w:val="00E9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B3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93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B20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arun0613@gmail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s://pubchem.ncbi.nlm.nih.gov/compound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deepesta0707@gmail.com</dc:creator>
  <cp:keywords/>
  <dc:description/>
  <cp:lastModifiedBy>deepesta0707@gmail.com</cp:lastModifiedBy>
  <cp:revision>18</cp:revision>
  <dcterms:created xsi:type="dcterms:W3CDTF">2022-03-25T04:54:00Z</dcterms:created>
  <dcterms:modified xsi:type="dcterms:W3CDTF">2022-04-12T10:41:00Z</dcterms:modified>
</cp:coreProperties>
</file>