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298C" w14:textId="74DFB9B5" w:rsidR="00F649DB" w:rsidRDefault="00F649DB" w:rsidP="00F649DB">
      <w:pPr>
        <w:spacing w:after="200" w:line="480" w:lineRule="auto"/>
        <w:jc w:val="center"/>
        <w:rPr>
          <w:rFonts w:ascii="Times New Roman" w:eastAsia="Calibri" w:hAnsi="Times New Roman" w:cs="Times New Roman"/>
          <w:b/>
          <w:bCs/>
          <w:color w:val="000000" w:themeColor="text1"/>
          <w:sz w:val="28"/>
          <w:szCs w:val="28"/>
        </w:rPr>
      </w:pPr>
      <w:r w:rsidRPr="00F649DB">
        <w:rPr>
          <w:rFonts w:ascii="Times New Roman" w:eastAsia="Calibri" w:hAnsi="Times New Roman" w:cs="Times New Roman"/>
          <w:b/>
          <w:bCs/>
          <w:color w:val="000000" w:themeColor="text1"/>
          <w:sz w:val="28"/>
          <w:szCs w:val="28"/>
        </w:rPr>
        <w:t xml:space="preserve">Supplementary </w:t>
      </w:r>
      <w:r w:rsidR="00542EF3" w:rsidRPr="00542EF3">
        <w:rPr>
          <w:rFonts w:ascii="Times New Roman" w:eastAsia="Calibri" w:hAnsi="Times New Roman" w:cs="Times New Roman"/>
          <w:b/>
          <w:bCs/>
          <w:color w:val="000000" w:themeColor="text1"/>
          <w:sz w:val="28"/>
          <w:szCs w:val="28"/>
        </w:rPr>
        <w:t xml:space="preserve">Materials </w:t>
      </w:r>
    </w:p>
    <w:p w14:paraId="188AF0AB" w14:textId="77777777" w:rsidR="00F649DB" w:rsidRPr="00F649DB" w:rsidRDefault="00F649DB" w:rsidP="003A252B">
      <w:pPr>
        <w:spacing w:after="200" w:line="480" w:lineRule="auto"/>
        <w:rPr>
          <w:rFonts w:ascii="Times New Roman" w:eastAsia="Calibri" w:hAnsi="Times New Roman" w:cs="Times New Roman"/>
          <w:b/>
          <w:bCs/>
          <w:color w:val="000000" w:themeColor="text1"/>
          <w:sz w:val="28"/>
          <w:szCs w:val="28"/>
        </w:rPr>
      </w:pPr>
    </w:p>
    <w:p w14:paraId="25D150BF" w14:textId="77777777" w:rsidR="00077102" w:rsidRPr="00077102" w:rsidRDefault="00077102" w:rsidP="00077102">
      <w:pPr>
        <w:spacing w:after="120" w:line="480" w:lineRule="auto"/>
        <w:jc w:val="both"/>
        <w:rPr>
          <w:rFonts w:ascii="Times New Roman" w:eastAsia="Calibri" w:hAnsi="Times New Roman" w:cs="Times New Roman"/>
          <w:b/>
          <w:bCs/>
          <w:color w:val="000000" w:themeColor="text1"/>
          <w:sz w:val="24"/>
          <w:szCs w:val="24"/>
          <w:lang w:val="en-IN"/>
        </w:rPr>
      </w:pPr>
      <w:r w:rsidRPr="00077102">
        <w:rPr>
          <w:rFonts w:ascii="Times New Roman" w:eastAsia="Calibri" w:hAnsi="Times New Roman" w:cs="Times New Roman"/>
          <w:b/>
          <w:bCs/>
          <w:color w:val="000000" w:themeColor="text1"/>
          <w:sz w:val="24"/>
          <w:szCs w:val="24"/>
          <w:lang w:val="en-IN"/>
        </w:rPr>
        <w:t>Biofuel production by solar-powered microwave pyrolysis of biomass: a case study on process optimization, environmental, and techno-economic aspects</w:t>
      </w:r>
    </w:p>
    <w:p w14:paraId="7267740D" w14:textId="77777777" w:rsidR="0076645F" w:rsidRPr="0076645F" w:rsidRDefault="0076645F" w:rsidP="0076645F">
      <w:pPr>
        <w:tabs>
          <w:tab w:val="left" w:pos="450"/>
        </w:tabs>
        <w:spacing w:after="0" w:line="360" w:lineRule="auto"/>
        <w:ind w:left="720"/>
        <w:rPr>
          <w:rFonts w:ascii="Times New Roman" w:eastAsia="Times New Roman" w:hAnsi="Times New Roman" w:cs="Times New Roman"/>
          <w:color w:val="000000"/>
          <w:sz w:val="24"/>
          <w:szCs w:val="24"/>
        </w:rPr>
      </w:pPr>
      <w:r w:rsidRPr="0076645F">
        <w:rPr>
          <w:rFonts w:ascii="Times New Roman" w:eastAsia="Calibri" w:hAnsi="Times New Roman" w:cs="Times New Roman"/>
          <w:sz w:val="24"/>
          <w:szCs w:val="24"/>
        </w:rPr>
        <w:t xml:space="preserve">Ahmed </w:t>
      </w:r>
      <w:proofErr w:type="spellStart"/>
      <w:r w:rsidRPr="0076645F">
        <w:rPr>
          <w:rFonts w:ascii="Times New Roman" w:eastAsia="Calibri" w:hAnsi="Times New Roman" w:cs="Times New Roman"/>
          <w:sz w:val="24"/>
          <w:szCs w:val="24"/>
        </w:rPr>
        <w:t>Elsayed</w:t>
      </w:r>
      <w:proofErr w:type="spellEnd"/>
      <w:r w:rsidRPr="0076645F">
        <w:rPr>
          <w:rFonts w:ascii="Times New Roman" w:eastAsia="Calibri" w:hAnsi="Times New Roman" w:cs="Times New Roman"/>
          <w:sz w:val="24"/>
          <w:szCs w:val="24"/>
        </w:rPr>
        <w:t xml:space="preserve"> Mahmoud Fodah </w:t>
      </w:r>
      <w:proofErr w:type="gramStart"/>
      <w:r w:rsidRPr="0076645F">
        <w:rPr>
          <w:rFonts w:ascii="Times New Roman" w:eastAsia="Calibri" w:hAnsi="Times New Roman" w:cs="Times New Roman"/>
          <w:sz w:val="24"/>
          <w:szCs w:val="24"/>
          <w:vertAlign w:val="superscript"/>
        </w:rPr>
        <w:t>a,</w:t>
      </w:r>
      <w:r w:rsidRPr="0076645F">
        <w:rPr>
          <w:rFonts w:ascii="Times New Roman" w:eastAsia="Calibri" w:hAnsi="Times New Roman" w:cs="Times New Roman"/>
          <w:sz w:val="24"/>
          <w:szCs w:val="24"/>
        </w:rPr>
        <w:t>*</w:t>
      </w:r>
      <w:proofErr w:type="gramEnd"/>
      <w:r w:rsidRPr="0076645F">
        <w:rPr>
          <w:rFonts w:ascii="Times New Roman" w:eastAsia="Calibri" w:hAnsi="Times New Roman" w:cs="Times New Roman"/>
          <w:sz w:val="24"/>
          <w:szCs w:val="24"/>
        </w:rPr>
        <w:t xml:space="preserve">, </w:t>
      </w:r>
      <w:r w:rsidRPr="0076645F">
        <w:rPr>
          <w:rFonts w:ascii="Times New Roman" w:eastAsia="Times New Roman" w:hAnsi="Times New Roman" w:cs="Times New Roman"/>
          <w:color w:val="000000"/>
          <w:sz w:val="24"/>
          <w:szCs w:val="24"/>
        </w:rPr>
        <w:t xml:space="preserve">Taha Abdelfattah Mohammed </w:t>
      </w:r>
      <w:proofErr w:type="spellStart"/>
      <w:r w:rsidRPr="0076645F">
        <w:rPr>
          <w:rFonts w:ascii="Times New Roman" w:eastAsia="Times New Roman" w:hAnsi="Times New Roman" w:cs="Times New Roman"/>
          <w:color w:val="000000"/>
          <w:sz w:val="24"/>
          <w:szCs w:val="24"/>
        </w:rPr>
        <w:t>Abdelwahab</w:t>
      </w:r>
      <w:proofErr w:type="spellEnd"/>
      <w:r w:rsidRPr="0076645F">
        <w:rPr>
          <w:rFonts w:ascii="Times New Roman" w:eastAsia="Times New Roman" w:hAnsi="Times New Roman" w:cs="Times New Roman"/>
          <w:color w:val="000000"/>
          <w:sz w:val="24"/>
          <w:szCs w:val="24"/>
        </w:rPr>
        <w:t xml:space="preserve"> </w:t>
      </w:r>
      <w:r w:rsidRPr="0076645F">
        <w:rPr>
          <w:rFonts w:ascii="Times New Roman" w:eastAsia="Times New Roman" w:hAnsi="Times New Roman" w:cs="Times New Roman"/>
          <w:color w:val="000000"/>
          <w:sz w:val="24"/>
          <w:szCs w:val="24"/>
          <w:vertAlign w:val="superscript"/>
        </w:rPr>
        <w:t>a,</w:t>
      </w:r>
      <w:r w:rsidRPr="0076645F">
        <w:rPr>
          <w:rFonts w:ascii="Times New Roman" w:eastAsia="Times New Roman" w:hAnsi="Times New Roman" w:cs="Times New Roman"/>
          <w:color w:val="000000"/>
          <w:sz w:val="24"/>
          <w:szCs w:val="24"/>
        </w:rPr>
        <w:t>*</w:t>
      </w:r>
    </w:p>
    <w:p w14:paraId="05DC009A" w14:textId="77777777" w:rsidR="0076645F" w:rsidRPr="0076645F" w:rsidRDefault="0076645F" w:rsidP="0076645F">
      <w:pPr>
        <w:spacing w:after="0" w:line="360" w:lineRule="auto"/>
        <w:jc w:val="center"/>
        <w:rPr>
          <w:rFonts w:ascii="Times New Roman" w:eastAsia="Times New Roman" w:hAnsi="Times New Roman" w:cs="Times New Roman"/>
          <w:color w:val="000000"/>
        </w:rPr>
      </w:pPr>
      <w:r w:rsidRPr="0076645F">
        <w:rPr>
          <w:rFonts w:ascii="Times New Roman" w:eastAsia="Times New Roman" w:hAnsi="Times New Roman" w:cs="Times New Roman"/>
          <w:color w:val="000000"/>
          <w:vertAlign w:val="superscript"/>
        </w:rPr>
        <w:t xml:space="preserve">a </w:t>
      </w:r>
      <w:r w:rsidRPr="0076645F">
        <w:rPr>
          <w:rFonts w:ascii="Times New Roman" w:eastAsia="Times New Roman" w:hAnsi="Times New Roman" w:cs="Times New Roman"/>
          <w:color w:val="000000"/>
        </w:rPr>
        <w:t>College of Agricultural Engineering, Al-Azhar University, Cairo 11765, Egypt</w:t>
      </w:r>
    </w:p>
    <w:p w14:paraId="640FBA62" w14:textId="20C37113" w:rsidR="0076645F" w:rsidRPr="0076645F" w:rsidRDefault="0076645F" w:rsidP="0076645F">
      <w:pPr>
        <w:tabs>
          <w:tab w:val="left" w:pos="450"/>
        </w:tabs>
        <w:spacing w:after="0" w:line="360" w:lineRule="auto"/>
        <w:jc w:val="center"/>
        <w:rPr>
          <w:rFonts w:ascii="Times New Roman" w:eastAsia="Calibri" w:hAnsi="Times New Roman" w:cs="Times New Roman"/>
          <w:color w:val="002060"/>
          <w:u w:val="single"/>
        </w:rPr>
      </w:pPr>
      <w:r w:rsidRPr="0076645F">
        <w:rPr>
          <w:rFonts w:ascii="Times New Roman" w:eastAsia="Calibri" w:hAnsi="Times New Roman" w:cs="Times New Roman"/>
          <w:sz w:val="24"/>
          <w:szCs w:val="24"/>
        </w:rPr>
        <w:t>*</w:t>
      </w:r>
      <w:r w:rsidRPr="0076645F">
        <w:rPr>
          <w:rFonts w:ascii="Times New Roman" w:eastAsia="Calibri" w:hAnsi="Times New Roman" w:cs="Times New Roman"/>
        </w:rPr>
        <w:t xml:space="preserve"> Corresponding Authors</w:t>
      </w:r>
      <w:r w:rsidR="005D0C55">
        <w:rPr>
          <w:rFonts w:ascii="Times New Roman" w:eastAsia="Calibri" w:hAnsi="Times New Roman" w:cs="Times New Roman"/>
        </w:rPr>
        <w:t>:</w:t>
      </w:r>
      <w:r w:rsidRPr="0076645F">
        <w:rPr>
          <w:rFonts w:ascii="Times New Roman" w:eastAsia="Calibri" w:hAnsi="Times New Roman" w:cs="Times New Roman"/>
        </w:rPr>
        <w:t xml:space="preserve"> </w:t>
      </w:r>
      <w:hyperlink r:id="rId8" w:history="1">
        <w:r w:rsidRPr="0076645F">
          <w:rPr>
            <w:rFonts w:ascii="Times New Roman" w:eastAsia="Calibri" w:hAnsi="Times New Roman" w:cs="Times New Roman"/>
            <w:color w:val="002060"/>
            <w:u w:val="single"/>
          </w:rPr>
          <w:t>ahmedfodah@azhar.edu.eg</w:t>
        </w:r>
      </w:hyperlink>
      <w:r w:rsidRPr="0076645F">
        <w:rPr>
          <w:rFonts w:ascii="Times New Roman" w:eastAsia="Calibri" w:hAnsi="Times New Roman" w:cs="Times New Roman"/>
          <w:color w:val="002060"/>
          <w:u w:val="single"/>
        </w:rPr>
        <w:t>,</w:t>
      </w:r>
      <w:r w:rsidRPr="0076645F">
        <w:rPr>
          <w:rFonts w:ascii="Times New Roman" w:eastAsia="Calibri" w:hAnsi="Times New Roman" w:cs="Times New Roman"/>
          <w:color w:val="002060"/>
        </w:rPr>
        <w:t xml:space="preserve">  </w:t>
      </w:r>
      <w:r w:rsidRPr="0076645F">
        <w:rPr>
          <w:rFonts w:ascii="Times New Roman" w:eastAsia="Calibri" w:hAnsi="Times New Roman" w:cs="Times New Roman"/>
          <w:color w:val="002060"/>
          <w:u w:val="single"/>
        </w:rPr>
        <w:t>tahaabdelfattah@Azhar.edu.eg</w:t>
      </w:r>
    </w:p>
    <w:p w14:paraId="513CE29A" w14:textId="77777777" w:rsidR="00B40502" w:rsidRPr="00B40502" w:rsidRDefault="00196FD4" w:rsidP="00B40502">
      <w:pPr>
        <w:spacing w:before="120" w:after="0" w:line="480" w:lineRule="auto"/>
        <w:jc w:val="both"/>
        <w:rPr>
          <w:rFonts w:ascii="Times New Roman" w:eastAsia="Calibri" w:hAnsi="Times New Roman" w:cs="Times New Roman"/>
          <w:b/>
          <w:bCs/>
          <w:iCs/>
          <w:color w:val="000000"/>
          <w:sz w:val="24"/>
          <w:szCs w:val="24"/>
        </w:rPr>
      </w:pPr>
      <w:hyperlink r:id="rId9" w:history="1">
        <w:r w:rsidR="00B40502" w:rsidRPr="00B40502">
          <w:rPr>
            <w:rFonts w:ascii="Times New Roman" w:eastAsia="Calibri" w:hAnsi="Times New Roman" w:cs="Times New Roman"/>
            <w:color w:val="1F497D"/>
            <w:sz w:val="24"/>
            <w:szCs w:val="24"/>
          </w:rPr>
          <w:t>https://orcid.org/0000-0002-2345-0288</w:t>
        </w:r>
      </w:hyperlink>
      <w:r w:rsidR="00B40502" w:rsidRPr="00B40502">
        <w:rPr>
          <w:rFonts w:ascii="Times New Roman" w:eastAsia="Calibri" w:hAnsi="Times New Roman" w:cs="Times New Roman"/>
          <w:color w:val="1F497D"/>
          <w:sz w:val="24"/>
          <w:szCs w:val="24"/>
        </w:rPr>
        <w:t xml:space="preserve">, </w:t>
      </w:r>
      <w:hyperlink r:id="rId10" w:history="1">
        <w:r w:rsidR="00B40502" w:rsidRPr="00B40502">
          <w:rPr>
            <w:rFonts w:ascii="Times New Roman" w:eastAsia="Calibri" w:hAnsi="Times New Roman" w:cs="Times New Roman"/>
            <w:color w:val="1F497D"/>
            <w:sz w:val="24"/>
            <w:szCs w:val="24"/>
          </w:rPr>
          <w:t>https://orcid.org/0000-0002-4916-8117</w:t>
        </w:r>
      </w:hyperlink>
      <w:r w:rsidR="00B40502" w:rsidRPr="00B40502">
        <w:rPr>
          <w:rFonts w:ascii="Times New Roman" w:eastAsia="Calibri" w:hAnsi="Times New Roman" w:cs="Times New Roman"/>
          <w:b/>
          <w:bCs/>
          <w:iCs/>
          <w:color w:val="000000"/>
          <w:sz w:val="24"/>
          <w:szCs w:val="24"/>
        </w:rPr>
        <w:t xml:space="preserve"> </w:t>
      </w:r>
    </w:p>
    <w:p w14:paraId="6C2A5300" w14:textId="17D7F95F" w:rsidR="005662F9" w:rsidRDefault="005662F9" w:rsidP="005E13D8">
      <w:pPr>
        <w:spacing w:before="120" w:after="0" w:line="276" w:lineRule="auto"/>
        <w:jc w:val="both"/>
        <w:rPr>
          <w:rFonts w:ascii="Times New Roman" w:eastAsia="Times New Roman" w:hAnsi="Times New Roman" w:cs="Times New Roman"/>
          <w:b/>
          <w:bCs/>
          <w:color w:val="000000"/>
          <w:sz w:val="24"/>
          <w:szCs w:val="24"/>
          <w:lang w:bidi="ar-EG"/>
        </w:rPr>
      </w:pPr>
    </w:p>
    <w:p w14:paraId="3BA0E79F" w14:textId="5B1174FC" w:rsidR="00F649DB" w:rsidRDefault="00F649DB" w:rsidP="005E13D8">
      <w:pPr>
        <w:spacing w:before="120" w:after="0" w:line="276" w:lineRule="auto"/>
        <w:jc w:val="both"/>
        <w:rPr>
          <w:rFonts w:ascii="Times New Roman" w:eastAsia="Times New Roman" w:hAnsi="Times New Roman" w:cs="Times New Roman"/>
          <w:b/>
          <w:bCs/>
          <w:color w:val="000000"/>
          <w:sz w:val="24"/>
          <w:szCs w:val="24"/>
          <w:lang w:bidi="ar-EG"/>
        </w:rPr>
      </w:pPr>
    </w:p>
    <w:p w14:paraId="365EEE67" w14:textId="5F4943E3" w:rsidR="009F315E" w:rsidRPr="009F315E" w:rsidRDefault="009F315E" w:rsidP="009F315E">
      <w:pPr>
        <w:spacing w:after="240" w:line="360" w:lineRule="auto"/>
        <w:jc w:val="center"/>
        <w:rPr>
          <w:rFonts w:ascii="Times New Roman" w:eastAsia="Calibri" w:hAnsi="Times New Roman" w:cs="Times New Roman"/>
          <w:b/>
          <w:bCs/>
          <w:color w:val="000000"/>
          <w:sz w:val="24"/>
          <w:szCs w:val="24"/>
          <w:lang w:val="en-IN"/>
        </w:rPr>
      </w:pPr>
      <w:r w:rsidRPr="009F315E">
        <w:rPr>
          <w:rFonts w:ascii="Times New Roman" w:eastAsia="Calibri" w:hAnsi="Times New Roman" w:cs="Times New Roman"/>
          <w:b/>
          <w:color w:val="000000"/>
          <w:sz w:val="28"/>
          <w:szCs w:val="28"/>
        </w:rPr>
        <w:t xml:space="preserve">Appendix </w:t>
      </w:r>
      <w:r>
        <w:rPr>
          <w:rFonts w:ascii="Times New Roman" w:eastAsia="Calibri" w:hAnsi="Times New Roman" w:cs="Times New Roman"/>
          <w:b/>
          <w:color w:val="000000"/>
          <w:sz w:val="28"/>
          <w:szCs w:val="28"/>
        </w:rPr>
        <w:t>A</w:t>
      </w:r>
    </w:p>
    <w:p w14:paraId="72ECAF25" w14:textId="77777777" w:rsidR="009F315E" w:rsidRPr="009F315E" w:rsidRDefault="009F315E" w:rsidP="009F315E">
      <w:pPr>
        <w:spacing w:after="120" w:line="360" w:lineRule="auto"/>
        <w:jc w:val="both"/>
        <w:rPr>
          <w:rFonts w:ascii="Times New Roman" w:eastAsia="Calibri" w:hAnsi="Times New Roman" w:cs="Times New Roman"/>
          <w:b/>
          <w:color w:val="000000"/>
          <w:sz w:val="24"/>
          <w:szCs w:val="24"/>
          <w:lang w:val="en-IN"/>
        </w:rPr>
      </w:pPr>
      <w:r w:rsidRPr="009F315E">
        <w:rPr>
          <w:rFonts w:ascii="Times New Roman" w:eastAsia="Calibri" w:hAnsi="Times New Roman" w:cs="Times New Roman"/>
          <w:b/>
          <w:color w:val="000000"/>
          <w:sz w:val="24"/>
          <w:szCs w:val="24"/>
          <w:lang w:val="en-IN"/>
        </w:rPr>
        <w:t>Sizing of solar PV system</w:t>
      </w:r>
    </w:p>
    <w:p w14:paraId="7D081473" w14:textId="77777777" w:rsidR="009F315E" w:rsidRPr="009F315E" w:rsidRDefault="009F315E" w:rsidP="009F315E">
      <w:pPr>
        <w:spacing w:after="120" w:line="360" w:lineRule="auto"/>
        <w:jc w:val="both"/>
        <w:rPr>
          <w:rFonts w:ascii="Times New Roman" w:eastAsia="Calibri" w:hAnsi="Times New Roman" w:cs="Times New Roman"/>
          <w:bCs/>
          <w:i/>
          <w:color w:val="000000"/>
          <w:sz w:val="24"/>
          <w:szCs w:val="24"/>
          <w:lang w:val="en-IN"/>
        </w:rPr>
      </w:pPr>
      <w:bookmarkStart w:id="0" w:name="_Hlk40129848"/>
      <w:r w:rsidRPr="009F315E">
        <w:rPr>
          <w:rFonts w:ascii="Times New Roman" w:eastAsia="Calibri" w:hAnsi="Times New Roman" w:cs="Times New Roman"/>
          <w:b/>
          <w:i/>
          <w:color w:val="000000"/>
          <w:sz w:val="24"/>
          <w:szCs w:val="24"/>
          <w:lang w:val="en-IN"/>
        </w:rPr>
        <w:t>Determination of designed electrical load</w:t>
      </w:r>
    </w:p>
    <w:p w14:paraId="3A058347" w14:textId="77777777" w:rsidR="009F315E" w:rsidRPr="009F315E" w:rsidRDefault="009F315E" w:rsidP="009F315E">
      <w:pPr>
        <w:spacing w:after="120" w:line="360" w:lineRule="auto"/>
        <w:ind w:firstLine="360"/>
        <w:jc w:val="both"/>
        <w:rPr>
          <w:rFonts w:ascii="Times New Roman" w:eastAsia="Calibri" w:hAnsi="Times New Roman" w:cs="Times New Roman"/>
          <w:color w:val="000000"/>
          <w:sz w:val="24"/>
          <w:szCs w:val="24"/>
          <w:lang w:val="en-IN"/>
        </w:rPr>
      </w:pPr>
      <w:r w:rsidRPr="009F315E">
        <w:rPr>
          <w:rFonts w:ascii="Times New Roman" w:eastAsia="Calibri" w:hAnsi="Times New Roman" w:cs="Times New Roman"/>
          <w:color w:val="000000"/>
          <w:sz w:val="24"/>
          <w:szCs w:val="24"/>
          <w:lang w:val="en-IN"/>
        </w:rPr>
        <w:t>In order to meet the losses occurred in the components of the PV system, the designed load should be higher than the actual load. The designed load was determined as 780 kWh/day based on the factor of safety to be 1.5.</w:t>
      </w:r>
    </w:p>
    <w:p w14:paraId="008A0C3F" w14:textId="77777777" w:rsidR="009F315E" w:rsidRPr="009F315E" w:rsidRDefault="009F315E" w:rsidP="009F315E">
      <w:pPr>
        <w:autoSpaceDE w:val="0"/>
        <w:autoSpaceDN w:val="0"/>
        <w:adjustRightInd w:val="0"/>
        <w:spacing w:after="240" w:line="360" w:lineRule="auto"/>
        <w:ind w:firstLine="360"/>
        <w:jc w:val="center"/>
        <w:rPr>
          <w:rFonts w:ascii="Times New Roman" w:eastAsia="Calibri" w:hAnsi="Times New Roman" w:cs="Times New Roman"/>
          <w:color w:val="000000"/>
          <w:sz w:val="24"/>
          <w:szCs w:val="24"/>
          <w:lang w:val="en-IN"/>
        </w:rPr>
      </w:pPr>
      <m:oMath>
        <m:r>
          <w:rPr>
            <w:rFonts w:ascii="Cambria Math" w:eastAsia="Calibri" w:hAnsi="Cambria Math" w:cs="Times New Roman"/>
            <w:color w:val="000000"/>
            <w:sz w:val="24"/>
            <w:szCs w:val="24"/>
            <w:lang w:val="en-IN"/>
          </w:rPr>
          <m:t xml:space="preserve">Design electrical load= 1.5 × electrical load             </m:t>
        </m:r>
      </m:oMath>
      <w:r w:rsidRPr="009F315E">
        <w:rPr>
          <w:rFonts w:ascii="Times New Roman" w:eastAsia="Calibri" w:hAnsi="Times New Roman" w:cs="Times New Roman"/>
          <w:color w:val="000000"/>
          <w:sz w:val="24"/>
          <w:szCs w:val="24"/>
          <w:lang w:val="en-IN"/>
        </w:rPr>
        <w:t xml:space="preserve">    </w:t>
      </w:r>
      <w:r w:rsidRPr="009F315E">
        <w:rPr>
          <w:rFonts w:ascii="Times New Roman" w:eastAsia="Calibri" w:hAnsi="Times New Roman" w:cs="Times New Roman"/>
          <w:color w:val="000000"/>
          <w:sz w:val="24"/>
          <w:szCs w:val="24"/>
          <w:lang w:val="en-IN"/>
        </w:rPr>
        <w:tab/>
        <w:t>(1)</w:t>
      </w:r>
    </w:p>
    <w:p w14:paraId="4B046B02" w14:textId="5E272AF7" w:rsidR="009F315E" w:rsidRDefault="009F315E" w:rsidP="009F315E">
      <w:pPr>
        <w:autoSpaceDE w:val="0"/>
        <w:autoSpaceDN w:val="0"/>
        <w:adjustRightInd w:val="0"/>
        <w:spacing w:after="0" w:line="360" w:lineRule="auto"/>
        <w:ind w:firstLine="360"/>
        <w:jc w:val="both"/>
        <w:rPr>
          <w:rFonts w:ascii="Times New Roman" w:eastAsia="Calibri" w:hAnsi="Times New Roman" w:cs="Times New Roman"/>
          <w:color w:val="000000"/>
          <w:sz w:val="24"/>
          <w:szCs w:val="24"/>
          <w:lang w:val="en-IN"/>
        </w:rPr>
      </w:pPr>
      <w:r w:rsidRPr="009F315E">
        <w:rPr>
          <w:rFonts w:ascii="Times New Roman" w:eastAsia="Calibri" w:hAnsi="Times New Roman" w:cs="Times New Roman"/>
          <w:color w:val="000000"/>
          <w:sz w:val="24"/>
          <w:szCs w:val="24"/>
          <w:lang w:val="en-IN"/>
        </w:rPr>
        <w:t>The factor 1.5 accounts for losses in the PV system components and the uncertainty to anticipate daily electrical load of appliances and also accounts for all the system efficiencies, including wiring and interconnection losses as well as the efficiency of the battery charging and discharging cycles.</w:t>
      </w:r>
    </w:p>
    <w:p w14:paraId="1FA84124" w14:textId="77777777" w:rsidR="009F315E" w:rsidRPr="009F315E" w:rsidRDefault="009F315E" w:rsidP="009F315E">
      <w:pPr>
        <w:autoSpaceDE w:val="0"/>
        <w:autoSpaceDN w:val="0"/>
        <w:adjustRightInd w:val="0"/>
        <w:spacing w:after="0" w:line="360" w:lineRule="auto"/>
        <w:ind w:firstLine="360"/>
        <w:jc w:val="both"/>
        <w:rPr>
          <w:rFonts w:ascii="Times New Roman" w:eastAsia="Calibri" w:hAnsi="Times New Roman" w:cs="Times New Roman"/>
          <w:color w:val="000000"/>
          <w:sz w:val="24"/>
          <w:szCs w:val="24"/>
          <w:lang w:val="en-IN"/>
        </w:rPr>
      </w:pPr>
    </w:p>
    <w:p w14:paraId="038A0652" w14:textId="77777777" w:rsidR="009F315E" w:rsidRPr="009F315E" w:rsidRDefault="009F315E" w:rsidP="009F315E">
      <w:pPr>
        <w:autoSpaceDE w:val="0"/>
        <w:autoSpaceDN w:val="0"/>
        <w:adjustRightInd w:val="0"/>
        <w:spacing w:before="120" w:after="120" w:line="360" w:lineRule="auto"/>
        <w:jc w:val="both"/>
        <w:rPr>
          <w:rFonts w:ascii="Times New Roman" w:eastAsia="Microsoft YaHei" w:hAnsi="Times New Roman" w:cs="Times New Roman"/>
          <w:color w:val="000000"/>
          <w:sz w:val="24"/>
          <w:szCs w:val="24"/>
          <w:lang w:val="en-IN" w:eastAsia="en-IN"/>
        </w:rPr>
      </w:pPr>
      <w:r w:rsidRPr="009F315E">
        <w:rPr>
          <w:rFonts w:ascii="Times New Roman" w:eastAsia="Calibri" w:hAnsi="Times New Roman" w:cs="Times New Roman"/>
          <w:b/>
          <w:i/>
          <w:color w:val="000000"/>
          <w:sz w:val="24"/>
          <w:szCs w:val="24"/>
          <w:lang w:val="en-IN"/>
        </w:rPr>
        <w:t>Determination of PV array size (</w:t>
      </w:r>
      <w:proofErr w:type="spellStart"/>
      <w:r w:rsidRPr="009F315E">
        <w:rPr>
          <w:rFonts w:ascii="Times New Roman" w:eastAsia="Calibri" w:hAnsi="Times New Roman" w:cs="Times New Roman"/>
          <w:b/>
          <w:i/>
          <w:color w:val="000000"/>
          <w:sz w:val="24"/>
          <w:szCs w:val="24"/>
          <w:lang w:val="en-IN"/>
        </w:rPr>
        <w:t>W</w:t>
      </w:r>
      <w:r w:rsidRPr="009F315E">
        <w:rPr>
          <w:rFonts w:ascii="Times New Roman" w:eastAsia="Calibri" w:hAnsi="Times New Roman" w:cs="Times New Roman"/>
          <w:b/>
          <w:i/>
          <w:color w:val="000000"/>
          <w:sz w:val="24"/>
          <w:szCs w:val="24"/>
          <w:vertAlign w:val="subscript"/>
          <w:lang w:val="en-IN"/>
        </w:rPr>
        <w:t>p</w:t>
      </w:r>
      <w:proofErr w:type="spellEnd"/>
      <w:r w:rsidRPr="009F315E">
        <w:rPr>
          <w:rFonts w:ascii="Times New Roman" w:eastAsia="Calibri" w:hAnsi="Times New Roman" w:cs="Times New Roman"/>
          <w:b/>
          <w:i/>
          <w:color w:val="000000"/>
          <w:sz w:val="24"/>
          <w:szCs w:val="24"/>
          <w:lang w:val="en-IN"/>
        </w:rPr>
        <w:t>)</w:t>
      </w:r>
    </w:p>
    <w:p w14:paraId="61212784" w14:textId="53023326" w:rsidR="009F315E" w:rsidRPr="009F315E" w:rsidRDefault="009F315E" w:rsidP="009F315E">
      <w:pPr>
        <w:autoSpaceDE w:val="0"/>
        <w:autoSpaceDN w:val="0"/>
        <w:adjustRightInd w:val="0"/>
        <w:spacing w:after="0" w:line="360" w:lineRule="auto"/>
        <w:ind w:firstLine="360"/>
        <w:jc w:val="both"/>
        <w:rPr>
          <w:rFonts w:ascii="Times New Roman" w:eastAsia="Microsoft YaHei" w:hAnsi="Times New Roman" w:cs="Times New Roman"/>
          <w:color w:val="000000"/>
          <w:sz w:val="24"/>
          <w:szCs w:val="24"/>
          <w:vertAlign w:val="subscript"/>
          <w:lang w:val="en-IN" w:eastAsia="en-IN"/>
        </w:rPr>
      </w:pPr>
      <w:r w:rsidRPr="009F315E">
        <w:rPr>
          <w:rFonts w:ascii="Times New Roman" w:eastAsia="Microsoft YaHei" w:hAnsi="Times New Roman" w:cs="Times New Roman"/>
          <w:color w:val="000000"/>
          <w:sz w:val="24"/>
          <w:szCs w:val="24"/>
          <w:lang w:val="en-IN" w:eastAsia="en-IN"/>
        </w:rPr>
        <w:t xml:space="preserve">A peak sun shine hour, specifically, is the hour during which the intensity of sunlight is supposed to be 1,000 watts per square meter. The day length may be longer, but peak sun shine </w:t>
      </w:r>
      <w:r w:rsidRPr="009F315E">
        <w:rPr>
          <w:rFonts w:ascii="Times New Roman" w:eastAsia="Microsoft YaHei" w:hAnsi="Times New Roman" w:cs="Times New Roman"/>
          <w:color w:val="000000"/>
          <w:sz w:val="24"/>
          <w:szCs w:val="24"/>
          <w:lang w:val="en-IN" w:eastAsia="en-IN"/>
        </w:rPr>
        <w:lastRenderedPageBreak/>
        <w:t xml:space="preserve">hours are less than that. The average peak sunshine hours per day on the optimum tilted surface in </w:t>
      </w:r>
      <w:r w:rsidR="0076645F">
        <w:rPr>
          <w:rFonts w:ascii="Times New Roman" w:eastAsia="Microsoft YaHei" w:hAnsi="Times New Roman" w:cs="Times New Roman"/>
          <w:color w:val="000000"/>
          <w:sz w:val="24"/>
          <w:szCs w:val="24"/>
          <w:lang w:val="en-IN" w:eastAsia="en-IN"/>
        </w:rPr>
        <w:t>Egypt</w:t>
      </w:r>
      <w:r w:rsidRPr="009F315E">
        <w:rPr>
          <w:rFonts w:ascii="Times New Roman" w:eastAsia="Microsoft YaHei" w:hAnsi="Times New Roman" w:cs="Times New Roman"/>
          <w:color w:val="000000"/>
          <w:sz w:val="24"/>
          <w:szCs w:val="24"/>
          <w:lang w:val="en-IN" w:eastAsia="en-IN"/>
        </w:rPr>
        <w:t xml:space="preserve"> is considered as </w:t>
      </w:r>
      <w:r w:rsidR="0076645F">
        <w:rPr>
          <w:rFonts w:ascii="Times New Roman" w:eastAsia="Microsoft YaHei" w:hAnsi="Times New Roman" w:cs="Times New Roman"/>
          <w:color w:val="000000"/>
          <w:sz w:val="24"/>
          <w:szCs w:val="24"/>
          <w:lang w:val="en-IN" w:eastAsia="en-IN"/>
        </w:rPr>
        <w:t>7</w:t>
      </w:r>
      <w:r w:rsidRPr="009F315E">
        <w:rPr>
          <w:rFonts w:ascii="Times New Roman" w:eastAsia="Microsoft YaHei" w:hAnsi="Times New Roman" w:cs="Times New Roman"/>
          <w:color w:val="000000"/>
          <w:sz w:val="24"/>
          <w:szCs w:val="24"/>
          <w:lang w:val="en-IN" w:eastAsia="en-IN"/>
        </w:rPr>
        <w:t>.0 h/day. Considering the available peak watt of module as 200W</w:t>
      </w:r>
      <w:r w:rsidRPr="009F315E">
        <w:rPr>
          <w:rFonts w:ascii="Times New Roman" w:eastAsia="Microsoft YaHei" w:hAnsi="Times New Roman" w:cs="Times New Roman"/>
          <w:color w:val="000000"/>
          <w:sz w:val="24"/>
          <w:szCs w:val="24"/>
          <w:vertAlign w:val="subscript"/>
          <w:lang w:val="en-IN" w:eastAsia="en-IN"/>
        </w:rPr>
        <w:t>p</w:t>
      </w:r>
      <w:r w:rsidRPr="009F315E">
        <w:rPr>
          <w:rFonts w:ascii="Times New Roman" w:eastAsia="Microsoft YaHei" w:hAnsi="Times New Roman" w:cs="Times New Roman"/>
          <w:color w:val="000000"/>
          <w:sz w:val="24"/>
          <w:szCs w:val="24"/>
          <w:lang w:val="en-IN" w:eastAsia="en-IN"/>
        </w:rPr>
        <w:t xml:space="preserve"> in the market</w:t>
      </w:r>
      <w:r w:rsidRPr="009F315E">
        <w:rPr>
          <w:rFonts w:ascii="Times New Roman" w:eastAsia="Microsoft YaHei" w:hAnsi="Times New Roman" w:cs="Times New Roman"/>
          <w:color w:val="000000"/>
          <w:sz w:val="24"/>
          <w:szCs w:val="24"/>
          <w:vertAlign w:val="subscript"/>
          <w:lang w:val="en-IN" w:eastAsia="en-IN"/>
        </w:rPr>
        <w:t xml:space="preserve">, </w:t>
      </w:r>
      <w:r w:rsidRPr="009F315E">
        <w:rPr>
          <w:rFonts w:ascii="Times New Roman" w:eastAsia="Microsoft YaHei" w:hAnsi="Times New Roman" w:cs="Times New Roman"/>
          <w:color w:val="000000"/>
          <w:sz w:val="24"/>
          <w:szCs w:val="24"/>
          <w:lang w:val="en-IN" w:eastAsia="en-IN"/>
        </w:rPr>
        <w:t xml:space="preserve">the number of modules for the purpose was 3, each of 200 </w:t>
      </w:r>
      <w:proofErr w:type="spellStart"/>
      <w:r w:rsidRPr="009F315E">
        <w:rPr>
          <w:rFonts w:ascii="Times New Roman" w:eastAsia="Microsoft YaHei" w:hAnsi="Times New Roman" w:cs="Times New Roman"/>
          <w:i/>
          <w:iCs/>
          <w:color w:val="000000"/>
          <w:sz w:val="24"/>
          <w:szCs w:val="24"/>
          <w:lang w:val="en-IN" w:eastAsia="en-IN"/>
        </w:rPr>
        <w:t>W</w:t>
      </w:r>
      <w:r w:rsidRPr="009F315E">
        <w:rPr>
          <w:rFonts w:ascii="Times New Roman" w:eastAsia="Microsoft YaHei" w:hAnsi="Times New Roman" w:cs="Times New Roman"/>
          <w:i/>
          <w:iCs/>
          <w:color w:val="000000"/>
          <w:sz w:val="24"/>
          <w:szCs w:val="24"/>
          <w:vertAlign w:val="subscript"/>
          <w:lang w:val="en-IN" w:eastAsia="en-IN"/>
        </w:rPr>
        <w:t>p</w:t>
      </w:r>
      <w:proofErr w:type="spellEnd"/>
      <w:r w:rsidRPr="009F315E">
        <w:rPr>
          <w:rFonts w:ascii="Times New Roman" w:eastAsia="Microsoft YaHei" w:hAnsi="Times New Roman" w:cs="Times New Roman"/>
          <w:color w:val="000000"/>
          <w:sz w:val="24"/>
          <w:szCs w:val="24"/>
          <w:lang w:val="en-IN" w:eastAsia="en-IN"/>
        </w:rPr>
        <w:t>.</w:t>
      </w:r>
      <w:r w:rsidRPr="009F315E">
        <w:rPr>
          <w:rFonts w:ascii="Times New Roman" w:eastAsia="Microsoft YaHei" w:hAnsi="Times New Roman" w:cs="Times New Roman"/>
          <w:color w:val="000000"/>
          <w:sz w:val="24"/>
          <w:szCs w:val="24"/>
          <w:vertAlign w:val="subscript"/>
          <w:lang w:val="en-IN" w:eastAsia="en-IN"/>
        </w:rPr>
        <w:t xml:space="preserve"> </w:t>
      </w:r>
    </w:p>
    <w:p w14:paraId="4FF5E7D7" w14:textId="77777777" w:rsidR="009F315E" w:rsidRPr="009F315E" w:rsidRDefault="009F315E" w:rsidP="009F315E">
      <w:pPr>
        <w:autoSpaceDE w:val="0"/>
        <w:autoSpaceDN w:val="0"/>
        <w:adjustRightInd w:val="0"/>
        <w:spacing w:after="0" w:line="360" w:lineRule="auto"/>
        <w:jc w:val="center"/>
        <w:rPr>
          <w:rFonts w:ascii="Times New Roman" w:eastAsia="Times New Roman" w:hAnsi="Times New Roman" w:cs="Times New Roman"/>
          <w:color w:val="000000"/>
          <w:sz w:val="24"/>
          <w:szCs w:val="24"/>
          <w:lang w:val="en-IN"/>
        </w:rPr>
      </w:pPr>
      <m:oMath>
        <m:r>
          <w:rPr>
            <w:rFonts w:ascii="Cambria Math" w:eastAsia="Calibri" w:hAnsi="Cambria Math" w:cs="Times New Roman"/>
            <w:color w:val="000000"/>
            <w:lang w:val="en-IN"/>
          </w:rPr>
          <m:t xml:space="preserve">PV array size required </m:t>
        </m:r>
        <m:d>
          <m:dPr>
            <m:ctrlPr>
              <w:rPr>
                <w:rFonts w:ascii="Cambria Math" w:eastAsia="Calibri" w:hAnsi="Cambria Math" w:cs="Times New Roman"/>
                <w:i/>
                <w:color w:val="000000"/>
                <w:lang w:val="en-IN"/>
              </w:rPr>
            </m:ctrlPr>
          </m:dPr>
          <m:e>
            <m:r>
              <w:rPr>
                <w:rFonts w:ascii="Cambria Math" w:eastAsia="Calibri" w:hAnsi="Cambria Math" w:cs="Times New Roman"/>
                <w:color w:val="000000"/>
                <w:lang w:val="en-IN"/>
              </w:rPr>
              <m:t>W</m:t>
            </m:r>
            <m:r>
              <w:rPr>
                <w:rFonts w:ascii="Cambria Math" w:eastAsia="Calibri" w:hAnsi="Cambria Math" w:cs="Times New Roman"/>
                <w:color w:val="000000"/>
                <w:vertAlign w:val="subscript"/>
                <w:lang w:val="en-IN"/>
              </w:rPr>
              <m:t>p</m:t>
            </m:r>
          </m:e>
        </m:d>
        <m:r>
          <w:rPr>
            <w:rFonts w:ascii="Cambria Math" w:eastAsia="Calibri" w:hAnsi="Cambria Math" w:cs="Times New Roman"/>
            <w:color w:val="000000"/>
            <w:lang w:val="en-IN"/>
          </w:rPr>
          <m:t xml:space="preserve">= </m:t>
        </m:r>
        <m:f>
          <m:fPr>
            <m:ctrlPr>
              <w:rPr>
                <w:rFonts w:ascii="Cambria Math" w:eastAsia="Calibri" w:hAnsi="Cambria Math" w:cs="Times New Roman"/>
                <w:i/>
                <w:color w:val="000000"/>
                <w:lang w:val="en-IN"/>
              </w:rPr>
            </m:ctrlPr>
          </m:fPr>
          <m:num>
            <m:r>
              <w:rPr>
                <w:rFonts w:ascii="Cambria Math" w:eastAsia="Calibri" w:hAnsi="Cambria Math" w:cs="Times New Roman"/>
                <w:color w:val="000000"/>
                <w:lang w:val="en-IN"/>
              </w:rPr>
              <m:t xml:space="preserve">Designed load </m:t>
            </m:r>
            <m:d>
              <m:dPr>
                <m:ctrlPr>
                  <w:rPr>
                    <w:rFonts w:ascii="Cambria Math" w:eastAsia="Calibri" w:hAnsi="Cambria Math" w:cs="Times New Roman"/>
                    <w:i/>
                    <w:color w:val="000000"/>
                    <w:lang w:val="en-IN"/>
                  </w:rPr>
                </m:ctrlPr>
              </m:dPr>
              <m:e>
                <m:f>
                  <m:fPr>
                    <m:ctrlPr>
                      <w:rPr>
                        <w:rFonts w:ascii="Cambria Math" w:eastAsia="Calibri" w:hAnsi="Cambria Math" w:cs="Times New Roman"/>
                        <w:i/>
                        <w:color w:val="000000"/>
                        <w:lang w:val="en-IN"/>
                      </w:rPr>
                    </m:ctrlPr>
                  </m:fPr>
                  <m:num>
                    <m:r>
                      <w:rPr>
                        <w:rFonts w:ascii="Cambria Math" w:eastAsia="Calibri" w:hAnsi="Cambria Math" w:cs="Times New Roman"/>
                        <w:color w:val="000000"/>
                        <w:lang w:val="en-IN"/>
                      </w:rPr>
                      <m:t>Wh</m:t>
                    </m:r>
                  </m:num>
                  <m:den>
                    <m:r>
                      <w:rPr>
                        <w:rFonts w:ascii="Cambria Math" w:eastAsia="Calibri" w:hAnsi="Cambria Math" w:cs="Times New Roman"/>
                        <w:color w:val="000000"/>
                        <w:lang w:val="en-IN"/>
                      </w:rPr>
                      <m:t>day</m:t>
                    </m:r>
                  </m:den>
                </m:f>
              </m:e>
            </m:d>
          </m:num>
          <m:den>
            <m:r>
              <w:rPr>
                <w:rFonts w:ascii="Cambria Math" w:eastAsia="Calibri" w:hAnsi="Cambria Math" w:cs="Times New Roman"/>
                <w:color w:val="000000"/>
                <w:lang w:val="en-IN"/>
              </w:rPr>
              <m:t>peak sunshine hours per day</m:t>
            </m:r>
          </m:den>
        </m:f>
        <m:r>
          <m:rPr>
            <m:sty m:val="p"/>
          </m:rPr>
          <w:rPr>
            <w:rFonts w:ascii="Cambria Math" w:eastAsia="Times New Roman" w:hAnsi="Cambria Math" w:cs="Times New Roman"/>
            <w:color w:val="000000"/>
            <w:lang w:val="en-IN"/>
          </w:rPr>
          <m:t xml:space="preserve">                 (2)</m:t>
        </m:r>
      </m:oMath>
      <w:r w:rsidRPr="009F315E">
        <w:rPr>
          <w:rFonts w:ascii="Times New Roman" w:eastAsia="Times New Roman" w:hAnsi="Times New Roman" w:cs="Times New Roman"/>
          <w:color w:val="000000"/>
          <w:sz w:val="24"/>
          <w:szCs w:val="24"/>
          <w:lang w:val="en-IN"/>
        </w:rPr>
        <w:t xml:space="preserve">  </w:t>
      </w:r>
    </w:p>
    <w:p w14:paraId="27CC0ABC" w14:textId="77777777" w:rsidR="009F315E" w:rsidRPr="009F315E" w:rsidRDefault="009F315E" w:rsidP="009F315E">
      <w:pPr>
        <w:autoSpaceDE w:val="0"/>
        <w:autoSpaceDN w:val="0"/>
        <w:adjustRightInd w:val="0"/>
        <w:spacing w:after="240" w:line="360" w:lineRule="auto"/>
        <w:jc w:val="center"/>
        <w:rPr>
          <w:rFonts w:ascii="Times New Roman" w:eastAsia="Times New Roman" w:hAnsi="Times New Roman" w:cs="Times New Roman"/>
          <w:i/>
          <w:color w:val="000000"/>
          <w:sz w:val="24"/>
          <w:szCs w:val="24"/>
          <w:lang w:val="en-IN"/>
        </w:rPr>
      </w:pPr>
      <w:bookmarkStart w:id="1" w:name="_Hlk40129945"/>
      <m:oMathPara>
        <m:oMath>
          <m:r>
            <w:rPr>
              <w:rFonts w:ascii="Cambria Math" w:eastAsia="Times New Roman" w:hAnsi="Cambria Math" w:cs="Times New Roman"/>
              <w:color w:val="000000"/>
              <w:lang w:val="en-IN"/>
            </w:rPr>
            <m:t xml:space="preserve">Number of PV modules </m:t>
          </m:r>
          <m:d>
            <m:dPr>
              <m:ctrlPr>
                <w:rPr>
                  <w:rFonts w:ascii="Cambria Math" w:eastAsia="Times New Roman" w:hAnsi="Cambria Math" w:cs="Times New Roman"/>
                  <w:i/>
                  <w:color w:val="000000"/>
                  <w:lang w:val="en-IN"/>
                </w:rPr>
              </m:ctrlPr>
            </m:dPr>
            <m:e>
              <m:r>
                <w:rPr>
                  <w:rFonts w:ascii="Cambria Math" w:eastAsia="Times New Roman" w:hAnsi="Cambria Math" w:cs="Times New Roman"/>
                  <w:color w:val="000000"/>
                  <w:lang w:val="en-IN"/>
                </w:rPr>
                <m:t>N</m:t>
              </m:r>
            </m:e>
          </m:d>
          <m:r>
            <w:rPr>
              <w:rFonts w:ascii="Cambria Math" w:eastAsia="Times New Roman" w:hAnsi="Cambria Math" w:cs="Times New Roman"/>
              <w:color w:val="000000"/>
              <w:lang w:val="en-IN"/>
            </w:rPr>
            <m:t xml:space="preserve">= </m:t>
          </m:r>
          <m:f>
            <m:fPr>
              <m:ctrlPr>
                <w:rPr>
                  <w:rFonts w:ascii="Cambria Math" w:eastAsia="Times New Roman" w:hAnsi="Cambria Math" w:cs="Times New Roman"/>
                  <w:i/>
                  <w:color w:val="000000"/>
                  <w:lang w:val="en-IN"/>
                </w:rPr>
              </m:ctrlPr>
            </m:fPr>
            <m:num>
              <m:r>
                <w:rPr>
                  <w:rFonts w:ascii="Cambria Math" w:eastAsia="Times New Roman" w:hAnsi="Cambria Math" w:cs="Times New Roman"/>
                  <w:color w:val="000000"/>
                  <w:lang w:val="en-IN"/>
                </w:rPr>
                <m:t xml:space="preserve">PV array size </m:t>
              </m:r>
              <m:d>
                <m:dPr>
                  <m:ctrlPr>
                    <w:rPr>
                      <w:rFonts w:ascii="Cambria Math" w:eastAsia="Times New Roman" w:hAnsi="Cambria Math" w:cs="Times New Roman"/>
                      <w:i/>
                      <w:color w:val="000000"/>
                      <w:lang w:val="en-IN"/>
                    </w:rPr>
                  </m:ctrlPr>
                </m:dPr>
                <m:e>
                  <m:sSub>
                    <m:sSubPr>
                      <m:ctrlPr>
                        <w:rPr>
                          <w:rFonts w:ascii="Cambria Math" w:eastAsia="Times New Roman" w:hAnsi="Cambria Math" w:cs="Times New Roman"/>
                          <w:i/>
                          <w:color w:val="000000"/>
                          <w:lang w:val="en-IN"/>
                        </w:rPr>
                      </m:ctrlPr>
                    </m:sSubPr>
                    <m:e>
                      <m:r>
                        <w:rPr>
                          <w:rFonts w:ascii="Cambria Math" w:eastAsia="Times New Roman" w:hAnsi="Cambria Math" w:cs="Times New Roman"/>
                          <w:color w:val="000000"/>
                          <w:lang w:val="en-IN"/>
                        </w:rPr>
                        <m:t>W</m:t>
                      </m:r>
                    </m:e>
                    <m:sub>
                      <m:r>
                        <w:rPr>
                          <w:rFonts w:ascii="Cambria Math" w:eastAsia="Times New Roman" w:hAnsi="Cambria Math" w:cs="Times New Roman"/>
                          <w:color w:val="000000"/>
                          <w:lang w:val="en-IN"/>
                        </w:rPr>
                        <m:t>p</m:t>
                      </m:r>
                    </m:sub>
                  </m:sSub>
                </m:e>
              </m:d>
            </m:num>
            <m:den>
              <m:r>
                <w:rPr>
                  <w:rFonts w:ascii="Cambria Math" w:eastAsia="Times New Roman" w:hAnsi="Cambria Math" w:cs="Times New Roman"/>
                  <w:color w:val="000000"/>
                  <w:lang w:val="en-IN"/>
                </w:rPr>
                <m:t xml:space="preserve">Peak watt of PV module </m:t>
              </m:r>
              <m:d>
                <m:dPr>
                  <m:ctrlPr>
                    <w:rPr>
                      <w:rFonts w:ascii="Cambria Math" w:eastAsia="Times New Roman" w:hAnsi="Cambria Math" w:cs="Times New Roman"/>
                      <w:i/>
                      <w:color w:val="000000"/>
                      <w:lang w:val="en-IN"/>
                    </w:rPr>
                  </m:ctrlPr>
                </m:dPr>
                <m:e>
                  <m:sSub>
                    <m:sSubPr>
                      <m:ctrlPr>
                        <w:rPr>
                          <w:rFonts w:ascii="Cambria Math" w:eastAsia="Times New Roman" w:hAnsi="Cambria Math" w:cs="Times New Roman"/>
                          <w:i/>
                          <w:color w:val="000000"/>
                          <w:lang w:val="en-IN"/>
                        </w:rPr>
                      </m:ctrlPr>
                    </m:sSubPr>
                    <m:e>
                      <m:r>
                        <w:rPr>
                          <w:rFonts w:ascii="Cambria Math" w:eastAsia="Times New Roman" w:hAnsi="Cambria Math" w:cs="Times New Roman"/>
                          <w:color w:val="000000"/>
                          <w:lang w:val="en-IN"/>
                        </w:rPr>
                        <m:t>W</m:t>
                      </m:r>
                    </m:e>
                    <m:sub>
                      <m:r>
                        <w:rPr>
                          <w:rFonts w:ascii="Cambria Math" w:eastAsia="Times New Roman" w:hAnsi="Cambria Math" w:cs="Times New Roman"/>
                          <w:color w:val="000000"/>
                          <w:lang w:val="en-IN"/>
                        </w:rPr>
                        <m:t>p</m:t>
                      </m:r>
                    </m:sub>
                  </m:sSub>
                </m:e>
              </m:d>
            </m:den>
          </m:f>
          <m:r>
            <w:rPr>
              <w:rFonts w:ascii="Cambria Math" w:eastAsia="Times New Roman" w:hAnsi="Cambria Math" w:cs="Times New Roman"/>
              <w:color w:val="000000"/>
              <w:lang w:val="en-IN"/>
            </w:rPr>
            <m:t xml:space="preserve">       (3)</m:t>
          </m:r>
        </m:oMath>
      </m:oMathPara>
      <w:bookmarkEnd w:id="1"/>
    </w:p>
    <w:p w14:paraId="59C489CA" w14:textId="77777777" w:rsidR="009F315E" w:rsidRPr="009F315E" w:rsidRDefault="009F315E" w:rsidP="009F315E">
      <w:pPr>
        <w:autoSpaceDE w:val="0"/>
        <w:autoSpaceDN w:val="0"/>
        <w:adjustRightInd w:val="0"/>
        <w:spacing w:after="120" w:line="360" w:lineRule="auto"/>
        <w:jc w:val="both"/>
        <w:rPr>
          <w:rFonts w:ascii="Times New Roman" w:eastAsia="Calibri" w:hAnsi="Times New Roman" w:cs="Times New Roman"/>
          <w:color w:val="000000"/>
          <w:sz w:val="24"/>
          <w:szCs w:val="24"/>
          <w:lang w:val="en-IN"/>
        </w:rPr>
      </w:pPr>
      <w:r w:rsidRPr="009F315E">
        <w:rPr>
          <w:rFonts w:ascii="Times New Roman" w:eastAsia="Calibri" w:hAnsi="Times New Roman" w:cs="Times New Roman"/>
          <w:b/>
          <w:i/>
          <w:color w:val="000000"/>
          <w:sz w:val="24"/>
          <w:szCs w:val="24"/>
          <w:lang w:val="en-IN"/>
        </w:rPr>
        <w:t>Determination of inverter size (W) and charge controller capacity (A)</w:t>
      </w:r>
      <w:r w:rsidRPr="009F315E">
        <w:rPr>
          <w:rFonts w:ascii="Times New Roman" w:eastAsia="Calibri" w:hAnsi="Times New Roman" w:cs="Times New Roman"/>
          <w:color w:val="000000"/>
          <w:sz w:val="24"/>
          <w:szCs w:val="24"/>
          <w:lang w:val="en-IN"/>
        </w:rPr>
        <w:t xml:space="preserve"> </w:t>
      </w:r>
    </w:p>
    <w:p w14:paraId="63E6ECC3" w14:textId="77777777" w:rsidR="009F315E" w:rsidRPr="009F315E" w:rsidRDefault="009F315E" w:rsidP="009F315E">
      <w:pPr>
        <w:autoSpaceDE w:val="0"/>
        <w:autoSpaceDN w:val="0"/>
        <w:adjustRightInd w:val="0"/>
        <w:spacing w:after="120" w:line="360" w:lineRule="auto"/>
        <w:ind w:firstLine="360"/>
        <w:jc w:val="both"/>
        <w:rPr>
          <w:rFonts w:ascii="Times New Roman" w:eastAsia="Calibri" w:hAnsi="Times New Roman" w:cs="Times New Roman"/>
          <w:color w:val="000000"/>
          <w:sz w:val="24"/>
          <w:szCs w:val="24"/>
          <w:lang w:val="en-IN"/>
        </w:rPr>
      </w:pPr>
      <w:r w:rsidRPr="009F315E">
        <w:rPr>
          <w:rFonts w:ascii="Times New Roman" w:eastAsia="Calibri" w:hAnsi="Times New Roman" w:cs="Times New Roman"/>
          <w:color w:val="000000"/>
          <w:sz w:val="24"/>
          <w:szCs w:val="24"/>
          <w:lang w:val="en-IN"/>
        </w:rPr>
        <w:t>The input rating of the inverter should never be lower than the PV array rating. The maximum continuous input rating of the inverter (</w:t>
      </w:r>
      <w:r w:rsidRPr="009F315E">
        <w:rPr>
          <w:rFonts w:ascii="Times New Roman" w:eastAsia="Calibri" w:hAnsi="Times New Roman" w:cs="Times New Roman"/>
          <w:i/>
          <w:color w:val="000000"/>
          <w:sz w:val="24"/>
          <w:szCs w:val="24"/>
          <w:lang w:val="en-IN"/>
        </w:rPr>
        <w:t>W</w:t>
      </w:r>
      <w:r w:rsidRPr="009F315E">
        <w:rPr>
          <w:rFonts w:ascii="Times New Roman" w:eastAsia="Calibri" w:hAnsi="Times New Roman" w:cs="Times New Roman"/>
          <w:color w:val="000000"/>
          <w:sz w:val="24"/>
          <w:szCs w:val="24"/>
          <w:lang w:val="en-IN"/>
        </w:rPr>
        <w:t xml:space="preserve">) should be about 10% higher than the PV array size to allow safe and efficient operation of PV power system as reported by SECO. Hence, the inverter size can be determined using equation (4).  The inverter converts the DC power to AC power for operating AC electrical load. The charge controller saves the battery from over charging and over discharging and feeds the right configuration of current and voltage to the load. The charge controller capacity can be determined based on the PV array size and the operating voltage (such as 24V) designed for battery bank using equation (5). </w:t>
      </w:r>
    </w:p>
    <w:p w14:paraId="2D15E1A3" w14:textId="77777777" w:rsidR="009F315E" w:rsidRPr="009F315E" w:rsidRDefault="009F315E" w:rsidP="009F315E">
      <w:pPr>
        <w:shd w:val="clear" w:color="auto" w:fill="FFFFFF"/>
        <w:spacing w:after="120" w:line="360" w:lineRule="auto"/>
        <w:jc w:val="center"/>
        <w:rPr>
          <w:rFonts w:ascii="Times New Roman" w:eastAsia="Times New Roman" w:hAnsi="Times New Roman" w:cs="Times New Roman"/>
          <w:color w:val="000000"/>
          <w:sz w:val="24"/>
          <w:szCs w:val="24"/>
          <w:lang w:val="en-IN"/>
        </w:rPr>
      </w:pPr>
      <m:oMathPara>
        <m:oMath>
          <m:r>
            <w:rPr>
              <w:rFonts w:ascii="Cambria Math" w:eastAsia="Calibri" w:hAnsi="Cambria Math" w:cs="Times New Roman"/>
              <w:color w:val="000000"/>
              <w:sz w:val="24"/>
              <w:szCs w:val="24"/>
              <w:lang w:val="en-IN"/>
            </w:rPr>
            <m:t xml:space="preserve">Inverter capacity </m:t>
          </m:r>
          <m:d>
            <m:dPr>
              <m:ctrlPr>
                <w:rPr>
                  <w:rFonts w:ascii="Cambria Math" w:eastAsia="Calibri" w:hAnsi="Cambria Math" w:cs="Times New Roman"/>
                  <w:i/>
                  <w:color w:val="000000"/>
                  <w:sz w:val="24"/>
                  <w:szCs w:val="24"/>
                  <w:lang w:val="en-IN"/>
                </w:rPr>
              </m:ctrlPr>
            </m:dPr>
            <m:e>
              <m:r>
                <w:rPr>
                  <w:rFonts w:ascii="Cambria Math" w:eastAsia="Calibri" w:hAnsi="Cambria Math" w:cs="Times New Roman"/>
                  <w:color w:val="000000"/>
                  <w:sz w:val="24"/>
                  <w:szCs w:val="24"/>
                  <w:lang w:val="en-IN"/>
                </w:rPr>
                <m:t>W</m:t>
              </m:r>
            </m:e>
          </m:d>
          <m:r>
            <w:rPr>
              <w:rFonts w:ascii="Cambria Math" w:eastAsia="Calibri" w:hAnsi="Cambria Math" w:cs="Times New Roman"/>
              <w:color w:val="000000"/>
              <w:sz w:val="24"/>
              <w:szCs w:val="24"/>
              <w:lang w:val="en-IN"/>
            </w:rPr>
            <m:t xml:space="preserve">= 1.1×PV array size </m:t>
          </m:r>
          <m:d>
            <m:dPr>
              <m:ctrlPr>
                <w:rPr>
                  <w:rFonts w:ascii="Cambria Math" w:eastAsia="Calibri" w:hAnsi="Cambria Math" w:cs="Times New Roman"/>
                  <w:i/>
                  <w:color w:val="000000"/>
                  <w:sz w:val="24"/>
                  <w:szCs w:val="24"/>
                  <w:lang w:val="en-IN"/>
                </w:rPr>
              </m:ctrlPr>
            </m:dPr>
            <m:e>
              <m:r>
                <w:rPr>
                  <w:rFonts w:ascii="Cambria Math" w:eastAsia="Calibri" w:hAnsi="Cambria Math" w:cs="Times New Roman"/>
                  <w:color w:val="000000"/>
                  <w:sz w:val="24"/>
                  <w:szCs w:val="24"/>
                  <w:lang w:val="en-IN"/>
                </w:rPr>
                <m:t>W</m:t>
              </m:r>
              <m:r>
                <w:rPr>
                  <w:rFonts w:ascii="Cambria Math" w:eastAsia="Calibri" w:hAnsi="Cambria Math" w:cs="Times New Roman"/>
                  <w:color w:val="000000"/>
                  <w:sz w:val="24"/>
                  <w:szCs w:val="24"/>
                  <w:vertAlign w:val="subscript"/>
                  <w:lang w:val="en-IN"/>
                </w:rPr>
                <m:t>p</m:t>
              </m:r>
            </m:e>
          </m:d>
          <m:r>
            <w:rPr>
              <w:rFonts w:ascii="Cambria Math" w:eastAsia="Times New Roman" w:hAnsi="Cambria Math" w:cs="Times New Roman"/>
              <w:color w:val="000000"/>
              <w:sz w:val="24"/>
              <w:szCs w:val="24"/>
              <w:lang w:val="en-IN"/>
            </w:rPr>
            <m:t xml:space="preserve">                                    (4)</m:t>
          </m:r>
        </m:oMath>
      </m:oMathPara>
    </w:p>
    <w:p w14:paraId="3B7DFA2A" w14:textId="77777777" w:rsidR="009F315E" w:rsidRPr="009F315E" w:rsidRDefault="009F315E" w:rsidP="009F315E">
      <w:pPr>
        <w:shd w:val="clear" w:color="auto" w:fill="FFFFFF"/>
        <w:tabs>
          <w:tab w:val="left" w:pos="7938"/>
        </w:tabs>
        <w:spacing w:after="240" w:line="360" w:lineRule="auto"/>
        <w:jc w:val="center"/>
        <w:rPr>
          <w:rFonts w:ascii="Times New Roman" w:eastAsia="Times New Roman" w:hAnsi="Times New Roman" w:cs="Times New Roman"/>
          <w:color w:val="000000"/>
          <w:sz w:val="24"/>
          <w:szCs w:val="24"/>
          <w:lang w:val="en-IN"/>
        </w:rPr>
      </w:pPr>
      <m:oMath>
        <m:r>
          <w:rPr>
            <w:rFonts w:ascii="Cambria Math" w:eastAsia="Calibri" w:hAnsi="Cambria Math" w:cs="Times New Roman"/>
            <w:color w:val="000000"/>
            <w:sz w:val="24"/>
            <w:szCs w:val="24"/>
            <w:lang w:val="en-IN"/>
          </w:rPr>
          <m:t xml:space="preserve">Charge controller capacity </m:t>
        </m:r>
        <m:d>
          <m:dPr>
            <m:ctrlPr>
              <w:rPr>
                <w:rFonts w:ascii="Cambria Math" w:eastAsia="Calibri" w:hAnsi="Cambria Math" w:cs="Times New Roman"/>
                <w:i/>
                <w:color w:val="000000"/>
                <w:sz w:val="24"/>
                <w:szCs w:val="24"/>
                <w:lang w:val="en-IN"/>
              </w:rPr>
            </m:ctrlPr>
          </m:dPr>
          <m:e>
            <m:r>
              <w:rPr>
                <w:rFonts w:ascii="Cambria Math" w:eastAsia="Calibri" w:hAnsi="Cambria Math" w:cs="Times New Roman"/>
                <w:color w:val="000000"/>
                <w:sz w:val="24"/>
                <w:szCs w:val="24"/>
                <w:lang w:val="en-IN"/>
              </w:rPr>
              <m:t>A</m:t>
            </m:r>
          </m:e>
        </m:d>
        <m:r>
          <w:rPr>
            <w:rFonts w:ascii="Cambria Math" w:eastAsia="Calibri" w:hAnsi="Cambria Math" w:cs="Times New Roman"/>
            <w:color w:val="000000"/>
            <w:sz w:val="24"/>
            <w:szCs w:val="24"/>
            <w:lang w:val="en-IN"/>
          </w:rPr>
          <m:t>=</m:t>
        </m:r>
        <m:f>
          <m:fPr>
            <m:ctrlPr>
              <w:rPr>
                <w:rFonts w:ascii="Cambria Math" w:eastAsia="Calibri" w:hAnsi="Cambria Math" w:cs="Times New Roman"/>
                <w:i/>
                <w:color w:val="000000"/>
                <w:sz w:val="24"/>
                <w:szCs w:val="24"/>
                <w:lang w:val="en-IN"/>
              </w:rPr>
            </m:ctrlPr>
          </m:fPr>
          <m:num>
            <m:r>
              <w:rPr>
                <w:rFonts w:ascii="Cambria Math" w:eastAsia="Calibri" w:hAnsi="Cambria Math" w:cs="Times New Roman"/>
                <w:color w:val="000000"/>
                <w:sz w:val="24"/>
                <w:szCs w:val="24"/>
                <w:lang w:val="en-IN"/>
              </w:rPr>
              <m:t xml:space="preserve">PV array size </m:t>
            </m:r>
            <m:d>
              <m:dPr>
                <m:ctrlPr>
                  <w:rPr>
                    <w:rFonts w:ascii="Cambria Math" w:eastAsia="Calibri" w:hAnsi="Cambria Math" w:cs="Times New Roman"/>
                    <w:i/>
                    <w:color w:val="000000"/>
                    <w:sz w:val="24"/>
                    <w:szCs w:val="24"/>
                    <w:lang w:val="en-IN"/>
                  </w:rPr>
                </m:ctrlPr>
              </m:dPr>
              <m:e>
                <m:sSub>
                  <m:sSubPr>
                    <m:ctrlPr>
                      <w:rPr>
                        <w:rFonts w:ascii="Cambria Math" w:eastAsia="Calibri" w:hAnsi="Cambria Math" w:cs="Times New Roman"/>
                        <w:i/>
                        <w:color w:val="000000"/>
                        <w:sz w:val="24"/>
                        <w:szCs w:val="24"/>
                        <w:lang w:val="en-IN"/>
                      </w:rPr>
                    </m:ctrlPr>
                  </m:sSubPr>
                  <m:e>
                    <m:r>
                      <w:rPr>
                        <w:rFonts w:ascii="Cambria Math" w:eastAsia="Calibri" w:hAnsi="Cambria Math" w:cs="Times New Roman"/>
                        <w:color w:val="000000"/>
                        <w:sz w:val="24"/>
                        <w:szCs w:val="24"/>
                        <w:lang w:val="en-IN"/>
                      </w:rPr>
                      <m:t>W</m:t>
                    </m:r>
                  </m:e>
                  <m:sub>
                    <m:r>
                      <w:rPr>
                        <w:rFonts w:ascii="Cambria Math" w:eastAsia="Calibri" w:hAnsi="Cambria Math" w:cs="Times New Roman"/>
                        <w:color w:val="000000"/>
                        <w:sz w:val="24"/>
                        <w:szCs w:val="24"/>
                        <w:lang w:val="en-IN"/>
                      </w:rPr>
                      <m:t>p</m:t>
                    </m:r>
                  </m:sub>
                </m:sSub>
              </m:e>
            </m:d>
          </m:num>
          <m:den>
            <m:r>
              <w:rPr>
                <w:rFonts w:ascii="Cambria Math" w:eastAsia="Calibri" w:hAnsi="Cambria Math" w:cs="Times New Roman"/>
                <w:color w:val="000000"/>
                <w:sz w:val="24"/>
                <w:szCs w:val="24"/>
                <w:lang w:val="en-IN"/>
              </w:rPr>
              <m:t xml:space="preserve">Battery bank design voltage </m:t>
            </m:r>
            <m:d>
              <m:dPr>
                <m:ctrlPr>
                  <w:rPr>
                    <w:rFonts w:ascii="Cambria Math" w:eastAsia="Calibri" w:hAnsi="Cambria Math" w:cs="Times New Roman"/>
                    <w:i/>
                    <w:color w:val="000000"/>
                    <w:sz w:val="24"/>
                    <w:szCs w:val="24"/>
                    <w:lang w:val="en-IN"/>
                  </w:rPr>
                </m:ctrlPr>
              </m:dPr>
              <m:e>
                <m:r>
                  <w:rPr>
                    <w:rFonts w:ascii="Cambria Math" w:eastAsia="Calibri" w:hAnsi="Cambria Math" w:cs="Times New Roman"/>
                    <w:color w:val="000000"/>
                    <w:sz w:val="24"/>
                    <w:szCs w:val="24"/>
                    <w:lang w:val="en-IN"/>
                  </w:rPr>
                  <m:t>V</m:t>
                </m:r>
              </m:e>
            </m:d>
          </m:den>
        </m:f>
        <m:r>
          <w:rPr>
            <w:rFonts w:ascii="Cambria Math" w:eastAsia="Calibri" w:hAnsi="Cambria Math" w:cs="Times New Roman"/>
            <w:color w:val="000000"/>
            <w:sz w:val="24"/>
            <w:szCs w:val="24"/>
            <w:lang w:val="en-IN"/>
          </w:rPr>
          <m:t xml:space="preserve">            </m:t>
        </m:r>
      </m:oMath>
      <w:r w:rsidRPr="009F315E">
        <w:rPr>
          <w:rFonts w:ascii="Times New Roman" w:eastAsia="Times New Roman" w:hAnsi="Times New Roman" w:cs="Times New Roman"/>
          <w:color w:val="000000"/>
          <w:sz w:val="24"/>
          <w:szCs w:val="24"/>
          <w:lang w:val="en-IN"/>
        </w:rPr>
        <w:t xml:space="preserve">       (5)</w:t>
      </w:r>
      <w:r w:rsidRPr="009F315E">
        <w:rPr>
          <w:rFonts w:ascii="Times New Roman" w:eastAsia="Times New Roman" w:hAnsi="Times New Roman" w:cs="Times New Roman"/>
          <w:color w:val="000000"/>
          <w:sz w:val="24"/>
          <w:szCs w:val="24"/>
          <w:lang w:val="en-IN"/>
        </w:rPr>
        <w:tab/>
      </w:r>
    </w:p>
    <w:p w14:paraId="6AF2EFD4" w14:textId="77777777" w:rsidR="009F315E" w:rsidRPr="009F315E" w:rsidRDefault="009F315E" w:rsidP="009F315E">
      <w:pPr>
        <w:spacing w:after="0" w:line="360" w:lineRule="auto"/>
        <w:ind w:firstLine="360"/>
        <w:jc w:val="both"/>
        <w:rPr>
          <w:rFonts w:ascii="Times New Roman" w:eastAsia="Times New Roman" w:hAnsi="Times New Roman" w:cs="Times New Roman"/>
          <w:color w:val="000000"/>
          <w:sz w:val="24"/>
          <w:szCs w:val="24"/>
          <w:lang w:val="en-IN"/>
        </w:rPr>
      </w:pPr>
      <w:r w:rsidRPr="009F315E">
        <w:rPr>
          <w:rFonts w:ascii="Times New Roman" w:eastAsia="Times New Roman" w:hAnsi="Times New Roman" w:cs="Times New Roman"/>
          <w:bCs/>
          <w:i/>
          <w:color w:val="000000"/>
          <w:sz w:val="24"/>
          <w:szCs w:val="24"/>
          <w:lang w:val="en-IN"/>
        </w:rPr>
        <w:t xml:space="preserve">Determination of battery bank size (Ah). </w:t>
      </w:r>
      <w:r w:rsidRPr="009F315E">
        <w:rPr>
          <w:rFonts w:ascii="Times New Roman" w:eastAsia="Times New Roman" w:hAnsi="Times New Roman" w:cs="Times New Roman"/>
          <w:color w:val="000000"/>
          <w:sz w:val="24"/>
          <w:szCs w:val="24"/>
          <w:lang w:val="en-IN"/>
        </w:rPr>
        <w:t>In actual practice, the battery bank size (</w:t>
      </w:r>
      <w:r w:rsidRPr="009F315E">
        <w:rPr>
          <w:rFonts w:ascii="Times New Roman" w:eastAsia="Times New Roman" w:hAnsi="Times New Roman" w:cs="Times New Roman"/>
          <w:i/>
          <w:color w:val="000000"/>
          <w:sz w:val="24"/>
          <w:szCs w:val="24"/>
          <w:lang w:val="en-IN"/>
        </w:rPr>
        <w:t>Ah</w:t>
      </w:r>
      <w:r w:rsidRPr="009F315E">
        <w:rPr>
          <w:rFonts w:ascii="Times New Roman" w:eastAsia="Times New Roman" w:hAnsi="Times New Roman" w:cs="Times New Roman"/>
          <w:color w:val="000000"/>
          <w:sz w:val="24"/>
          <w:szCs w:val="24"/>
          <w:lang w:val="en-IN"/>
        </w:rPr>
        <w:t>) can be determined by using the equation (6).</w:t>
      </w:r>
    </w:p>
    <w:p w14:paraId="04E7784D" w14:textId="77777777" w:rsidR="009F315E" w:rsidRPr="009F315E" w:rsidRDefault="009F315E" w:rsidP="009F315E">
      <w:pPr>
        <w:spacing w:after="240" w:line="360" w:lineRule="auto"/>
        <w:jc w:val="center"/>
        <w:rPr>
          <w:rFonts w:ascii="Times New Roman" w:eastAsia="Times New Roman" w:hAnsi="Times New Roman" w:cs="Times New Roman"/>
          <w:color w:val="000000"/>
          <w:sz w:val="24"/>
          <w:szCs w:val="24"/>
          <w:lang w:val="en-IN"/>
        </w:rPr>
      </w:pPr>
      <m:oMathPara>
        <m:oMath>
          <m:r>
            <w:rPr>
              <w:rFonts w:ascii="Cambria Math" w:eastAsia="Times New Roman" w:hAnsi="Cambria Math" w:cs="Times New Roman"/>
              <w:color w:val="000000"/>
              <w:lang w:val="en-IN"/>
            </w:rPr>
            <m:t xml:space="preserve">Battery bank size (Ah) = Autonomy days× </m:t>
          </m:r>
          <m:f>
            <m:fPr>
              <m:ctrlPr>
                <w:rPr>
                  <w:rFonts w:ascii="Cambria Math" w:eastAsia="Times New Roman" w:hAnsi="Cambria Math" w:cs="Times New Roman"/>
                  <w:i/>
                  <w:color w:val="000000"/>
                  <w:lang w:val="en-IN"/>
                </w:rPr>
              </m:ctrlPr>
            </m:fPr>
            <m:num>
              <m:r>
                <w:rPr>
                  <w:rFonts w:ascii="Cambria Math" w:eastAsia="Times New Roman" w:hAnsi="Cambria Math" w:cs="Times New Roman"/>
                  <w:color w:val="000000"/>
                  <w:lang w:val="en-IN"/>
                </w:rPr>
                <m:t>Electrical load (</m:t>
              </m:r>
              <m:f>
                <m:fPr>
                  <m:ctrlPr>
                    <w:rPr>
                      <w:rFonts w:ascii="Cambria Math" w:eastAsia="Times New Roman" w:hAnsi="Cambria Math" w:cs="Times New Roman"/>
                      <w:i/>
                      <w:color w:val="000000"/>
                      <w:lang w:val="en-IN"/>
                    </w:rPr>
                  </m:ctrlPr>
                </m:fPr>
                <m:num>
                  <m:r>
                    <w:rPr>
                      <w:rFonts w:ascii="Cambria Math" w:eastAsia="Times New Roman" w:hAnsi="Cambria Math" w:cs="Times New Roman"/>
                      <w:color w:val="000000"/>
                      <w:lang w:val="en-IN"/>
                    </w:rPr>
                    <m:t>Wh</m:t>
                  </m:r>
                </m:num>
                <m:den>
                  <m:r>
                    <w:rPr>
                      <w:rFonts w:ascii="Cambria Math" w:eastAsia="Times New Roman" w:hAnsi="Cambria Math" w:cs="Times New Roman"/>
                      <w:color w:val="000000"/>
                      <w:lang w:val="en-IN"/>
                    </w:rPr>
                    <m:t>day</m:t>
                  </m:r>
                </m:den>
              </m:f>
              <m:r>
                <w:rPr>
                  <w:rFonts w:ascii="Cambria Math" w:eastAsia="Times New Roman" w:hAnsi="Cambria Math" w:cs="Times New Roman"/>
                  <w:color w:val="000000"/>
                  <w:lang w:val="en-IN"/>
                </w:rPr>
                <m:t>)</m:t>
              </m:r>
            </m:num>
            <m:den>
              <m:r>
                <w:rPr>
                  <w:rFonts w:ascii="Cambria Math" w:eastAsia="Times New Roman" w:hAnsi="Cambria Math" w:cs="Times New Roman"/>
                  <w:color w:val="000000"/>
                  <w:lang w:val="en-IN"/>
                </w:rPr>
                <m:t>Battery voltage (V)</m:t>
              </m:r>
            </m:den>
          </m:f>
          <m:r>
            <w:rPr>
              <w:rFonts w:ascii="Cambria Math" w:eastAsia="Times New Roman" w:hAnsi="Cambria Math" w:cs="Times New Roman"/>
              <w:color w:val="000000"/>
              <w:lang w:val="en-IN"/>
            </w:rPr>
            <m:t xml:space="preserve">                (6)</m:t>
          </m:r>
        </m:oMath>
      </m:oMathPara>
    </w:p>
    <w:p w14:paraId="3EFEE52F" w14:textId="77777777" w:rsidR="009F315E" w:rsidRPr="009F315E" w:rsidRDefault="009F315E" w:rsidP="009F315E">
      <w:pPr>
        <w:spacing w:after="0" w:line="360" w:lineRule="auto"/>
        <w:ind w:firstLine="360"/>
        <w:jc w:val="both"/>
        <w:rPr>
          <w:rFonts w:ascii="Times New Roman" w:eastAsia="Times New Roman" w:hAnsi="Times New Roman" w:cs="Times New Roman"/>
          <w:color w:val="000000"/>
          <w:sz w:val="24"/>
          <w:szCs w:val="24"/>
          <w:lang w:val="en-IN"/>
        </w:rPr>
      </w:pPr>
      <w:r w:rsidRPr="009F315E">
        <w:rPr>
          <w:rFonts w:ascii="Times New Roman" w:eastAsia="Times New Roman" w:hAnsi="Times New Roman" w:cs="Times New Roman"/>
          <w:color w:val="000000"/>
          <w:sz w:val="24"/>
          <w:szCs w:val="24"/>
          <w:lang w:val="en-IN"/>
        </w:rPr>
        <w:t>The number of autonomy days for the PV system is taken to be 3 to account for three consecutive cloudy days and to improve battery life with shallow depth of discharge.</w:t>
      </w:r>
    </w:p>
    <w:p w14:paraId="53AB134A" w14:textId="77777777" w:rsidR="009F315E" w:rsidRPr="009F315E" w:rsidRDefault="009F315E" w:rsidP="009F315E">
      <w:pPr>
        <w:spacing w:before="240" w:after="240" w:line="360" w:lineRule="auto"/>
        <w:jc w:val="center"/>
        <w:rPr>
          <w:rFonts w:ascii="Times New Roman" w:eastAsia="Times New Roman" w:hAnsi="Times New Roman" w:cs="Times New Roman"/>
          <w:i/>
          <w:color w:val="000000"/>
          <w:sz w:val="24"/>
          <w:szCs w:val="24"/>
          <w:lang w:val="en-IN"/>
        </w:rPr>
      </w:pPr>
      <m:oMath>
        <m:r>
          <w:rPr>
            <w:rFonts w:ascii="Cambria Math" w:eastAsia="Times New Roman" w:hAnsi="Cambria Math" w:cs="Times New Roman"/>
            <w:color w:val="000000"/>
            <w:sz w:val="24"/>
            <w:szCs w:val="24"/>
            <w:lang w:val="en-IN"/>
          </w:rPr>
          <m:t>N</m:t>
        </m:r>
        <w:bookmarkStart w:id="2" w:name="_Hlk40130063"/>
        <m:r>
          <w:rPr>
            <w:rFonts w:ascii="Cambria Math" w:eastAsia="Times New Roman" w:hAnsi="Cambria Math" w:cs="Times New Roman"/>
            <w:color w:val="000000"/>
            <w:sz w:val="24"/>
            <w:szCs w:val="24"/>
            <w:lang w:val="en-IN"/>
          </w:rPr>
          <m:t>umber of batteries =</m:t>
        </m:r>
        <m:f>
          <m:fPr>
            <m:ctrlPr>
              <w:rPr>
                <w:rFonts w:ascii="Cambria Math" w:eastAsia="Times New Roman" w:hAnsi="Cambria Math" w:cs="Times New Roman"/>
                <w:i/>
                <w:color w:val="000000"/>
                <w:sz w:val="24"/>
                <w:szCs w:val="24"/>
                <w:lang w:val="en-IN"/>
              </w:rPr>
            </m:ctrlPr>
          </m:fPr>
          <m:num>
            <m:r>
              <w:rPr>
                <w:rFonts w:ascii="Cambria Math" w:eastAsia="Times New Roman" w:hAnsi="Cambria Math" w:cs="Times New Roman"/>
                <w:color w:val="000000"/>
                <w:sz w:val="24"/>
                <w:szCs w:val="24"/>
                <w:lang w:val="en-IN"/>
              </w:rPr>
              <m:t>battery bank size (Ah)</m:t>
            </m:r>
          </m:num>
          <m:den>
            <m:r>
              <w:rPr>
                <w:rFonts w:ascii="Cambria Math" w:eastAsia="Times New Roman" w:hAnsi="Cambria Math" w:cs="Times New Roman"/>
                <w:color w:val="000000"/>
                <w:sz w:val="24"/>
                <w:szCs w:val="24"/>
                <w:lang w:val="en-IN"/>
              </w:rPr>
              <m:t>Ampere hour capacity of each battery (Ah)</m:t>
            </m:r>
          </m:den>
        </m:f>
        <m:r>
          <w:rPr>
            <w:rFonts w:ascii="Cambria Math" w:eastAsia="Times New Roman" w:hAnsi="Cambria Math" w:cs="Times New Roman"/>
            <w:color w:val="000000"/>
            <w:sz w:val="24"/>
            <w:szCs w:val="24"/>
            <w:lang w:val="en-IN"/>
          </w:rPr>
          <m:t xml:space="preserve">          (7)</m:t>
        </m:r>
      </m:oMath>
      <w:bookmarkEnd w:id="2"/>
      <w:r w:rsidRPr="009F315E">
        <w:rPr>
          <w:rFonts w:ascii="Times New Roman" w:eastAsia="Times New Roman" w:hAnsi="Times New Roman" w:cs="Times New Roman"/>
          <w:i/>
          <w:color w:val="000000"/>
          <w:sz w:val="24"/>
          <w:szCs w:val="24"/>
          <w:lang w:val="en-IN"/>
        </w:rPr>
        <w:t xml:space="preserve">                  </w:t>
      </w:r>
    </w:p>
    <w:p w14:paraId="650FE834" w14:textId="77777777" w:rsidR="009F315E" w:rsidRPr="009F315E" w:rsidRDefault="009F315E" w:rsidP="009F315E">
      <w:pPr>
        <w:spacing w:after="0" w:line="360" w:lineRule="auto"/>
        <w:ind w:firstLine="360"/>
        <w:jc w:val="both"/>
        <w:rPr>
          <w:rFonts w:ascii="Times New Roman" w:eastAsia="Times New Roman" w:hAnsi="Times New Roman" w:cs="Times New Roman"/>
          <w:color w:val="000000"/>
          <w:sz w:val="24"/>
          <w:szCs w:val="24"/>
          <w:lang w:val="en-IN"/>
        </w:rPr>
      </w:pPr>
      <w:r w:rsidRPr="009F315E">
        <w:rPr>
          <w:rFonts w:ascii="Times New Roman" w:eastAsia="Times New Roman" w:hAnsi="Times New Roman" w:cs="Times New Roman"/>
          <w:color w:val="000000"/>
          <w:sz w:val="24"/>
          <w:szCs w:val="24"/>
          <w:lang w:val="en-IN"/>
        </w:rPr>
        <w:t xml:space="preserve">As per equation (6), the battery bank size was determined to be 300 </w:t>
      </w:r>
      <w:r w:rsidRPr="009F315E">
        <w:rPr>
          <w:rFonts w:ascii="Times New Roman" w:eastAsia="Times New Roman" w:hAnsi="Times New Roman" w:cs="Times New Roman"/>
          <w:i/>
          <w:color w:val="000000"/>
          <w:sz w:val="24"/>
          <w:szCs w:val="24"/>
          <w:lang w:val="en-IN"/>
        </w:rPr>
        <w:t>Ah</w:t>
      </w:r>
      <w:r w:rsidRPr="009F315E">
        <w:rPr>
          <w:rFonts w:ascii="Times New Roman" w:eastAsia="Times New Roman" w:hAnsi="Times New Roman" w:cs="Times New Roman"/>
          <w:color w:val="000000"/>
          <w:sz w:val="24"/>
          <w:szCs w:val="24"/>
          <w:lang w:val="en-IN"/>
        </w:rPr>
        <w:t xml:space="preserve"> and 12 V. Thus, </w:t>
      </w:r>
      <w:r w:rsidRPr="009F315E">
        <w:rPr>
          <w:rFonts w:ascii="Times New Roman" w:eastAsia="Times New Roman" w:hAnsi="Times New Roman" w:cs="Times New Roman"/>
          <w:color w:val="000000"/>
          <w:sz w:val="24"/>
          <w:szCs w:val="24"/>
        </w:rPr>
        <w:t>2490</w:t>
      </w:r>
      <w:r w:rsidRPr="009F315E">
        <w:rPr>
          <w:rFonts w:ascii="Times New Roman" w:eastAsia="Times New Roman" w:hAnsi="Times New Roman" w:cs="Times New Roman"/>
          <w:color w:val="000000"/>
          <w:sz w:val="24"/>
          <w:szCs w:val="24"/>
          <w:lang w:val="en-IN"/>
        </w:rPr>
        <w:t xml:space="preserve"> number of 300 </w:t>
      </w:r>
      <w:r w:rsidRPr="009F315E">
        <w:rPr>
          <w:rFonts w:ascii="Times New Roman" w:eastAsia="Times New Roman" w:hAnsi="Times New Roman" w:cs="Times New Roman"/>
          <w:i/>
          <w:color w:val="000000"/>
          <w:sz w:val="24"/>
          <w:szCs w:val="24"/>
          <w:lang w:val="en-IN"/>
        </w:rPr>
        <w:t>Ah</w:t>
      </w:r>
      <w:r w:rsidRPr="009F315E">
        <w:rPr>
          <w:rFonts w:ascii="Times New Roman" w:eastAsia="Times New Roman" w:hAnsi="Times New Roman" w:cs="Times New Roman"/>
          <w:color w:val="000000"/>
          <w:sz w:val="24"/>
          <w:szCs w:val="24"/>
          <w:lang w:val="en-IN"/>
        </w:rPr>
        <w:t xml:space="preserve">, 12 </w:t>
      </w:r>
      <w:r w:rsidRPr="009F315E">
        <w:rPr>
          <w:rFonts w:ascii="Times New Roman" w:eastAsia="Times New Roman" w:hAnsi="Times New Roman" w:cs="Times New Roman"/>
          <w:i/>
          <w:color w:val="000000"/>
          <w:sz w:val="24"/>
          <w:szCs w:val="24"/>
          <w:lang w:val="en-IN"/>
        </w:rPr>
        <w:t>V</w:t>
      </w:r>
      <w:r w:rsidRPr="009F315E">
        <w:rPr>
          <w:rFonts w:ascii="Times New Roman" w:eastAsia="Times New Roman" w:hAnsi="Times New Roman" w:cs="Times New Roman"/>
          <w:color w:val="000000"/>
          <w:sz w:val="24"/>
          <w:szCs w:val="24"/>
          <w:lang w:val="en-IN"/>
        </w:rPr>
        <w:t xml:space="preserve"> batteries were required. </w:t>
      </w:r>
    </w:p>
    <w:p w14:paraId="2E4C096E" w14:textId="77777777" w:rsidR="009F315E" w:rsidRPr="009F315E" w:rsidRDefault="009F315E" w:rsidP="009F315E">
      <w:pPr>
        <w:spacing w:before="120" w:after="120" w:line="360" w:lineRule="auto"/>
        <w:jc w:val="both"/>
        <w:rPr>
          <w:rFonts w:ascii="Times New Roman" w:eastAsia="Times New Roman" w:hAnsi="Times New Roman" w:cs="Times New Roman"/>
          <w:b/>
          <w:color w:val="000000"/>
          <w:sz w:val="24"/>
          <w:szCs w:val="24"/>
          <w:lang w:val="en-IN"/>
        </w:rPr>
      </w:pPr>
      <w:bookmarkStart w:id="3" w:name="_Hlk40130801"/>
      <w:bookmarkEnd w:id="0"/>
      <w:r w:rsidRPr="009F315E">
        <w:rPr>
          <w:rFonts w:ascii="Times New Roman" w:eastAsia="Times New Roman" w:hAnsi="Times New Roman" w:cs="Times New Roman"/>
          <w:b/>
          <w:color w:val="000000"/>
          <w:sz w:val="24"/>
          <w:szCs w:val="24"/>
          <w:lang w:val="en-IN"/>
        </w:rPr>
        <w:t>Experimental observations related to solar PV system components</w:t>
      </w:r>
    </w:p>
    <w:p w14:paraId="36128213" w14:textId="77777777" w:rsidR="009F315E" w:rsidRPr="009F315E" w:rsidRDefault="009F315E" w:rsidP="009F315E">
      <w:pPr>
        <w:spacing w:after="0" w:line="360" w:lineRule="auto"/>
        <w:ind w:firstLine="360"/>
        <w:jc w:val="both"/>
        <w:rPr>
          <w:rFonts w:ascii="Times New Roman" w:eastAsia="Times New Roman" w:hAnsi="Times New Roman" w:cs="Times New Roman"/>
          <w:color w:val="000000"/>
          <w:sz w:val="24"/>
          <w:szCs w:val="24"/>
          <w:lang w:val="en-IN"/>
        </w:rPr>
      </w:pPr>
      <w:r w:rsidRPr="009F315E">
        <w:rPr>
          <w:rFonts w:ascii="Times New Roman" w:eastAsia="Times New Roman" w:hAnsi="Times New Roman" w:cs="Times New Roman"/>
          <w:color w:val="000000"/>
          <w:sz w:val="24"/>
          <w:szCs w:val="24"/>
          <w:lang w:val="en-IN"/>
        </w:rPr>
        <w:t>The observations of various electrical parameters, measured during the operation of solar PV system were utilized to evaluate its performance. The electrical parameters such as open circuit voltage (</w:t>
      </w:r>
      <w:r w:rsidRPr="009F315E">
        <w:rPr>
          <w:rFonts w:ascii="Times New Roman" w:eastAsia="Times New Roman" w:hAnsi="Times New Roman" w:cs="Times New Roman"/>
          <w:i/>
          <w:color w:val="000000"/>
          <w:sz w:val="24"/>
          <w:szCs w:val="24"/>
          <w:lang w:val="en-IN"/>
        </w:rPr>
        <w:t>V</w:t>
      </w:r>
      <w:r w:rsidRPr="009F315E">
        <w:rPr>
          <w:rFonts w:ascii="Times New Roman" w:eastAsia="Times New Roman" w:hAnsi="Times New Roman" w:cs="Times New Roman"/>
          <w:i/>
          <w:color w:val="000000"/>
          <w:sz w:val="24"/>
          <w:szCs w:val="24"/>
          <w:vertAlign w:val="subscript"/>
          <w:lang w:val="en-IN"/>
        </w:rPr>
        <w:t>OC</w:t>
      </w:r>
      <w:r w:rsidRPr="009F315E">
        <w:rPr>
          <w:rFonts w:ascii="Times New Roman" w:eastAsia="Times New Roman" w:hAnsi="Times New Roman" w:cs="Times New Roman"/>
          <w:color w:val="000000"/>
          <w:sz w:val="24"/>
          <w:szCs w:val="24"/>
          <w:lang w:val="en-IN"/>
        </w:rPr>
        <w:t>), short circuit current (</w:t>
      </w:r>
      <w:r w:rsidRPr="009F315E">
        <w:rPr>
          <w:rFonts w:ascii="Times New Roman" w:eastAsia="Times New Roman" w:hAnsi="Times New Roman" w:cs="Times New Roman"/>
          <w:i/>
          <w:color w:val="000000"/>
          <w:sz w:val="24"/>
          <w:szCs w:val="24"/>
          <w:lang w:val="en-IN"/>
        </w:rPr>
        <w:t>I</w:t>
      </w:r>
      <w:r w:rsidRPr="009F315E">
        <w:rPr>
          <w:rFonts w:ascii="Times New Roman" w:eastAsia="Times New Roman" w:hAnsi="Times New Roman" w:cs="Times New Roman"/>
          <w:i/>
          <w:color w:val="000000"/>
          <w:sz w:val="24"/>
          <w:szCs w:val="24"/>
          <w:vertAlign w:val="subscript"/>
          <w:lang w:val="en-IN"/>
        </w:rPr>
        <w:t>SC</w:t>
      </w:r>
      <w:r w:rsidRPr="009F315E">
        <w:rPr>
          <w:rFonts w:ascii="Times New Roman" w:eastAsia="Times New Roman" w:hAnsi="Times New Roman" w:cs="Times New Roman"/>
          <w:color w:val="000000"/>
          <w:sz w:val="24"/>
          <w:szCs w:val="24"/>
          <w:lang w:val="en-IN"/>
        </w:rPr>
        <w:t>), fill factor (</w:t>
      </w:r>
      <w:r w:rsidRPr="009F315E">
        <w:rPr>
          <w:rFonts w:ascii="Times New Roman" w:eastAsia="Times New Roman" w:hAnsi="Times New Roman" w:cs="Times New Roman"/>
          <w:i/>
          <w:color w:val="000000"/>
          <w:sz w:val="24"/>
          <w:szCs w:val="24"/>
          <w:lang w:val="en-IN"/>
        </w:rPr>
        <w:t>FF</w:t>
      </w:r>
      <w:r w:rsidRPr="009F315E">
        <w:rPr>
          <w:rFonts w:ascii="Times New Roman" w:eastAsia="Times New Roman" w:hAnsi="Times New Roman" w:cs="Times New Roman"/>
          <w:color w:val="000000"/>
          <w:sz w:val="24"/>
          <w:szCs w:val="24"/>
          <w:lang w:val="en-IN"/>
        </w:rPr>
        <w:t>), solar radiation (</w:t>
      </w:r>
      <w:r w:rsidRPr="009F315E">
        <w:rPr>
          <w:rFonts w:ascii="Times New Roman" w:eastAsia="Times New Roman" w:hAnsi="Times New Roman" w:cs="Times New Roman"/>
          <w:i/>
          <w:color w:val="000000"/>
          <w:sz w:val="24"/>
          <w:szCs w:val="24"/>
          <w:lang w:val="en-IN"/>
        </w:rPr>
        <w:t>I</w:t>
      </w:r>
      <w:r w:rsidRPr="009F315E">
        <w:rPr>
          <w:rFonts w:ascii="Times New Roman" w:eastAsia="Times New Roman" w:hAnsi="Times New Roman" w:cs="Times New Roman"/>
          <w:i/>
          <w:color w:val="000000"/>
          <w:sz w:val="24"/>
          <w:szCs w:val="24"/>
          <w:vertAlign w:val="subscript"/>
          <w:lang w:val="en-IN"/>
        </w:rPr>
        <w:t>T</w:t>
      </w:r>
      <w:r w:rsidRPr="009F315E">
        <w:rPr>
          <w:rFonts w:ascii="Times New Roman" w:eastAsia="Times New Roman" w:hAnsi="Times New Roman" w:cs="Times New Roman"/>
          <w:color w:val="000000"/>
          <w:sz w:val="24"/>
          <w:szCs w:val="24"/>
          <w:lang w:val="en-IN"/>
        </w:rPr>
        <w:t>)</w:t>
      </w:r>
      <w:r w:rsidRPr="009F315E">
        <w:rPr>
          <w:rFonts w:ascii="Times New Roman" w:eastAsia="Times New Roman" w:hAnsi="Times New Roman" w:cs="Times New Roman"/>
          <w:color w:val="000000"/>
          <w:sz w:val="24"/>
          <w:szCs w:val="24"/>
          <w:vertAlign w:val="subscript"/>
          <w:lang w:val="en-IN"/>
        </w:rPr>
        <w:t xml:space="preserve"> </w:t>
      </w:r>
      <w:r w:rsidRPr="009F315E">
        <w:rPr>
          <w:rFonts w:ascii="Times New Roman" w:eastAsia="Times New Roman" w:hAnsi="Times New Roman" w:cs="Times New Roman"/>
          <w:color w:val="000000"/>
          <w:sz w:val="24"/>
          <w:szCs w:val="24"/>
          <w:lang w:val="en-IN"/>
        </w:rPr>
        <w:t>(</w:t>
      </w:r>
      <w:r w:rsidRPr="009F315E">
        <w:rPr>
          <w:rFonts w:ascii="Times New Roman" w:eastAsia="Times New Roman" w:hAnsi="Times New Roman" w:cs="Times New Roman"/>
          <w:i/>
          <w:color w:val="000000"/>
          <w:sz w:val="24"/>
          <w:szCs w:val="24"/>
          <w:lang w:val="en-IN"/>
        </w:rPr>
        <w:t>W/m</w:t>
      </w:r>
      <w:r w:rsidRPr="009F315E">
        <w:rPr>
          <w:rFonts w:ascii="Times New Roman" w:eastAsia="Times New Roman" w:hAnsi="Times New Roman" w:cs="Times New Roman"/>
          <w:i/>
          <w:color w:val="000000"/>
          <w:sz w:val="24"/>
          <w:szCs w:val="24"/>
          <w:vertAlign w:val="superscript"/>
          <w:lang w:val="en-IN"/>
        </w:rPr>
        <w:t>2</w:t>
      </w:r>
      <w:r w:rsidRPr="009F315E">
        <w:rPr>
          <w:rFonts w:ascii="Times New Roman" w:eastAsia="Times New Roman" w:hAnsi="Times New Roman" w:cs="Times New Roman"/>
          <w:color w:val="000000"/>
          <w:sz w:val="24"/>
          <w:szCs w:val="24"/>
          <w:lang w:val="en-IN"/>
        </w:rPr>
        <w:t>) were measured throughout the year 2020 by using the instrument namely solar PV analyser (SEAWARD PV 200). The output and input power of the inverter were measured by AC/DC multi meter. The hourly experimental observations were measured for typical clear days for a month and continuing throughout the year 2020 in the warm and humid climatic condition as per the following equations.</w:t>
      </w:r>
    </w:p>
    <w:p w14:paraId="7F14E6D2" w14:textId="77777777" w:rsidR="009F315E" w:rsidRPr="009F315E" w:rsidRDefault="009F315E" w:rsidP="009F315E">
      <w:pPr>
        <w:spacing w:before="240" w:after="240" w:line="360" w:lineRule="auto"/>
        <w:jc w:val="both"/>
        <w:rPr>
          <w:rFonts w:ascii="Times New Roman" w:eastAsia="Times New Roman" w:hAnsi="Times New Roman" w:cs="Times New Roman"/>
          <w:color w:val="000000"/>
          <w:sz w:val="24"/>
          <w:szCs w:val="24"/>
          <w:lang w:val="en-IN"/>
        </w:rPr>
      </w:pPr>
      <m:oMathPara>
        <m:oMath>
          <m:r>
            <w:rPr>
              <w:rFonts w:ascii="Cambria Math" w:eastAsia="Times New Roman" w:hAnsi="Cambria Math" w:cs="Times New Roman"/>
              <w:color w:val="000000"/>
              <w:sz w:val="20"/>
              <w:szCs w:val="20"/>
              <w:lang w:val="en-IN"/>
            </w:rPr>
            <m:t xml:space="preserve">Conversion efficiency of module  </m:t>
          </m:r>
          <m:d>
            <m:dPr>
              <m:ctrlPr>
                <w:rPr>
                  <w:rFonts w:ascii="Cambria Math" w:eastAsia="Times New Roman" w:hAnsi="Cambria Math" w:cs="Times New Roman"/>
                  <w:i/>
                  <w:color w:val="000000"/>
                  <w:sz w:val="20"/>
                  <w:szCs w:val="20"/>
                  <w:lang w:val="en-IN"/>
                </w:rPr>
              </m:ctrlPr>
            </m:dPr>
            <m:e>
              <m:sSub>
                <m:sSubPr>
                  <m:ctrlPr>
                    <w:rPr>
                      <w:rFonts w:ascii="Cambria Math" w:eastAsia="Times New Roman" w:hAnsi="Cambria Math" w:cs="Times New Roman"/>
                      <w:i/>
                      <w:color w:val="000000"/>
                      <w:sz w:val="20"/>
                      <w:szCs w:val="20"/>
                      <w:lang w:val="en-IN"/>
                    </w:rPr>
                  </m:ctrlPr>
                </m:sSubPr>
                <m:e>
                  <m:r>
                    <w:rPr>
                      <w:rFonts w:ascii="Cambria Math" w:eastAsia="Times New Roman" w:hAnsi="Cambria Math" w:cs="Times New Roman"/>
                      <w:color w:val="000000"/>
                      <w:sz w:val="20"/>
                      <w:szCs w:val="20"/>
                      <w:lang w:val="en-IN"/>
                    </w:rPr>
                    <m:t>η</m:t>
                  </m:r>
                </m:e>
                <m:sub>
                  <m:r>
                    <w:rPr>
                      <w:rFonts w:ascii="Cambria Math" w:eastAsia="Times New Roman" w:hAnsi="Cambria Math" w:cs="Times New Roman"/>
                      <w:color w:val="000000"/>
                      <w:sz w:val="20"/>
                      <w:szCs w:val="20"/>
                      <w:lang w:val="en-IN"/>
                    </w:rPr>
                    <m:t>Module</m:t>
                  </m:r>
                </m:sub>
              </m:sSub>
            </m:e>
          </m:d>
          <m:r>
            <w:rPr>
              <w:rFonts w:ascii="Cambria Math" w:eastAsia="Times New Roman" w:hAnsi="Cambria Math" w:cs="Times New Roman"/>
              <w:color w:val="000000"/>
              <w:sz w:val="20"/>
              <w:szCs w:val="20"/>
              <w:lang w:val="en-IN"/>
            </w:rPr>
            <m:t xml:space="preserve">= </m:t>
          </m:r>
          <m:d>
            <m:dPr>
              <m:begChr m:val="["/>
              <m:endChr m:val="]"/>
              <m:ctrlPr>
                <w:rPr>
                  <w:rFonts w:ascii="Cambria Math" w:eastAsia="Times New Roman" w:hAnsi="Cambria Math" w:cs="Times New Roman"/>
                  <w:i/>
                  <w:color w:val="000000"/>
                  <w:sz w:val="20"/>
                  <w:szCs w:val="20"/>
                  <w:lang w:val="en-IN"/>
                </w:rPr>
              </m:ctrlPr>
            </m:dPr>
            <m:e>
              <m:f>
                <m:fPr>
                  <m:ctrlPr>
                    <w:rPr>
                      <w:rFonts w:ascii="Cambria Math" w:eastAsia="Times New Roman" w:hAnsi="Cambria Math" w:cs="Times New Roman"/>
                      <w:i/>
                      <w:color w:val="000000"/>
                      <w:sz w:val="20"/>
                      <w:szCs w:val="20"/>
                      <w:lang w:val="en-IN"/>
                    </w:rPr>
                  </m:ctrlPr>
                </m:fPr>
                <m:num>
                  <m:r>
                    <w:rPr>
                      <w:rFonts w:ascii="Cambria Math" w:eastAsia="Times New Roman" w:hAnsi="Cambria Math" w:cs="Times New Roman"/>
                      <w:color w:val="000000"/>
                      <w:sz w:val="20"/>
                      <w:szCs w:val="20"/>
                      <w:lang w:val="en-IN"/>
                    </w:rPr>
                    <m:t>FF ×</m:t>
                  </m:r>
                  <m:d>
                    <m:dPr>
                      <m:ctrlPr>
                        <w:rPr>
                          <w:rFonts w:ascii="Cambria Math" w:eastAsia="Times New Roman" w:hAnsi="Cambria Math" w:cs="Times New Roman"/>
                          <w:i/>
                          <w:color w:val="000000"/>
                          <w:sz w:val="20"/>
                          <w:szCs w:val="20"/>
                          <w:lang w:val="en-IN"/>
                        </w:rPr>
                      </m:ctrlPr>
                    </m:dPr>
                    <m:e>
                      <m:sSub>
                        <m:sSubPr>
                          <m:ctrlPr>
                            <w:rPr>
                              <w:rFonts w:ascii="Cambria Math" w:eastAsia="Times New Roman" w:hAnsi="Cambria Math" w:cs="Times New Roman"/>
                              <w:i/>
                              <w:color w:val="000000"/>
                              <w:sz w:val="20"/>
                              <w:szCs w:val="20"/>
                              <w:lang w:val="en-IN"/>
                            </w:rPr>
                          </m:ctrlPr>
                        </m:sSubPr>
                        <m:e>
                          <m:r>
                            <w:rPr>
                              <w:rFonts w:ascii="Cambria Math" w:eastAsia="Times New Roman" w:hAnsi="Cambria Math" w:cs="Times New Roman"/>
                              <w:color w:val="000000"/>
                              <w:sz w:val="20"/>
                              <w:szCs w:val="20"/>
                              <w:lang w:val="en-IN"/>
                            </w:rPr>
                            <m:t>V</m:t>
                          </m:r>
                        </m:e>
                        <m:sub>
                          <m:r>
                            <w:rPr>
                              <w:rFonts w:ascii="Cambria Math" w:eastAsia="Times New Roman" w:hAnsi="Cambria Math" w:cs="Times New Roman"/>
                              <w:color w:val="000000"/>
                              <w:sz w:val="20"/>
                              <w:szCs w:val="20"/>
                              <w:lang w:val="en-IN"/>
                            </w:rPr>
                            <m:t>OC</m:t>
                          </m:r>
                        </m:sub>
                      </m:sSub>
                      <m:r>
                        <w:rPr>
                          <w:rFonts w:ascii="Cambria Math" w:eastAsia="Times New Roman" w:hAnsi="Cambria Math" w:cs="Times New Roman"/>
                          <w:color w:val="000000"/>
                          <w:sz w:val="20"/>
                          <w:szCs w:val="20"/>
                          <w:lang w:val="en-IN"/>
                        </w:rPr>
                        <m:t xml:space="preserve"> × </m:t>
                      </m:r>
                      <m:sSub>
                        <m:sSubPr>
                          <m:ctrlPr>
                            <w:rPr>
                              <w:rFonts w:ascii="Cambria Math" w:eastAsia="Times New Roman" w:hAnsi="Cambria Math" w:cs="Times New Roman"/>
                              <w:i/>
                              <w:color w:val="000000"/>
                              <w:sz w:val="20"/>
                              <w:szCs w:val="20"/>
                              <w:lang w:val="en-IN"/>
                            </w:rPr>
                          </m:ctrlPr>
                        </m:sSubPr>
                        <m:e>
                          <m:r>
                            <w:rPr>
                              <w:rFonts w:ascii="Cambria Math" w:eastAsia="Times New Roman" w:hAnsi="Cambria Math" w:cs="Times New Roman"/>
                              <w:color w:val="000000"/>
                              <w:sz w:val="20"/>
                              <w:szCs w:val="20"/>
                              <w:lang w:val="en-IN"/>
                            </w:rPr>
                            <m:t>I</m:t>
                          </m:r>
                        </m:e>
                        <m:sub>
                          <m:r>
                            <w:rPr>
                              <w:rFonts w:ascii="Cambria Math" w:eastAsia="Times New Roman" w:hAnsi="Cambria Math" w:cs="Times New Roman"/>
                              <w:color w:val="000000"/>
                              <w:sz w:val="20"/>
                              <w:szCs w:val="20"/>
                              <w:lang w:val="en-IN"/>
                            </w:rPr>
                            <m:t xml:space="preserve">SC </m:t>
                          </m:r>
                        </m:sub>
                      </m:sSub>
                    </m:e>
                  </m:d>
                </m:num>
                <m:den>
                  <m:d>
                    <m:dPr>
                      <m:ctrlPr>
                        <w:rPr>
                          <w:rFonts w:ascii="Cambria Math" w:eastAsia="Times New Roman" w:hAnsi="Cambria Math" w:cs="Times New Roman"/>
                          <w:i/>
                          <w:color w:val="000000"/>
                          <w:sz w:val="20"/>
                          <w:szCs w:val="20"/>
                          <w:lang w:val="en-IN"/>
                        </w:rPr>
                      </m:ctrlPr>
                    </m:dPr>
                    <m:e>
                      <m:sSub>
                        <m:sSubPr>
                          <m:ctrlPr>
                            <w:rPr>
                              <w:rFonts w:ascii="Cambria Math" w:eastAsia="Times New Roman" w:hAnsi="Cambria Math" w:cs="Times New Roman"/>
                              <w:i/>
                              <w:color w:val="000000"/>
                              <w:sz w:val="20"/>
                              <w:szCs w:val="20"/>
                              <w:lang w:val="en-IN"/>
                            </w:rPr>
                          </m:ctrlPr>
                        </m:sSubPr>
                        <m:e>
                          <m:r>
                            <w:rPr>
                              <w:rFonts w:ascii="Cambria Math" w:eastAsia="Times New Roman" w:hAnsi="Cambria Math" w:cs="Times New Roman"/>
                              <w:color w:val="000000"/>
                              <w:sz w:val="20"/>
                              <w:szCs w:val="20"/>
                              <w:lang w:val="en-IN"/>
                            </w:rPr>
                            <m:t>I</m:t>
                          </m:r>
                        </m:e>
                        <m:sub>
                          <m:r>
                            <w:rPr>
                              <w:rFonts w:ascii="Cambria Math" w:eastAsia="Times New Roman" w:hAnsi="Cambria Math" w:cs="Times New Roman"/>
                              <w:color w:val="000000"/>
                              <w:sz w:val="20"/>
                              <w:szCs w:val="20"/>
                              <w:lang w:val="en-IN"/>
                            </w:rPr>
                            <m:t xml:space="preserve">T   </m:t>
                          </m:r>
                        </m:sub>
                      </m:sSub>
                      <m:r>
                        <w:rPr>
                          <w:rFonts w:ascii="Cambria Math" w:eastAsia="Times New Roman" w:hAnsi="Cambria Math" w:cs="Times New Roman"/>
                          <w:color w:val="000000"/>
                          <w:sz w:val="20"/>
                          <w:szCs w:val="20"/>
                          <w:lang w:val="en-IN"/>
                        </w:rPr>
                        <m:t>×  A</m:t>
                      </m:r>
                    </m:e>
                  </m:d>
                </m:den>
              </m:f>
            </m:e>
          </m:d>
          <m:r>
            <w:rPr>
              <w:rFonts w:ascii="Cambria Math" w:eastAsia="Times New Roman" w:hAnsi="Cambria Math" w:cs="Times New Roman"/>
              <w:color w:val="000000"/>
              <w:sz w:val="20"/>
              <w:szCs w:val="20"/>
              <w:lang w:val="en-IN"/>
            </w:rPr>
            <m:t xml:space="preserve"> ×100 </m:t>
          </m:r>
          <m:d>
            <m:dPr>
              <m:ctrlPr>
                <w:rPr>
                  <w:rFonts w:ascii="Cambria Math" w:eastAsia="Times New Roman" w:hAnsi="Cambria Math" w:cs="Times New Roman"/>
                  <w:i/>
                  <w:color w:val="000000"/>
                  <w:sz w:val="20"/>
                  <w:szCs w:val="20"/>
                  <w:lang w:val="en-IN"/>
                </w:rPr>
              </m:ctrlPr>
            </m:dPr>
            <m:e>
              <m:r>
                <w:rPr>
                  <w:rFonts w:ascii="Cambria Math" w:eastAsia="Times New Roman" w:hAnsi="Cambria Math" w:cs="Times New Roman"/>
                  <w:color w:val="000000"/>
                  <w:sz w:val="20"/>
                  <w:szCs w:val="20"/>
                  <w:lang w:val="en-IN"/>
                </w:rPr>
                <m:t>%</m:t>
              </m:r>
            </m:e>
          </m:d>
          <m:r>
            <w:rPr>
              <w:rFonts w:ascii="Cambria Math" w:eastAsia="Times New Roman" w:hAnsi="Cambria Math" w:cs="Times New Roman"/>
              <w:color w:val="000000"/>
              <w:sz w:val="20"/>
              <w:szCs w:val="20"/>
              <w:lang w:val="en-IN"/>
            </w:rPr>
            <m:t xml:space="preserve">             (8)</m:t>
          </m:r>
        </m:oMath>
      </m:oMathPara>
    </w:p>
    <w:p w14:paraId="5FE7F0E9" w14:textId="77777777" w:rsidR="009F315E" w:rsidRPr="009F315E" w:rsidRDefault="009F315E" w:rsidP="009F315E">
      <w:pPr>
        <w:spacing w:after="0" w:line="360" w:lineRule="auto"/>
        <w:ind w:firstLine="360"/>
        <w:jc w:val="both"/>
        <w:rPr>
          <w:rFonts w:ascii="Times New Roman" w:eastAsia="Times New Roman" w:hAnsi="Times New Roman" w:cs="Times New Roman"/>
          <w:color w:val="000000"/>
          <w:sz w:val="24"/>
          <w:szCs w:val="24"/>
          <w:lang w:val="en-IN"/>
        </w:rPr>
      </w:pPr>
      <w:r w:rsidRPr="009F315E">
        <w:rPr>
          <w:rFonts w:ascii="Times New Roman" w:eastAsia="Times New Roman" w:hAnsi="Times New Roman" w:cs="Times New Roman"/>
          <w:color w:val="000000"/>
          <w:sz w:val="24"/>
          <w:szCs w:val="24"/>
          <w:lang w:val="en-IN"/>
        </w:rPr>
        <w:t>Due to the increased cell temperatures of the module compared to standard test condition in open field situation and other environmental factors such as dust deposition and reduced solar intensity, the module efficiency is reduced by 0.2 % annually. Therefore, average value for the efficiencies during 1</w:t>
      </w:r>
      <w:r w:rsidRPr="009F315E">
        <w:rPr>
          <w:rFonts w:ascii="Times New Roman" w:eastAsia="Times New Roman" w:hAnsi="Times New Roman" w:cs="Times New Roman"/>
          <w:color w:val="000000"/>
          <w:sz w:val="24"/>
          <w:szCs w:val="24"/>
          <w:vertAlign w:val="superscript"/>
          <w:lang w:val="en-IN"/>
        </w:rPr>
        <w:t>st</w:t>
      </w:r>
      <w:r w:rsidRPr="009F315E">
        <w:rPr>
          <w:rFonts w:ascii="Times New Roman" w:eastAsia="Times New Roman" w:hAnsi="Times New Roman" w:cs="Times New Roman"/>
          <w:color w:val="000000"/>
          <w:sz w:val="24"/>
          <w:szCs w:val="24"/>
          <w:lang w:val="en-IN"/>
        </w:rPr>
        <w:t xml:space="preserve"> and last year has been considered i.e., </w:t>
      </w:r>
      <m:oMath>
        <m:sSub>
          <m:sSubPr>
            <m:ctrlPr>
              <w:rPr>
                <w:rFonts w:ascii="Cambria Math" w:eastAsia="Times New Roman" w:hAnsi="Cambria Math" w:cs="Times New Roman"/>
                <w:i/>
                <w:color w:val="000000"/>
                <w:sz w:val="24"/>
                <w:szCs w:val="24"/>
                <w:lang w:val="en-IN"/>
              </w:rPr>
            </m:ctrlPr>
          </m:sSubPr>
          <m:e>
            <m:r>
              <w:rPr>
                <w:rFonts w:ascii="Cambria Math" w:eastAsia="Times New Roman" w:hAnsi="Cambria Math" w:cs="Times New Roman"/>
                <w:color w:val="000000"/>
                <w:sz w:val="24"/>
                <w:szCs w:val="24"/>
                <w:lang w:val="en-IN"/>
              </w:rPr>
              <m:t>η</m:t>
            </m:r>
          </m:e>
          <m:sub>
            <m:r>
              <w:rPr>
                <w:rFonts w:ascii="Cambria Math" w:eastAsia="Times New Roman" w:hAnsi="Cambria Math" w:cs="Times New Roman"/>
                <w:color w:val="000000"/>
                <w:sz w:val="24"/>
                <w:szCs w:val="24"/>
                <w:lang w:val="en-IN"/>
              </w:rPr>
              <m:t xml:space="preserve">module (average).   </m:t>
            </m:r>
          </m:sub>
        </m:sSub>
      </m:oMath>
      <w:r w:rsidRPr="009F315E">
        <w:rPr>
          <w:rFonts w:ascii="Times New Roman" w:eastAsia="Times New Roman" w:hAnsi="Times New Roman" w:cs="Times New Roman"/>
          <w:i/>
          <w:color w:val="000000"/>
          <w:sz w:val="24"/>
          <w:szCs w:val="24"/>
          <w:lang w:val="en-IN"/>
        </w:rPr>
        <w:t>A</w:t>
      </w:r>
      <w:r w:rsidRPr="009F315E">
        <w:rPr>
          <w:rFonts w:ascii="Times New Roman" w:eastAsia="Times New Roman" w:hAnsi="Times New Roman" w:cs="Times New Roman"/>
          <w:color w:val="000000"/>
          <w:sz w:val="24"/>
          <w:szCs w:val="24"/>
          <w:lang w:val="en-IN"/>
        </w:rPr>
        <w:t xml:space="preserve"> is the area of module (m</w:t>
      </w:r>
      <w:r w:rsidRPr="009F315E">
        <w:rPr>
          <w:rFonts w:ascii="Times New Roman" w:eastAsia="Times New Roman" w:hAnsi="Times New Roman" w:cs="Times New Roman"/>
          <w:color w:val="000000"/>
          <w:sz w:val="24"/>
          <w:szCs w:val="24"/>
          <w:vertAlign w:val="superscript"/>
          <w:lang w:val="en-IN"/>
        </w:rPr>
        <w:t>2</w:t>
      </w:r>
      <w:r w:rsidRPr="009F315E">
        <w:rPr>
          <w:rFonts w:ascii="Times New Roman" w:eastAsia="Times New Roman" w:hAnsi="Times New Roman" w:cs="Times New Roman"/>
          <w:color w:val="000000"/>
          <w:sz w:val="24"/>
          <w:szCs w:val="24"/>
          <w:lang w:val="en-IN"/>
        </w:rPr>
        <w:t xml:space="preserve">), </w:t>
      </w:r>
      <m:oMath>
        <m:r>
          <w:rPr>
            <w:rFonts w:ascii="Cambria Math" w:eastAsia="Times New Roman" w:hAnsi="Cambria Math" w:cs="Times New Roman"/>
            <w:color w:val="000000"/>
            <w:sz w:val="24"/>
            <w:szCs w:val="24"/>
            <w:lang w:val="en-IN"/>
          </w:rPr>
          <m:t>η is efficiency.</m:t>
        </m:r>
      </m:oMath>
    </w:p>
    <w:p w14:paraId="601206C4" w14:textId="77777777" w:rsidR="009F315E" w:rsidRPr="009F315E" w:rsidRDefault="00196FD4" w:rsidP="009F315E">
      <w:pPr>
        <w:spacing w:after="0" w:line="360" w:lineRule="auto"/>
        <w:jc w:val="both"/>
        <w:rPr>
          <w:rFonts w:ascii="Times New Roman" w:eastAsia="Times New Roman" w:hAnsi="Times New Roman" w:cs="Times New Roman"/>
          <w:color w:val="000000"/>
          <w:sz w:val="24"/>
          <w:szCs w:val="24"/>
          <w:lang w:val="en-IN"/>
        </w:rPr>
      </w:pPr>
      <m:oMathPara>
        <m:oMathParaPr>
          <m:jc m:val="center"/>
        </m:oMathParaPr>
        <m:oMath>
          <m:sSub>
            <m:sSubPr>
              <m:ctrlPr>
                <w:rPr>
                  <w:rFonts w:ascii="Cambria Math" w:eastAsia="Times New Roman" w:hAnsi="Cambria Math" w:cs="Times New Roman"/>
                  <w:i/>
                  <w:color w:val="000000"/>
                  <w:sz w:val="20"/>
                  <w:szCs w:val="20"/>
                  <w:lang w:val="en-IN"/>
                </w:rPr>
              </m:ctrlPr>
            </m:sSubPr>
            <m:e>
              <m:r>
                <w:rPr>
                  <w:rFonts w:ascii="Cambria Math" w:eastAsia="Times New Roman" w:hAnsi="Cambria Math" w:cs="Times New Roman"/>
                  <w:color w:val="000000"/>
                  <w:sz w:val="20"/>
                  <w:szCs w:val="20"/>
                  <w:lang w:val="en-IN"/>
                </w:rPr>
                <m:t>Efficiency of DC/AC inverter (η</m:t>
              </m:r>
            </m:e>
            <m:sub>
              <m:r>
                <w:rPr>
                  <w:rFonts w:ascii="Cambria Math" w:eastAsia="Times New Roman" w:hAnsi="Cambria Math" w:cs="Times New Roman"/>
                  <w:color w:val="000000"/>
                  <w:sz w:val="20"/>
                  <w:szCs w:val="20"/>
                  <w:lang w:val="en-IN"/>
                </w:rPr>
                <m:t>Inverter</m:t>
              </m:r>
            </m:sub>
          </m:sSub>
          <m:r>
            <w:rPr>
              <w:rFonts w:ascii="Cambria Math" w:eastAsia="Times New Roman" w:hAnsi="Cambria Math" w:cs="Times New Roman"/>
              <w:color w:val="000000"/>
              <w:sz w:val="20"/>
              <w:szCs w:val="20"/>
              <w:lang w:val="en-IN"/>
            </w:rPr>
            <m:t xml:space="preserve">)=  </m:t>
          </m:r>
          <m:d>
            <m:dPr>
              <m:begChr m:val="["/>
              <m:endChr m:val="]"/>
              <m:ctrlPr>
                <w:rPr>
                  <w:rFonts w:ascii="Cambria Math" w:eastAsia="Times New Roman" w:hAnsi="Cambria Math" w:cs="Times New Roman"/>
                  <w:i/>
                  <w:color w:val="000000"/>
                  <w:sz w:val="20"/>
                  <w:szCs w:val="20"/>
                  <w:lang w:val="en-IN"/>
                </w:rPr>
              </m:ctrlPr>
            </m:dPr>
            <m:e>
              <m:f>
                <m:fPr>
                  <m:ctrlPr>
                    <w:rPr>
                      <w:rFonts w:ascii="Cambria Math" w:eastAsia="Times New Roman" w:hAnsi="Cambria Math" w:cs="Times New Roman"/>
                      <w:i/>
                      <w:color w:val="000000"/>
                      <w:sz w:val="20"/>
                      <w:szCs w:val="20"/>
                      <w:lang w:val="en-IN"/>
                    </w:rPr>
                  </m:ctrlPr>
                </m:fPr>
                <m:num>
                  <m:r>
                    <w:rPr>
                      <w:rFonts w:ascii="Cambria Math" w:eastAsia="Times New Roman" w:hAnsi="Cambria Math" w:cs="Times New Roman"/>
                      <w:color w:val="000000"/>
                      <w:sz w:val="20"/>
                      <w:szCs w:val="20"/>
                      <w:lang w:val="en-IN"/>
                    </w:rPr>
                    <m:t>(Output power)</m:t>
                  </m:r>
                </m:num>
                <m:den>
                  <m:r>
                    <w:rPr>
                      <w:rFonts w:ascii="Cambria Math" w:eastAsia="Times New Roman" w:hAnsi="Cambria Math" w:cs="Times New Roman"/>
                      <w:color w:val="000000"/>
                      <w:sz w:val="20"/>
                      <w:szCs w:val="20"/>
                      <w:lang w:val="en-IN"/>
                    </w:rPr>
                    <m:t>(Input power)</m:t>
                  </m:r>
                </m:den>
              </m:f>
            </m:e>
          </m:d>
          <m:r>
            <w:rPr>
              <w:rFonts w:ascii="Cambria Math" w:eastAsia="Times New Roman" w:hAnsi="Cambria Math" w:cs="Times New Roman"/>
              <w:color w:val="000000"/>
              <w:sz w:val="20"/>
              <w:szCs w:val="20"/>
              <w:lang w:val="en-IN"/>
            </w:rPr>
            <m:t xml:space="preserve"> ×100 </m:t>
          </m:r>
          <m:d>
            <m:dPr>
              <m:ctrlPr>
                <w:rPr>
                  <w:rFonts w:ascii="Cambria Math" w:eastAsia="Times New Roman" w:hAnsi="Cambria Math" w:cs="Times New Roman"/>
                  <w:i/>
                  <w:color w:val="000000"/>
                  <w:sz w:val="20"/>
                  <w:szCs w:val="20"/>
                  <w:lang w:val="en-IN"/>
                </w:rPr>
              </m:ctrlPr>
            </m:dPr>
            <m:e>
              <m:r>
                <w:rPr>
                  <w:rFonts w:ascii="Cambria Math" w:eastAsia="Times New Roman" w:hAnsi="Cambria Math" w:cs="Times New Roman"/>
                  <w:color w:val="000000"/>
                  <w:sz w:val="20"/>
                  <w:szCs w:val="20"/>
                  <w:lang w:val="en-IN"/>
                </w:rPr>
                <m:t>%</m:t>
              </m:r>
            </m:e>
          </m:d>
          <m:r>
            <w:rPr>
              <w:rFonts w:ascii="Cambria Math" w:eastAsia="Times New Roman" w:hAnsi="Cambria Math" w:cs="Times New Roman"/>
              <w:color w:val="000000"/>
              <w:sz w:val="20"/>
              <w:szCs w:val="20"/>
              <w:lang w:val="en-IN"/>
            </w:rPr>
            <m:t xml:space="preserve">          (9)</m:t>
          </m:r>
        </m:oMath>
      </m:oMathPara>
    </w:p>
    <w:p w14:paraId="2E9A6B2A" w14:textId="77777777" w:rsidR="009F315E" w:rsidRPr="009F315E" w:rsidRDefault="009F315E" w:rsidP="009F315E">
      <w:pPr>
        <w:spacing w:after="0" w:line="360" w:lineRule="auto"/>
        <w:jc w:val="both"/>
        <w:rPr>
          <w:rFonts w:ascii="Times New Roman" w:eastAsia="Times New Roman" w:hAnsi="Times New Roman" w:cs="Times New Roman"/>
          <w:color w:val="000000"/>
          <w:sz w:val="24"/>
          <w:szCs w:val="24"/>
          <w:lang w:val="en-IN"/>
        </w:rPr>
      </w:pPr>
    </w:p>
    <w:p w14:paraId="750DFB8D" w14:textId="77777777" w:rsidR="009F315E" w:rsidRPr="009F315E" w:rsidRDefault="009F315E" w:rsidP="009F315E">
      <w:pPr>
        <w:spacing w:after="0" w:line="360" w:lineRule="auto"/>
        <w:ind w:firstLine="360"/>
        <w:jc w:val="both"/>
        <w:rPr>
          <w:rFonts w:ascii="Times New Roman" w:eastAsia="Times New Roman" w:hAnsi="Times New Roman" w:cs="Times New Roman"/>
          <w:color w:val="000000"/>
          <w:sz w:val="24"/>
          <w:szCs w:val="24"/>
          <w:lang w:val="en-IN"/>
        </w:rPr>
      </w:pPr>
      <w:r w:rsidRPr="009F315E">
        <w:rPr>
          <w:rFonts w:ascii="Times New Roman" w:eastAsia="Times New Roman" w:hAnsi="Times New Roman" w:cs="Times New Roman"/>
          <w:color w:val="000000"/>
          <w:sz w:val="24"/>
          <w:szCs w:val="24"/>
          <w:lang w:val="en-IN"/>
        </w:rPr>
        <w:t>Overall conversion efficiency of solar PV system:</w:t>
      </w:r>
    </w:p>
    <w:p w14:paraId="34785380" w14:textId="77777777" w:rsidR="009F315E" w:rsidRPr="009F315E" w:rsidRDefault="00196FD4" w:rsidP="009F315E">
      <w:pPr>
        <w:spacing w:after="240" w:line="360" w:lineRule="auto"/>
        <w:ind w:firstLine="360"/>
        <w:jc w:val="center"/>
        <w:rPr>
          <w:rFonts w:ascii="Times New Roman" w:eastAsia="Times New Roman" w:hAnsi="Times New Roman" w:cs="Times New Roman"/>
          <w:color w:val="000000"/>
          <w:sz w:val="24"/>
          <w:szCs w:val="24"/>
          <w:lang w:val="en-IN"/>
        </w:rPr>
      </w:pPr>
      <m:oMathPara>
        <m:oMathParaPr>
          <m:jc m:val="center"/>
        </m:oMathParaPr>
        <m:oMath>
          <m:sSub>
            <m:sSubPr>
              <m:ctrlPr>
                <w:rPr>
                  <w:rFonts w:ascii="Cambria Math" w:eastAsia="Times New Roman" w:hAnsi="Cambria Math" w:cs="Times New Roman"/>
                  <w:i/>
                  <w:color w:val="000000"/>
                  <w:lang w:val="en-IN"/>
                </w:rPr>
              </m:ctrlPr>
            </m:sSubPr>
            <m:e>
              <m:r>
                <w:rPr>
                  <w:rFonts w:ascii="Cambria Math" w:eastAsia="Times New Roman" w:hAnsi="Cambria Math" w:cs="Times New Roman"/>
                  <w:color w:val="000000"/>
                  <w:lang w:val="en-IN"/>
                </w:rPr>
                <m:t>η</m:t>
              </m:r>
            </m:e>
            <m:sub>
              <m:r>
                <w:rPr>
                  <w:rFonts w:ascii="Cambria Math" w:eastAsia="Times New Roman" w:hAnsi="Cambria Math" w:cs="Times New Roman"/>
                  <w:color w:val="000000"/>
                  <w:lang w:val="en-IN"/>
                </w:rPr>
                <m:t xml:space="preserve">system   </m:t>
              </m:r>
            </m:sub>
          </m:sSub>
          <m:r>
            <w:rPr>
              <w:rFonts w:ascii="Cambria Math" w:eastAsia="Times New Roman" w:hAnsi="Cambria Math" w:cs="Times New Roman"/>
              <w:color w:val="000000"/>
              <w:lang w:val="en-IN"/>
            </w:rPr>
            <m:t xml:space="preserve">=  </m:t>
          </m:r>
          <m:d>
            <m:dPr>
              <m:begChr m:val="["/>
              <m:endChr m:val="]"/>
              <m:ctrlPr>
                <w:rPr>
                  <w:rFonts w:ascii="Cambria Math" w:eastAsia="Times New Roman" w:hAnsi="Cambria Math" w:cs="Times New Roman"/>
                  <w:i/>
                  <w:color w:val="000000"/>
                  <w:lang w:val="en-IN"/>
                </w:rPr>
              </m:ctrlPr>
            </m:dPr>
            <m:e>
              <m:sSub>
                <m:sSubPr>
                  <m:ctrlPr>
                    <w:rPr>
                      <w:rFonts w:ascii="Cambria Math" w:eastAsia="Times New Roman" w:hAnsi="Cambria Math" w:cs="Times New Roman"/>
                      <w:i/>
                      <w:color w:val="000000"/>
                      <w:lang w:val="en-IN"/>
                    </w:rPr>
                  </m:ctrlPr>
                </m:sSubPr>
                <m:e>
                  <m:r>
                    <w:rPr>
                      <w:rFonts w:ascii="Cambria Math" w:eastAsia="Times New Roman" w:hAnsi="Cambria Math" w:cs="Times New Roman"/>
                      <w:color w:val="000000"/>
                      <w:lang w:val="en-IN"/>
                    </w:rPr>
                    <m:t>η</m:t>
                  </m:r>
                </m:e>
                <m:sub>
                  <m:r>
                    <w:rPr>
                      <w:rFonts w:ascii="Cambria Math" w:eastAsia="Times New Roman" w:hAnsi="Cambria Math" w:cs="Times New Roman"/>
                      <w:color w:val="000000"/>
                      <w:lang w:val="en-IN"/>
                    </w:rPr>
                    <m:t xml:space="preserve">module (average)  </m:t>
                  </m:r>
                </m:sub>
              </m:sSub>
              <m:r>
                <w:rPr>
                  <w:rFonts w:ascii="Cambria Math" w:eastAsia="Times New Roman" w:hAnsi="Cambria Math" w:cs="Times New Roman"/>
                  <w:color w:val="000000"/>
                  <w:lang w:val="en-IN"/>
                </w:rPr>
                <m:t>×</m:t>
              </m:r>
              <m:sSub>
                <m:sSubPr>
                  <m:ctrlPr>
                    <w:rPr>
                      <w:rFonts w:ascii="Cambria Math" w:eastAsia="Times New Roman" w:hAnsi="Cambria Math" w:cs="Times New Roman"/>
                      <w:i/>
                      <w:color w:val="000000"/>
                      <w:lang w:val="en-IN"/>
                    </w:rPr>
                  </m:ctrlPr>
                </m:sSubPr>
                <m:e>
                  <m:r>
                    <w:rPr>
                      <w:rFonts w:ascii="Cambria Math" w:eastAsia="Times New Roman" w:hAnsi="Cambria Math" w:cs="Times New Roman"/>
                      <w:color w:val="000000"/>
                      <w:lang w:val="en-IN"/>
                    </w:rPr>
                    <m:t>η</m:t>
                  </m:r>
                </m:e>
                <m:sub>
                  <m:r>
                    <w:rPr>
                      <w:rFonts w:ascii="Cambria Math" w:eastAsia="Times New Roman" w:hAnsi="Cambria Math" w:cs="Times New Roman"/>
                      <w:color w:val="000000"/>
                      <w:lang w:val="en-IN"/>
                    </w:rPr>
                    <m:t>battery</m:t>
                  </m:r>
                </m:sub>
              </m:sSub>
              <m:r>
                <w:rPr>
                  <w:rFonts w:ascii="Cambria Math" w:eastAsia="Times New Roman" w:hAnsi="Cambria Math" w:cs="Times New Roman"/>
                  <w:color w:val="000000"/>
                  <w:lang w:val="en-IN"/>
                </w:rPr>
                <m:t xml:space="preserve"> × </m:t>
              </m:r>
              <m:sSub>
                <m:sSubPr>
                  <m:ctrlPr>
                    <w:rPr>
                      <w:rFonts w:ascii="Cambria Math" w:eastAsia="Times New Roman" w:hAnsi="Cambria Math" w:cs="Times New Roman"/>
                      <w:i/>
                      <w:color w:val="000000"/>
                      <w:lang w:val="en-IN"/>
                    </w:rPr>
                  </m:ctrlPr>
                </m:sSubPr>
                <m:e>
                  <m:r>
                    <w:rPr>
                      <w:rFonts w:ascii="Cambria Math" w:eastAsia="Times New Roman" w:hAnsi="Cambria Math" w:cs="Times New Roman"/>
                      <w:color w:val="000000"/>
                      <w:lang w:val="en-IN"/>
                    </w:rPr>
                    <m:t>η</m:t>
                  </m:r>
                </m:e>
                <m:sub>
                  <m:r>
                    <w:rPr>
                      <w:rFonts w:ascii="Cambria Math" w:eastAsia="Times New Roman" w:hAnsi="Cambria Math" w:cs="Times New Roman"/>
                      <w:color w:val="000000"/>
                      <w:lang w:val="en-IN"/>
                    </w:rPr>
                    <m:t>inverter</m:t>
                  </m:r>
                </m:sub>
              </m:sSub>
            </m:e>
          </m:d>
          <m:r>
            <w:rPr>
              <w:rFonts w:ascii="Cambria Math" w:eastAsia="Times New Roman" w:hAnsi="Cambria Math" w:cs="Times New Roman"/>
              <w:color w:val="000000"/>
              <w:lang w:val="en-IN"/>
            </w:rPr>
            <m:t xml:space="preserve"> ×100 </m:t>
          </m:r>
          <m:d>
            <m:dPr>
              <m:ctrlPr>
                <w:rPr>
                  <w:rFonts w:ascii="Cambria Math" w:eastAsia="Times New Roman" w:hAnsi="Cambria Math" w:cs="Times New Roman"/>
                  <w:i/>
                  <w:color w:val="000000"/>
                  <w:lang w:val="en-IN"/>
                </w:rPr>
              </m:ctrlPr>
            </m:dPr>
            <m:e>
              <m:r>
                <w:rPr>
                  <w:rFonts w:ascii="Cambria Math" w:eastAsia="Times New Roman" w:hAnsi="Cambria Math" w:cs="Times New Roman"/>
                  <w:color w:val="000000"/>
                  <w:lang w:val="en-IN"/>
                </w:rPr>
                <m:t>%</m:t>
              </m:r>
            </m:e>
          </m:d>
          <m:r>
            <w:rPr>
              <w:rFonts w:ascii="Cambria Math" w:eastAsia="Times New Roman" w:hAnsi="Cambria Math" w:cs="Times New Roman"/>
              <w:color w:val="000000"/>
              <w:lang w:val="en-IN"/>
            </w:rPr>
            <m:t xml:space="preserve">           (10)</m:t>
          </m:r>
        </m:oMath>
      </m:oMathPara>
    </w:p>
    <w:p w14:paraId="072811F9" w14:textId="77777777" w:rsidR="009F315E" w:rsidRPr="009F315E" w:rsidRDefault="009F315E" w:rsidP="009F315E">
      <w:pPr>
        <w:spacing w:after="0" w:line="360" w:lineRule="auto"/>
        <w:ind w:firstLine="360"/>
        <w:jc w:val="both"/>
        <w:rPr>
          <w:rFonts w:ascii="Times New Roman" w:eastAsia="Times New Roman" w:hAnsi="Times New Roman" w:cs="Times New Roman"/>
          <w:color w:val="000000"/>
          <w:sz w:val="24"/>
          <w:szCs w:val="24"/>
          <w:lang w:val="en-IN"/>
        </w:rPr>
      </w:pPr>
      <w:r w:rsidRPr="009F315E">
        <w:rPr>
          <w:rFonts w:ascii="Times New Roman" w:eastAsia="Times New Roman" w:hAnsi="Times New Roman" w:cs="Times New Roman"/>
          <w:bCs/>
          <w:i/>
          <w:color w:val="000000"/>
          <w:sz w:val="24"/>
          <w:szCs w:val="24"/>
          <w:lang w:val="en-IN"/>
        </w:rPr>
        <w:t xml:space="preserve">Energy output of PV system. </w:t>
      </w:r>
      <w:r w:rsidRPr="009F315E">
        <w:rPr>
          <w:rFonts w:ascii="Times New Roman" w:eastAsia="Times New Roman" w:hAnsi="Times New Roman" w:cs="Times New Roman"/>
          <w:color w:val="000000"/>
          <w:sz w:val="24"/>
          <w:szCs w:val="24"/>
          <w:lang w:val="en-IN"/>
        </w:rPr>
        <w:t>Energy output from the PV system is usually cite-specific and variable. It depends on the solar radiation, ambient air temperatures and efficiency of the module in on-field condition. The output of the PV system has been calculated with the equations (11 and 12).</w:t>
      </w:r>
    </w:p>
    <w:p w14:paraId="274620FA" w14:textId="77777777" w:rsidR="009F315E" w:rsidRPr="009F315E" w:rsidRDefault="009F315E" w:rsidP="009F315E">
      <w:pPr>
        <w:spacing w:after="0" w:line="360" w:lineRule="auto"/>
        <w:jc w:val="both"/>
        <w:rPr>
          <w:rFonts w:ascii="Times New Roman" w:eastAsia="Times New Roman" w:hAnsi="Times New Roman" w:cs="Times New Roman"/>
          <w:color w:val="000000"/>
          <w:sz w:val="18"/>
          <w:szCs w:val="18"/>
          <w:lang w:val="en-IN"/>
        </w:rPr>
      </w:pPr>
      <m:oMath>
        <m:r>
          <w:rPr>
            <w:rFonts w:ascii="Cambria Math" w:eastAsia="Times New Roman" w:hAnsi="Cambria Math" w:cs="Times New Roman"/>
            <w:color w:val="000000"/>
            <w:sz w:val="20"/>
            <w:szCs w:val="20"/>
            <w:lang w:val="en-IN"/>
          </w:rPr>
          <m:t xml:space="preserve">Annual average insolation </m:t>
        </m:r>
        <m:d>
          <m:dPr>
            <m:ctrlPr>
              <w:rPr>
                <w:rFonts w:ascii="Cambria Math" w:eastAsia="Times New Roman" w:hAnsi="Cambria Math" w:cs="Times New Roman"/>
                <w:i/>
                <w:color w:val="000000"/>
                <w:sz w:val="20"/>
                <w:szCs w:val="20"/>
                <w:lang w:val="en-IN"/>
              </w:rPr>
            </m:ctrlPr>
          </m:dPr>
          <m:e>
            <m:f>
              <m:fPr>
                <m:ctrlPr>
                  <w:rPr>
                    <w:rFonts w:ascii="Cambria Math" w:eastAsia="Times New Roman" w:hAnsi="Cambria Math" w:cs="Times New Roman"/>
                    <w:i/>
                    <w:color w:val="000000"/>
                    <w:sz w:val="20"/>
                    <w:szCs w:val="20"/>
                    <w:lang w:val="en-IN"/>
                  </w:rPr>
                </m:ctrlPr>
              </m:fPr>
              <m:num>
                <m:f>
                  <m:fPr>
                    <m:ctrlPr>
                      <w:rPr>
                        <w:rFonts w:ascii="Cambria Math" w:eastAsia="Times New Roman" w:hAnsi="Cambria Math" w:cs="Times New Roman"/>
                        <w:i/>
                        <w:color w:val="000000"/>
                        <w:sz w:val="20"/>
                        <w:szCs w:val="20"/>
                        <w:lang w:val="en-IN"/>
                      </w:rPr>
                    </m:ctrlPr>
                  </m:fPr>
                  <m:num>
                    <m:r>
                      <w:rPr>
                        <w:rFonts w:ascii="Cambria Math" w:eastAsia="Times New Roman" w:hAnsi="Cambria Math" w:cs="Times New Roman"/>
                        <w:color w:val="000000"/>
                        <w:sz w:val="20"/>
                        <w:szCs w:val="20"/>
                        <w:lang w:val="en-IN"/>
                      </w:rPr>
                      <m:t>kWh</m:t>
                    </m:r>
                  </m:num>
                  <m:den>
                    <m:sSup>
                      <m:sSupPr>
                        <m:ctrlPr>
                          <w:rPr>
                            <w:rFonts w:ascii="Cambria Math" w:eastAsia="Times New Roman" w:hAnsi="Cambria Math" w:cs="Times New Roman"/>
                            <w:i/>
                            <w:color w:val="000000"/>
                            <w:sz w:val="20"/>
                            <w:szCs w:val="20"/>
                            <w:lang w:val="en-IN"/>
                          </w:rPr>
                        </m:ctrlPr>
                      </m:sSupPr>
                      <m:e>
                        <m:r>
                          <w:rPr>
                            <w:rFonts w:ascii="Cambria Math" w:eastAsia="Times New Roman" w:hAnsi="Cambria Math" w:cs="Times New Roman"/>
                            <w:color w:val="000000"/>
                            <w:sz w:val="20"/>
                            <w:szCs w:val="20"/>
                            <w:lang w:val="en-IN"/>
                          </w:rPr>
                          <m:t>m</m:t>
                        </m:r>
                      </m:e>
                      <m:sup>
                        <m:r>
                          <w:rPr>
                            <w:rFonts w:ascii="Cambria Math" w:eastAsia="Times New Roman" w:hAnsi="Cambria Math" w:cs="Times New Roman"/>
                            <w:color w:val="000000"/>
                            <w:sz w:val="20"/>
                            <w:szCs w:val="20"/>
                            <w:lang w:val="en-IN"/>
                          </w:rPr>
                          <m:t>2</m:t>
                        </m:r>
                      </m:sup>
                    </m:sSup>
                  </m:den>
                </m:f>
              </m:num>
              <m:den>
                <m:r>
                  <w:rPr>
                    <w:rFonts w:ascii="Cambria Math" w:eastAsia="Times New Roman" w:hAnsi="Cambria Math" w:cs="Times New Roman"/>
                    <w:color w:val="000000"/>
                    <w:sz w:val="20"/>
                    <w:szCs w:val="20"/>
                    <w:lang w:val="en-IN"/>
                  </w:rPr>
                  <m:t>year</m:t>
                </m:r>
              </m:den>
            </m:f>
          </m:e>
        </m:d>
        <m:r>
          <w:rPr>
            <w:rFonts w:ascii="Cambria Math" w:eastAsia="Times New Roman" w:hAnsi="Cambria Math" w:cs="Times New Roman"/>
            <w:color w:val="000000"/>
            <w:sz w:val="20"/>
            <w:szCs w:val="20"/>
            <w:lang w:val="en-IN"/>
          </w:rPr>
          <m:t>= hourly average solar radiation</m:t>
        </m:r>
        <m:f>
          <m:fPr>
            <m:ctrlPr>
              <w:rPr>
                <w:rFonts w:ascii="Cambria Math" w:eastAsia="Times New Roman" w:hAnsi="Cambria Math" w:cs="Times New Roman"/>
                <w:i/>
                <w:color w:val="000000"/>
                <w:sz w:val="20"/>
                <w:szCs w:val="20"/>
                <w:lang w:val="en-IN"/>
              </w:rPr>
            </m:ctrlPr>
          </m:fPr>
          <m:num>
            <m:f>
              <m:fPr>
                <m:ctrlPr>
                  <w:rPr>
                    <w:rFonts w:ascii="Cambria Math" w:eastAsia="Times New Roman" w:hAnsi="Cambria Math" w:cs="Times New Roman"/>
                    <w:i/>
                    <w:color w:val="000000"/>
                    <w:sz w:val="20"/>
                    <w:szCs w:val="20"/>
                    <w:lang w:val="en-IN"/>
                  </w:rPr>
                </m:ctrlPr>
              </m:fPr>
              <m:num>
                <m:r>
                  <w:rPr>
                    <w:rFonts w:ascii="Cambria Math" w:eastAsia="Times New Roman" w:hAnsi="Cambria Math" w:cs="Times New Roman"/>
                    <w:color w:val="000000"/>
                    <w:sz w:val="20"/>
                    <w:szCs w:val="20"/>
                    <w:lang w:val="en-IN"/>
                  </w:rPr>
                  <m:t>kW</m:t>
                </m:r>
              </m:num>
              <m:den>
                <m:sSup>
                  <m:sSupPr>
                    <m:ctrlPr>
                      <w:rPr>
                        <w:rFonts w:ascii="Cambria Math" w:eastAsia="Times New Roman" w:hAnsi="Cambria Math" w:cs="Times New Roman"/>
                        <w:i/>
                        <w:color w:val="000000"/>
                        <w:sz w:val="20"/>
                        <w:szCs w:val="20"/>
                        <w:lang w:val="en-IN"/>
                      </w:rPr>
                    </m:ctrlPr>
                  </m:sSupPr>
                  <m:e>
                    <m:r>
                      <w:rPr>
                        <w:rFonts w:ascii="Cambria Math" w:eastAsia="Times New Roman" w:hAnsi="Cambria Math" w:cs="Times New Roman"/>
                        <w:color w:val="000000"/>
                        <w:sz w:val="20"/>
                        <w:szCs w:val="20"/>
                        <w:lang w:val="en-IN"/>
                      </w:rPr>
                      <m:t>m</m:t>
                    </m:r>
                  </m:e>
                  <m:sup>
                    <m:r>
                      <w:rPr>
                        <w:rFonts w:ascii="Cambria Math" w:eastAsia="Times New Roman" w:hAnsi="Cambria Math" w:cs="Times New Roman"/>
                        <w:color w:val="000000"/>
                        <w:sz w:val="20"/>
                        <w:szCs w:val="20"/>
                        <w:lang w:val="en-IN"/>
                      </w:rPr>
                      <m:t>2</m:t>
                    </m:r>
                  </m:sup>
                </m:sSup>
              </m:den>
            </m:f>
          </m:num>
          <m:den>
            <m:r>
              <w:rPr>
                <w:rFonts w:ascii="Cambria Math" w:eastAsia="Times New Roman" w:hAnsi="Cambria Math" w:cs="Times New Roman"/>
                <w:color w:val="000000"/>
                <w:sz w:val="20"/>
                <w:szCs w:val="20"/>
                <w:lang w:val="en-IN"/>
              </w:rPr>
              <m:t>day</m:t>
            </m:r>
          </m:den>
        </m:f>
        <m:r>
          <w:rPr>
            <w:rFonts w:ascii="Cambria Math" w:eastAsia="Times New Roman" w:hAnsi="Cambria Math" w:cs="Times New Roman"/>
            <w:color w:val="000000"/>
            <w:sz w:val="20"/>
            <w:szCs w:val="20"/>
            <w:lang w:val="en-IN"/>
          </w:rPr>
          <m:t xml:space="preserve">×peak sunshine hours per day </m:t>
        </m:r>
        <m:d>
          <m:dPr>
            <m:ctrlPr>
              <w:rPr>
                <w:rFonts w:ascii="Cambria Math" w:eastAsia="Times New Roman" w:hAnsi="Cambria Math" w:cs="Times New Roman"/>
                <w:i/>
                <w:color w:val="000000"/>
                <w:sz w:val="20"/>
                <w:szCs w:val="20"/>
                <w:lang w:val="en-IN"/>
              </w:rPr>
            </m:ctrlPr>
          </m:dPr>
          <m:e>
            <m:r>
              <w:rPr>
                <w:rFonts w:ascii="Cambria Math" w:eastAsia="Times New Roman" w:hAnsi="Cambria Math" w:cs="Times New Roman"/>
                <w:color w:val="000000"/>
                <w:sz w:val="20"/>
                <w:szCs w:val="20"/>
                <w:lang w:val="en-IN"/>
              </w:rPr>
              <m:t>h</m:t>
            </m:r>
          </m:e>
        </m:d>
        <m:r>
          <w:rPr>
            <w:rFonts w:ascii="Cambria Math" w:eastAsia="Times New Roman" w:hAnsi="Cambria Math" w:cs="Times New Roman"/>
            <w:color w:val="000000"/>
            <w:sz w:val="20"/>
            <w:szCs w:val="20"/>
            <w:lang w:val="en-IN"/>
          </w:rPr>
          <m:t>× number of clear sunny days in a year                                               (11)</m:t>
        </m:r>
      </m:oMath>
      <w:r w:rsidRPr="009F315E">
        <w:rPr>
          <w:rFonts w:ascii="Times New Roman" w:eastAsia="Times New Roman" w:hAnsi="Times New Roman" w:cs="Times New Roman"/>
          <w:color w:val="000000"/>
          <w:sz w:val="24"/>
          <w:szCs w:val="24"/>
          <w:lang w:val="en-IN"/>
        </w:rPr>
        <w:tab/>
        <w:t xml:space="preserve">        </w:t>
      </w:r>
    </w:p>
    <w:p w14:paraId="486BCE0B" w14:textId="77777777" w:rsidR="009F315E" w:rsidRPr="009F315E" w:rsidRDefault="009F315E" w:rsidP="009F315E">
      <w:pPr>
        <w:spacing w:after="0" w:line="360" w:lineRule="auto"/>
        <w:jc w:val="center"/>
        <w:rPr>
          <w:rFonts w:ascii="Times New Roman" w:eastAsia="Times New Roman" w:hAnsi="Times New Roman" w:cs="Times New Roman"/>
          <w:color w:val="000000"/>
          <w:sz w:val="24"/>
          <w:szCs w:val="24"/>
          <w:lang w:val="en-IN"/>
        </w:rPr>
      </w:pPr>
      <m:oMathPara>
        <m:oMath>
          <m:r>
            <w:rPr>
              <w:rFonts w:ascii="Cambria Math" w:eastAsia="Times New Roman" w:hAnsi="Cambria Math" w:cs="Times New Roman"/>
              <w:color w:val="000000"/>
              <w:sz w:val="20"/>
              <w:szCs w:val="20"/>
              <w:lang w:val="en-IN"/>
            </w:rPr>
            <m:t>Annual electrical energy output, E</m:t>
          </m:r>
          <m:r>
            <w:rPr>
              <w:rFonts w:ascii="Cambria Math" w:eastAsia="Times New Roman" w:hAnsi="Cambria Math" w:cs="Times New Roman"/>
              <w:color w:val="000000"/>
              <w:sz w:val="20"/>
              <w:szCs w:val="20"/>
              <w:vertAlign w:val="subscript"/>
              <w:lang w:val="en-IN"/>
            </w:rPr>
            <m:t>out</m:t>
          </m:r>
          <m:r>
            <w:rPr>
              <w:rFonts w:ascii="Cambria Math" w:eastAsia="Times New Roman" w:hAnsi="Cambria Math" w:cs="Times New Roman"/>
              <w:color w:val="000000"/>
              <w:sz w:val="20"/>
              <w:szCs w:val="20"/>
              <w:lang w:val="en-IN"/>
            </w:rPr>
            <m:t xml:space="preserve">  = Insolation (kWh/</m:t>
          </m:r>
          <m:sSup>
            <m:sSupPr>
              <m:ctrlPr>
                <w:rPr>
                  <w:rFonts w:ascii="Cambria Math" w:eastAsia="Times New Roman" w:hAnsi="Cambria Math" w:cs="Times New Roman"/>
                  <w:i/>
                  <w:color w:val="000000"/>
                  <w:sz w:val="20"/>
                  <w:szCs w:val="20"/>
                  <w:lang w:val="en-IN"/>
                </w:rPr>
              </m:ctrlPr>
            </m:sSupPr>
            <m:e>
              <m:r>
                <w:rPr>
                  <w:rFonts w:ascii="Cambria Math" w:eastAsia="Times New Roman" w:hAnsi="Cambria Math" w:cs="Times New Roman"/>
                  <w:color w:val="000000"/>
                  <w:sz w:val="20"/>
                  <w:szCs w:val="20"/>
                  <w:lang w:val="en-IN"/>
                </w:rPr>
                <m:t>m</m:t>
              </m:r>
            </m:e>
            <m:sup>
              <m:r>
                <w:rPr>
                  <w:rFonts w:ascii="Cambria Math" w:eastAsia="Times New Roman" w:hAnsi="Cambria Math" w:cs="Times New Roman"/>
                  <w:color w:val="000000"/>
                  <w:sz w:val="20"/>
                  <w:szCs w:val="20"/>
                  <w:lang w:val="en-IN"/>
                </w:rPr>
                <m:t>2</m:t>
              </m:r>
            </m:sup>
          </m:sSup>
          <m:r>
            <w:rPr>
              <w:rFonts w:ascii="Cambria Math" w:eastAsia="Times New Roman" w:hAnsi="Cambria Math" w:cs="Times New Roman"/>
              <w:color w:val="000000"/>
              <w:sz w:val="20"/>
              <w:szCs w:val="20"/>
              <w:lang w:val="en-IN"/>
            </w:rPr>
            <m:t>/year)×system efficiency       (12)</m:t>
          </m:r>
        </m:oMath>
      </m:oMathPara>
    </w:p>
    <w:p w14:paraId="6ACC50D0" w14:textId="77777777" w:rsidR="009F315E" w:rsidRPr="009F315E" w:rsidRDefault="009F315E" w:rsidP="009F315E">
      <w:pPr>
        <w:tabs>
          <w:tab w:val="left" w:pos="0"/>
        </w:tabs>
        <w:spacing w:before="120" w:after="120" w:line="360" w:lineRule="auto"/>
        <w:ind w:firstLine="360"/>
        <w:rPr>
          <w:rFonts w:ascii="Times New Roman" w:eastAsia="Times New Roman" w:hAnsi="Times New Roman" w:cs="Times New Roman"/>
          <w:color w:val="000000"/>
          <w:sz w:val="24"/>
          <w:szCs w:val="24"/>
          <w:lang w:val="en-IN"/>
        </w:rPr>
      </w:pPr>
      <w:r w:rsidRPr="009F315E">
        <w:rPr>
          <w:rFonts w:ascii="Times New Roman" w:eastAsia="Times New Roman" w:hAnsi="Times New Roman" w:cs="Times New Roman"/>
          <w:color w:val="000000"/>
          <w:sz w:val="24"/>
          <w:szCs w:val="24"/>
          <w:lang w:val="en-IN"/>
        </w:rPr>
        <w:t xml:space="preserve">Alternatively, </w:t>
      </w:r>
      <w:proofErr w:type="spellStart"/>
      <w:r w:rsidRPr="009F315E">
        <w:rPr>
          <w:rFonts w:ascii="Times New Roman" w:eastAsia="Times New Roman" w:hAnsi="Times New Roman" w:cs="Times New Roman"/>
          <w:i/>
          <w:color w:val="000000"/>
          <w:sz w:val="24"/>
          <w:szCs w:val="24"/>
          <w:lang w:val="en-IN"/>
        </w:rPr>
        <w:t>E</w:t>
      </w:r>
      <w:r w:rsidRPr="009F315E">
        <w:rPr>
          <w:rFonts w:ascii="Times New Roman" w:eastAsia="Times New Roman" w:hAnsi="Times New Roman" w:cs="Times New Roman"/>
          <w:i/>
          <w:color w:val="000000"/>
          <w:sz w:val="24"/>
          <w:szCs w:val="24"/>
          <w:vertAlign w:val="subscript"/>
          <w:lang w:val="en-IN"/>
        </w:rPr>
        <w:t>out</w:t>
      </w:r>
      <w:proofErr w:type="spellEnd"/>
      <w:r w:rsidRPr="009F315E">
        <w:rPr>
          <w:rFonts w:ascii="Times New Roman" w:eastAsia="Times New Roman" w:hAnsi="Times New Roman" w:cs="Times New Roman"/>
          <w:color w:val="000000"/>
          <w:sz w:val="24"/>
          <w:szCs w:val="24"/>
          <w:lang w:val="en-IN"/>
        </w:rPr>
        <w:t xml:space="preserve"> can also be calculated as per equation (13):</w:t>
      </w:r>
    </w:p>
    <w:p w14:paraId="3B452D14" w14:textId="77777777" w:rsidR="009F315E" w:rsidRPr="009F315E" w:rsidRDefault="009F315E" w:rsidP="009F315E">
      <w:pPr>
        <w:spacing w:after="240" w:line="360" w:lineRule="auto"/>
        <w:jc w:val="center"/>
        <w:rPr>
          <w:rFonts w:ascii="Times New Roman" w:eastAsia="Times New Roman" w:hAnsi="Times New Roman" w:cs="Times New Roman"/>
          <w:color w:val="000000"/>
          <w:sz w:val="24"/>
          <w:szCs w:val="24"/>
          <w:lang w:val="en-IN"/>
        </w:rPr>
      </w:pPr>
      <m:oMathPara>
        <m:oMath>
          <m:r>
            <w:rPr>
              <w:rFonts w:ascii="Cambria Math" w:eastAsia="Times New Roman" w:hAnsi="Cambria Math" w:cs="Times New Roman"/>
              <w:color w:val="000000"/>
              <w:sz w:val="20"/>
              <w:szCs w:val="20"/>
              <w:lang w:val="en-IN"/>
            </w:rPr>
            <m:t>E</m:t>
          </m:r>
          <m:r>
            <w:rPr>
              <w:rFonts w:ascii="Cambria Math" w:eastAsia="Times New Roman" w:hAnsi="Cambria Math" w:cs="Times New Roman"/>
              <w:color w:val="000000"/>
              <w:sz w:val="20"/>
              <w:szCs w:val="20"/>
              <w:vertAlign w:val="subscript"/>
              <w:lang w:val="en-IN"/>
            </w:rPr>
            <m:t>out</m:t>
          </m:r>
          <m:r>
            <w:rPr>
              <w:rFonts w:ascii="Cambria Math" w:eastAsia="Times New Roman" w:hAnsi="Cambria Math" w:cs="Times New Roman"/>
              <w:color w:val="000000"/>
              <w:sz w:val="20"/>
              <w:szCs w:val="20"/>
              <w:lang w:val="en-IN"/>
            </w:rPr>
            <m:t xml:space="preserve"> (kWh/year) = Daily electrical load (kWh/day) ×Number of days of operation/year    (13)</m:t>
          </m:r>
        </m:oMath>
      </m:oMathPara>
    </w:p>
    <w:bookmarkEnd w:id="3"/>
    <w:p w14:paraId="67DF394C" w14:textId="77777777" w:rsidR="009F315E" w:rsidRPr="009F315E" w:rsidRDefault="009F315E" w:rsidP="009F315E">
      <w:pPr>
        <w:spacing w:before="120" w:after="120" w:line="360" w:lineRule="auto"/>
        <w:jc w:val="both"/>
        <w:rPr>
          <w:rFonts w:ascii="Times New Roman" w:eastAsia="Calibri" w:hAnsi="Times New Roman" w:cs="Times New Roman"/>
          <w:b/>
          <w:color w:val="000000"/>
          <w:sz w:val="24"/>
          <w:szCs w:val="24"/>
          <w:lang w:val="en-IN"/>
        </w:rPr>
      </w:pPr>
      <w:r w:rsidRPr="009F315E">
        <w:rPr>
          <w:rFonts w:ascii="Times New Roman" w:eastAsia="Calibri" w:hAnsi="Times New Roman" w:cs="Times New Roman"/>
          <w:b/>
          <w:color w:val="000000"/>
          <w:sz w:val="24"/>
          <w:szCs w:val="24"/>
          <w:lang w:val="en-IN"/>
        </w:rPr>
        <w:t>Carbon Dioxide (CO</w:t>
      </w:r>
      <w:r w:rsidRPr="009F315E">
        <w:rPr>
          <w:rFonts w:ascii="Times New Roman" w:eastAsia="Calibri" w:hAnsi="Times New Roman" w:cs="Times New Roman"/>
          <w:b/>
          <w:color w:val="000000"/>
          <w:sz w:val="24"/>
          <w:szCs w:val="24"/>
          <w:vertAlign w:val="subscript"/>
          <w:lang w:val="en-IN"/>
        </w:rPr>
        <w:t>2</w:t>
      </w:r>
      <w:r w:rsidRPr="009F315E">
        <w:rPr>
          <w:rFonts w:ascii="Times New Roman" w:eastAsia="Calibri" w:hAnsi="Times New Roman" w:cs="Times New Roman"/>
          <w:b/>
          <w:color w:val="000000"/>
          <w:sz w:val="24"/>
          <w:szCs w:val="24"/>
          <w:lang w:val="en-IN"/>
        </w:rPr>
        <w:t>) emission, mitigation and carbon credit</w:t>
      </w:r>
    </w:p>
    <w:p w14:paraId="79A5FB10" w14:textId="7DA2DC69" w:rsidR="009F315E" w:rsidRPr="009F315E" w:rsidRDefault="009F315E" w:rsidP="009F315E">
      <w:pPr>
        <w:spacing w:after="0" w:line="360" w:lineRule="auto"/>
        <w:ind w:firstLine="360"/>
        <w:jc w:val="both"/>
        <w:rPr>
          <w:rFonts w:ascii="Times New Roman" w:eastAsia="Calibri" w:hAnsi="Times New Roman" w:cs="Times New Roman"/>
          <w:color w:val="000000"/>
          <w:sz w:val="24"/>
          <w:szCs w:val="24"/>
          <w:lang w:val="en-IN"/>
        </w:rPr>
      </w:pPr>
      <w:r w:rsidRPr="009F315E">
        <w:rPr>
          <w:rFonts w:ascii="Times New Roman" w:eastAsia="Calibri" w:hAnsi="Times New Roman" w:cs="Times New Roman"/>
          <w:bCs/>
          <w:i/>
          <w:color w:val="000000"/>
          <w:sz w:val="24"/>
          <w:szCs w:val="24"/>
          <w:lang w:val="en-IN"/>
        </w:rPr>
        <w:t>CO</w:t>
      </w:r>
      <w:r w:rsidRPr="009F315E">
        <w:rPr>
          <w:rFonts w:ascii="Times New Roman" w:eastAsia="Calibri" w:hAnsi="Times New Roman" w:cs="Times New Roman"/>
          <w:bCs/>
          <w:i/>
          <w:color w:val="000000"/>
          <w:sz w:val="24"/>
          <w:szCs w:val="24"/>
          <w:vertAlign w:val="subscript"/>
          <w:lang w:val="en-IN"/>
        </w:rPr>
        <w:t>2</w:t>
      </w:r>
      <w:r w:rsidRPr="009F315E">
        <w:rPr>
          <w:rFonts w:ascii="Times New Roman" w:eastAsia="Calibri" w:hAnsi="Times New Roman" w:cs="Times New Roman"/>
          <w:bCs/>
          <w:i/>
          <w:color w:val="000000"/>
          <w:sz w:val="24"/>
          <w:szCs w:val="24"/>
          <w:lang w:val="en-IN"/>
        </w:rPr>
        <w:t xml:space="preserve"> emission. </w:t>
      </w:r>
      <w:r w:rsidRPr="009F315E">
        <w:rPr>
          <w:rFonts w:ascii="Times New Roman" w:eastAsia="Calibri" w:hAnsi="Times New Roman" w:cs="Times New Roman"/>
          <w:color w:val="000000"/>
          <w:sz w:val="24"/>
          <w:szCs w:val="24"/>
          <w:lang w:val="en-IN"/>
        </w:rPr>
        <w:t xml:space="preserve">On-farm burning of CS is now-a-days the most prevailing practice followed throughout </w:t>
      </w:r>
      <w:r w:rsidR="0076645F">
        <w:rPr>
          <w:rFonts w:ascii="Times New Roman" w:eastAsia="Calibri" w:hAnsi="Times New Roman" w:cs="Times New Roman"/>
          <w:color w:val="000000"/>
          <w:sz w:val="24"/>
          <w:szCs w:val="24"/>
          <w:lang w:val="en-IN"/>
        </w:rPr>
        <w:t>Egypt</w:t>
      </w:r>
      <w:r w:rsidRPr="009F315E">
        <w:rPr>
          <w:rFonts w:ascii="Times New Roman" w:eastAsia="Calibri" w:hAnsi="Times New Roman" w:cs="Times New Roman"/>
          <w:color w:val="000000"/>
          <w:sz w:val="24"/>
          <w:szCs w:val="24"/>
          <w:lang w:val="en-IN"/>
        </w:rPr>
        <w:t xml:space="preserve"> causing the emission of CO</w:t>
      </w:r>
      <w:r w:rsidRPr="009F315E">
        <w:rPr>
          <w:rFonts w:ascii="Times New Roman" w:eastAsia="Calibri" w:hAnsi="Times New Roman" w:cs="Times New Roman"/>
          <w:color w:val="000000"/>
          <w:sz w:val="24"/>
          <w:szCs w:val="24"/>
          <w:vertAlign w:val="subscript"/>
          <w:lang w:val="en-IN"/>
        </w:rPr>
        <w:t>2</w:t>
      </w:r>
      <w:r w:rsidRPr="009F315E">
        <w:rPr>
          <w:rFonts w:ascii="Times New Roman" w:eastAsia="Calibri" w:hAnsi="Times New Roman" w:cs="Times New Roman"/>
          <w:color w:val="000000"/>
          <w:sz w:val="24"/>
          <w:szCs w:val="24"/>
          <w:lang w:val="en-IN"/>
        </w:rPr>
        <w:t xml:space="preserve"> to the environment. It has been reported that by burning 1 kg of CS, 1.5 kg CO</w:t>
      </w:r>
      <w:r w:rsidRPr="009F315E">
        <w:rPr>
          <w:rFonts w:ascii="Times New Roman" w:eastAsia="Calibri" w:hAnsi="Times New Roman" w:cs="Times New Roman"/>
          <w:color w:val="000000"/>
          <w:sz w:val="24"/>
          <w:szCs w:val="24"/>
          <w:vertAlign w:val="subscript"/>
          <w:lang w:val="en-IN"/>
        </w:rPr>
        <w:t>2</w:t>
      </w:r>
      <w:r w:rsidRPr="009F315E">
        <w:rPr>
          <w:rFonts w:ascii="Times New Roman" w:eastAsia="Calibri" w:hAnsi="Times New Roman" w:cs="Times New Roman"/>
          <w:color w:val="000000"/>
          <w:sz w:val="24"/>
          <w:szCs w:val="24"/>
          <w:lang w:val="en-IN"/>
        </w:rPr>
        <w:t xml:space="preserve"> is released to the environment. </w:t>
      </w:r>
    </w:p>
    <w:p w14:paraId="6F9D8893" w14:textId="4A3AF628" w:rsidR="009F315E" w:rsidRPr="009F315E" w:rsidRDefault="009F315E" w:rsidP="009F315E">
      <w:pPr>
        <w:spacing w:before="120" w:after="0" w:line="360" w:lineRule="auto"/>
        <w:ind w:firstLine="360"/>
        <w:jc w:val="both"/>
        <w:rPr>
          <w:rFonts w:ascii="Times New Roman" w:eastAsia="Calibri" w:hAnsi="Times New Roman" w:cs="Times New Roman"/>
          <w:color w:val="000000"/>
          <w:sz w:val="24"/>
          <w:szCs w:val="24"/>
          <w:lang w:val="en-IN"/>
        </w:rPr>
      </w:pPr>
      <w:r w:rsidRPr="009F315E">
        <w:rPr>
          <w:rFonts w:ascii="Times New Roman" w:eastAsia="Calibri" w:hAnsi="Times New Roman" w:cs="Times New Roman"/>
          <w:bCs/>
          <w:i/>
          <w:color w:val="000000"/>
          <w:sz w:val="24"/>
          <w:szCs w:val="24"/>
          <w:lang w:val="en-IN"/>
        </w:rPr>
        <w:t>CO</w:t>
      </w:r>
      <w:r w:rsidRPr="009F315E">
        <w:rPr>
          <w:rFonts w:ascii="Times New Roman" w:eastAsia="Calibri" w:hAnsi="Times New Roman" w:cs="Times New Roman"/>
          <w:bCs/>
          <w:i/>
          <w:color w:val="000000"/>
          <w:sz w:val="24"/>
          <w:szCs w:val="24"/>
          <w:vertAlign w:val="subscript"/>
          <w:lang w:val="en-IN"/>
        </w:rPr>
        <w:t>2</w:t>
      </w:r>
      <w:r w:rsidRPr="009F315E">
        <w:rPr>
          <w:rFonts w:ascii="Times New Roman" w:eastAsia="Calibri" w:hAnsi="Times New Roman" w:cs="Times New Roman"/>
          <w:bCs/>
          <w:i/>
          <w:color w:val="000000"/>
          <w:sz w:val="24"/>
          <w:szCs w:val="24"/>
          <w:lang w:val="en-IN"/>
        </w:rPr>
        <w:t xml:space="preserve"> mitigation. </w:t>
      </w:r>
      <w:r w:rsidRPr="009F315E">
        <w:rPr>
          <w:rFonts w:ascii="Times New Roman" w:eastAsia="Calibri" w:hAnsi="Times New Roman" w:cs="Times New Roman"/>
          <w:color w:val="000000"/>
          <w:sz w:val="24"/>
          <w:szCs w:val="24"/>
          <w:lang w:val="en-IN"/>
        </w:rPr>
        <w:t>CO</w:t>
      </w:r>
      <w:r w:rsidRPr="009F315E">
        <w:rPr>
          <w:rFonts w:ascii="Times New Roman" w:eastAsia="Calibri" w:hAnsi="Times New Roman" w:cs="Times New Roman"/>
          <w:color w:val="000000"/>
          <w:sz w:val="24"/>
          <w:szCs w:val="24"/>
          <w:vertAlign w:val="subscript"/>
          <w:lang w:val="en-IN"/>
        </w:rPr>
        <w:t>2</w:t>
      </w:r>
      <w:r w:rsidRPr="009F315E">
        <w:rPr>
          <w:rFonts w:ascii="Times New Roman" w:eastAsia="Calibri" w:hAnsi="Times New Roman" w:cs="Times New Roman"/>
          <w:color w:val="000000"/>
          <w:sz w:val="24"/>
          <w:szCs w:val="24"/>
          <w:lang w:val="en-IN"/>
        </w:rPr>
        <w:t xml:space="preserve"> mitigation can be accomplished by the use of solar PV system and preventing on-farm burning of CS. The electricity is mostly generated in </w:t>
      </w:r>
      <w:r w:rsidR="0076645F">
        <w:rPr>
          <w:rFonts w:ascii="Times New Roman" w:eastAsia="Calibri" w:hAnsi="Times New Roman" w:cs="Times New Roman"/>
          <w:color w:val="000000"/>
          <w:sz w:val="24"/>
          <w:szCs w:val="24"/>
          <w:lang w:val="en-IN"/>
        </w:rPr>
        <w:t>Egypt</w:t>
      </w:r>
      <w:r w:rsidRPr="009F315E">
        <w:rPr>
          <w:rFonts w:ascii="Times New Roman" w:eastAsia="Calibri" w:hAnsi="Times New Roman" w:cs="Times New Roman"/>
          <w:color w:val="000000"/>
          <w:sz w:val="24"/>
          <w:szCs w:val="24"/>
          <w:lang w:val="en-IN"/>
        </w:rPr>
        <w:t xml:space="preserve"> from the coal based thermal power plant. It has been reported that a coal based thermal power plant produces 0.98 kg of CO</w:t>
      </w:r>
      <w:r w:rsidRPr="009F315E">
        <w:rPr>
          <w:rFonts w:ascii="Times New Roman" w:eastAsia="Calibri" w:hAnsi="Times New Roman" w:cs="Times New Roman"/>
          <w:color w:val="000000"/>
          <w:sz w:val="24"/>
          <w:szCs w:val="24"/>
          <w:vertAlign w:val="subscript"/>
          <w:lang w:val="en-IN"/>
        </w:rPr>
        <w:t>2</w:t>
      </w:r>
      <w:r w:rsidRPr="009F315E">
        <w:rPr>
          <w:rFonts w:ascii="Times New Roman" w:eastAsia="Calibri" w:hAnsi="Times New Roman" w:cs="Times New Roman"/>
          <w:color w:val="000000"/>
          <w:sz w:val="24"/>
          <w:szCs w:val="24"/>
          <w:lang w:val="en-IN"/>
        </w:rPr>
        <w:t xml:space="preserve">/kWh. In </w:t>
      </w:r>
      <w:r w:rsidR="0076645F">
        <w:rPr>
          <w:rFonts w:ascii="Times New Roman" w:eastAsia="Calibri" w:hAnsi="Times New Roman" w:cs="Times New Roman"/>
          <w:color w:val="000000"/>
          <w:sz w:val="24"/>
          <w:szCs w:val="24"/>
          <w:lang w:val="en-IN"/>
        </w:rPr>
        <w:t>Egypt</w:t>
      </w:r>
      <w:r w:rsidRPr="009F315E">
        <w:rPr>
          <w:rFonts w:ascii="Times New Roman" w:eastAsia="Calibri" w:hAnsi="Times New Roman" w:cs="Times New Roman"/>
          <w:color w:val="000000"/>
          <w:sz w:val="24"/>
          <w:szCs w:val="24"/>
          <w:lang w:val="en-IN"/>
        </w:rPr>
        <w:t>ian conditions, considering 40% and 20% losses of energy in transmission and distribution systems respectively, the amount of emission is 1.5 kg of CO</w:t>
      </w:r>
      <w:r w:rsidRPr="009F315E">
        <w:rPr>
          <w:rFonts w:ascii="Times New Roman" w:eastAsia="Calibri" w:hAnsi="Times New Roman" w:cs="Times New Roman"/>
          <w:color w:val="000000"/>
          <w:sz w:val="24"/>
          <w:szCs w:val="24"/>
          <w:vertAlign w:val="subscript"/>
          <w:lang w:val="en-IN"/>
        </w:rPr>
        <w:t>2</w:t>
      </w:r>
      <w:r w:rsidRPr="009F315E">
        <w:rPr>
          <w:rFonts w:ascii="Times New Roman" w:eastAsia="Calibri" w:hAnsi="Times New Roman" w:cs="Times New Roman"/>
          <w:color w:val="000000"/>
          <w:sz w:val="24"/>
          <w:szCs w:val="24"/>
          <w:lang w:val="en-IN"/>
        </w:rPr>
        <w:t>/kWh of electricity generated from coal thermal power plant.</w:t>
      </w:r>
    </w:p>
    <w:p w14:paraId="098D61AC" w14:textId="77777777" w:rsidR="009F315E" w:rsidRPr="009F315E" w:rsidRDefault="00196FD4" w:rsidP="009F315E">
      <w:pPr>
        <w:autoSpaceDE w:val="0"/>
        <w:autoSpaceDN w:val="0"/>
        <w:adjustRightInd w:val="0"/>
        <w:spacing w:after="240" w:line="360" w:lineRule="auto"/>
        <w:jc w:val="both"/>
        <w:rPr>
          <w:rFonts w:ascii="Times New Roman" w:eastAsia="Times New Roman" w:hAnsi="Times New Roman" w:cs="Times New Roman"/>
          <w:i/>
          <w:color w:val="000000"/>
          <w:sz w:val="24"/>
          <w:szCs w:val="24"/>
          <w:lang w:val="en-IN"/>
        </w:rPr>
      </w:pPr>
      <m:oMath>
        <m:sSub>
          <m:sSubPr>
            <m:ctrlPr>
              <w:rPr>
                <w:rFonts w:ascii="Cambria Math" w:eastAsia="Times New Roman" w:hAnsi="Cambria Math" w:cs="Times New Roman"/>
                <w:i/>
                <w:color w:val="000000"/>
                <w:sz w:val="20"/>
                <w:szCs w:val="20"/>
                <w:vertAlign w:val="subscript"/>
                <w:lang w:val="en-IN"/>
              </w:rPr>
            </m:ctrlPr>
          </m:sSubPr>
          <m:e>
            <m:r>
              <w:rPr>
                <w:rFonts w:ascii="Cambria Math" w:eastAsia="Times New Roman" w:hAnsi="Cambria Math" w:cs="Times New Roman"/>
                <w:color w:val="000000"/>
                <w:sz w:val="20"/>
                <w:szCs w:val="20"/>
                <w:vertAlign w:val="subscript"/>
                <w:lang w:val="en-IN"/>
              </w:rPr>
              <m:t>CO</m:t>
            </m:r>
          </m:e>
          <m:sub>
            <m:r>
              <w:rPr>
                <w:rFonts w:ascii="Cambria Math" w:eastAsia="Times New Roman" w:hAnsi="Cambria Math" w:cs="Times New Roman"/>
                <w:color w:val="000000"/>
                <w:sz w:val="20"/>
                <w:szCs w:val="20"/>
                <w:vertAlign w:val="subscript"/>
                <w:lang w:val="en-IN"/>
              </w:rPr>
              <m:t>2</m:t>
            </m:r>
          </m:sub>
        </m:sSub>
        <m:r>
          <w:rPr>
            <w:rFonts w:ascii="Cambria Math" w:eastAsia="Times New Roman" w:hAnsi="Cambria Math" w:cs="Times New Roman"/>
            <w:color w:val="000000"/>
            <w:sz w:val="20"/>
            <w:szCs w:val="20"/>
            <w:lang w:val="en-IN"/>
          </w:rPr>
          <m:t xml:space="preserve"> emission mitigated </m:t>
        </m:r>
        <m:d>
          <m:dPr>
            <m:ctrlPr>
              <w:rPr>
                <w:rFonts w:ascii="Cambria Math" w:eastAsia="Times New Roman" w:hAnsi="Cambria Math" w:cs="Times New Roman"/>
                <w:i/>
                <w:color w:val="000000"/>
                <w:sz w:val="20"/>
                <w:szCs w:val="20"/>
                <w:lang w:val="en-IN"/>
              </w:rPr>
            </m:ctrlPr>
          </m:dPr>
          <m:e>
            <m:f>
              <m:fPr>
                <m:ctrlPr>
                  <w:rPr>
                    <w:rFonts w:ascii="Cambria Math" w:eastAsia="Times New Roman" w:hAnsi="Cambria Math" w:cs="Times New Roman"/>
                    <w:i/>
                    <w:color w:val="000000"/>
                    <w:sz w:val="20"/>
                    <w:szCs w:val="20"/>
                    <w:lang w:val="en-IN"/>
                  </w:rPr>
                </m:ctrlPr>
              </m:fPr>
              <m:num>
                <m:r>
                  <w:rPr>
                    <w:rFonts w:ascii="Cambria Math" w:eastAsia="Times New Roman" w:hAnsi="Cambria Math" w:cs="Times New Roman"/>
                    <w:color w:val="000000"/>
                    <w:sz w:val="20"/>
                    <w:szCs w:val="20"/>
                    <w:lang w:val="en-IN"/>
                  </w:rPr>
                  <m:t>kg</m:t>
                </m:r>
              </m:num>
              <m:den>
                <m:r>
                  <w:rPr>
                    <w:rFonts w:ascii="Cambria Math" w:eastAsia="Times New Roman" w:hAnsi="Cambria Math" w:cs="Times New Roman"/>
                    <w:color w:val="000000"/>
                    <w:sz w:val="20"/>
                    <w:szCs w:val="20"/>
                    <w:lang w:val="en-IN"/>
                  </w:rPr>
                  <m:t>life</m:t>
                </m:r>
              </m:den>
            </m:f>
          </m:e>
        </m:d>
        <m:r>
          <w:rPr>
            <w:rFonts w:ascii="Cambria Math" w:eastAsia="Times New Roman" w:hAnsi="Cambria Math" w:cs="Times New Roman"/>
            <w:color w:val="000000"/>
            <w:sz w:val="20"/>
            <w:szCs w:val="20"/>
            <w:lang w:val="en-IN"/>
          </w:rPr>
          <m:t xml:space="preserve">= 1.57 </m:t>
        </m:r>
        <m:d>
          <m:dPr>
            <m:ctrlPr>
              <w:rPr>
                <w:rFonts w:ascii="Cambria Math" w:eastAsia="Times New Roman" w:hAnsi="Cambria Math" w:cs="Times New Roman"/>
                <w:i/>
                <w:color w:val="000000"/>
                <w:sz w:val="20"/>
                <w:szCs w:val="20"/>
                <w:lang w:val="en-IN"/>
              </w:rPr>
            </m:ctrlPr>
          </m:dPr>
          <m:e>
            <m:f>
              <m:fPr>
                <m:ctrlPr>
                  <w:rPr>
                    <w:rFonts w:ascii="Cambria Math" w:eastAsia="Times New Roman" w:hAnsi="Cambria Math" w:cs="Times New Roman"/>
                    <w:i/>
                    <w:color w:val="000000"/>
                    <w:sz w:val="20"/>
                    <w:szCs w:val="20"/>
                    <w:lang w:val="en-IN"/>
                  </w:rPr>
                </m:ctrlPr>
              </m:fPr>
              <m:num>
                <m:r>
                  <w:rPr>
                    <w:rFonts w:ascii="Cambria Math" w:eastAsia="Times New Roman" w:hAnsi="Cambria Math" w:cs="Times New Roman"/>
                    <w:color w:val="000000"/>
                    <w:sz w:val="20"/>
                    <w:szCs w:val="20"/>
                    <w:lang w:val="en-IN"/>
                  </w:rPr>
                  <m:t>kg</m:t>
                </m:r>
              </m:num>
              <m:den>
                <m:r>
                  <w:rPr>
                    <w:rFonts w:ascii="Cambria Math" w:eastAsia="Times New Roman" w:hAnsi="Cambria Math" w:cs="Times New Roman"/>
                    <w:color w:val="000000"/>
                    <w:sz w:val="20"/>
                    <w:szCs w:val="20"/>
                    <w:lang w:val="en-IN"/>
                  </w:rPr>
                  <m:t>kWh</m:t>
                </m:r>
              </m:den>
            </m:f>
          </m:e>
        </m:d>
        <m:r>
          <w:rPr>
            <w:rFonts w:ascii="Cambria Math" w:eastAsia="Times New Roman" w:hAnsi="Cambria Math" w:cs="Times New Roman"/>
            <w:color w:val="000000"/>
            <w:sz w:val="20"/>
            <w:szCs w:val="20"/>
            <w:lang w:val="en-IN"/>
          </w:rPr>
          <m:t>×</m:t>
        </m:r>
        <m:sSub>
          <m:sSubPr>
            <m:ctrlPr>
              <w:rPr>
                <w:rFonts w:ascii="Cambria Math" w:eastAsia="Times New Roman" w:hAnsi="Cambria Math" w:cs="Times New Roman"/>
                <w:i/>
                <w:color w:val="000000"/>
                <w:sz w:val="20"/>
                <w:szCs w:val="20"/>
                <w:vertAlign w:val="subscript"/>
                <w:lang w:val="en-IN"/>
              </w:rPr>
            </m:ctrlPr>
          </m:sSubPr>
          <m:e>
            <m:r>
              <w:rPr>
                <w:rFonts w:ascii="Cambria Math" w:eastAsia="Times New Roman" w:hAnsi="Cambria Math" w:cs="Times New Roman"/>
                <w:color w:val="000000"/>
                <w:sz w:val="20"/>
                <w:szCs w:val="20"/>
                <w:vertAlign w:val="subscript"/>
                <w:lang w:val="en-IN"/>
              </w:rPr>
              <m:t>E</m:t>
            </m:r>
          </m:e>
          <m:sub>
            <m:r>
              <w:rPr>
                <w:rFonts w:ascii="Cambria Math" w:eastAsia="Times New Roman" w:hAnsi="Cambria Math" w:cs="Times New Roman"/>
                <w:color w:val="000000"/>
                <w:sz w:val="20"/>
                <w:szCs w:val="20"/>
                <w:vertAlign w:val="subscript"/>
                <w:lang w:val="en-IN"/>
              </w:rPr>
              <m:t>out</m:t>
            </m:r>
          </m:sub>
        </m:sSub>
        <m:r>
          <w:rPr>
            <w:rFonts w:ascii="Cambria Math" w:eastAsia="Times New Roman" w:hAnsi="Cambria Math" w:cs="Times New Roman"/>
            <w:color w:val="000000"/>
            <w:sz w:val="20"/>
            <w:szCs w:val="20"/>
            <w:lang w:val="en-IN"/>
          </w:rPr>
          <m:t xml:space="preserve"> </m:t>
        </m:r>
        <m:d>
          <m:dPr>
            <m:ctrlPr>
              <w:rPr>
                <w:rFonts w:ascii="Cambria Math" w:eastAsia="Times New Roman" w:hAnsi="Cambria Math" w:cs="Times New Roman"/>
                <w:i/>
                <w:color w:val="000000"/>
                <w:sz w:val="20"/>
                <w:szCs w:val="20"/>
                <w:lang w:val="en-IN"/>
              </w:rPr>
            </m:ctrlPr>
          </m:dPr>
          <m:e>
            <m:f>
              <m:fPr>
                <m:ctrlPr>
                  <w:rPr>
                    <w:rFonts w:ascii="Cambria Math" w:eastAsia="Times New Roman" w:hAnsi="Cambria Math" w:cs="Times New Roman"/>
                    <w:i/>
                    <w:color w:val="000000"/>
                    <w:sz w:val="20"/>
                    <w:szCs w:val="20"/>
                    <w:lang w:val="en-IN"/>
                  </w:rPr>
                </m:ctrlPr>
              </m:fPr>
              <m:num>
                <m:r>
                  <w:rPr>
                    <w:rFonts w:ascii="Cambria Math" w:eastAsia="Times New Roman" w:hAnsi="Cambria Math" w:cs="Times New Roman"/>
                    <w:color w:val="000000"/>
                    <w:sz w:val="20"/>
                    <w:szCs w:val="20"/>
                    <w:lang w:val="en-IN"/>
                  </w:rPr>
                  <m:t>kWh</m:t>
                </m:r>
              </m:num>
              <m:den>
                <m:r>
                  <w:rPr>
                    <w:rFonts w:ascii="Cambria Math" w:eastAsia="Times New Roman" w:hAnsi="Cambria Math" w:cs="Times New Roman"/>
                    <w:color w:val="000000"/>
                    <w:sz w:val="20"/>
                    <w:szCs w:val="20"/>
                    <w:lang w:val="en-IN"/>
                  </w:rPr>
                  <m:t>year</m:t>
                </m:r>
              </m:den>
            </m:f>
          </m:e>
        </m:d>
        <m:r>
          <w:rPr>
            <w:rFonts w:ascii="Cambria Math" w:eastAsia="Times New Roman" w:hAnsi="Cambria Math" w:cs="Times New Roman"/>
            <w:color w:val="000000"/>
            <w:sz w:val="20"/>
            <w:szCs w:val="20"/>
            <w:lang w:val="en-IN"/>
          </w:rPr>
          <m:t xml:space="preserve">× life of system  + 1.5 kg </m:t>
        </m:r>
        <m:sSub>
          <m:sSubPr>
            <m:ctrlPr>
              <w:rPr>
                <w:rFonts w:ascii="Cambria Math" w:eastAsia="Calibri" w:hAnsi="Cambria Math" w:cs="Times New Roman"/>
                <w:i/>
                <w:color w:val="000000"/>
                <w:sz w:val="20"/>
                <w:szCs w:val="20"/>
                <w:vertAlign w:val="subscript"/>
                <w:lang w:val="en-IN"/>
              </w:rPr>
            </m:ctrlPr>
          </m:sSubPr>
          <m:e>
            <m:r>
              <w:rPr>
                <w:rFonts w:ascii="Cambria Math" w:eastAsia="Calibri" w:hAnsi="Cambria Math" w:cs="Times New Roman"/>
                <w:color w:val="000000"/>
                <w:sz w:val="20"/>
                <w:szCs w:val="20"/>
                <w:vertAlign w:val="subscript"/>
                <w:lang w:val="en-IN"/>
              </w:rPr>
              <m:t>CO</m:t>
            </m:r>
          </m:e>
          <m:sub>
            <m:r>
              <w:rPr>
                <w:rFonts w:ascii="Cambria Math" w:eastAsia="Calibri" w:hAnsi="Cambria Math" w:cs="Times New Roman"/>
                <w:color w:val="000000"/>
                <w:sz w:val="20"/>
                <w:szCs w:val="20"/>
                <w:vertAlign w:val="subscript"/>
                <w:lang w:val="en-IN"/>
              </w:rPr>
              <m:t>2</m:t>
            </m:r>
          </m:sub>
        </m:sSub>
        <m:r>
          <w:rPr>
            <w:rFonts w:ascii="Cambria Math" w:eastAsia="Calibri" w:hAnsi="Cambria Math" w:cs="Times New Roman"/>
            <w:color w:val="000000"/>
            <w:sz w:val="20"/>
            <w:szCs w:val="20"/>
            <w:vertAlign w:val="subscript"/>
            <w:lang w:val="en-IN"/>
          </w:rPr>
          <m:t xml:space="preserve"> emitted per kg </m:t>
        </m:r>
        <m:r>
          <w:rPr>
            <w:rFonts w:ascii="Cambria Math" w:eastAsia="Calibri" w:hAnsi="Cambria Math" w:cs="Times New Roman"/>
            <w:color w:val="000000"/>
            <w:sz w:val="20"/>
            <w:szCs w:val="20"/>
            <w:lang w:val="en-IN"/>
          </w:rPr>
          <m:t xml:space="preserve">of CS  burning×kg of CS pyrolysed/year×life of system                   (14) </m:t>
        </m:r>
      </m:oMath>
      <w:r w:rsidR="009F315E" w:rsidRPr="009F315E">
        <w:rPr>
          <w:rFonts w:ascii="Times New Roman" w:eastAsia="Times New Roman" w:hAnsi="Times New Roman" w:cs="Times New Roman"/>
          <w:i/>
          <w:color w:val="000000"/>
          <w:sz w:val="24"/>
          <w:szCs w:val="24"/>
          <w:lang w:val="en-IN"/>
        </w:rPr>
        <w:t xml:space="preserve">               </w:t>
      </w:r>
    </w:p>
    <w:p w14:paraId="0FE8B71D" w14:textId="77777777" w:rsidR="009F315E" w:rsidRPr="009F315E" w:rsidRDefault="009F315E" w:rsidP="009F315E">
      <w:pPr>
        <w:autoSpaceDE w:val="0"/>
        <w:autoSpaceDN w:val="0"/>
        <w:adjustRightInd w:val="0"/>
        <w:spacing w:after="0" w:line="360" w:lineRule="auto"/>
        <w:ind w:firstLine="540"/>
        <w:jc w:val="both"/>
        <w:rPr>
          <w:rFonts w:ascii="Times New Roman" w:eastAsia="Calibri" w:hAnsi="Times New Roman" w:cs="Times New Roman"/>
          <w:color w:val="000000"/>
          <w:sz w:val="24"/>
          <w:szCs w:val="24"/>
          <w:lang w:val="en-IN"/>
        </w:rPr>
      </w:pPr>
      <w:r w:rsidRPr="009F315E">
        <w:rPr>
          <w:rFonts w:ascii="Times New Roman" w:eastAsia="Times New Roman" w:hAnsi="Times New Roman" w:cs="Times New Roman"/>
          <w:bCs/>
          <w:i/>
          <w:color w:val="000000"/>
          <w:sz w:val="24"/>
          <w:szCs w:val="24"/>
          <w:lang w:val="en-IN"/>
        </w:rPr>
        <w:t xml:space="preserve">Carbon credit earned. </w:t>
      </w:r>
      <w:r w:rsidRPr="009F315E">
        <w:rPr>
          <w:rFonts w:ascii="Times New Roman" w:eastAsia="Times New Roman" w:hAnsi="Times New Roman" w:cs="Times New Roman"/>
          <w:color w:val="000000"/>
          <w:sz w:val="24"/>
          <w:szCs w:val="24"/>
          <w:lang w:val="en-IN"/>
        </w:rPr>
        <w:t xml:space="preserve">One carbon credit represents the mitigation of 1 ton of </w:t>
      </w:r>
      <w:r w:rsidRPr="009F315E">
        <w:rPr>
          <w:rFonts w:ascii="Times New Roman" w:eastAsia="Calibri" w:hAnsi="Times New Roman" w:cs="Times New Roman"/>
          <w:color w:val="000000"/>
          <w:sz w:val="24"/>
          <w:szCs w:val="24"/>
          <w:lang w:val="en-IN"/>
        </w:rPr>
        <w:t>CO</w:t>
      </w:r>
      <w:r w:rsidRPr="009F315E">
        <w:rPr>
          <w:rFonts w:ascii="Times New Roman" w:eastAsia="Calibri" w:hAnsi="Times New Roman" w:cs="Times New Roman"/>
          <w:color w:val="000000"/>
          <w:sz w:val="24"/>
          <w:szCs w:val="24"/>
          <w:vertAlign w:val="subscript"/>
          <w:lang w:val="en-IN"/>
        </w:rPr>
        <w:t>2</w:t>
      </w:r>
      <w:r w:rsidRPr="009F315E">
        <w:rPr>
          <w:rFonts w:ascii="Times New Roman" w:eastAsia="Calibri" w:hAnsi="Times New Roman" w:cs="Times New Roman"/>
          <w:color w:val="000000"/>
          <w:sz w:val="24"/>
          <w:szCs w:val="24"/>
          <w:lang w:val="en-IN"/>
        </w:rPr>
        <w:t xml:space="preserve"> emission. The emissions of CO</w:t>
      </w:r>
      <w:r w:rsidRPr="009F315E">
        <w:rPr>
          <w:rFonts w:ascii="Times New Roman" w:eastAsia="Calibri" w:hAnsi="Times New Roman" w:cs="Times New Roman"/>
          <w:color w:val="000000"/>
          <w:sz w:val="24"/>
          <w:szCs w:val="24"/>
          <w:vertAlign w:val="subscript"/>
          <w:lang w:val="en-IN"/>
        </w:rPr>
        <w:t>2</w:t>
      </w:r>
      <w:r w:rsidRPr="009F315E">
        <w:rPr>
          <w:rFonts w:ascii="Times New Roman" w:eastAsia="Calibri" w:hAnsi="Times New Roman" w:cs="Times New Roman"/>
          <w:color w:val="000000"/>
          <w:sz w:val="24"/>
          <w:szCs w:val="24"/>
          <w:lang w:val="en-IN"/>
        </w:rPr>
        <w:t xml:space="preserve"> due to various energy utilizations and generations pose a major contributing factor to the greenhouse effects. International treaties for mitigating emissions of greenhouse gases across the globe have therefore introduced carbon credit trading which is an administrative approach for controlling pollution by providing economic incentives for the efforts to reduce the emissions of pollutants. Carbon credits are therefore a tradable permit scheme prevailing among the countries included in the strategic planning of controlling the emissions of greenhouse gases. The amount of carbon credit earned in the present study due to the use of PV system and preventing CS burning can be calculated by the equation (15). </w:t>
      </w:r>
    </w:p>
    <w:p w14:paraId="6DC58CC7" w14:textId="77777777" w:rsidR="009F315E" w:rsidRPr="009F315E" w:rsidRDefault="009F315E" w:rsidP="009F315E">
      <w:pPr>
        <w:autoSpaceDE w:val="0"/>
        <w:autoSpaceDN w:val="0"/>
        <w:adjustRightInd w:val="0"/>
        <w:spacing w:after="0" w:line="360" w:lineRule="auto"/>
        <w:jc w:val="center"/>
        <w:rPr>
          <w:rFonts w:ascii="Times New Roman" w:eastAsia="Calibri" w:hAnsi="Times New Roman" w:cs="Times New Roman"/>
          <w:color w:val="000000"/>
          <w:sz w:val="24"/>
          <w:szCs w:val="24"/>
          <w:lang w:val="en-IN"/>
        </w:rPr>
      </w:pPr>
      <m:oMath>
        <m:r>
          <w:rPr>
            <w:rFonts w:ascii="Cambria Math" w:eastAsia="Calibri" w:hAnsi="Cambria Math" w:cs="Times New Roman"/>
            <w:color w:val="000000"/>
            <w:shd w:val="clear" w:color="auto" w:fill="FFFFFF"/>
            <w:lang w:val="en-IN"/>
          </w:rPr>
          <m:t>Carbon credit earned = $</m:t>
        </m:r>
        <m:f>
          <m:fPr>
            <m:ctrlPr>
              <w:rPr>
                <w:rFonts w:ascii="Cambria Math" w:eastAsia="Calibri" w:hAnsi="Cambria Math" w:cs="Times New Roman"/>
                <w:i/>
                <w:color w:val="000000"/>
                <w:shd w:val="clear" w:color="auto" w:fill="FFFFFF"/>
                <w:lang w:val="en-IN"/>
              </w:rPr>
            </m:ctrlPr>
          </m:fPr>
          <m:num>
            <m:r>
              <w:rPr>
                <w:rFonts w:ascii="Cambria Math" w:eastAsia="Calibri" w:hAnsi="Cambria Math" w:cs="Times New Roman"/>
                <w:color w:val="000000"/>
                <w:shd w:val="clear" w:color="auto" w:fill="FFFFFF"/>
                <w:lang w:val="en-IN"/>
              </w:rPr>
              <m:t>2.5</m:t>
            </m:r>
          </m:num>
          <m:den>
            <m:r>
              <w:rPr>
                <w:rFonts w:ascii="Cambria Math" w:eastAsia="Calibri" w:hAnsi="Cambria Math" w:cs="Times New Roman"/>
                <w:color w:val="000000"/>
                <w:shd w:val="clear" w:color="auto" w:fill="FFFFFF"/>
                <w:lang w:val="en-IN"/>
              </w:rPr>
              <m:t>ton</m:t>
            </m:r>
          </m:den>
        </m:f>
        <m:r>
          <w:rPr>
            <w:rFonts w:ascii="Cambria Math" w:eastAsia="Calibri" w:hAnsi="Cambria Math" w:cs="Times New Roman"/>
            <w:color w:val="000000"/>
            <w:shd w:val="clear" w:color="auto" w:fill="FFFFFF"/>
            <w:lang w:val="en-IN"/>
          </w:rPr>
          <m:t>×</m:t>
        </m:r>
        <m:sSub>
          <m:sSubPr>
            <m:ctrlPr>
              <w:rPr>
                <w:rFonts w:ascii="Cambria Math" w:eastAsia="Calibri" w:hAnsi="Cambria Math" w:cs="Times New Roman"/>
                <w:i/>
                <w:color w:val="000000"/>
                <w:shd w:val="clear" w:color="auto" w:fill="FFFFFF"/>
                <w:vertAlign w:val="subscript"/>
                <w:lang w:val="en-IN"/>
              </w:rPr>
            </m:ctrlPr>
          </m:sSubPr>
          <m:e>
            <m:r>
              <w:rPr>
                <w:rFonts w:ascii="Cambria Math" w:eastAsia="Calibri" w:hAnsi="Cambria Math" w:cs="Times New Roman"/>
                <w:color w:val="000000"/>
                <w:shd w:val="clear" w:color="auto" w:fill="FFFFFF"/>
                <w:vertAlign w:val="subscript"/>
                <w:lang w:val="en-IN"/>
              </w:rPr>
              <m:t>CO</m:t>
            </m:r>
          </m:e>
          <m:sub>
            <m:r>
              <w:rPr>
                <w:rFonts w:ascii="Cambria Math" w:eastAsia="Calibri" w:hAnsi="Cambria Math" w:cs="Times New Roman"/>
                <w:color w:val="000000"/>
                <w:shd w:val="clear" w:color="auto" w:fill="FFFFFF"/>
                <w:vertAlign w:val="subscript"/>
                <w:lang w:val="en-IN"/>
              </w:rPr>
              <m:t>2</m:t>
            </m:r>
          </m:sub>
        </m:sSub>
        <m:r>
          <w:rPr>
            <w:rFonts w:ascii="Cambria Math" w:eastAsia="Calibri" w:hAnsi="Cambria Math" w:cs="Times New Roman"/>
            <w:color w:val="000000"/>
            <w:shd w:val="clear" w:color="auto" w:fill="FFFFFF"/>
            <w:lang w:val="en-IN"/>
          </w:rPr>
          <m:t xml:space="preserve"> emission mitigated by the set up </m:t>
        </m:r>
        <m:d>
          <m:dPr>
            <m:ctrlPr>
              <w:rPr>
                <w:rFonts w:ascii="Cambria Math" w:eastAsia="Calibri" w:hAnsi="Cambria Math" w:cs="Times New Roman"/>
                <w:i/>
                <w:color w:val="000000"/>
                <w:shd w:val="clear" w:color="auto" w:fill="FFFFFF"/>
                <w:lang w:val="en-IN"/>
              </w:rPr>
            </m:ctrlPr>
          </m:dPr>
          <m:e>
            <m:f>
              <m:fPr>
                <m:ctrlPr>
                  <w:rPr>
                    <w:rFonts w:ascii="Cambria Math" w:eastAsia="Calibri" w:hAnsi="Cambria Math" w:cs="Times New Roman"/>
                    <w:i/>
                    <w:color w:val="000000"/>
                    <w:shd w:val="clear" w:color="auto" w:fill="FFFFFF"/>
                    <w:lang w:val="en-IN"/>
                  </w:rPr>
                </m:ctrlPr>
              </m:fPr>
              <m:num>
                <m:r>
                  <w:rPr>
                    <w:rFonts w:ascii="Cambria Math" w:eastAsia="Calibri" w:hAnsi="Cambria Math" w:cs="Times New Roman"/>
                    <w:color w:val="000000"/>
                    <w:shd w:val="clear" w:color="auto" w:fill="FFFFFF"/>
                    <w:lang w:val="en-IN"/>
                  </w:rPr>
                  <m:t>tons</m:t>
                </m:r>
              </m:num>
              <m:den>
                <m:r>
                  <w:rPr>
                    <w:rFonts w:ascii="Cambria Math" w:eastAsia="Calibri" w:hAnsi="Cambria Math" w:cs="Times New Roman"/>
                    <w:color w:val="000000"/>
                    <w:shd w:val="clear" w:color="auto" w:fill="FFFFFF"/>
                    <w:lang w:val="en-IN"/>
                  </w:rPr>
                  <m:t>life</m:t>
                </m:r>
              </m:den>
            </m:f>
          </m:e>
        </m:d>
        <m:r>
          <w:rPr>
            <w:rFonts w:ascii="Cambria Math" w:eastAsia="Calibri" w:hAnsi="Cambria Math" w:cs="Times New Roman"/>
            <w:color w:val="000000"/>
            <w:shd w:val="clear" w:color="auto" w:fill="FFFFFF"/>
            <w:lang w:val="en-IN"/>
          </w:rPr>
          <m:t xml:space="preserve">        </m:t>
        </m:r>
      </m:oMath>
      <w:r w:rsidRPr="009F315E">
        <w:rPr>
          <w:rFonts w:ascii="Times New Roman" w:eastAsia="Times New Roman" w:hAnsi="Times New Roman" w:cs="Times New Roman"/>
          <w:color w:val="000000"/>
          <w:shd w:val="clear" w:color="auto" w:fill="FFFFFF"/>
          <w:lang w:val="en-IN"/>
        </w:rPr>
        <w:t>(15)</w:t>
      </w:r>
      <w:r w:rsidRPr="009F315E">
        <w:rPr>
          <w:rFonts w:ascii="Times New Roman" w:eastAsia="Times New Roman" w:hAnsi="Times New Roman" w:cs="Times New Roman"/>
          <w:color w:val="000000"/>
          <w:shd w:val="clear" w:color="auto" w:fill="FFFFFF"/>
          <w:lang w:val="en-IN"/>
        </w:rPr>
        <w:tab/>
      </w:r>
    </w:p>
    <w:p w14:paraId="4EB6A5CE" w14:textId="77777777" w:rsidR="009F315E" w:rsidRPr="009F315E" w:rsidRDefault="009F315E" w:rsidP="009F315E">
      <w:pPr>
        <w:spacing w:after="0" w:line="360" w:lineRule="auto"/>
        <w:ind w:firstLine="360"/>
        <w:jc w:val="both"/>
        <w:rPr>
          <w:rFonts w:ascii="Times New Roman" w:eastAsia="Calibri" w:hAnsi="Times New Roman" w:cs="Times New Roman"/>
          <w:color w:val="000000"/>
          <w:sz w:val="24"/>
          <w:szCs w:val="24"/>
          <w:lang w:val="en-IN"/>
        </w:rPr>
      </w:pPr>
      <w:r w:rsidRPr="009F315E">
        <w:rPr>
          <w:rFonts w:ascii="Times New Roman" w:eastAsia="Calibri" w:hAnsi="Times New Roman" w:cs="Times New Roman"/>
          <w:color w:val="000000"/>
          <w:sz w:val="24"/>
          <w:szCs w:val="24"/>
          <w:lang w:val="en-IN"/>
        </w:rPr>
        <w:t xml:space="preserve">The amount </w:t>
      </w:r>
      <w:r w:rsidRPr="009F315E">
        <w:rPr>
          <w:rFonts w:ascii="Times New Roman" w:eastAsia="Calibri" w:hAnsi="Times New Roman" w:cs="Times New Roman"/>
          <w:color w:val="000000"/>
          <w:sz w:val="24"/>
          <w:szCs w:val="24"/>
          <w:shd w:val="clear" w:color="auto" w:fill="FFFFFF"/>
          <w:lang w:val="en-IN"/>
        </w:rPr>
        <w:t xml:space="preserve">$ 2.5/ton (1$ = Rs 75) represents the monetary value of mitigating one ton of </w:t>
      </w:r>
      <w:r w:rsidRPr="009F315E">
        <w:rPr>
          <w:rFonts w:ascii="Times New Roman" w:eastAsia="Calibri" w:hAnsi="Times New Roman" w:cs="Times New Roman"/>
          <w:color w:val="000000"/>
          <w:sz w:val="24"/>
          <w:szCs w:val="24"/>
          <w:lang w:val="en-IN"/>
        </w:rPr>
        <w:t>CO</w:t>
      </w:r>
      <w:r w:rsidRPr="009F315E">
        <w:rPr>
          <w:rFonts w:ascii="Times New Roman" w:eastAsia="Calibri" w:hAnsi="Times New Roman" w:cs="Times New Roman"/>
          <w:color w:val="000000"/>
          <w:sz w:val="24"/>
          <w:szCs w:val="24"/>
          <w:vertAlign w:val="subscript"/>
          <w:lang w:val="en-IN"/>
        </w:rPr>
        <w:t>2</w:t>
      </w:r>
      <w:r w:rsidRPr="009F315E">
        <w:rPr>
          <w:rFonts w:ascii="Times New Roman" w:eastAsia="Calibri" w:hAnsi="Times New Roman" w:cs="Times New Roman"/>
          <w:color w:val="000000"/>
          <w:sz w:val="24"/>
          <w:szCs w:val="24"/>
          <w:lang w:val="en-IN"/>
        </w:rPr>
        <w:t xml:space="preserve"> emission. The price of carbon credit is as per European Climate Exchange (</w:t>
      </w:r>
      <w:hyperlink r:id="rId11" w:history="1">
        <w:r w:rsidRPr="009F315E">
          <w:rPr>
            <w:rFonts w:ascii="Times New Roman" w:eastAsia="Calibri" w:hAnsi="Times New Roman" w:cs="Times New Roman"/>
            <w:color w:val="000000"/>
            <w:sz w:val="24"/>
            <w:szCs w:val="24"/>
            <w:u w:val="single"/>
            <w:lang w:val="en-IN"/>
          </w:rPr>
          <w:t>www.ecx.eu</w:t>
        </w:r>
      </w:hyperlink>
      <w:r w:rsidRPr="009F315E">
        <w:rPr>
          <w:rFonts w:ascii="Times New Roman" w:eastAsia="Calibri" w:hAnsi="Times New Roman" w:cs="Times New Roman"/>
          <w:color w:val="000000"/>
          <w:sz w:val="24"/>
          <w:szCs w:val="24"/>
          <w:lang w:val="en-IN"/>
        </w:rPr>
        <w:t>).</w:t>
      </w:r>
    </w:p>
    <w:p w14:paraId="34803ADD" w14:textId="77777777" w:rsidR="009F315E" w:rsidRPr="009F315E" w:rsidRDefault="009F315E" w:rsidP="005E13D8">
      <w:pPr>
        <w:spacing w:before="120" w:after="0" w:line="276" w:lineRule="auto"/>
        <w:jc w:val="both"/>
        <w:rPr>
          <w:rFonts w:ascii="Times New Roman" w:eastAsia="Times New Roman" w:hAnsi="Times New Roman" w:cs="Times New Roman"/>
          <w:b/>
          <w:bCs/>
          <w:color w:val="000000"/>
          <w:sz w:val="24"/>
          <w:szCs w:val="24"/>
          <w:lang w:val="en-IN" w:bidi="ar-EG"/>
        </w:rPr>
      </w:pPr>
    </w:p>
    <w:p w14:paraId="09680A58" w14:textId="77618F55" w:rsidR="00F649DB" w:rsidRDefault="00F649DB" w:rsidP="005E13D8">
      <w:pPr>
        <w:spacing w:before="120" w:after="0" w:line="276" w:lineRule="auto"/>
        <w:jc w:val="both"/>
        <w:rPr>
          <w:rFonts w:ascii="Times New Roman" w:eastAsia="Times New Roman" w:hAnsi="Times New Roman" w:cs="Times New Roman"/>
          <w:b/>
          <w:bCs/>
          <w:color w:val="000000"/>
          <w:sz w:val="24"/>
          <w:szCs w:val="24"/>
          <w:lang w:bidi="ar-EG"/>
        </w:rPr>
      </w:pPr>
    </w:p>
    <w:p w14:paraId="74C4A703" w14:textId="77777777" w:rsidR="00F649DB" w:rsidRDefault="00F649DB" w:rsidP="005E13D8">
      <w:pPr>
        <w:spacing w:before="120" w:after="0" w:line="276" w:lineRule="auto"/>
        <w:jc w:val="both"/>
        <w:rPr>
          <w:rFonts w:ascii="Times New Roman" w:eastAsia="Times New Roman" w:hAnsi="Times New Roman" w:cs="Times New Roman"/>
          <w:b/>
          <w:bCs/>
          <w:color w:val="000000"/>
          <w:sz w:val="24"/>
          <w:szCs w:val="24"/>
          <w:lang w:bidi="ar-EG"/>
        </w:rPr>
      </w:pPr>
    </w:p>
    <w:p w14:paraId="73DD23D4" w14:textId="77777777" w:rsidR="005662F9" w:rsidRDefault="005662F9" w:rsidP="005E13D8">
      <w:pPr>
        <w:spacing w:before="120" w:after="0" w:line="276" w:lineRule="auto"/>
        <w:jc w:val="both"/>
        <w:rPr>
          <w:rFonts w:ascii="Times New Roman" w:eastAsia="Times New Roman" w:hAnsi="Times New Roman" w:cs="Times New Roman"/>
          <w:b/>
          <w:bCs/>
          <w:color w:val="000000"/>
          <w:sz w:val="24"/>
          <w:szCs w:val="24"/>
          <w:lang w:bidi="ar-EG"/>
        </w:rPr>
      </w:pPr>
    </w:p>
    <w:sectPr w:rsidR="005662F9" w:rsidSect="009F31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A66D" w14:textId="77777777" w:rsidR="00196FD4" w:rsidRDefault="00196FD4" w:rsidP="000D56C6">
      <w:pPr>
        <w:spacing w:after="0" w:line="240" w:lineRule="auto"/>
      </w:pPr>
      <w:r>
        <w:separator/>
      </w:r>
    </w:p>
  </w:endnote>
  <w:endnote w:type="continuationSeparator" w:id="0">
    <w:p w14:paraId="124C160B" w14:textId="77777777" w:rsidR="00196FD4" w:rsidRDefault="00196FD4" w:rsidP="000D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05655"/>
      <w:docPartObj>
        <w:docPartGallery w:val="Page Numbers (Bottom of Page)"/>
        <w:docPartUnique/>
      </w:docPartObj>
    </w:sdtPr>
    <w:sdtEndPr>
      <w:rPr>
        <w:noProof/>
      </w:rPr>
    </w:sdtEndPr>
    <w:sdtContent>
      <w:p w14:paraId="11CECC2F" w14:textId="3ADB2C23" w:rsidR="001A2567" w:rsidRDefault="001A25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FD5C96" w14:textId="77777777" w:rsidR="001A2567" w:rsidRDefault="001A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4F91" w14:textId="77777777" w:rsidR="00196FD4" w:rsidRDefault="00196FD4" w:rsidP="000D56C6">
      <w:pPr>
        <w:spacing w:after="0" w:line="240" w:lineRule="auto"/>
      </w:pPr>
      <w:r>
        <w:separator/>
      </w:r>
    </w:p>
  </w:footnote>
  <w:footnote w:type="continuationSeparator" w:id="0">
    <w:p w14:paraId="7E7ABEEF" w14:textId="77777777" w:rsidR="00196FD4" w:rsidRDefault="00196FD4" w:rsidP="000D5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487D"/>
    <w:multiLevelType w:val="hybridMultilevel"/>
    <w:tmpl w:val="5130F1A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1653F"/>
    <w:multiLevelType w:val="hybridMultilevel"/>
    <w:tmpl w:val="888CEBA4"/>
    <w:lvl w:ilvl="0" w:tplc="528E87A0">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77756"/>
    <w:multiLevelType w:val="multilevel"/>
    <w:tmpl w:val="28FA5FD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7B"/>
    <w:rsid w:val="00006C56"/>
    <w:rsid w:val="00017D51"/>
    <w:rsid w:val="0002433E"/>
    <w:rsid w:val="00031F3E"/>
    <w:rsid w:val="00034E62"/>
    <w:rsid w:val="0004090F"/>
    <w:rsid w:val="00041C33"/>
    <w:rsid w:val="00042504"/>
    <w:rsid w:val="00051E16"/>
    <w:rsid w:val="00061AB3"/>
    <w:rsid w:val="00070B47"/>
    <w:rsid w:val="00077102"/>
    <w:rsid w:val="000848C9"/>
    <w:rsid w:val="000867B3"/>
    <w:rsid w:val="000907D9"/>
    <w:rsid w:val="000923F4"/>
    <w:rsid w:val="00092AA6"/>
    <w:rsid w:val="000A4DC0"/>
    <w:rsid w:val="000B4931"/>
    <w:rsid w:val="000D56C6"/>
    <w:rsid w:val="000D5824"/>
    <w:rsid w:val="000D6535"/>
    <w:rsid w:val="000E4882"/>
    <w:rsid w:val="000E624E"/>
    <w:rsid w:val="000F1251"/>
    <w:rsid w:val="000F1EA9"/>
    <w:rsid w:val="000F209C"/>
    <w:rsid w:val="000F4E8B"/>
    <w:rsid w:val="000F5A3F"/>
    <w:rsid w:val="00116AC0"/>
    <w:rsid w:val="00116FF5"/>
    <w:rsid w:val="00126B20"/>
    <w:rsid w:val="00141E9A"/>
    <w:rsid w:val="001508B6"/>
    <w:rsid w:val="001514C0"/>
    <w:rsid w:val="00166D17"/>
    <w:rsid w:val="00166EFF"/>
    <w:rsid w:val="00182A46"/>
    <w:rsid w:val="00196FD4"/>
    <w:rsid w:val="001A166D"/>
    <w:rsid w:val="001A2567"/>
    <w:rsid w:val="001C1861"/>
    <w:rsid w:val="001C20D1"/>
    <w:rsid w:val="001C68F9"/>
    <w:rsid w:val="001D1C9B"/>
    <w:rsid w:val="001E7DDC"/>
    <w:rsid w:val="001E7FF2"/>
    <w:rsid w:val="001F7385"/>
    <w:rsid w:val="00207C49"/>
    <w:rsid w:val="002124AE"/>
    <w:rsid w:val="0021325E"/>
    <w:rsid w:val="002138D5"/>
    <w:rsid w:val="002208CD"/>
    <w:rsid w:val="00221100"/>
    <w:rsid w:val="00227E29"/>
    <w:rsid w:val="00234F4C"/>
    <w:rsid w:val="0024686D"/>
    <w:rsid w:val="00246EDD"/>
    <w:rsid w:val="00254069"/>
    <w:rsid w:val="002576A7"/>
    <w:rsid w:val="00260265"/>
    <w:rsid w:val="002633C3"/>
    <w:rsid w:val="00272C8C"/>
    <w:rsid w:val="0027763F"/>
    <w:rsid w:val="0029715E"/>
    <w:rsid w:val="002A1055"/>
    <w:rsid w:val="002A2625"/>
    <w:rsid w:val="002A328F"/>
    <w:rsid w:val="002C0E5C"/>
    <w:rsid w:val="00301445"/>
    <w:rsid w:val="003175C5"/>
    <w:rsid w:val="003352F5"/>
    <w:rsid w:val="003357B4"/>
    <w:rsid w:val="00363451"/>
    <w:rsid w:val="00364378"/>
    <w:rsid w:val="00377A1E"/>
    <w:rsid w:val="00385BDF"/>
    <w:rsid w:val="003A252B"/>
    <w:rsid w:val="003A7460"/>
    <w:rsid w:val="003C077B"/>
    <w:rsid w:val="003D27A1"/>
    <w:rsid w:val="003D6B7A"/>
    <w:rsid w:val="003E67A7"/>
    <w:rsid w:val="003F7CEC"/>
    <w:rsid w:val="00406F1D"/>
    <w:rsid w:val="0041794D"/>
    <w:rsid w:val="00417A4B"/>
    <w:rsid w:val="00426976"/>
    <w:rsid w:val="00437502"/>
    <w:rsid w:val="00440284"/>
    <w:rsid w:val="004455CB"/>
    <w:rsid w:val="00450022"/>
    <w:rsid w:val="0046247D"/>
    <w:rsid w:val="004656C5"/>
    <w:rsid w:val="004723D8"/>
    <w:rsid w:val="004724D4"/>
    <w:rsid w:val="00474C8E"/>
    <w:rsid w:val="00485173"/>
    <w:rsid w:val="004B2692"/>
    <w:rsid w:val="004B5DF9"/>
    <w:rsid w:val="004C1384"/>
    <w:rsid w:val="004C267E"/>
    <w:rsid w:val="004C6994"/>
    <w:rsid w:val="004D347D"/>
    <w:rsid w:val="004D55FF"/>
    <w:rsid w:val="004E45D6"/>
    <w:rsid w:val="004E56FC"/>
    <w:rsid w:val="004E5B1C"/>
    <w:rsid w:val="004E6659"/>
    <w:rsid w:val="004E68F5"/>
    <w:rsid w:val="00503937"/>
    <w:rsid w:val="00504BDE"/>
    <w:rsid w:val="00505CD9"/>
    <w:rsid w:val="00517B19"/>
    <w:rsid w:val="00520A9E"/>
    <w:rsid w:val="00527BA3"/>
    <w:rsid w:val="00532BDA"/>
    <w:rsid w:val="00533007"/>
    <w:rsid w:val="00536D5F"/>
    <w:rsid w:val="005414F9"/>
    <w:rsid w:val="00542EF3"/>
    <w:rsid w:val="005465B2"/>
    <w:rsid w:val="00560980"/>
    <w:rsid w:val="00561892"/>
    <w:rsid w:val="00561C95"/>
    <w:rsid w:val="005662F9"/>
    <w:rsid w:val="00567B8C"/>
    <w:rsid w:val="0059021C"/>
    <w:rsid w:val="005A0853"/>
    <w:rsid w:val="005D0C55"/>
    <w:rsid w:val="005D6E0C"/>
    <w:rsid w:val="005E077C"/>
    <w:rsid w:val="005E13D8"/>
    <w:rsid w:val="00600011"/>
    <w:rsid w:val="00600024"/>
    <w:rsid w:val="00605F9F"/>
    <w:rsid w:val="006136A3"/>
    <w:rsid w:val="00650217"/>
    <w:rsid w:val="0066037F"/>
    <w:rsid w:val="00682CF1"/>
    <w:rsid w:val="00683234"/>
    <w:rsid w:val="00690BE9"/>
    <w:rsid w:val="006A5A63"/>
    <w:rsid w:val="006C6390"/>
    <w:rsid w:val="006C6F00"/>
    <w:rsid w:val="006C7140"/>
    <w:rsid w:val="006C78B9"/>
    <w:rsid w:val="006D09F4"/>
    <w:rsid w:val="00701337"/>
    <w:rsid w:val="00707398"/>
    <w:rsid w:val="00711429"/>
    <w:rsid w:val="00711D46"/>
    <w:rsid w:val="00713D69"/>
    <w:rsid w:val="007213C0"/>
    <w:rsid w:val="007231EE"/>
    <w:rsid w:val="00731903"/>
    <w:rsid w:val="007369C2"/>
    <w:rsid w:val="007452FC"/>
    <w:rsid w:val="0076645F"/>
    <w:rsid w:val="00771C10"/>
    <w:rsid w:val="00775FA3"/>
    <w:rsid w:val="00783F23"/>
    <w:rsid w:val="00790979"/>
    <w:rsid w:val="00792730"/>
    <w:rsid w:val="007949D9"/>
    <w:rsid w:val="007B0384"/>
    <w:rsid w:val="007B146B"/>
    <w:rsid w:val="007C1380"/>
    <w:rsid w:val="007C5061"/>
    <w:rsid w:val="007C74DE"/>
    <w:rsid w:val="007F0973"/>
    <w:rsid w:val="007F3FAE"/>
    <w:rsid w:val="007F62F6"/>
    <w:rsid w:val="007F7F3F"/>
    <w:rsid w:val="00800335"/>
    <w:rsid w:val="00806E7F"/>
    <w:rsid w:val="008078B0"/>
    <w:rsid w:val="00823C51"/>
    <w:rsid w:val="00830CA3"/>
    <w:rsid w:val="00833755"/>
    <w:rsid w:val="0084753E"/>
    <w:rsid w:val="00850DEA"/>
    <w:rsid w:val="00852588"/>
    <w:rsid w:val="00860B78"/>
    <w:rsid w:val="00867BBD"/>
    <w:rsid w:val="008826EE"/>
    <w:rsid w:val="00896EB5"/>
    <w:rsid w:val="008B0338"/>
    <w:rsid w:val="008B627F"/>
    <w:rsid w:val="008C206A"/>
    <w:rsid w:val="008E1DE9"/>
    <w:rsid w:val="008E5EFD"/>
    <w:rsid w:val="008F2A0C"/>
    <w:rsid w:val="008F6453"/>
    <w:rsid w:val="0090161A"/>
    <w:rsid w:val="00903910"/>
    <w:rsid w:val="00915FE4"/>
    <w:rsid w:val="0091787C"/>
    <w:rsid w:val="009226A1"/>
    <w:rsid w:val="00926688"/>
    <w:rsid w:val="009377FC"/>
    <w:rsid w:val="0094323C"/>
    <w:rsid w:val="00944CFF"/>
    <w:rsid w:val="00960C37"/>
    <w:rsid w:val="00965730"/>
    <w:rsid w:val="009739F9"/>
    <w:rsid w:val="0099100F"/>
    <w:rsid w:val="00992FE7"/>
    <w:rsid w:val="009B3D27"/>
    <w:rsid w:val="009B3F7F"/>
    <w:rsid w:val="009B4575"/>
    <w:rsid w:val="009C7FCE"/>
    <w:rsid w:val="009D589A"/>
    <w:rsid w:val="009E392B"/>
    <w:rsid w:val="009E4407"/>
    <w:rsid w:val="009F1F53"/>
    <w:rsid w:val="009F315E"/>
    <w:rsid w:val="009F5020"/>
    <w:rsid w:val="00A06664"/>
    <w:rsid w:val="00A110C1"/>
    <w:rsid w:val="00A12830"/>
    <w:rsid w:val="00A137B6"/>
    <w:rsid w:val="00A47CB2"/>
    <w:rsid w:val="00A507FF"/>
    <w:rsid w:val="00A5464D"/>
    <w:rsid w:val="00A6416E"/>
    <w:rsid w:val="00A84008"/>
    <w:rsid w:val="00A8431C"/>
    <w:rsid w:val="00A85BB2"/>
    <w:rsid w:val="00A97BF6"/>
    <w:rsid w:val="00AA7B5B"/>
    <w:rsid w:val="00AB471A"/>
    <w:rsid w:val="00AC2609"/>
    <w:rsid w:val="00AC59A1"/>
    <w:rsid w:val="00AF7A60"/>
    <w:rsid w:val="00B06248"/>
    <w:rsid w:val="00B17426"/>
    <w:rsid w:val="00B31EF4"/>
    <w:rsid w:val="00B37467"/>
    <w:rsid w:val="00B40502"/>
    <w:rsid w:val="00B420FD"/>
    <w:rsid w:val="00B46358"/>
    <w:rsid w:val="00B5158F"/>
    <w:rsid w:val="00B515F2"/>
    <w:rsid w:val="00B518B6"/>
    <w:rsid w:val="00B661A1"/>
    <w:rsid w:val="00B80A16"/>
    <w:rsid w:val="00B9250A"/>
    <w:rsid w:val="00B93761"/>
    <w:rsid w:val="00BA00DF"/>
    <w:rsid w:val="00BA1BF0"/>
    <w:rsid w:val="00BA59ED"/>
    <w:rsid w:val="00BA5A15"/>
    <w:rsid w:val="00BB2C0B"/>
    <w:rsid w:val="00BB3C86"/>
    <w:rsid w:val="00BB5665"/>
    <w:rsid w:val="00BB585A"/>
    <w:rsid w:val="00BD42DB"/>
    <w:rsid w:val="00BE4437"/>
    <w:rsid w:val="00BF2F70"/>
    <w:rsid w:val="00BF6C5B"/>
    <w:rsid w:val="00C00E3D"/>
    <w:rsid w:val="00C26AF3"/>
    <w:rsid w:val="00C35219"/>
    <w:rsid w:val="00C361C1"/>
    <w:rsid w:val="00C53A09"/>
    <w:rsid w:val="00C56D04"/>
    <w:rsid w:val="00C60887"/>
    <w:rsid w:val="00C63C66"/>
    <w:rsid w:val="00C669BA"/>
    <w:rsid w:val="00C728AB"/>
    <w:rsid w:val="00C76809"/>
    <w:rsid w:val="00CA3361"/>
    <w:rsid w:val="00CB3062"/>
    <w:rsid w:val="00CD7DFB"/>
    <w:rsid w:val="00CE18C1"/>
    <w:rsid w:val="00CE2988"/>
    <w:rsid w:val="00CF6A14"/>
    <w:rsid w:val="00D02F51"/>
    <w:rsid w:val="00D0317A"/>
    <w:rsid w:val="00D11004"/>
    <w:rsid w:val="00D135CF"/>
    <w:rsid w:val="00D3077C"/>
    <w:rsid w:val="00D32887"/>
    <w:rsid w:val="00D9172E"/>
    <w:rsid w:val="00D932AD"/>
    <w:rsid w:val="00D95718"/>
    <w:rsid w:val="00DA03F5"/>
    <w:rsid w:val="00DA5E13"/>
    <w:rsid w:val="00DB4807"/>
    <w:rsid w:val="00DC017F"/>
    <w:rsid w:val="00DC0737"/>
    <w:rsid w:val="00DC1616"/>
    <w:rsid w:val="00DC3B49"/>
    <w:rsid w:val="00DD0781"/>
    <w:rsid w:val="00DD468B"/>
    <w:rsid w:val="00DD4E26"/>
    <w:rsid w:val="00DD6394"/>
    <w:rsid w:val="00E26230"/>
    <w:rsid w:val="00E34A07"/>
    <w:rsid w:val="00E41183"/>
    <w:rsid w:val="00E4373B"/>
    <w:rsid w:val="00E66EBD"/>
    <w:rsid w:val="00E74B64"/>
    <w:rsid w:val="00E83909"/>
    <w:rsid w:val="00E9142F"/>
    <w:rsid w:val="00E92710"/>
    <w:rsid w:val="00E9781D"/>
    <w:rsid w:val="00EA45B3"/>
    <w:rsid w:val="00EB264E"/>
    <w:rsid w:val="00EB31A2"/>
    <w:rsid w:val="00EC1219"/>
    <w:rsid w:val="00ED1E6A"/>
    <w:rsid w:val="00EE4073"/>
    <w:rsid w:val="00EF00A8"/>
    <w:rsid w:val="00EF355A"/>
    <w:rsid w:val="00EF722C"/>
    <w:rsid w:val="00F17C60"/>
    <w:rsid w:val="00F254B3"/>
    <w:rsid w:val="00F4484D"/>
    <w:rsid w:val="00F648BE"/>
    <w:rsid w:val="00F649DB"/>
    <w:rsid w:val="00F661AA"/>
    <w:rsid w:val="00F720C2"/>
    <w:rsid w:val="00F74051"/>
    <w:rsid w:val="00F843FD"/>
    <w:rsid w:val="00F850A2"/>
    <w:rsid w:val="00F90B8A"/>
    <w:rsid w:val="00F95B1E"/>
    <w:rsid w:val="00FB5A4F"/>
    <w:rsid w:val="00FB6D26"/>
    <w:rsid w:val="00FB6F2F"/>
    <w:rsid w:val="00FC3730"/>
    <w:rsid w:val="00FE2BE3"/>
    <w:rsid w:val="00FE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CF56"/>
  <w15:chartTrackingRefBased/>
  <w15:docId w15:val="{EAAF9194-C180-40C4-A13C-CA21DE0A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361"/>
    <w:rPr>
      <w:color w:val="0563C1" w:themeColor="hyperlink"/>
      <w:u w:val="single"/>
    </w:rPr>
  </w:style>
  <w:style w:type="paragraph" w:styleId="ListParagraph">
    <w:name w:val="List Paragraph"/>
    <w:basedOn w:val="Normal"/>
    <w:uiPriority w:val="34"/>
    <w:qFormat/>
    <w:rsid w:val="00FB6D26"/>
    <w:pPr>
      <w:ind w:left="720"/>
      <w:contextualSpacing/>
    </w:pPr>
  </w:style>
  <w:style w:type="character" w:styleId="UnresolvedMention">
    <w:name w:val="Unresolved Mention"/>
    <w:basedOn w:val="DefaultParagraphFont"/>
    <w:uiPriority w:val="99"/>
    <w:semiHidden/>
    <w:unhideWhenUsed/>
    <w:rsid w:val="00AB471A"/>
    <w:rPr>
      <w:color w:val="605E5C"/>
      <w:shd w:val="clear" w:color="auto" w:fill="E1DFDD"/>
    </w:rPr>
  </w:style>
  <w:style w:type="character" w:styleId="FollowedHyperlink">
    <w:name w:val="FollowedHyperlink"/>
    <w:basedOn w:val="DefaultParagraphFont"/>
    <w:uiPriority w:val="99"/>
    <w:semiHidden/>
    <w:unhideWhenUsed/>
    <w:rsid w:val="00AB471A"/>
    <w:rPr>
      <w:color w:val="954F72" w:themeColor="followedHyperlink"/>
      <w:u w:val="single"/>
    </w:rPr>
  </w:style>
  <w:style w:type="paragraph" w:styleId="Header">
    <w:name w:val="header"/>
    <w:basedOn w:val="Normal"/>
    <w:link w:val="HeaderChar"/>
    <w:uiPriority w:val="99"/>
    <w:unhideWhenUsed/>
    <w:rsid w:val="000D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6C6"/>
  </w:style>
  <w:style w:type="paragraph" w:styleId="Footer">
    <w:name w:val="footer"/>
    <w:basedOn w:val="Normal"/>
    <w:link w:val="FooterChar"/>
    <w:uiPriority w:val="99"/>
    <w:unhideWhenUsed/>
    <w:rsid w:val="000D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6C6"/>
  </w:style>
  <w:style w:type="character" w:customStyle="1" w:styleId="Heading1Char">
    <w:name w:val="Heading 1 Char"/>
    <w:basedOn w:val="DefaultParagraphFont"/>
    <w:link w:val="Heading1"/>
    <w:uiPriority w:val="9"/>
    <w:rsid w:val="0041794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20A9E"/>
    <w:rPr>
      <w:sz w:val="16"/>
      <w:szCs w:val="16"/>
    </w:rPr>
  </w:style>
  <w:style w:type="paragraph" w:styleId="CommentText">
    <w:name w:val="annotation text"/>
    <w:basedOn w:val="Normal"/>
    <w:link w:val="CommentTextChar"/>
    <w:uiPriority w:val="99"/>
    <w:semiHidden/>
    <w:unhideWhenUsed/>
    <w:rsid w:val="00520A9E"/>
    <w:pPr>
      <w:spacing w:line="240" w:lineRule="auto"/>
    </w:pPr>
    <w:rPr>
      <w:sz w:val="20"/>
      <w:szCs w:val="20"/>
    </w:rPr>
  </w:style>
  <w:style w:type="character" w:customStyle="1" w:styleId="CommentTextChar">
    <w:name w:val="Comment Text Char"/>
    <w:basedOn w:val="DefaultParagraphFont"/>
    <w:link w:val="CommentText"/>
    <w:uiPriority w:val="99"/>
    <w:semiHidden/>
    <w:rsid w:val="00520A9E"/>
    <w:rPr>
      <w:sz w:val="20"/>
      <w:szCs w:val="20"/>
    </w:rPr>
  </w:style>
  <w:style w:type="paragraph" w:styleId="CommentSubject">
    <w:name w:val="annotation subject"/>
    <w:basedOn w:val="CommentText"/>
    <w:next w:val="CommentText"/>
    <w:link w:val="CommentSubjectChar"/>
    <w:uiPriority w:val="99"/>
    <w:semiHidden/>
    <w:unhideWhenUsed/>
    <w:rsid w:val="00520A9E"/>
    <w:rPr>
      <w:b/>
      <w:bCs/>
    </w:rPr>
  </w:style>
  <w:style w:type="character" w:customStyle="1" w:styleId="CommentSubjectChar">
    <w:name w:val="Comment Subject Char"/>
    <w:basedOn w:val="CommentTextChar"/>
    <w:link w:val="CommentSubject"/>
    <w:uiPriority w:val="99"/>
    <w:semiHidden/>
    <w:rsid w:val="00520A9E"/>
    <w:rPr>
      <w:b/>
      <w:bCs/>
      <w:sz w:val="20"/>
      <w:szCs w:val="20"/>
    </w:rPr>
  </w:style>
  <w:style w:type="table" w:customStyle="1" w:styleId="TableGrid1">
    <w:name w:val="Table Grid1"/>
    <w:basedOn w:val="TableNormal"/>
    <w:next w:val="TableGrid"/>
    <w:uiPriority w:val="39"/>
    <w:rsid w:val="005E13D8"/>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4903">
      <w:bodyDiv w:val="1"/>
      <w:marLeft w:val="0"/>
      <w:marRight w:val="0"/>
      <w:marTop w:val="0"/>
      <w:marBottom w:val="0"/>
      <w:divBdr>
        <w:top w:val="none" w:sz="0" w:space="0" w:color="auto"/>
        <w:left w:val="none" w:sz="0" w:space="0" w:color="auto"/>
        <w:bottom w:val="none" w:sz="0" w:space="0" w:color="auto"/>
        <w:right w:val="none" w:sz="0" w:space="0" w:color="auto"/>
      </w:divBdr>
    </w:div>
    <w:div w:id="472598707">
      <w:bodyDiv w:val="1"/>
      <w:marLeft w:val="0"/>
      <w:marRight w:val="0"/>
      <w:marTop w:val="0"/>
      <w:marBottom w:val="0"/>
      <w:divBdr>
        <w:top w:val="none" w:sz="0" w:space="0" w:color="auto"/>
        <w:left w:val="none" w:sz="0" w:space="0" w:color="auto"/>
        <w:bottom w:val="none" w:sz="0" w:space="0" w:color="auto"/>
        <w:right w:val="none" w:sz="0" w:space="0" w:color="auto"/>
      </w:divBdr>
    </w:div>
    <w:div w:id="1102064909">
      <w:bodyDiv w:val="1"/>
      <w:marLeft w:val="0"/>
      <w:marRight w:val="0"/>
      <w:marTop w:val="0"/>
      <w:marBottom w:val="0"/>
      <w:divBdr>
        <w:top w:val="none" w:sz="0" w:space="0" w:color="auto"/>
        <w:left w:val="none" w:sz="0" w:space="0" w:color="auto"/>
        <w:bottom w:val="none" w:sz="0" w:space="0" w:color="auto"/>
        <w:right w:val="none" w:sz="0" w:space="0" w:color="auto"/>
      </w:divBdr>
    </w:div>
    <w:div w:id="1113551737">
      <w:bodyDiv w:val="1"/>
      <w:marLeft w:val="0"/>
      <w:marRight w:val="0"/>
      <w:marTop w:val="0"/>
      <w:marBottom w:val="0"/>
      <w:divBdr>
        <w:top w:val="none" w:sz="0" w:space="0" w:color="auto"/>
        <w:left w:val="none" w:sz="0" w:space="0" w:color="auto"/>
        <w:bottom w:val="none" w:sz="0" w:space="0" w:color="auto"/>
        <w:right w:val="none" w:sz="0" w:space="0" w:color="auto"/>
      </w:divBdr>
    </w:div>
    <w:div w:id="1705474279">
      <w:bodyDiv w:val="1"/>
      <w:marLeft w:val="0"/>
      <w:marRight w:val="0"/>
      <w:marTop w:val="0"/>
      <w:marBottom w:val="0"/>
      <w:divBdr>
        <w:top w:val="none" w:sz="0" w:space="0" w:color="auto"/>
        <w:left w:val="none" w:sz="0" w:space="0" w:color="auto"/>
        <w:bottom w:val="none" w:sz="0" w:space="0" w:color="auto"/>
        <w:right w:val="none" w:sz="0" w:space="0" w:color="auto"/>
      </w:divBdr>
    </w:div>
    <w:div w:id="17690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fodah@azhar.edu.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x.eu" TargetMode="External"/><Relationship Id="rId5" Type="http://schemas.openxmlformats.org/officeDocument/2006/relationships/webSettings" Target="webSettings.xml"/><Relationship Id="rId10" Type="http://schemas.openxmlformats.org/officeDocument/2006/relationships/hyperlink" Target="https://orcid.org/0000-0002-4916-8117" TargetMode="External"/><Relationship Id="rId4" Type="http://schemas.openxmlformats.org/officeDocument/2006/relationships/settings" Target="settings.xml"/><Relationship Id="rId9" Type="http://schemas.openxmlformats.org/officeDocument/2006/relationships/hyperlink" Target="https://orcid.org/0000-0002-2345-02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1C20A0-0452-4B63-B697-4D087DAF92F2}">
  <we:reference id="wa104382081" version="1.7.0.0" store="en-US" storeType="OMEX"/>
  <we:alternateReferences>
    <we:reference id="WA104382081" version="1.7.0.0" store="" storeType="OMEX"/>
  </we:alternateReferences>
  <we:properties>
    <we:property name="MENDELEY_CITATIONS" value="[]"/>
    <we:property name="MENDELEY_CITATIONS_STYLE" value="&quot;https://www.zotero.org/styles/chicago-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A80BCE9-4E5D-449D-BE90-237E4F8D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fodah</dc:creator>
  <cp:keywords/>
  <dc:description/>
  <cp:lastModifiedBy>ahmed fodah</cp:lastModifiedBy>
  <cp:revision>115</cp:revision>
  <cp:lastPrinted>2021-02-02T19:46:00Z</cp:lastPrinted>
  <dcterms:created xsi:type="dcterms:W3CDTF">2019-10-08T20:01:00Z</dcterms:created>
  <dcterms:modified xsi:type="dcterms:W3CDTF">2022-04-01T23:10:00Z</dcterms:modified>
</cp:coreProperties>
</file>