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FCF10" w14:textId="31E72BA5" w:rsidR="005F2654" w:rsidRPr="00BB21D4" w:rsidRDefault="00BB21D4" w:rsidP="00BB21D4">
      <w:pPr>
        <w:jc w:val="center"/>
        <w:rPr>
          <w:b/>
          <w:bCs/>
        </w:rPr>
      </w:pPr>
      <w:r w:rsidRPr="00BB21D4">
        <w:rPr>
          <w:b/>
          <w:bCs/>
        </w:rPr>
        <w:t>Supplementary Materials</w:t>
      </w:r>
    </w:p>
    <w:p w14:paraId="628FB9A1" w14:textId="3ED1310D" w:rsidR="00BB21D4" w:rsidRDefault="00BB21D4"/>
    <w:p w14:paraId="74033D4F" w14:textId="35F2CD36" w:rsidR="00BB21D4" w:rsidRPr="007941BE" w:rsidRDefault="00BB21D4" w:rsidP="00BB21D4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cs="Arial"/>
          <w:b/>
        </w:rPr>
      </w:pPr>
      <w:r w:rsidRPr="007941BE">
        <w:rPr>
          <w:rFonts w:cs="Arial"/>
          <w:b/>
        </w:rPr>
        <w:t>T</w:t>
      </w:r>
      <w:r w:rsidRPr="007941BE">
        <w:rPr>
          <w:rFonts w:cs="Arial" w:hint="eastAsia"/>
          <w:b/>
        </w:rPr>
        <w:t>u</w:t>
      </w:r>
      <w:r w:rsidRPr="007941BE">
        <w:rPr>
          <w:rFonts w:cs="Arial"/>
          <w:b/>
        </w:rPr>
        <w:t>nable</w:t>
      </w:r>
      <w:r>
        <w:rPr>
          <w:rFonts w:cs="Arial"/>
          <w:b/>
        </w:rPr>
        <w:t xml:space="preserve"> </w:t>
      </w:r>
      <w:r w:rsidRPr="007941BE">
        <w:rPr>
          <w:rFonts w:cs="Arial"/>
          <w:b/>
        </w:rPr>
        <w:t>Topological</w:t>
      </w:r>
      <w:r>
        <w:rPr>
          <w:rFonts w:cs="Arial"/>
          <w:b/>
        </w:rPr>
        <w:t xml:space="preserve"> Dirac</w:t>
      </w:r>
      <w:r w:rsidRPr="007941BE">
        <w:rPr>
          <w:rFonts w:cs="Arial"/>
          <w:b/>
        </w:rPr>
        <w:t xml:space="preserve"> Surface States and Van Hove S</w:t>
      </w:r>
      <w:r w:rsidRPr="0087062E">
        <w:rPr>
          <w:rFonts w:cs="Arial"/>
          <w:b/>
        </w:rPr>
        <w:t xml:space="preserve">ingularities </w:t>
      </w:r>
    </w:p>
    <w:p w14:paraId="3B53FCE8" w14:textId="00FB61B5" w:rsidR="00BB21D4" w:rsidRPr="008D440E" w:rsidRDefault="00BB21D4" w:rsidP="00BB21D4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cs="Arial"/>
          <w:b/>
        </w:rPr>
      </w:pPr>
      <w:r w:rsidRPr="008D440E">
        <w:rPr>
          <w:rFonts w:cs="Arial"/>
          <w:b/>
        </w:rPr>
        <w:t>in Kagome Metal GdV</w:t>
      </w:r>
      <w:r w:rsidRPr="008D440E">
        <w:rPr>
          <w:rFonts w:cs="Arial"/>
          <w:b/>
          <w:vertAlign w:val="subscript"/>
        </w:rPr>
        <w:t>6</w:t>
      </w:r>
      <w:r w:rsidRPr="008D440E">
        <w:rPr>
          <w:rFonts w:cs="Arial"/>
          <w:b/>
        </w:rPr>
        <w:t>Sn</w:t>
      </w:r>
      <w:r w:rsidRPr="008D440E">
        <w:rPr>
          <w:rFonts w:cs="Arial"/>
          <w:b/>
          <w:vertAlign w:val="subscript"/>
        </w:rPr>
        <w:t>6</w:t>
      </w:r>
    </w:p>
    <w:p w14:paraId="51DE4BF0" w14:textId="77777777" w:rsidR="0097220F" w:rsidRDefault="0097220F" w:rsidP="00BB21D4">
      <w:pPr>
        <w:autoSpaceDE w:val="0"/>
        <w:autoSpaceDN w:val="0"/>
        <w:adjustRightInd w:val="0"/>
        <w:jc w:val="center"/>
        <w:rPr>
          <w:rFonts w:cs="Whitney-Semibold"/>
        </w:rPr>
      </w:pPr>
    </w:p>
    <w:p w14:paraId="4645BA5D" w14:textId="58C19603" w:rsidR="008D6C05" w:rsidRPr="00F264F3" w:rsidRDefault="008D6C05" w:rsidP="008D6C05">
      <w:pPr>
        <w:autoSpaceDE w:val="0"/>
        <w:autoSpaceDN w:val="0"/>
        <w:adjustRightInd w:val="0"/>
        <w:spacing w:line="360" w:lineRule="auto"/>
        <w:jc w:val="center"/>
        <w:rPr>
          <w:rFonts w:cs="Whitney-Semibold"/>
        </w:rPr>
      </w:pPr>
      <w:r w:rsidRPr="005731A7">
        <w:rPr>
          <w:rFonts w:cs="Whitney-Semibold"/>
        </w:rPr>
        <w:t>Yong Hu</w:t>
      </w:r>
      <w:proofErr w:type="gramStart"/>
      <w:r w:rsidRPr="005731A7">
        <w:rPr>
          <w:rFonts w:cs="Whitney-Semibold"/>
          <w:vertAlign w:val="superscript"/>
        </w:rPr>
        <w:t>1</w:t>
      </w:r>
      <w:r>
        <w:rPr>
          <w:rFonts w:cs="Whitney-Semibold"/>
          <w:vertAlign w:val="superscript"/>
        </w:rPr>
        <w:t>,#</w:t>
      </w:r>
      <w:proofErr w:type="gramEnd"/>
      <w:r>
        <w:rPr>
          <w:rFonts w:cs="Whitney-Semibold"/>
          <w:vertAlign w:val="superscript"/>
        </w:rPr>
        <w:t>,*</w:t>
      </w:r>
      <w:r w:rsidRPr="005731A7">
        <w:rPr>
          <w:rFonts w:cs="Whitney-Semibold"/>
        </w:rPr>
        <w:t xml:space="preserve">, </w:t>
      </w:r>
      <w:proofErr w:type="spellStart"/>
      <w:r w:rsidRPr="005731A7">
        <w:rPr>
          <w:rFonts w:cs="Arial"/>
        </w:rPr>
        <w:t>Xianxin</w:t>
      </w:r>
      <w:proofErr w:type="spellEnd"/>
      <w:r w:rsidRPr="005731A7">
        <w:rPr>
          <w:rFonts w:cs="Arial"/>
        </w:rPr>
        <w:t xml:space="preserve"> Wu</w:t>
      </w:r>
      <w:r w:rsidRPr="005731A7">
        <w:rPr>
          <w:rFonts w:cs="Arial"/>
          <w:vertAlign w:val="superscript"/>
        </w:rPr>
        <w:t>2</w:t>
      </w:r>
      <w:r>
        <w:rPr>
          <w:rFonts w:cs="Arial"/>
          <w:vertAlign w:val="superscript"/>
        </w:rPr>
        <w:t>,#</w:t>
      </w:r>
      <w:r w:rsidRPr="005731A7">
        <w:rPr>
          <w:rFonts w:cs="Arial"/>
        </w:rPr>
        <w:t>,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Yongqi</w:t>
      </w:r>
      <w:proofErr w:type="spellEnd"/>
      <w:r>
        <w:rPr>
          <w:rFonts w:cs="Arial"/>
        </w:rPr>
        <w:t xml:space="preserve"> Yang</w:t>
      </w:r>
      <w:r w:rsidRPr="005731A7">
        <w:rPr>
          <w:rFonts w:cs="Arial"/>
          <w:vertAlign w:val="superscript"/>
        </w:rPr>
        <w:t>3</w:t>
      </w:r>
      <w:r w:rsidRPr="005731A7">
        <w:rPr>
          <w:rFonts w:cs="Arial"/>
        </w:rPr>
        <w:t>,</w:t>
      </w:r>
      <w:r w:rsidRPr="00570982">
        <w:rPr>
          <w:rFonts w:cs="Arial"/>
        </w:rPr>
        <w:t xml:space="preserve"> </w:t>
      </w:r>
      <w:r w:rsidRPr="001D6995">
        <w:rPr>
          <w:rFonts w:cs="Arial"/>
        </w:rPr>
        <w:t>N</w:t>
      </w:r>
      <w:r>
        <w:rPr>
          <w:rFonts w:cs="Arial"/>
        </w:rPr>
        <w:t>icholas</w:t>
      </w:r>
      <w:r w:rsidRPr="001D6995">
        <w:rPr>
          <w:rFonts w:cs="Arial"/>
        </w:rPr>
        <w:t xml:space="preserve"> C. Plumb</w:t>
      </w:r>
      <w:r w:rsidRPr="001D6995">
        <w:rPr>
          <w:rFonts w:cs="Arial"/>
          <w:vertAlign w:val="superscript"/>
        </w:rPr>
        <w:t>1</w:t>
      </w:r>
      <w:r>
        <w:rPr>
          <w:rFonts w:cs="Arial"/>
        </w:rPr>
        <w:t>,</w:t>
      </w:r>
      <w:r w:rsidRPr="005731A7">
        <w:rPr>
          <w:rFonts w:cs="Arial"/>
        </w:rPr>
        <w:t xml:space="preserve"> </w:t>
      </w:r>
      <w:r w:rsidRPr="00AA024B">
        <w:rPr>
          <w:rFonts w:cs="Whitney-Semibold"/>
        </w:rPr>
        <w:t>Andreas P. Schnyder</w:t>
      </w:r>
      <w:r w:rsidRPr="002001E3">
        <w:rPr>
          <w:rFonts w:cs="Arial"/>
          <w:vertAlign w:val="superscript"/>
        </w:rPr>
        <w:t>2</w:t>
      </w:r>
      <w:r>
        <w:rPr>
          <w:rFonts w:cs="Whitney-Semibold" w:hint="eastAsia"/>
        </w:rPr>
        <w:t>,</w:t>
      </w:r>
      <w:r w:rsidRPr="00B16CE5">
        <w:rPr>
          <w:rFonts w:cs="Arial"/>
        </w:rPr>
        <w:t xml:space="preserve"> </w:t>
      </w:r>
      <w:r w:rsidRPr="005731A7">
        <w:rPr>
          <w:rFonts w:cs="Arial"/>
        </w:rPr>
        <w:t>Weiwei Xie</w:t>
      </w:r>
      <w:r w:rsidRPr="005731A7">
        <w:rPr>
          <w:rFonts w:cs="Arial"/>
          <w:vertAlign w:val="superscript"/>
        </w:rPr>
        <w:t>3</w:t>
      </w:r>
      <w:r w:rsidRPr="005731A7">
        <w:rPr>
          <w:rFonts w:cs="Whitney-Semibold"/>
        </w:rPr>
        <w:t>,</w:t>
      </w:r>
      <w:r w:rsidRPr="00ED54DD">
        <w:rPr>
          <w:rFonts w:cs="Whitney-Semibold"/>
        </w:rPr>
        <w:t xml:space="preserve"> </w:t>
      </w:r>
      <w:r>
        <w:rPr>
          <w:rFonts w:cs="Whitney-Semibold"/>
        </w:rPr>
        <w:t xml:space="preserve"> </w:t>
      </w:r>
      <w:proofErr w:type="spellStart"/>
      <w:r w:rsidRPr="005731A7">
        <w:rPr>
          <w:rFonts w:cs="Arial"/>
        </w:rPr>
        <w:t>Jun</w:t>
      </w:r>
      <w:r w:rsidR="006444DF">
        <w:rPr>
          <w:rFonts w:cs="Arial" w:hint="eastAsia"/>
        </w:rPr>
        <w:t>z</w:t>
      </w:r>
      <w:r w:rsidRPr="005731A7">
        <w:rPr>
          <w:rFonts w:cs="Arial"/>
        </w:rPr>
        <w:t>hang</w:t>
      </w:r>
      <w:proofErr w:type="spellEnd"/>
      <w:r w:rsidRPr="005731A7">
        <w:rPr>
          <w:rFonts w:cs="Arial"/>
        </w:rPr>
        <w:t xml:space="preserve"> Ma</w:t>
      </w:r>
      <w:r w:rsidRPr="005731A7">
        <w:rPr>
          <w:rFonts w:cs="Arial"/>
          <w:vertAlign w:val="superscript"/>
        </w:rPr>
        <w:t>4</w:t>
      </w:r>
      <w:r>
        <w:rPr>
          <w:rFonts w:cs="Arial"/>
          <w:vertAlign w:val="superscript"/>
        </w:rPr>
        <w:t>,5,6*</w:t>
      </w:r>
      <w:r w:rsidRPr="005731A7">
        <w:rPr>
          <w:rFonts w:cs="Whitney-Semibold"/>
        </w:rPr>
        <w:t xml:space="preserve">, and </w:t>
      </w:r>
      <w:r w:rsidRPr="005731A7">
        <w:rPr>
          <w:rFonts w:cs="Arial"/>
        </w:rPr>
        <w:t>Ming Shi</w:t>
      </w:r>
      <w:r w:rsidRPr="005731A7">
        <w:rPr>
          <w:rFonts w:cs="Arial"/>
          <w:vertAlign w:val="superscript"/>
        </w:rPr>
        <w:t>1</w:t>
      </w:r>
      <w:r>
        <w:rPr>
          <w:rFonts w:cs="Arial"/>
          <w:vertAlign w:val="superscript"/>
        </w:rPr>
        <w:t>,*</w:t>
      </w:r>
    </w:p>
    <w:p w14:paraId="7C0B6643" w14:textId="77777777" w:rsidR="008D6C05" w:rsidRPr="00745C65" w:rsidRDefault="008D6C05" w:rsidP="008D6C05">
      <w:pPr>
        <w:autoSpaceDE w:val="0"/>
        <w:autoSpaceDN w:val="0"/>
        <w:adjustRightInd w:val="0"/>
        <w:jc w:val="center"/>
        <w:rPr>
          <w:rFonts w:cs="Arial"/>
          <w:i/>
          <w:sz w:val="22"/>
          <w:szCs w:val="22"/>
          <w:lang w:val="de-CH"/>
        </w:rPr>
      </w:pPr>
      <w:r w:rsidRPr="00745C65">
        <w:rPr>
          <w:rFonts w:cs="Arial"/>
          <w:i/>
          <w:sz w:val="22"/>
          <w:szCs w:val="22"/>
          <w:vertAlign w:val="superscript"/>
          <w:lang w:val="de-CH"/>
        </w:rPr>
        <w:t>1</w:t>
      </w:r>
      <w:r w:rsidRPr="00745C65">
        <w:rPr>
          <w:rFonts w:cs="Arial"/>
          <w:i/>
          <w:sz w:val="22"/>
          <w:szCs w:val="22"/>
          <w:lang w:val="de-CH"/>
        </w:rPr>
        <w:t>Swiss Light Source, Paul Scherrer Institute, CH-5232 Villigen PSI, Switzerland</w:t>
      </w:r>
    </w:p>
    <w:p w14:paraId="5C5F086E" w14:textId="77777777" w:rsidR="008D6C05" w:rsidRPr="008E5A52" w:rsidRDefault="008D6C05" w:rsidP="008D6C05">
      <w:pPr>
        <w:autoSpaceDE w:val="0"/>
        <w:autoSpaceDN w:val="0"/>
        <w:adjustRightInd w:val="0"/>
        <w:jc w:val="center"/>
        <w:rPr>
          <w:rFonts w:cs="Arial"/>
          <w:i/>
          <w:sz w:val="22"/>
          <w:szCs w:val="22"/>
          <w:lang w:val="de-CH"/>
        </w:rPr>
      </w:pPr>
      <w:r w:rsidRPr="008E5A52">
        <w:rPr>
          <w:rFonts w:cs="Arial"/>
          <w:i/>
          <w:sz w:val="22"/>
          <w:szCs w:val="22"/>
          <w:vertAlign w:val="superscript"/>
          <w:lang w:val="de-CH"/>
        </w:rPr>
        <w:t>2</w:t>
      </w:r>
      <w:r w:rsidRPr="008E5A52">
        <w:rPr>
          <w:rFonts w:cs="Arial"/>
          <w:i/>
          <w:sz w:val="22"/>
          <w:szCs w:val="22"/>
          <w:lang w:val="de-CH"/>
        </w:rPr>
        <w:t xml:space="preserve">Max-Planck-Institut </w:t>
      </w:r>
      <w:r w:rsidRPr="00F20329">
        <w:rPr>
          <w:rFonts w:cs="Arial"/>
          <w:i/>
          <w:sz w:val="22"/>
          <w:szCs w:val="22"/>
          <w:lang w:val="de-CH"/>
        </w:rPr>
        <w:t>für Festkörperforschung</w:t>
      </w:r>
      <w:r w:rsidRPr="008E5A52">
        <w:rPr>
          <w:rFonts w:cs="Arial"/>
          <w:i/>
          <w:sz w:val="22"/>
          <w:szCs w:val="22"/>
          <w:lang w:val="de-CH"/>
        </w:rPr>
        <w:t>, Heisenbergstrasse 1, D-70569 Stuttgart, Germany</w:t>
      </w:r>
    </w:p>
    <w:p w14:paraId="44D359F9" w14:textId="77777777" w:rsidR="008D6C05" w:rsidRDefault="008D6C05" w:rsidP="008D6C05">
      <w:pPr>
        <w:autoSpaceDE w:val="0"/>
        <w:autoSpaceDN w:val="0"/>
        <w:adjustRightInd w:val="0"/>
        <w:jc w:val="center"/>
        <w:rPr>
          <w:rFonts w:cs="Arial"/>
          <w:i/>
          <w:sz w:val="22"/>
          <w:szCs w:val="22"/>
        </w:rPr>
      </w:pPr>
      <w:r w:rsidRPr="007941BE">
        <w:rPr>
          <w:rFonts w:cs="Arial"/>
          <w:i/>
          <w:sz w:val="22"/>
          <w:szCs w:val="22"/>
          <w:vertAlign w:val="superscript"/>
        </w:rPr>
        <w:t>3</w:t>
      </w:r>
      <w:r w:rsidRPr="007941BE">
        <w:rPr>
          <w:rFonts w:cs="Arial"/>
          <w:i/>
          <w:sz w:val="22"/>
          <w:szCs w:val="22"/>
        </w:rPr>
        <w:t xml:space="preserve">Department of </w:t>
      </w:r>
      <w:r>
        <w:rPr>
          <w:rFonts w:cs="Arial"/>
          <w:i/>
          <w:sz w:val="22"/>
          <w:szCs w:val="22"/>
        </w:rPr>
        <w:t xml:space="preserve">Chemistry and Chemical Biology, </w:t>
      </w:r>
      <w:r w:rsidRPr="00E8049D">
        <w:rPr>
          <w:rFonts w:cs="Arial"/>
          <w:i/>
          <w:sz w:val="22"/>
          <w:szCs w:val="22"/>
        </w:rPr>
        <w:t>Rutgers University</w:t>
      </w:r>
      <w:r>
        <w:rPr>
          <w:rFonts w:cs="Arial"/>
          <w:i/>
          <w:sz w:val="22"/>
          <w:szCs w:val="22"/>
        </w:rPr>
        <w:t>, 08854, Piscataway, USA</w:t>
      </w:r>
    </w:p>
    <w:p w14:paraId="7B2F8284" w14:textId="77777777" w:rsidR="008D6C05" w:rsidRDefault="008D6C05" w:rsidP="008D6C05">
      <w:pPr>
        <w:autoSpaceDE w:val="0"/>
        <w:autoSpaceDN w:val="0"/>
        <w:adjustRightInd w:val="0"/>
        <w:jc w:val="center"/>
        <w:rPr>
          <w:rFonts w:cs="Arial"/>
          <w:i/>
          <w:sz w:val="22"/>
          <w:szCs w:val="22"/>
        </w:rPr>
      </w:pPr>
      <w:r>
        <w:rPr>
          <w:rFonts w:cs="Arial"/>
          <w:i/>
          <w:sz w:val="22"/>
          <w:szCs w:val="22"/>
          <w:vertAlign w:val="superscript"/>
        </w:rPr>
        <w:t>4</w:t>
      </w:r>
      <w:r w:rsidRPr="007941BE">
        <w:rPr>
          <w:rFonts w:cs="Arial"/>
          <w:i/>
          <w:sz w:val="22"/>
          <w:szCs w:val="22"/>
        </w:rPr>
        <w:t>Department of Physics, City University of Hong Kong, Kowloon, Hong Kong, China</w:t>
      </w:r>
    </w:p>
    <w:p w14:paraId="68AEF2B8" w14:textId="77777777" w:rsidR="008D6C05" w:rsidRDefault="008D6C05" w:rsidP="008D6C05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  <w:vertAlign w:val="superscript"/>
        </w:rPr>
        <w:t>5</w:t>
      </w:r>
      <w:r w:rsidRPr="00332EDA">
        <w:rPr>
          <w:i/>
          <w:sz w:val="20"/>
          <w:szCs w:val="20"/>
        </w:rPr>
        <w:t>City University of Hong Kong Shenzhen Research Institute, Shenzhen, China</w:t>
      </w:r>
    </w:p>
    <w:p w14:paraId="1AA264EC" w14:textId="77777777" w:rsidR="008D6C05" w:rsidRDefault="008D6C05" w:rsidP="008D6C05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  <w:vertAlign w:val="superscript"/>
        </w:rPr>
        <w:t>6</w:t>
      </w:r>
      <w:r w:rsidRPr="008739A8">
        <w:rPr>
          <w:i/>
          <w:sz w:val="20"/>
          <w:szCs w:val="20"/>
        </w:rPr>
        <w:t>Hong Kong Institute for Advanced Study, City University of Hong Kong</w:t>
      </w:r>
      <w:r>
        <w:rPr>
          <w:i/>
          <w:sz w:val="20"/>
          <w:szCs w:val="20"/>
        </w:rPr>
        <w:t>,</w:t>
      </w:r>
      <w:r w:rsidRPr="008739A8">
        <w:rPr>
          <w:i/>
          <w:sz w:val="20"/>
          <w:szCs w:val="20"/>
        </w:rPr>
        <w:t xml:space="preserve"> </w:t>
      </w:r>
      <w:r w:rsidRPr="00D02C71">
        <w:rPr>
          <w:i/>
          <w:sz w:val="20"/>
          <w:szCs w:val="20"/>
        </w:rPr>
        <w:t>Kowloon, Hong Kong</w:t>
      </w:r>
      <w:r>
        <w:rPr>
          <w:i/>
          <w:sz w:val="20"/>
          <w:szCs w:val="20"/>
        </w:rPr>
        <w:t>, China</w:t>
      </w:r>
    </w:p>
    <w:p w14:paraId="56F10F74" w14:textId="77777777" w:rsidR="00BB21D4" w:rsidRPr="007941BE" w:rsidRDefault="00BB21D4" w:rsidP="00BB21D4">
      <w:pPr>
        <w:autoSpaceDE w:val="0"/>
        <w:autoSpaceDN w:val="0"/>
        <w:adjustRightInd w:val="0"/>
        <w:jc w:val="center"/>
        <w:rPr>
          <w:vertAlign w:val="superscript"/>
        </w:rPr>
      </w:pPr>
    </w:p>
    <w:p w14:paraId="78EACB99" w14:textId="77777777" w:rsidR="00BB21D4" w:rsidRPr="007941BE" w:rsidRDefault="00BB21D4" w:rsidP="00BB21D4">
      <w:pPr>
        <w:pStyle w:val="Paragraph"/>
        <w:shd w:val="clear" w:color="auto" w:fill="FFFFFF"/>
        <w:spacing w:before="0" w:line="360" w:lineRule="auto"/>
        <w:ind w:firstLine="0"/>
        <w:jc w:val="both"/>
        <w:rPr>
          <w:rFonts w:asciiTheme="minorHAnsi" w:hAnsiTheme="minorHAnsi"/>
        </w:rPr>
      </w:pPr>
      <w:r w:rsidRPr="007941BE">
        <w:rPr>
          <w:rFonts w:asciiTheme="minorHAnsi" w:hAnsiTheme="minorHAnsi"/>
          <w:vertAlign w:val="superscript"/>
        </w:rPr>
        <w:t>#</w:t>
      </w:r>
      <w:r w:rsidRPr="007941BE">
        <w:rPr>
          <w:rFonts w:asciiTheme="minorHAnsi" w:hAnsiTheme="minorHAnsi"/>
        </w:rPr>
        <w:t>These authors contributed equally to this work.</w:t>
      </w:r>
    </w:p>
    <w:p w14:paraId="6291B373" w14:textId="77777777" w:rsidR="00BB21D4" w:rsidRDefault="00BB21D4" w:rsidP="00BB21D4">
      <w:pPr>
        <w:pStyle w:val="Paragraph"/>
        <w:shd w:val="clear" w:color="auto" w:fill="FFFFFF"/>
        <w:spacing w:before="0" w:line="360" w:lineRule="auto"/>
        <w:ind w:firstLine="0"/>
        <w:jc w:val="both"/>
        <w:rPr>
          <w:rFonts w:asciiTheme="minorHAnsi" w:eastAsia="DengXian" w:hAnsiTheme="minorHAnsi"/>
          <w:lang w:eastAsia="zh-CN"/>
        </w:rPr>
      </w:pPr>
      <w:r w:rsidRPr="007941BE">
        <w:rPr>
          <w:rFonts w:asciiTheme="minorHAnsi" w:hAnsiTheme="minorHAnsi"/>
        </w:rPr>
        <w:t>*</w:t>
      </w:r>
      <w:r w:rsidRPr="007941BE">
        <w:rPr>
          <w:rFonts w:asciiTheme="minorHAnsi" w:eastAsia="DengXian" w:hAnsiTheme="minorHAnsi"/>
          <w:lang w:eastAsia="zh-CN"/>
        </w:rPr>
        <w:t>To whom correspondence should be addressed:</w:t>
      </w:r>
    </w:p>
    <w:p w14:paraId="7A539836" w14:textId="4D73272B" w:rsidR="00BB21D4" w:rsidRPr="0097220F" w:rsidRDefault="0097220F" w:rsidP="0097220F">
      <w:pPr>
        <w:pStyle w:val="Paragraph"/>
        <w:shd w:val="clear" w:color="auto" w:fill="FFFFFF"/>
        <w:spacing w:before="0" w:line="360" w:lineRule="auto"/>
        <w:ind w:firstLine="0"/>
        <w:jc w:val="both"/>
        <w:rPr>
          <w:rFonts w:asciiTheme="minorHAnsi" w:eastAsia="DengXian" w:hAnsiTheme="minorHAnsi"/>
          <w:lang w:eastAsia="zh-CN"/>
        </w:rPr>
      </w:pPr>
      <w:r w:rsidRPr="00112421">
        <w:rPr>
          <w:rFonts w:asciiTheme="minorHAnsi" w:eastAsia="DengXian" w:hAnsiTheme="minorHAnsi"/>
          <w:lang w:eastAsia="zh-CN"/>
        </w:rPr>
        <w:t>Y.H. (</w:t>
      </w:r>
      <w:proofErr w:type="spellStart"/>
      <w:r w:rsidRPr="00112421">
        <w:rPr>
          <w:rFonts w:asciiTheme="minorHAnsi" w:eastAsia="DengXian" w:hAnsiTheme="minorHAnsi"/>
          <w:lang w:eastAsia="zh-CN"/>
        </w:rPr>
        <w:t>yonghphysics@gmail.com</w:t>
      </w:r>
      <w:proofErr w:type="spellEnd"/>
      <w:r w:rsidRPr="00112421">
        <w:rPr>
          <w:rFonts w:asciiTheme="minorHAnsi" w:eastAsia="DengXian" w:hAnsiTheme="minorHAnsi"/>
          <w:lang w:eastAsia="zh-CN"/>
        </w:rPr>
        <w:t>); J.</w:t>
      </w:r>
      <w:r w:rsidR="006444DF">
        <w:rPr>
          <w:rFonts w:asciiTheme="minorHAnsi" w:eastAsia="DengXian" w:hAnsiTheme="minorHAnsi"/>
          <w:lang w:eastAsia="zh-CN"/>
        </w:rPr>
        <w:t>-</w:t>
      </w:r>
      <w:r w:rsidRPr="00112421">
        <w:rPr>
          <w:rFonts w:asciiTheme="minorHAnsi" w:eastAsia="DengXian" w:hAnsiTheme="minorHAnsi"/>
          <w:lang w:eastAsia="zh-CN"/>
        </w:rPr>
        <w:t>Z.M. (</w:t>
      </w:r>
      <w:r w:rsidRPr="00112421">
        <w:rPr>
          <w:rFonts w:asciiTheme="minorHAnsi" w:eastAsia="DengXian" w:hAnsiTheme="minorHAnsi" w:hint="eastAsia"/>
          <w:lang w:eastAsia="zh-CN"/>
        </w:rPr>
        <w:t>junzhama@cityu.edu.hk</w:t>
      </w:r>
      <w:r w:rsidRPr="00112421">
        <w:rPr>
          <w:rFonts w:asciiTheme="minorHAnsi" w:eastAsia="DengXian" w:hAnsiTheme="minorHAnsi"/>
          <w:lang w:eastAsia="zh-CN"/>
        </w:rPr>
        <w:t xml:space="preserve">); </w:t>
      </w:r>
      <w:r>
        <w:rPr>
          <w:rFonts w:asciiTheme="minorHAnsi" w:eastAsia="DengXian" w:hAnsiTheme="minorHAnsi"/>
          <w:lang w:eastAsia="zh-CN"/>
        </w:rPr>
        <w:t>M.S. (</w:t>
      </w:r>
      <w:r w:rsidRPr="00112421">
        <w:rPr>
          <w:rFonts w:asciiTheme="minorHAnsi" w:eastAsia="DengXian" w:hAnsiTheme="minorHAnsi"/>
          <w:lang w:eastAsia="zh-CN"/>
        </w:rPr>
        <w:t>ming.shi@psi.ch</w:t>
      </w:r>
      <w:r>
        <w:rPr>
          <w:rFonts w:asciiTheme="minorHAnsi" w:eastAsia="DengXian" w:hAnsiTheme="minorHAnsi"/>
          <w:lang w:eastAsia="zh-CN"/>
        </w:rPr>
        <w:t>)</w:t>
      </w:r>
    </w:p>
    <w:p w14:paraId="15203D87" w14:textId="10E51174" w:rsidR="00220FE0" w:rsidRPr="00112421" w:rsidRDefault="00220FE0"/>
    <w:p w14:paraId="3EDB4577" w14:textId="7D04B427" w:rsidR="00220FE0" w:rsidRPr="00112421" w:rsidRDefault="00220FE0"/>
    <w:p w14:paraId="388038C6" w14:textId="2A0EE078" w:rsidR="00220FE0" w:rsidRPr="00112421" w:rsidRDefault="00220FE0"/>
    <w:p w14:paraId="17C61B96" w14:textId="261D019E" w:rsidR="00220FE0" w:rsidRPr="00112421" w:rsidRDefault="00220FE0"/>
    <w:p w14:paraId="41D3BFBF" w14:textId="736FE8D0" w:rsidR="00220FE0" w:rsidRPr="00112421" w:rsidRDefault="00220FE0"/>
    <w:p w14:paraId="27435904" w14:textId="160DDCE9" w:rsidR="00220FE0" w:rsidRDefault="00220FE0"/>
    <w:p w14:paraId="6E4311E3" w14:textId="1E1230C5" w:rsidR="00780D75" w:rsidRDefault="00780D75"/>
    <w:p w14:paraId="3AE5C06C" w14:textId="1B13B452" w:rsidR="00780D75" w:rsidRDefault="00780D75"/>
    <w:p w14:paraId="5DF97365" w14:textId="45CCE014" w:rsidR="00780D75" w:rsidRDefault="00780D75"/>
    <w:p w14:paraId="5FBD38CE" w14:textId="77777777" w:rsidR="00780D75" w:rsidRPr="00112421" w:rsidRDefault="00780D75"/>
    <w:p w14:paraId="61523A8A" w14:textId="2A9C99D3" w:rsidR="00220FE0" w:rsidRPr="00112421" w:rsidRDefault="00220FE0"/>
    <w:p w14:paraId="26468500" w14:textId="77777777" w:rsidR="00112421" w:rsidRPr="00B93953" w:rsidRDefault="00112421" w:rsidP="00112421">
      <w:pPr>
        <w:spacing w:line="360" w:lineRule="auto"/>
        <w:rPr>
          <w:rFonts w:cs="Arial"/>
          <w:b/>
        </w:rPr>
      </w:pPr>
      <w:r w:rsidRPr="00B93953">
        <w:rPr>
          <w:rFonts w:cs="Arial"/>
          <w:b/>
        </w:rPr>
        <w:t>Contents</w:t>
      </w:r>
    </w:p>
    <w:p w14:paraId="7A690705" w14:textId="39AF228C" w:rsidR="00112421" w:rsidRDefault="00112421" w:rsidP="00112421">
      <w:pPr>
        <w:spacing w:line="360" w:lineRule="auto"/>
        <w:rPr>
          <w:rFonts w:cs="Arial"/>
          <w:bCs/>
        </w:rPr>
      </w:pPr>
      <w:r>
        <w:rPr>
          <w:rFonts w:cs="Arial"/>
          <w:bCs/>
        </w:rPr>
        <w:t xml:space="preserve">1. </w:t>
      </w:r>
      <w:r w:rsidR="00B042C4" w:rsidRPr="00B042C4">
        <w:rPr>
          <w:bCs/>
          <w:i/>
          <w:iCs/>
        </w:rPr>
        <w:t>p</w:t>
      </w:r>
      <w:r w:rsidR="00B042C4" w:rsidRPr="00B042C4">
        <w:rPr>
          <w:bCs/>
        </w:rPr>
        <w:t xml:space="preserve">-type and </w:t>
      </w:r>
      <w:r w:rsidR="00B042C4" w:rsidRPr="00B042C4">
        <w:rPr>
          <w:bCs/>
          <w:i/>
          <w:iCs/>
        </w:rPr>
        <w:t>m</w:t>
      </w:r>
      <w:r w:rsidR="00B042C4" w:rsidRPr="00B042C4">
        <w:rPr>
          <w:bCs/>
        </w:rPr>
        <w:t xml:space="preserve">-type VHSs in </w:t>
      </w:r>
      <w:r w:rsidR="00B042C4" w:rsidRPr="00B042C4">
        <w:rPr>
          <w:rFonts w:cs="Arial"/>
          <w:bCs/>
        </w:rPr>
        <w:t>GdV</w:t>
      </w:r>
      <w:r w:rsidR="00B042C4" w:rsidRPr="00B042C4">
        <w:rPr>
          <w:rFonts w:cs="Arial"/>
          <w:bCs/>
          <w:vertAlign w:val="subscript"/>
        </w:rPr>
        <w:t>6</w:t>
      </w:r>
      <w:r w:rsidR="00B042C4" w:rsidRPr="00B042C4">
        <w:rPr>
          <w:rFonts w:cs="Arial"/>
          <w:bCs/>
        </w:rPr>
        <w:t>Sn</w:t>
      </w:r>
      <w:r w:rsidR="00B042C4" w:rsidRPr="00B042C4">
        <w:rPr>
          <w:rFonts w:cs="Arial"/>
          <w:bCs/>
          <w:vertAlign w:val="subscript"/>
        </w:rPr>
        <w:t>6</w:t>
      </w:r>
    </w:p>
    <w:p w14:paraId="2A3F4999" w14:textId="5FF55E6D" w:rsidR="00112421" w:rsidRDefault="00112421" w:rsidP="00112421">
      <w:pPr>
        <w:spacing w:line="360" w:lineRule="auto"/>
        <w:rPr>
          <w:rFonts w:cs="Arial"/>
          <w:bCs/>
        </w:rPr>
      </w:pPr>
      <w:r>
        <w:rPr>
          <w:rFonts w:cs="Arial"/>
          <w:bCs/>
        </w:rPr>
        <w:t xml:space="preserve">2. </w:t>
      </w:r>
      <w:r w:rsidR="00794BCD">
        <w:rPr>
          <w:rFonts w:cs="Arial"/>
          <w:bCs/>
        </w:rPr>
        <w:t xml:space="preserve">Density </w:t>
      </w:r>
      <w:r w:rsidR="00794BCD" w:rsidRPr="006477BA">
        <w:rPr>
          <w:rFonts w:cs="Arial"/>
          <w:bCs/>
        </w:rPr>
        <w:t xml:space="preserve">functional theory </w:t>
      </w:r>
      <w:r w:rsidR="00794BCD">
        <w:rPr>
          <w:rFonts w:cs="Arial"/>
          <w:bCs/>
        </w:rPr>
        <w:t>calculation</w:t>
      </w:r>
      <w:r w:rsidR="00E91C86">
        <w:rPr>
          <w:rFonts w:cs="Arial"/>
          <w:bCs/>
        </w:rPr>
        <w:t>s</w:t>
      </w:r>
      <w:r w:rsidR="00794BCD">
        <w:rPr>
          <w:rFonts w:cs="Arial"/>
          <w:bCs/>
        </w:rPr>
        <w:t xml:space="preserve"> f</w:t>
      </w:r>
      <w:r w:rsidR="00E91C86">
        <w:rPr>
          <w:rFonts w:cs="Arial"/>
          <w:bCs/>
        </w:rPr>
        <w:t>or</w:t>
      </w:r>
      <w:r w:rsidR="00794BCD">
        <w:rPr>
          <w:rFonts w:cs="Arial"/>
          <w:bCs/>
        </w:rPr>
        <w:t xml:space="preserve"> </w:t>
      </w:r>
      <w:r w:rsidR="00515A80">
        <w:rPr>
          <w:rFonts w:cs="Arial"/>
          <w:bCs/>
        </w:rPr>
        <w:t xml:space="preserve">surface states </w:t>
      </w:r>
      <w:r w:rsidR="00DF3222">
        <w:t xml:space="preserve">in </w:t>
      </w:r>
      <w:r w:rsidR="00DF3222">
        <w:rPr>
          <w:rFonts w:cs="Arial"/>
          <w:bCs/>
        </w:rPr>
        <w:t>Gd</w:t>
      </w:r>
      <w:r w:rsidR="00DF3222" w:rsidRPr="00BE2C64">
        <w:rPr>
          <w:rFonts w:cs="Arial"/>
          <w:bCs/>
        </w:rPr>
        <w:t>V</w:t>
      </w:r>
      <w:r w:rsidR="00DF3222" w:rsidRPr="00BE2C64">
        <w:rPr>
          <w:rFonts w:cs="Arial"/>
          <w:bCs/>
          <w:vertAlign w:val="subscript"/>
        </w:rPr>
        <w:t>6</w:t>
      </w:r>
      <w:r w:rsidR="00DF3222" w:rsidRPr="00BE2C64">
        <w:rPr>
          <w:rFonts w:cs="Arial"/>
          <w:bCs/>
        </w:rPr>
        <w:t>Sn</w:t>
      </w:r>
      <w:r w:rsidR="00DF3222" w:rsidRPr="00BE2C64">
        <w:rPr>
          <w:rFonts w:cs="Arial"/>
          <w:bCs/>
          <w:vertAlign w:val="subscript"/>
        </w:rPr>
        <w:t>6</w:t>
      </w:r>
    </w:p>
    <w:p w14:paraId="58F732F2" w14:textId="3DE08288" w:rsidR="00112421" w:rsidRDefault="00112421" w:rsidP="00112421">
      <w:pPr>
        <w:spacing w:line="360" w:lineRule="auto"/>
        <w:rPr>
          <w:rFonts w:cs="Arial"/>
          <w:bCs/>
        </w:rPr>
      </w:pPr>
      <w:r>
        <w:rPr>
          <w:rFonts w:cs="Arial"/>
          <w:bCs/>
        </w:rPr>
        <w:t>3</w:t>
      </w:r>
      <w:r w:rsidRPr="00B93953">
        <w:rPr>
          <w:rFonts w:cs="Arial"/>
          <w:bCs/>
        </w:rPr>
        <w:t>.</w:t>
      </w:r>
      <w:r>
        <w:rPr>
          <w:rFonts w:cs="Arial"/>
          <w:bCs/>
        </w:rPr>
        <w:t xml:space="preserve"> </w:t>
      </w:r>
      <w:r w:rsidR="00DF3222">
        <w:rPr>
          <w:rFonts w:cs="Arial"/>
          <w:bCs/>
        </w:rPr>
        <w:t>Analysis of the two terminations based on XPS spectra</w:t>
      </w:r>
    </w:p>
    <w:p w14:paraId="706EEADB" w14:textId="44AB88F2" w:rsidR="001B32BD" w:rsidRPr="001B32BD" w:rsidRDefault="00112421" w:rsidP="00112421">
      <w:pPr>
        <w:spacing w:line="360" w:lineRule="auto"/>
        <w:rPr>
          <w:rFonts w:cs="Arial"/>
          <w:bCs/>
        </w:rPr>
      </w:pPr>
      <w:r w:rsidRPr="00F05EC4">
        <w:rPr>
          <w:rFonts w:cs="Arial"/>
          <w:bCs/>
        </w:rPr>
        <w:t xml:space="preserve">4. </w:t>
      </w:r>
      <w:r w:rsidR="001B32BD" w:rsidRPr="001B32BD">
        <w:rPr>
          <w:rFonts w:cs="Arial"/>
          <w:bCs/>
        </w:rPr>
        <w:t xml:space="preserve">Dirac cone and VHS endemic to the </w:t>
      </w:r>
      <w:proofErr w:type="spellStart"/>
      <w:r w:rsidR="001B32BD" w:rsidRPr="001B32BD">
        <w:rPr>
          <w:rFonts w:cs="Arial"/>
          <w:bCs/>
        </w:rPr>
        <w:t>kagome</w:t>
      </w:r>
      <w:proofErr w:type="spellEnd"/>
      <w:r w:rsidR="001B32BD" w:rsidRPr="001B32BD">
        <w:rPr>
          <w:rFonts w:cs="Arial"/>
          <w:bCs/>
        </w:rPr>
        <w:t xml:space="preserve"> lattice of GdV</w:t>
      </w:r>
      <w:r w:rsidR="001B32BD" w:rsidRPr="001B32BD">
        <w:rPr>
          <w:rFonts w:cs="Arial"/>
          <w:bCs/>
          <w:vertAlign w:val="subscript"/>
        </w:rPr>
        <w:t>6</w:t>
      </w:r>
      <w:r w:rsidR="001B32BD" w:rsidRPr="001B32BD">
        <w:rPr>
          <w:rFonts w:cs="Arial"/>
          <w:bCs/>
        </w:rPr>
        <w:t>Sn</w:t>
      </w:r>
      <w:r w:rsidR="001B32BD" w:rsidRPr="001B32BD">
        <w:rPr>
          <w:rFonts w:cs="Arial"/>
          <w:bCs/>
          <w:vertAlign w:val="subscript"/>
        </w:rPr>
        <w:t>6</w:t>
      </w:r>
    </w:p>
    <w:p w14:paraId="6E7AA6D8" w14:textId="78FDEDD4" w:rsidR="00112421" w:rsidRPr="001578D2" w:rsidRDefault="00112421" w:rsidP="00112421">
      <w:pPr>
        <w:spacing w:line="360" w:lineRule="auto"/>
        <w:rPr>
          <w:rFonts w:cs="Arial"/>
          <w:bCs/>
        </w:rPr>
      </w:pPr>
      <w:r>
        <w:rPr>
          <w:rFonts w:cs="Arial"/>
          <w:bCs/>
        </w:rPr>
        <w:t>5</w:t>
      </w:r>
      <w:r w:rsidRPr="00B93953">
        <w:rPr>
          <w:rFonts w:cs="Arial"/>
          <w:bCs/>
        </w:rPr>
        <w:t xml:space="preserve">. </w:t>
      </w:r>
      <w:r w:rsidR="00955E78">
        <w:rPr>
          <w:rFonts w:cs="Arial"/>
          <w:bCs/>
        </w:rPr>
        <w:t xml:space="preserve">Detailed comparison between the experimental and theoretical </w:t>
      </w:r>
      <w:r w:rsidR="006444DF">
        <w:rPr>
          <w:rFonts w:cs="Arial"/>
          <w:bCs/>
        </w:rPr>
        <w:t xml:space="preserve">band </w:t>
      </w:r>
      <w:r w:rsidR="00955E78">
        <w:rPr>
          <w:rFonts w:cs="Arial"/>
          <w:bCs/>
        </w:rPr>
        <w:t>dispersions</w:t>
      </w:r>
    </w:p>
    <w:p w14:paraId="6CCDD151" w14:textId="7E1DA64C" w:rsidR="00955E78" w:rsidRDefault="00955E78" w:rsidP="00955E78">
      <w:pPr>
        <w:spacing w:line="360" w:lineRule="auto"/>
        <w:rPr>
          <w:rFonts w:cs="Arial"/>
          <w:bCs/>
        </w:rPr>
      </w:pPr>
      <w:r>
        <w:t xml:space="preserve">6. </w:t>
      </w:r>
      <w:r>
        <w:rPr>
          <w:rFonts w:cs="Arial"/>
          <w:bCs/>
        </w:rPr>
        <w:t>Photon energy-dependent measurements on the surface states</w:t>
      </w:r>
    </w:p>
    <w:p w14:paraId="0AC406E5" w14:textId="1DCA690B" w:rsidR="00705AAC" w:rsidRDefault="00955E78" w:rsidP="00705AAC">
      <w:pPr>
        <w:spacing w:line="360" w:lineRule="auto"/>
        <w:rPr>
          <w:rFonts w:cs="Arial"/>
          <w:bCs/>
        </w:rPr>
      </w:pPr>
      <w:r>
        <w:t xml:space="preserve">7. </w:t>
      </w:r>
      <w:r w:rsidRPr="00705AAC">
        <w:rPr>
          <w:rFonts w:cs="Arial"/>
          <w:bCs/>
        </w:rPr>
        <w:t>Projections of surface states on GdSn</w:t>
      </w:r>
      <w:r w:rsidRPr="00705AAC">
        <w:rPr>
          <w:rFonts w:cs="Arial"/>
          <w:bCs/>
          <w:vertAlign w:val="subscript"/>
        </w:rPr>
        <w:t>2</w:t>
      </w:r>
      <w:r w:rsidRPr="00705AAC">
        <w:rPr>
          <w:rFonts w:cs="Arial"/>
          <w:bCs/>
        </w:rPr>
        <w:t xml:space="preserve"> and </w:t>
      </w:r>
      <w:proofErr w:type="spellStart"/>
      <w:r w:rsidRPr="00705AAC">
        <w:rPr>
          <w:rFonts w:cs="Arial"/>
          <w:bCs/>
        </w:rPr>
        <w:t>kagome</w:t>
      </w:r>
      <w:proofErr w:type="spellEnd"/>
      <w:r w:rsidRPr="00705AAC">
        <w:rPr>
          <w:rFonts w:cs="Arial"/>
          <w:bCs/>
        </w:rPr>
        <w:t xml:space="preserve"> terminated surface</w:t>
      </w:r>
    </w:p>
    <w:p w14:paraId="35401227" w14:textId="69CB210B" w:rsidR="008B0A29" w:rsidRDefault="00705AAC" w:rsidP="00780D75">
      <w:pPr>
        <w:spacing w:line="360" w:lineRule="auto"/>
        <w:rPr>
          <w:rFonts w:cs="Arial"/>
          <w:bCs/>
        </w:rPr>
      </w:pPr>
      <w:r>
        <w:rPr>
          <w:rFonts w:cs="Arial"/>
          <w:bCs/>
        </w:rPr>
        <w:t>8.</w:t>
      </w:r>
      <w:r w:rsidR="006F5C72">
        <w:rPr>
          <w:rFonts w:cs="Arial"/>
          <w:bCs/>
        </w:rPr>
        <w:t xml:space="preserve"> Momentum</w:t>
      </w:r>
      <w:r w:rsidR="00780D75">
        <w:rPr>
          <w:rFonts w:cs="Arial"/>
          <w:bCs/>
        </w:rPr>
        <w:t>-</w:t>
      </w:r>
      <w:r w:rsidR="006F5C72">
        <w:rPr>
          <w:rFonts w:cs="Arial"/>
          <w:bCs/>
        </w:rPr>
        <w:t>dependent</w:t>
      </w:r>
      <w:r w:rsidR="00780D75">
        <w:rPr>
          <w:rFonts w:cs="Arial"/>
          <w:bCs/>
        </w:rPr>
        <w:t xml:space="preserve"> dispersions of the T</w:t>
      </w:r>
      <w:r w:rsidR="005E48AD">
        <w:rPr>
          <w:rFonts w:cs="Arial" w:hint="eastAsia"/>
          <w:bCs/>
        </w:rPr>
        <w:t>D</w:t>
      </w:r>
      <w:r w:rsidR="00780D75">
        <w:rPr>
          <w:rFonts w:cs="Arial"/>
          <w:bCs/>
        </w:rPr>
        <w:t>SSs</w:t>
      </w:r>
    </w:p>
    <w:p w14:paraId="27E8A166" w14:textId="77777777" w:rsidR="00B157B6" w:rsidRDefault="0006522E" w:rsidP="0006522E">
      <w:pPr>
        <w:spacing w:line="360" w:lineRule="auto"/>
        <w:rPr>
          <w:rFonts w:cs="Arial"/>
          <w:bCs/>
        </w:rPr>
      </w:pPr>
      <w:r w:rsidRPr="0006522E">
        <w:rPr>
          <w:rFonts w:cs="Arial"/>
          <w:bCs/>
        </w:rPr>
        <w:t>9. Spin texture of the TDSSs from DFT calculations</w:t>
      </w:r>
    </w:p>
    <w:p w14:paraId="5B06A0E4" w14:textId="2CEDC477" w:rsidR="008B0A29" w:rsidRDefault="00B157B6" w:rsidP="0006522E">
      <w:pPr>
        <w:spacing w:line="360" w:lineRule="auto"/>
        <w:rPr>
          <w:rFonts w:cs="Arial"/>
          <w:bCs/>
        </w:rPr>
      </w:pPr>
      <w:r>
        <w:rPr>
          <w:rFonts w:cs="Arial"/>
          <w:bCs/>
        </w:rPr>
        <w:t>10. Electronic structure of Gd</w:t>
      </w:r>
      <w:r w:rsidRPr="00BE2C64">
        <w:rPr>
          <w:rFonts w:cs="Arial"/>
          <w:bCs/>
        </w:rPr>
        <w:t>V</w:t>
      </w:r>
      <w:r w:rsidRPr="00BE2C64">
        <w:rPr>
          <w:rFonts w:cs="Arial"/>
          <w:bCs/>
          <w:vertAlign w:val="subscript"/>
        </w:rPr>
        <w:t>6</w:t>
      </w:r>
      <w:r w:rsidRPr="00BE2C64">
        <w:rPr>
          <w:rFonts w:cs="Arial"/>
          <w:bCs/>
        </w:rPr>
        <w:t>Sn</w:t>
      </w:r>
      <w:r w:rsidRPr="00BE2C64">
        <w:rPr>
          <w:rFonts w:cs="Arial"/>
          <w:bCs/>
          <w:vertAlign w:val="subscript"/>
        </w:rPr>
        <w:t>6</w:t>
      </w:r>
      <w:r w:rsidRPr="00B157B6">
        <w:rPr>
          <w:rFonts w:cs="Arial"/>
          <w:bCs/>
        </w:rPr>
        <w:t xml:space="preserve"> </w:t>
      </w:r>
      <w:r>
        <w:rPr>
          <w:rFonts w:cs="Arial"/>
          <w:bCs/>
        </w:rPr>
        <w:t>in ferr</w:t>
      </w:r>
      <w:r w:rsidR="0034490C">
        <w:rPr>
          <w:rFonts w:cs="Arial"/>
          <w:bCs/>
        </w:rPr>
        <w:t>o</w:t>
      </w:r>
      <w:r>
        <w:rPr>
          <w:rFonts w:cs="Arial"/>
          <w:bCs/>
        </w:rPr>
        <w:t>magneti</w:t>
      </w:r>
      <w:r w:rsidR="0034490C">
        <w:rPr>
          <w:rFonts w:cs="Arial"/>
          <w:bCs/>
        </w:rPr>
        <w:t>sm</w:t>
      </w:r>
      <w:r w:rsidR="008B0A29">
        <w:rPr>
          <w:rFonts w:cs="Arial"/>
          <w:bCs/>
        </w:rPr>
        <w:br w:type="page"/>
      </w:r>
    </w:p>
    <w:p w14:paraId="29B32E7B" w14:textId="11AC23F9" w:rsidR="008B0A29" w:rsidRPr="004A7F63" w:rsidRDefault="008B0A29" w:rsidP="008B0A29">
      <w:pPr>
        <w:spacing w:line="360" w:lineRule="auto"/>
        <w:rPr>
          <w:rFonts w:cs="Arial"/>
          <w:b/>
        </w:rPr>
      </w:pPr>
      <w:r w:rsidRPr="004A7F63">
        <w:rPr>
          <w:rFonts w:cs="Arial"/>
          <w:b/>
        </w:rPr>
        <w:lastRenderedPageBreak/>
        <w:t xml:space="preserve">1. </w:t>
      </w:r>
      <w:r w:rsidRPr="004A7F63">
        <w:rPr>
          <w:b/>
          <w:i/>
          <w:iCs/>
        </w:rPr>
        <w:t>p</w:t>
      </w:r>
      <w:r w:rsidRPr="004A7F63">
        <w:rPr>
          <w:b/>
        </w:rPr>
        <w:t xml:space="preserve">-type </w:t>
      </w:r>
      <w:r w:rsidR="00C60376">
        <w:rPr>
          <w:b/>
        </w:rPr>
        <w:t xml:space="preserve">and </w:t>
      </w:r>
      <w:r w:rsidR="00C60376" w:rsidRPr="00C60376">
        <w:rPr>
          <w:b/>
          <w:i/>
          <w:iCs/>
        </w:rPr>
        <w:t>m</w:t>
      </w:r>
      <w:r w:rsidR="00C60376">
        <w:rPr>
          <w:b/>
        </w:rPr>
        <w:t xml:space="preserve">-type </w:t>
      </w:r>
      <w:r w:rsidRPr="004A7F63">
        <w:rPr>
          <w:b/>
        </w:rPr>
        <w:t xml:space="preserve">VHSs in </w:t>
      </w:r>
      <w:r w:rsidRPr="004A7F63">
        <w:rPr>
          <w:rFonts w:cs="Arial"/>
          <w:b/>
        </w:rPr>
        <w:t>GdV</w:t>
      </w:r>
      <w:r w:rsidRPr="004A7F63">
        <w:rPr>
          <w:rFonts w:cs="Arial"/>
          <w:b/>
          <w:vertAlign w:val="subscript"/>
        </w:rPr>
        <w:t>6</w:t>
      </w:r>
      <w:r w:rsidRPr="004A7F63">
        <w:rPr>
          <w:rFonts w:cs="Arial"/>
          <w:b/>
        </w:rPr>
        <w:t>Sn</w:t>
      </w:r>
      <w:r w:rsidRPr="004A7F63">
        <w:rPr>
          <w:rFonts w:cs="Arial"/>
          <w:b/>
          <w:vertAlign w:val="subscript"/>
        </w:rPr>
        <w:t>6</w:t>
      </w:r>
    </w:p>
    <w:p w14:paraId="5069D275" w14:textId="03FB05A9" w:rsidR="006168D8" w:rsidRDefault="000609F5" w:rsidP="000C0CEB">
      <w:pPr>
        <w:spacing w:line="360" w:lineRule="auto"/>
        <w:jc w:val="both"/>
        <w:rPr>
          <w:rFonts w:cs="Arial"/>
          <w:bCs/>
        </w:rPr>
      </w:pPr>
      <w:r>
        <w:rPr>
          <w:rFonts w:cs="Arial" w:hint="eastAsia"/>
          <w:bCs/>
        </w:rPr>
        <w:t xml:space="preserve">The vanadium </w:t>
      </w:r>
      <w:proofErr w:type="spellStart"/>
      <w:r>
        <w:rPr>
          <w:rFonts w:cs="Arial" w:hint="eastAsia"/>
          <w:bCs/>
        </w:rPr>
        <w:t>kagome</w:t>
      </w:r>
      <w:proofErr w:type="spellEnd"/>
      <w:r>
        <w:rPr>
          <w:rFonts w:cs="Arial" w:hint="eastAsia"/>
          <w:bCs/>
        </w:rPr>
        <w:t xml:space="preserve"> lattice</w:t>
      </w:r>
      <w:r>
        <w:rPr>
          <w:rFonts w:cs="Arial"/>
          <w:bCs/>
        </w:rPr>
        <w:t xml:space="preserve"> of the </w:t>
      </w:r>
      <w:proofErr w:type="spellStart"/>
      <w:r>
        <w:rPr>
          <w:rFonts w:cs="Arial"/>
          <w:bCs/>
        </w:rPr>
        <w:t>kagome</w:t>
      </w:r>
      <w:proofErr w:type="spellEnd"/>
      <w:r>
        <w:rPr>
          <w:rFonts w:cs="Arial"/>
          <w:bCs/>
        </w:rPr>
        <w:t xml:space="preserve"> metal Gd</w:t>
      </w:r>
      <w:r w:rsidRPr="00BE2C64">
        <w:rPr>
          <w:rFonts w:cs="Arial"/>
          <w:bCs/>
        </w:rPr>
        <w:t>V</w:t>
      </w:r>
      <w:r w:rsidRPr="00BE2C64">
        <w:rPr>
          <w:rFonts w:cs="Arial"/>
          <w:bCs/>
          <w:vertAlign w:val="subscript"/>
        </w:rPr>
        <w:t>6</w:t>
      </w:r>
      <w:r w:rsidRPr="00BE2C64">
        <w:rPr>
          <w:rFonts w:cs="Arial"/>
          <w:bCs/>
        </w:rPr>
        <w:t>Sn</w:t>
      </w:r>
      <w:r w:rsidRPr="00BE2C64">
        <w:rPr>
          <w:rFonts w:cs="Arial"/>
          <w:bCs/>
          <w:vertAlign w:val="subscript"/>
        </w:rPr>
        <w:t>6</w:t>
      </w:r>
      <w:r>
        <w:rPr>
          <w:rFonts w:cs="Arial" w:hint="eastAsia"/>
          <w:bCs/>
        </w:rPr>
        <w:t xml:space="preserve"> host</w:t>
      </w:r>
      <w:r>
        <w:rPr>
          <w:rFonts w:cs="Arial"/>
          <w:bCs/>
        </w:rPr>
        <w:t>s</w:t>
      </w:r>
      <w:r>
        <w:rPr>
          <w:rFonts w:cs="Arial" w:hint="eastAsia"/>
          <w:bCs/>
        </w:rPr>
        <w:t xml:space="preserve"> three distinct sublattices located at 3f Wyckoff positions</w:t>
      </w:r>
      <w:r>
        <w:rPr>
          <w:rFonts w:cs="Arial"/>
          <w:bCs/>
        </w:rPr>
        <w:t xml:space="preserve">, as illustrated in </w:t>
      </w:r>
      <w:r>
        <w:rPr>
          <w:rFonts w:cs="Arial" w:hint="eastAsia"/>
          <w:bCs/>
        </w:rPr>
        <w:t>Fig.</w:t>
      </w:r>
      <w:r>
        <w:rPr>
          <w:rFonts w:cs="Arial"/>
          <w:bCs/>
        </w:rPr>
        <w:t xml:space="preserve"> S</w:t>
      </w:r>
      <w:r>
        <w:rPr>
          <w:rFonts w:cs="Arial" w:hint="eastAsia"/>
          <w:bCs/>
        </w:rPr>
        <w:t>1</w:t>
      </w:r>
      <w:r>
        <w:rPr>
          <w:rFonts w:cs="Arial"/>
          <w:bCs/>
        </w:rPr>
        <w:t xml:space="preserve">a. </w:t>
      </w:r>
      <w:r w:rsidR="00044502">
        <w:rPr>
          <w:rFonts w:cs="Arial"/>
          <w:bCs/>
        </w:rPr>
        <w:t>T</w:t>
      </w:r>
      <w:r w:rsidR="00044502">
        <w:rPr>
          <w:rFonts w:cs="Arial" w:hint="eastAsia"/>
          <w:bCs/>
        </w:rPr>
        <w:t>he toy band of</w:t>
      </w:r>
      <w:r w:rsidR="00044502">
        <w:rPr>
          <w:rFonts w:cs="Arial"/>
          <w:bCs/>
        </w:rPr>
        <w:t xml:space="preserve"> the</w:t>
      </w:r>
      <w:r w:rsidR="00044502">
        <w:rPr>
          <w:rFonts w:cs="Arial" w:hint="eastAsia"/>
          <w:bCs/>
        </w:rPr>
        <w:t xml:space="preserve"> </w:t>
      </w:r>
      <w:proofErr w:type="spellStart"/>
      <w:r w:rsidR="00044502">
        <w:rPr>
          <w:rFonts w:cs="Arial" w:hint="eastAsia"/>
          <w:bCs/>
        </w:rPr>
        <w:t>kagome</w:t>
      </w:r>
      <w:proofErr w:type="spellEnd"/>
      <w:r w:rsidR="00044502">
        <w:rPr>
          <w:rFonts w:cs="Arial" w:hint="eastAsia"/>
          <w:bCs/>
        </w:rPr>
        <w:t xml:space="preserve"> lattice</w:t>
      </w:r>
      <w:r>
        <w:rPr>
          <w:rFonts w:cs="Arial"/>
          <w:bCs/>
        </w:rPr>
        <w:t xml:space="preserve"> features</w:t>
      </w:r>
      <w:r w:rsidR="00044502">
        <w:rPr>
          <w:rFonts w:cs="Arial" w:hint="eastAsia"/>
          <w:bCs/>
        </w:rPr>
        <w:t xml:space="preserve"> two different types of </w:t>
      </w:r>
      <w:r w:rsidR="00044D8F" w:rsidRPr="004C6EDC">
        <w:rPr>
          <w:rFonts w:cs="Arial"/>
          <w:bCs/>
        </w:rPr>
        <w:t>van Hove singularit</w:t>
      </w:r>
      <w:r w:rsidR="00044D8F">
        <w:rPr>
          <w:rFonts w:cs="Arial"/>
          <w:bCs/>
        </w:rPr>
        <w:t>ies (</w:t>
      </w:r>
      <w:r w:rsidR="00044502">
        <w:rPr>
          <w:rFonts w:cs="Arial" w:hint="eastAsia"/>
          <w:bCs/>
        </w:rPr>
        <w:t>VHSs</w:t>
      </w:r>
      <w:r w:rsidR="00044D8F">
        <w:rPr>
          <w:rFonts w:cs="Arial"/>
          <w:bCs/>
        </w:rPr>
        <w:t>)</w:t>
      </w:r>
      <w:r w:rsidR="00044502">
        <w:rPr>
          <w:rFonts w:cs="Arial" w:hint="eastAsia"/>
          <w:bCs/>
        </w:rPr>
        <w:t xml:space="preserve">: </w:t>
      </w:r>
      <w:r w:rsidR="00044502" w:rsidRPr="007416E8">
        <w:rPr>
          <w:rFonts w:cs="Arial"/>
          <w:bCs/>
          <w:i/>
          <w:iCs/>
        </w:rPr>
        <w:t>p</w:t>
      </w:r>
      <w:r w:rsidR="00044502">
        <w:rPr>
          <w:rFonts w:cs="Arial"/>
          <w:bCs/>
        </w:rPr>
        <w:t>-type</w:t>
      </w:r>
      <w:r w:rsidR="00044502">
        <w:rPr>
          <w:rFonts w:cs="Arial" w:hint="eastAsia"/>
          <w:bCs/>
        </w:rPr>
        <w:t xml:space="preserve"> and </w:t>
      </w:r>
      <w:r w:rsidR="00044502" w:rsidRPr="007416E8">
        <w:rPr>
          <w:rFonts w:cs="Arial"/>
          <w:bCs/>
          <w:i/>
          <w:iCs/>
        </w:rPr>
        <w:t>m</w:t>
      </w:r>
      <w:r w:rsidR="00044502">
        <w:rPr>
          <w:rFonts w:cs="Arial"/>
          <w:bCs/>
        </w:rPr>
        <w:t>-type</w:t>
      </w:r>
      <w:r w:rsidR="00044502">
        <w:rPr>
          <w:rFonts w:cs="Arial" w:hint="eastAsia"/>
          <w:bCs/>
        </w:rPr>
        <w:t>.</w:t>
      </w:r>
      <w:r w:rsidR="00044502">
        <w:rPr>
          <w:rFonts w:cs="Arial"/>
          <w:bCs/>
        </w:rPr>
        <w:t xml:space="preserve"> </w:t>
      </w:r>
      <w:r w:rsidR="00044502" w:rsidRPr="00B10CE2">
        <w:rPr>
          <w:rFonts w:cs="Arial"/>
          <w:bCs/>
        </w:rPr>
        <w:t xml:space="preserve">For the </w:t>
      </w:r>
      <w:r w:rsidR="00044502" w:rsidRPr="004134B8">
        <w:rPr>
          <w:rFonts w:cs="Arial"/>
          <w:bCs/>
          <w:i/>
          <w:iCs/>
        </w:rPr>
        <w:t>p</w:t>
      </w:r>
      <w:r w:rsidR="00044502" w:rsidRPr="00B10CE2">
        <w:rPr>
          <w:rFonts w:cs="Arial"/>
          <w:bCs/>
        </w:rPr>
        <w:t>-type VHS</w:t>
      </w:r>
      <w:r w:rsidR="00044502">
        <w:rPr>
          <w:rFonts w:cs="Arial"/>
          <w:bCs/>
        </w:rPr>
        <w:t>,</w:t>
      </w:r>
      <w:r w:rsidR="00044502" w:rsidRPr="00B10CE2">
        <w:rPr>
          <w:rFonts w:cs="Arial"/>
          <w:bCs/>
        </w:rPr>
        <w:t xml:space="preserve"> the</w:t>
      </w:r>
      <w:r>
        <w:rPr>
          <w:rFonts w:cs="Arial"/>
          <w:bCs/>
        </w:rPr>
        <w:t xml:space="preserve"> </w:t>
      </w:r>
      <w:r w:rsidRPr="00B10CE2">
        <w:rPr>
          <w:rFonts w:cs="Arial"/>
          <w:bCs/>
        </w:rPr>
        <w:t>eigenstates</w:t>
      </w:r>
      <w:r w:rsidR="00044502" w:rsidRPr="00B10CE2">
        <w:rPr>
          <w:rFonts w:cs="Arial"/>
          <w:bCs/>
        </w:rPr>
        <w:t xml:space="preserve"> near the three M points are contributed by mutually different sublattices</w:t>
      </w:r>
      <w:r>
        <w:rPr>
          <w:rFonts w:cs="Arial"/>
          <w:bCs/>
        </w:rPr>
        <w:t xml:space="preserve"> [Fig. S1b(i)]</w:t>
      </w:r>
      <w:r w:rsidR="00044502" w:rsidRPr="00B10CE2">
        <w:rPr>
          <w:rFonts w:cs="Arial"/>
          <w:bCs/>
        </w:rPr>
        <w:t xml:space="preserve">, while the states </w:t>
      </w:r>
      <w:r w:rsidR="00044502">
        <w:rPr>
          <w:rFonts w:cs="Arial"/>
          <w:bCs/>
        </w:rPr>
        <w:t xml:space="preserve">of </w:t>
      </w:r>
      <w:r w:rsidR="00044502" w:rsidRPr="00B10CE2">
        <w:rPr>
          <w:rFonts w:cs="Arial"/>
          <w:bCs/>
        </w:rPr>
        <w:t xml:space="preserve">the </w:t>
      </w:r>
      <w:r w:rsidR="00044502" w:rsidRPr="004134B8">
        <w:rPr>
          <w:rFonts w:cs="Arial"/>
          <w:bCs/>
          <w:i/>
          <w:iCs/>
        </w:rPr>
        <w:t>m</w:t>
      </w:r>
      <w:r w:rsidR="00044502" w:rsidRPr="00B10CE2">
        <w:rPr>
          <w:rFonts w:cs="Arial"/>
          <w:bCs/>
        </w:rPr>
        <w:t>-type VHS are equally distributed over mutually different sets of two sublattices for each M point</w:t>
      </w:r>
      <w:r>
        <w:rPr>
          <w:rFonts w:cs="Arial"/>
          <w:bCs/>
        </w:rPr>
        <w:t xml:space="preserve"> [</w:t>
      </w:r>
      <w:r w:rsidR="00044502">
        <w:rPr>
          <w:rFonts w:cs="Arial"/>
          <w:bCs/>
        </w:rPr>
        <w:t xml:space="preserve">Fig. </w:t>
      </w:r>
      <w:r>
        <w:rPr>
          <w:rFonts w:cs="Arial"/>
          <w:bCs/>
        </w:rPr>
        <w:t>S</w:t>
      </w:r>
      <w:r w:rsidR="00044502">
        <w:rPr>
          <w:rFonts w:cs="Arial"/>
          <w:bCs/>
        </w:rPr>
        <w:t>1</w:t>
      </w:r>
      <w:r>
        <w:rPr>
          <w:rFonts w:cs="Arial"/>
          <w:bCs/>
        </w:rPr>
        <w:t>b(ii)]</w:t>
      </w:r>
      <w:r w:rsidR="00044502">
        <w:rPr>
          <w:rFonts w:cs="Arial"/>
          <w:bCs/>
        </w:rPr>
        <w:t xml:space="preserve">. </w:t>
      </w:r>
      <w:r w:rsidR="00044502">
        <w:rPr>
          <w:rFonts w:cs="Arial" w:hint="eastAsia"/>
          <w:bCs/>
        </w:rPr>
        <w:t>The</w:t>
      </w:r>
      <w:r w:rsidR="00656E84">
        <w:rPr>
          <w:rFonts w:cs="Arial"/>
          <w:bCs/>
        </w:rPr>
        <w:t xml:space="preserve"> </w:t>
      </w:r>
      <w:r w:rsidR="00656E84" w:rsidRPr="00947A26">
        <w:rPr>
          <w:rFonts w:cs="Arial"/>
          <w:bCs/>
        </w:rPr>
        <w:t>orbitally decomposed electronic structure</w:t>
      </w:r>
      <w:r w:rsidR="00656E84">
        <w:rPr>
          <w:rFonts w:cs="Arial"/>
          <w:bCs/>
        </w:rPr>
        <w:t xml:space="preserve"> </w:t>
      </w:r>
      <w:r w:rsidR="00044502">
        <w:rPr>
          <w:rFonts w:cs="Arial" w:hint="eastAsia"/>
          <w:bCs/>
        </w:rPr>
        <w:t xml:space="preserve">of </w:t>
      </w:r>
      <w:r w:rsidR="00044502">
        <w:rPr>
          <w:rFonts w:cs="Arial"/>
          <w:bCs/>
        </w:rPr>
        <w:t>Gd</w:t>
      </w:r>
      <w:r w:rsidR="00044502" w:rsidRPr="00BE2C64">
        <w:rPr>
          <w:rFonts w:cs="Arial"/>
          <w:bCs/>
        </w:rPr>
        <w:t>V</w:t>
      </w:r>
      <w:r w:rsidR="00044502" w:rsidRPr="00BE2C64">
        <w:rPr>
          <w:rFonts w:cs="Arial"/>
          <w:bCs/>
          <w:vertAlign w:val="subscript"/>
        </w:rPr>
        <w:t>6</w:t>
      </w:r>
      <w:r w:rsidR="00044502" w:rsidRPr="00BE2C64">
        <w:rPr>
          <w:rFonts w:cs="Arial"/>
          <w:bCs/>
        </w:rPr>
        <w:t>Sn</w:t>
      </w:r>
      <w:r w:rsidR="00044502" w:rsidRPr="00BE2C64">
        <w:rPr>
          <w:rFonts w:cs="Arial"/>
          <w:bCs/>
          <w:vertAlign w:val="subscript"/>
        </w:rPr>
        <w:t>6</w:t>
      </w:r>
      <w:r w:rsidR="00044502">
        <w:rPr>
          <w:rFonts w:cs="Arial" w:hint="eastAsia"/>
          <w:bCs/>
        </w:rPr>
        <w:t xml:space="preserve"> from DFT</w:t>
      </w:r>
      <w:r w:rsidR="00044502">
        <w:rPr>
          <w:rFonts w:cs="Arial"/>
          <w:bCs/>
        </w:rPr>
        <w:t xml:space="preserve"> </w:t>
      </w:r>
      <w:r w:rsidR="00044502">
        <w:rPr>
          <w:rFonts w:cs="Arial" w:hint="eastAsia"/>
          <w:bCs/>
        </w:rPr>
        <w:t xml:space="preserve">calculations is </w:t>
      </w:r>
      <w:r w:rsidR="00044502">
        <w:rPr>
          <w:rFonts w:cs="Arial"/>
          <w:bCs/>
        </w:rPr>
        <w:t>displayed</w:t>
      </w:r>
      <w:r w:rsidR="00044502">
        <w:rPr>
          <w:rFonts w:cs="Arial" w:hint="eastAsia"/>
          <w:bCs/>
        </w:rPr>
        <w:t xml:space="preserve"> in Fig.</w:t>
      </w:r>
      <w:r w:rsidR="00044502">
        <w:rPr>
          <w:rFonts w:cs="Arial"/>
          <w:bCs/>
        </w:rPr>
        <w:t xml:space="preserve"> </w:t>
      </w:r>
      <w:r w:rsidR="00656E84">
        <w:rPr>
          <w:rFonts w:cs="Arial"/>
          <w:bCs/>
        </w:rPr>
        <w:t>S</w:t>
      </w:r>
      <w:r w:rsidR="00044502">
        <w:rPr>
          <w:rFonts w:cs="Arial" w:hint="eastAsia"/>
          <w:bCs/>
        </w:rPr>
        <w:t>1</w:t>
      </w:r>
      <w:r w:rsidR="00656E84">
        <w:rPr>
          <w:rFonts w:cs="Arial"/>
          <w:bCs/>
        </w:rPr>
        <w:t>c</w:t>
      </w:r>
      <w:r w:rsidR="00044502">
        <w:rPr>
          <w:rFonts w:cs="Arial" w:hint="eastAsia"/>
          <w:bCs/>
        </w:rPr>
        <w:t xml:space="preserve">, </w:t>
      </w:r>
      <w:r w:rsidR="00044D8F">
        <w:rPr>
          <w:rFonts w:cs="Arial" w:hint="eastAsia"/>
          <w:bCs/>
        </w:rPr>
        <w:t xml:space="preserve">where four VHS points occur </w:t>
      </w:r>
      <w:r w:rsidR="00044D8F" w:rsidRPr="00B10CE2">
        <w:rPr>
          <w:rFonts w:cs="Arial"/>
          <w:bCs/>
        </w:rPr>
        <w:t>at M in the vicinity of</w:t>
      </w:r>
      <w:r w:rsidR="00044D8F">
        <w:rPr>
          <w:rFonts w:cs="Arial" w:hint="eastAsia"/>
          <w:bCs/>
        </w:rPr>
        <w:t xml:space="preserve"> </w:t>
      </w:r>
      <w:r w:rsidR="00044D8F" w:rsidRPr="004134B8">
        <w:rPr>
          <w:rFonts w:cs="Arial"/>
          <w:bCs/>
          <w:i/>
          <w:iCs/>
        </w:rPr>
        <w:t>E</w:t>
      </w:r>
      <w:r w:rsidR="00044D8F" w:rsidRPr="004134B8">
        <w:rPr>
          <w:rFonts w:cs="Arial"/>
          <w:bCs/>
          <w:i/>
          <w:iCs/>
          <w:vertAlign w:val="subscript"/>
        </w:rPr>
        <w:t>F</w:t>
      </w:r>
      <w:r w:rsidR="00044D8F">
        <w:rPr>
          <w:rFonts w:cs="Arial" w:hint="eastAsia"/>
          <w:bCs/>
        </w:rPr>
        <w:t xml:space="preserve"> (</w:t>
      </w:r>
      <w:r w:rsidR="00044D8F">
        <w:rPr>
          <w:rFonts w:cs="Arial"/>
          <w:bCs/>
        </w:rPr>
        <w:t>indicated by the red arrows and labeled as VHS1-4</w:t>
      </w:r>
      <w:r w:rsidR="00044D8F">
        <w:rPr>
          <w:rFonts w:cs="Arial" w:hint="eastAsia"/>
          <w:bCs/>
        </w:rPr>
        <w:t>).</w:t>
      </w:r>
      <w:r w:rsidR="00572288">
        <w:rPr>
          <w:rFonts w:cs="Arial"/>
          <w:bCs/>
        </w:rPr>
        <w:t xml:space="preserve"> T</w:t>
      </w:r>
      <w:r w:rsidR="00572288" w:rsidRPr="00947A26">
        <w:rPr>
          <w:rFonts w:cs="Arial"/>
          <w:bCs/>
        </w:rPr>
        <w:t xml:space="preserve">he states </w:t>
      </w:r>
      <w:r w:rsidR="00572288">
        <w:rPr>
          <w:rFonts w:cs="Arial" w:hint="eastAsia"/>
          <w:bCs/>
        </w:rPr>
        <w:t>of</w:t>
      </w:r>
      <w:r w:rsidR="00572288" w:rsidRPr="00947A26">
        <w:rPr>
          <w:rFonts w:cs="Arial"/>
          <w:bCs/>
        </w:rPr>
        <w:t xml:space="preserve"> VHS1, VHS2</w:t>
      </w:r>
      <w:r w:rsidR="00572288">
        <w:rPr>
          <w:rFonts w:cs="Arial" w:hint="eastAsia"/>
          <w:bCs/>
        </w:rPr>
        <w:t xml:space="preserve"> and</w:t>
      </w:r>
      <w:r w:rsidR="00572288" w:rsidRPr="00947A26">
        <w:rPr>
          <w:rFonts w:cs="Arial"/>
          <w:bCs/>
        </w:rPr>
        <w:t xml:space="preserve"> VHS3 at</w:t>
      </w:r>
      <w:r w:rsidR="00572288">
        <w:rPr>
          <w:rFonts w:cs="Arial"/>
          <w:bCs/>
        </w:rPr>
        <w:t xml:space="preserve"> </w:t>
      </w:r>
      <w:r w:rsidR="00572288" w:rsidRPr="00947A26">
        <w:rPr>
          <w:rFonts w:cs="Arial"/>
          <w:bCs/>
        </w:rPr>
        <w:t>M point</w:t>
      </w:r>
      <w:r w:rsidR="00572288">
        <w:rPr>
          <w:rFonts w:cs="Arial"/>
          <w:bCs/>
        </w:rPr>
        <w:t xml:space="preserve"> are </w:t>
      </w:r>
      <w:r w:rsidR="00572288" w:rsidRPr="00947A26">
        <w:rPr>
          <w:rFonts w:cs="Arial"/>
          <w:bCs/>
        </w:rPr>
        <w:t xml:space="preserve">characterized by </w:t>
      </w:r>
      <w:r w:rsidR="00572288">
        <w:rPr>
          <w:rFonts w:cs="Arial" w:hint="eastAsia"/>
          <w:bCs/>
        </w:rPr>
        <w:t xml:space="preserve">V </w:t>
      </w:r>
      <w:proofErr w:type="spellStart"/>
      <w:r w:rsidR="00572288" w:rsidRPr="00D67873">
        <w:rPr>
          <w:rFonts w:cs="Arial"/>
          <w:bCs/>
          <w:i/>
          <w:iCs/>
        </w:rPr>
        <w:t>d</w:t>
      </w:r>
      <w:r w:rsidR="00572288" w:rsidRPr="00D67873">
        <w:rPr>
          <w:rFonts w:cs="Arial"/>
          <w:bCs/>
          <w:i/>
          <w:iCs/>
          <w:vertAlign w:val="subscript"/>
        </w:rPr>
        <w:t>xz</w:t>
      </w:r>
      <w:proofErr w:type="spellEnd"/>
      <w:r w:rsidR="00572288">
        <w:rPr>
          <w:rFonts w:cs="Arial" w:hint="eastAsia"/>
          <w:bCs/>
        </w:rPr>
        <w:t xml:space="preserve">, </w:t>
      </w:r>
      <w:proofErr w:type="spellStart"/>
      <w:r w:rsidR="00572288" w:rsidRPr="00D67873">
        <w:rPr>
          <w:rFonts w:cs="Arial"/>
          <w:bCs/>
          <w:i/>
          <w:iCs/>
        </w:rPr>
        <w:t>d</w:t>
      </w:r>
      <w:r w:rsidR="00572288" w:rsidRPr="00D67873">
        <w:rPr>
          <w:rFonts w:cs="Arial"/>
          <w:bCs/>
          <w:i/>
          <w:iCs/>
          <w:vertAlign w:val="subscript"/>
        </w:rPr>
        <w:t>xy</w:t>
      </w:r>
      <w:proofErr w:type="spellEnd"/>
      <w:r w:rsidR="00572288">
        <w:rPr>
          <w:rFonts w:cs="Arial" w:hint="eastAsia"/>
          <w:bCs/>
        </w:rPr>
        <w:t xml:space="preserve"> and </w:t>
      </w:r>
      <w:r w:rsidR="00572288" w:rsidRPr="00D67873">
        <w:rPr>
          <w:rFonts w:cs="Arial" w:hint="eastAsia"/>
          <w:bCs/>
          <w:i/>
          <w:iCs/>
        </w:rPr>
        <w:t>d</w:t>
      </w:r>
      <w:r w:rsidR="00572288" w:rsidRPr="00D67873">
        <w:rPr>
          <w:rFonts w:cs="Arial"/>
          <w:bCs/>
          <w:i/>
          <w:iCs/>
          <w:vertAlign w:val="subscript"/>
        </w:rPr>
        <w:t>z2</w:t>
      </w:r>
      <w:r w:rsidR="00572288" w:rsidRPr="00836B75">
        <w:rPr>
          <w:rFonts w:cs="Arial"/>
          <w:bCs/>
        </w:rPr>
        <w:t xml:space="preserve"> orbitals</w:t>
      </w:r>
      <w:r w:rsidR="00572288">
        <w:rPr>
          <w:rFonts w:cs="Arial"/>
          <w:bCs/>
        </w:rPr>
        <w:t xml:space="preserve">, and </w:t>
      </w:r>
      <w:r w:rsidR="00A709B5">
        <w:rPr>
          <w:rFonts w:cs="Arial"/>
          <w:bCs/>
        </w:rPr>
        <w:t xml:space="preserve">are </w:t>
      </w:r>
      <w:r w:rsidR="00572288" w:rsidRPr="00947A26">
        <w:rPr>
          <w:rFonts w:cs="Arial"/>
          <w:bCs/>
        </w:rPr>
        <w:t>solely attributed to</w:t>
      </w:r>
      <w:r w:rsidR="00572288">
        <w:rPr>
          <w:rFonts w:cs="Arial" w:hint="eastAsia"/>
          <w:bCs/>
        </w:rPr>
        <w:t xml:space="preserve"> one</w:t>
      </w:r>
      <w:r w:rsidR="00572288" w:rsidRPr="00947A26">
        <w:rPr>
          <w:rFonts w:cs="Arial"/>
          <w:bCs/>
        </w:rPr>
        <w:t xml:space="preserve"> sublattice</w:t>
      </w:r>
      <w:r w:rsidR="00572288">
        <w:rPr>
          <w:rFonts w:cs="Arial" w:hint="eastAsia"/>
          <w:bCs/>
        </w:rPr>
        <w:t xml:space="preserve"> in the V </w:t>
      </w:r>
      <w:proofErr w:type="spellStart"/>
      <w:r w:rsidR="00572288">
        <w:rPr>
          <w:rFonts w:cs="Arial" w:hint="eastAsia"/>
          <w:bCs/>
        </w:rPr>
        <w:t>kagome</w:t>
      </w:r>
      <w:proofErr w:type="spellEnd"/>
      <w:r w:rsidR="00572288">
        <w:rPr>
          <w:rFonts w:cs="Arial" w:hint="eastAsia"/>
          <w:bCs/>
        </w:rPr>
        <w:t xml:space="preserve"> lattice</w:t>
      </w:r>
      <w:r w:rsidR="00A709B5">
        <w:rPr>
          <w:rFonts w:cs="Arial"/>
          <w:bCs/>
        </w:rPr>
        <w:t>.</w:t>
      </w:r>
      <w:r w:rsidR="00572288">
        <w:rPr>
          <w:rFonts w:cs="Arial" w:hint="eastAsia"/>
          <w:bCs/>
        </w:rPr>
        <w:t xml:space="preserve"> </w:t>
      </w:r>
      <w:r w:rsidR="006B19C8">
        <w:rPr>
          <w:rFonts w:cs="Arial"/>
          <w:bCs/>
        </w:rPr>
        <w:t xml:space="preserve">Thus, </w:t>
      </w:r>
      <w:r w:rsidR="00A709B5">
        <w:rPr>
          <w:rFonts w:cs="Arial"/>
          <w:bCs/>
        </w:rPr>
        <w:t>the three VHSs</w:t>
      </w:r>
      <w:r w:rsidR="00572288">
        <w:rPr>
          <w:rFonts w:cs="Arial" w:hint="eastAsia"/>
          <w:bCs/>
        </w:rPr>
        <w:t xml:space="preserve"> are of</w:t>
      </w:r>
      <w:r w:rsidR="00572288" w:rsidRPr="00947A26">
        <w:rPr>
          <w:rFonts w:cs="Arial"/>
          <w:bCs/>
        </w:rPr>
        <w:t xml:space="preserve"> </w:t>
      </w:r>
      <w:r w:rsidR="00572288" w:rsidRPr="00947A26">
        <w:rPr>
          <w:rFonts w:cs="Arial"/>
          <w:bCs/>
          <w:i/>
          <w:iCs/>
        </w:rPr>
        <w:t>p</w:t>
      </w:r>
      <w:r w:rsidR="00572288" w:rsidRPr="00947A26">
        <w:rPr>
          <w:rFonts w:cs="Arial"/>
          <w:bCs/>
        </w:rPr>
        <w:t>-type</w:t>
      </w:r>
      <w:r w:rsidR="006B19C8">
        <w:rPr>
          <w:rFonts w:cs="Arial"/>
          <w:bCs/>
        </w:rPr>
        <w:t>,</w:t>
      </w:r>
      <w:r w:rsidR="00572288">
        <w:rPr>
          <w:rFonts w:cs="Arial" w:hint="eastAsia"/>
          <w:bCs/>
        </w:rPr>
        <w:t xml:space="preserve"> </w:t>
      </w:r>
      <w:r w:rsidR="006B19C8">
        <w:rPr>
          <w:rFonts w:cs="Arial"/>
          <w:bCs/>
        </w:rPr>
        <w:t>w</w:t>
      </w:r>
      <w:r w:rsidR="00572288">
        <w:rPr>
          <w:rFonts w:cs="Arial" w:hint="eastAsia"/>
          <w:bCs/>
        </w:rPr>
        <w:t>hile the state</w:t>
      </w:r>
      <w:r w:rsidR="00A342EA">
        <w:rPr>
          <w:rFonts w:cs="Arial"/>
          <w:bCs/>
        </w:rPr>
        <w:t>s</w:t>
      </w:r>
      <w:r w:rsidR="00572288">
        <w:rPr>
          <w:rFonts w:cs="Arial" w:hint="eastAsia"/>
          <w:bCs/>
        </w:rPr>
        <w:t xml:space="preserve"> of VHS4 at M point </w:t>
      </w:r>
      <w:r w:rsidR="00A342EA">
        <w:rPr>
          <w:rFonts w:cs="Arial"/>
          <w:bCs/>
        </w:rPr>
        <w:t>are</w:t>
      </w:r>
      <w:r w:rsidR="00572288">
        <w:rPr>
          <w:rFonts w:cs="Arial" w:hint="eastAsia"/>
          <w:bCs/>
        </w:rPr>
        <w:t xml:space="preserve"> attributed to a </w:t>
      </w:r>
      <w:r w:rsidR="00572288">
        <w:rPr>
          <w:rFonts w:cs="Arial"/>
          <w:bCs/>
        </w:rPr>
        <w:t>mixture</w:t>
      </w:r>
      <w:r w:rsidR="00572288">
        <w:rPr>
          <w:rFonts w:cs="Arial" w:hint="eastAsia"/>
          <w:bCs/>
        </w:rPr>
        <w:t xml:space="preserve"> of two sublattices and </w:t>
      </w:r>
      <w:r w:rsidR="006B19C8">
        <w:rPr>
          <w:rFonts w:cs="Arial"/>
          <w:bCs/>
        </w:rPr>
        <w:t>VHS4</w:t>
      </w:r>
      <w:r w:rsidR="00572288">
        <w:rPr>
          <w:rFonts w:cs="Arial" w:hint="eastAsia"/>
          <w:bCs/>
        </w:rPr>
        <w:t xml:space="preserve"> is of </w:t>
      </w:r>
      <w:r w:rsidR="00572288" w:rsidRPr="006E21A5">
        <w:rPr>
          <w:rFonts w:cs="Arial" w:hint="eastAsia"/>
          <w:bCs/>
          <w:i/>
          <w:iCs/>
        </w:rPr>
        <w:t>m</w:t>
      </w:r>
      <w:r w:rsidR="00572288">
        <w:rPr>
          <w:rFonts w:cs="Arial" w:hint="eastAsia"/>
          <w:bCs/>
        </w:rPr>
        <w:t>-type.</w:t>
      </w:r>
    </w:p>
    <w:p w14:paraId="6AACA82C" w14:textId="73CD5AAE" w:rsidR="006168D8" w:rsidRDefault="006168D8" w:rsidP="006168D8">
      <w:pPr>
        <w:spacing w:line="360" w:lineRule="auto"/>
        <w:jc w:val="center"/>
        <w:rPr>
          <w:rFonts w:cs="Arial"/>
          <w:bCs/>
        </w:rPr>
      </w:pPr>
      <w:r>
        <w:rPr>
          <w:rFonts w:cs="Arial"/>
          <w:bCs/>
          <w:noProof/>
        </w:rPr>
        <w:drawing>
          <wp:inline distT="0" distB="0" distL="0" distR="0" wp14:anchorId="652F11F1" wp14:editId="44AFF47A">
            <wp:extent cx="5173172" cy="360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1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4062C" w14:textId="3E341C33" w:rsidR="005B3090" w:rsidRDefault="006168D8" w:rsidP="005B3090">
      <w:pPr>
        <w:jc w:val="both"/>
        <w:rPr>
          <w:sz w:val="22"/>
          <w:szCs w:val="22"/>
        </w:rPr>
      </w:pPr>
      <w:r w:rsidRPr="007941BE">
        <w:rPr>
          <w:b/>
          <w:bCs/>
          <w:sz w:val="22"/>
          <w:szCs w:val="22"/>
        </w:rPr>
        <w:t xml:space="preserve">Fig. </w:t>
      </w:r>
      <w:r w:rsidR="000702D4">
        <w:rPr>
          <w:b/>
          <w:bCs/>
          <w:sz w:val="22"/>
          <w:szCs w:val="22"/>
        </w:rPr>
        <w:t>S</w:t>
      </w:r>
      <w:r w:rsidRPr="007941BE">
        <w:rPr>
          <w:b/>
          <w:bCs/>
          <w:sz w:val="22"/>
          <w:szCs w:val="22"/>
        </w:rPr>
        <w:t>1|</w:t>
      </w:r>
      <w:r w:rsidR="000702D4">
        <w:rPr>
          <w:b/>
          <w:bCs/>
          <w:sz w:val="22"/>
          <w:szCs w:val="22"/>
        </w:rPr>
        <w:t>Sublattice feature</w:t>
      </w:r>
      <w:r w:rsidRPr="00EF1E0D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and van Hove singularities in </w:t>
      </w:r>
      <w:proofErr w:type="spellStart"/>
      <w:r>
        <w:rPr>
          <w:b/>
          <w:bCs/>
          <w:sz w:val="22"/>
          <w:szCs w:val="22"/>
        </w:rPr>
        <w:t>kagome</w:t>
      </w:r>
      <w:proofErr w:type="spellEnd"/>
      <w:r>
        <w:rPr>
          <w:b/>
          <w:bCs/>
          <w:sz w:val="22"/>
          <w:szCs w:val="22"/>
        </w:rPr>
        <w:t xml:space="preserve"> metals Gd</w:t>
      </w:r>
      <w:r w:rsidRPr="007941BE">
        <w:rPr>
          <w:b/>
          <w:bCs/>
          <w:sz w:val="22"/>
          <w:szCs w:val="22"/>
        </w:rPr>
        <w:t>V</w:t>
      </w:r>
      <w:r>
        <w:rPr>
          <w:b/>
          <w:bCs/>
          <w:sz w:val="22"/>
          <w:szCs w:val="22"/>
          <w:vertAlign w:val="subscript"/>
        </w:rPr>
        <w:t>6</w:t>
      </w:r>
      <w:r w:rsidRPr="007941BE">
        <w:rPr>
          <w:b/>
          <w:bCs/>
          <w:sz w:val="22"/>
          <w:szCs w:val="22"/>
        </w:rPr>
        <w:t>S</w:t>
      </w:r>
      <w:r>
        <w:rPr>
          <w:b/>
          <w:bCs/>
          <w:sz w:val="22"/>
          <w:szCs w:val="22"/>
        </w:rPr>
        <w:t>n</w:t>
      </w:r>
      <w:r>
        <w:rPr>
          <w:b/>
          <w:bCs/>
          <w:sz w:val="22"/>
          <w:szCs w:val="22"/>
          <w:vertAlign w:val="subscript"/>
        </w:rPr>
        <w:t>6</w:t>
      </w:r>
      <w:r w:rsidRPr="007941BE">
        <w:rPr>
          <w:b/>
          <w:bCs/>
          <w:sz w:val="22"/>
          <w:szCs w:val="22"/>
        </w:rPr>
        <w:t>. a</w:t>
      </w:r>
      <w:r w:rsidR="000609F5" w:rsidRPr="00AC4092">
        <w:rPr>
          <w:sz w:val="22"/>
          <w:szCs w:val="22"/>
        </w:rPr>
        <w:t xml:space="preserve"> </w:t>
      </w:r>
      <w:r w:rsidR="000609F5">
        <w:rPr>
          <w:sz w:val="22"/>
          <w:szCs w:val="22"/>
        </w:rPr>
        <w:t>Real space structure of the</w:t>
      </w:r>
      <w:r w:rsidR="007B6817">
        <w:rPr>
          <w:sz w:val="22"/>
          <w:szCs w:val="22"/>
        </w:rPr>
        <w:t xml:space="preserve"> </w:t>
      </w:r>
      <w:r w:rsidR="007B6817" w:rsidRPr="00043B36">
        <w:rPr>
          <w:sz w:val="22"/>
          <w:szCs w:val="22"/>
        </w:rPr>
        <w:t>vanadium</w:t>
      </w:r>
      <w:r w:rsidR="000609F5">
        <w:rPr>
          <w:sz w:val="22"/>
          <w:szCs w:val="22"/>
        </w:rPr>
        <w:t xml:space="preserve"> </w:t>
      </w:r>
      <w:proofErr w:type="spellStart"/>
      <w:r w:rsidR="000609F5">
        <w:rPr>
          <w:sz w:val="22"/>
          <w:szCs w:val="22"/>
        </w:rPr>
        <w:t>kagome</w:t>
      </w:r>
      <w:proofErr w:type="spellEnd"/>
      <w:r w:rsidR="000609F5">
        <w:rPr>
          <w:sz w:val="22"/>
          <w:szCs w:val="22"/>
        </w:rPr>
        <w:t xml:space="preserve"> planes. </w:t>
      </w:r>
      <w:r w:rsidR="000609F5" w:rsidRPr="009F3A54">
        <w:rPr>
          <w:sz w:val="22"/>
          <w:szCs w:val="22"/>
        </w:rPr>
        <w:t xml:space="preserve">The red, </w:t>
      </w:r>
      <w:r w:rsidR="000609F5">
        <w:rPr>
          <w:sz w:val="22"/>
          <w:szCs w:val="22"/>
        </w:rPr>
        <w:t>blue</w:t>
      </w:r>
      <w:r w:rsidR="000609F5" w:rsidRPr="009F3A54">
        <w:rPr>
          <w:sz w:val="22"/>
          <w:szCs w:val="22"/>
        </w:rPr>
        <w:t xml:space="preserve"> and </w:t>
      </w:r>
      <w:r w:rsidR="000609F5">
        <w:rPr>
          <w:sz w:val="22"/>
          <w:szCs w:val="22"/>
        </w:rPr>
        <w:t>green</w:t>
      </w:r>
      <w:r w:rsidR="000609F5" w:rsidRPr="009F3A54">
        <w:rPr>
          <w:sz w:val="22"/>
          <w:szCs w:val="22"/>
        </w:rPr>
        <w:t xml:space="preserve"> coloring indicates the three </w:t>
      </w:r>
      <w:proofErr w:type="spellStart"/>
      <w:r w:rsidR="000609F5" w:rsidRPr="009F3A54">
        <w:rPr>
          <w:sz w:val="22"/>
          <w:szCs w:val="22"/>
        </w:rPr>
        <w:t>kagome</w:t>
      </w:r>
      <w:proofErr w:type="spellEnd"/>
      <w:r w:rsidR="000609F5" w:rsidRPr="009F3A54">
        <w:rPr>
          <w:sz w:val="22"/>
          <w:szCs w:val="22"/>
        </w:rPr>
        <w:t xml:space="preserve"> sublattices. </w:t>
      </w:r>
      <w:r w:rsidR="005B3090">
        <w:rPr>
          <w:b/>
          <w:bCs/>
          <w:sz w:val="22"/>
          <w:szCs w:val="22"/>
        </w:rPr>
        <w:t>b</w:t>
      </w:r>
      <w:r w:rsidR="000609F5" w:rsidRPr="00AC4092">
        <w:rPr>
          <w:sz w:val="22"/>
          <w:szCs w:val="22"/>
        </w:rPr>
        <w:t xml:space="preserve"> </w:t>
      </w:r>
      <w:r w:rsidR="000609F5">
        <w:rPr>
          <w:sz w:val="22"/>
          <w:szCs w:val="22"/>
        </w:rPr>
        <w:t>Two distinct types of sublattice decorated van Hove singularities (VHS</w:t>
      </w:r>
      <w:r w:rsidR="00381354">
        <w:rPr>
          <w:sz w:val="22"/>
          <w:szCs w:val="22"/>
        </w:rPr>
        <w:t>s</w:t>
      </w:r>
      <w:r w:rsidR="000609F5">
        <w:rPr>
          <w:sz w:val="22"/>
          <w:szCs w:val="22"/>
        </w:rPr>
        <w:t>)</w:t>
      </w:r>
      <w:r w:rsidR="000609F5" w:rsidRPr="005B3090">
        <w:rPr>
          <w:sz w:val="22"/>
          <w:szCs w:val="22"/>
        </w:rPr>
        <w:t>,</w:t>
      </w:r>
      <w:r w:rsidR="000609F5">
        <w:rPr>
          <w:sz w:val="22"/>
          <w:szCs w:val="22"/>
        </w:rPr>
        <w:t xml:space="preserve"> labeled as </w:t>
      </w:r>
      <w:r w:rsidR="000609F5" w:rsidRPr="005F0DF1">
        <w:rPr>
          <w:i/>
          <w:iCs/>
          <w:sz w:val="22"/>
          <w:szCs w:val="22"/>
        </w:rPr>
        <w:t>p</w:t>
      </w:r>
      <w:r w:rsidR="000609F5">
        <w:rPr>
          <w:sz w:val="22"/>
          <w:szCs w:val="22"/>
        </w:rPr>
        <w:t xml:space="preserve">-type </w:t>
      </w:r>
      <w:r w:rsidR="005B3090">
        <w:rPr>
          <w:sz w:val="22"/>
          <w:szCs w:val="22"/>
        </w:rPr>
        <w:t>[</w:t>
      </w:r>
      <w:r w:rsidR="000609F5">
        <w:rPr>
          <w:sz w:val="22"/>
          <w:szCs w:val="22"/>
        </w:rPr>
        <w:t xml:space="preserve">sublattice pure, </w:t>
      </w:r>
      <w:r w:rsidR="005B3090">
        <w:rPr>
          <w:sz w:val="22"/>
          <w:szCs w:val="22"/>
        </w:rPr>
        <w:t>(</w:t>
      </w:r>
      <w:proofErr w:type="spellStart"/>
      <w:r w:rsidR="005B3090">
        <w:rPr>
          <w:sz w:val="22"/>
          <w:szCs w:val="22"/>
        </w:rPr>
        <w:t>i</w:t>
      </w:r>
      <w:proofErr w:type="spellEnd"/>
      <w:r w:rsidR="000609F5">
        <w:rPr>
          <w:sz w:val="22"/>
          <w:szCs w:val="22"/>
        </w:rPr>
        <w:t>)</w:t>
      </w:r>
      <w:r w:rsidR="005B3090">
        <w:rPr>
          <w:sz w:val="22"/>
          <w:szCs w:val="22"/>
        </w:rPr>
        <w:t>]</w:t>
      </w:r>
      <w:r w:rsidR="000609F5">
        <w:rPr>
          <w:sz w:val="22"/>
          <w:szCs w:val="22"/>
        </w:rPr>
        <w:t xml:space="preserve"> and </w:t>
      </w:r>
      <w:r w:rsidR="000609F5" w:rsidRPr="005F0DF1">
        <w:rPr>
          <w:i/>
          <w:iCs/>
          <w:sz w:val="22"/>
          <w:szCs w:val="22"/>
        </w:rPr>
        <w:t>m</w:t>
      </w:r>
      <w:r w:rsidR="000609F5">
        <w:rPr>
          <w:sz w:val="22"/>
          <w:szCs w:val="22"/>
        </w:rPr>
        <w:t xml:space="preserve">-type </w:t>
      </w:r>
      <w:r w:rsidR="005B3090">
        <w:rPr>
          <w:sz w:val="22"/>
          <w:szCs w:val="22"/>
        </w:rPr>
        <w:t>[</w:t>
      </w:r>
      <w:r w:rsidR="000609F5">
        <w:rPr>
          <w:sz w:val="22"/>
          <w:szCs w:val="22"/>
        </w:rPr>
        <w:t>sublattice mixing,</w:t>
      </w:r>
      <w:r w:rsidR="00453EA3">
        <w:rPr>
          <w:sz w:val="22"/>
          <w:szCs w:val="22"/>
        </w:rPr>
        <w:t xml:space="preserve"> </w:t>
      </w:r>
      <w:r w:rsidR="005B3090">
        <w:rPr>
          <w:sz w:val="22"/>
          <w:szCs w:val="22"/>
        </w:rPr>
        <w:t>(ii)]</w:t>
      </w:r>
      <w:r w:rsidR="000609F5">
        <w:rPr>
          <w:sz w:val="22"/>
          <w:szCs w:val="22"/>
        </w:rPr>
        <w:t>.</w:t>
      </w:r>
      <w:r w:rsidR="007E55F5">
        <w:rPr>
          <w:sz w:val="22"/>
          <w:szCs w:val="22"/>
        </w:rPr>
        <w:t xml:space="preserve"> </w:t>
      </w:r>
      <w:r w:rsidR="007E55F5">
        <w:rPr>
          <w:b/>
          <w:bCs/>
          <w:sz w:val="22"/>
          <w:szCs w:val="22"/>
        </w:rPr>
        <w:t xml:space="preserve">c </w:t>
      </w:r>
      <w:r w:rsidR="007E55F5" w:rsidRPr="00754551">
        <w:rPr>
          <w:sz w:val="22"/>
          <w:szCs w:val="22"/>
        </w:rPr>
        <w:t>DF</w:t>
      </w:r>
      <w:r w:rsidR="007E55F5">
        <w:rPr>
          <w:sz w:val="22"/>
          <w:szCs w:val="22"/>
        </w:rPr>
        <w:t>T calculations for the</w:t>
      </w:r>
      <w:r w:rsidR="007E55F5">
        <w:rPr>
          <w:b/>
          <w:bCs/>
          <w:sz w:val="22"/>
          <w:szCs w:val="22"/>
        </w:rPr>
        <w:t xml:space="preserve"> </w:t>
      </w:r>
      <w:r w:rsidR="007E55F5">
        <w:rPr>
          <w:sz w:val="22"/>
          <w:szCs w:val="22"/>
        </w:rPr>
        <w:t xml:space="preserve">orbital character resolved band structure of </w:t>
      </w:r>
      <w:r w:rsidR="007E55F5" w:rsidRPr="005B3090">
        <w:rPr>
          <w:sz w:val="22"/>
          <w:szCs w:val="22"/>
        </w:rPr>
        <w:t>GdV</w:t>
      </w:r>
      <w:r w:rsidR="007E55F5" w:rsidRPr="005B3090">
        <w:rPr>
          <w:sz w:val="22"/>
          <w:szCs w:val="22"/>
          <w:vertAlign w:val="subscript"/>
        </w:rPr>
        <w:t>6</w:t>
      </w:r>
      <w:r w:rsidR="007E55F5" w:rsidRPr="005B3090">
        <w:rPr>
          <w:sz w:val="22"/>
          <w:szCs w:val="22"/>
        </w:rPr>
        <w:t>Sn</w:t>
      </w:r>
      <w:r w:rsidR="007E55F5" w:rsidRPr="005B3090">
        <w:rPr>
          <w:sz w:val="22"/>
          <w:szCs w:val="22"/>
          <w:vertAlign w:val="subscript"/>
        </w:rPr>
        <w:t>6</w:t>
      </w:r>
      <w:r w:rsidR="007E55F5">
        <w:rPr>
          <w:sz w:val="22"/>
          <w:szCs w:val="22"/>
        </w:rPr>
        <w:t>.</w:t>
      </w:r>
      <w:r w:rsidR="005B3090">
        <w:rPr>
          <w:sz w:val="22"/>
          <w:szCs w:val="22"/>
        </w:rPr>
        <w:br w:type="page"/>
      </w:r>
    </w:p>
    <w:p w14:paraId="0CCB01F0" w14:textId="61715D64" w:rsidR="007D5A25" w:rsidRPr="004A7F63" w:rsidRDefault="007D5A25" w:rsidP="007D5A25">
      <w:pPr>
        <w:spacing w:line="360" w:lineRule="auto"/>
        <w:rPr>
          <w:rFonts w:cs="Arial"/>
          <w:b/>
        </w:rPr>
      </w:pPr>
      <w:r w:rsidRPr="004A7F63">
        <w:rPr>
          <w:rFonts w:cs="Arial"/>
          <w:b/>
        </w:rPr>
        <w:lastRenderedPageBreak/>
        <w:t>2</w:t>
      </w:r>
      <w:r w:rsidR="00A52068" w:rsidRPr="004A7F63">
        <w:rPr>
          <w:rFonts w:cs="Arial"/>
          <w:b/>
        </w:rPr>
        <w:t xml:space="preserve">. </w:t>
      </w:r>
      <w:r w:rsidR="002F681A" w:rsidRPr="002F681A">
        <w:rPr>
          <w:rFonts w:cs="Arial"/>
          <w:b/>
        </w:rPr>
        <w:t>Density functional theory calculation</w:t>
      </w:r>
      <w:r w:rsidR="00E91C86">
        <w:rPr>
          <w:rFonts w:cs="Arial"/>
          <w:b/>
        </w:rPr>
        <w:t>s</w:t>
      </w:r>
      <w:r w:rsidR="002F681A" w:rsidRPr="002F681A">
        <w:rPr>
          <w:rFonts w:cs="Arial"/>
          <w:b/>
        </w:rPr>
        <w:t xml:space="preserve"> f</w:t>
      </w:r>
      <w:r w:rsidR="00E91C86">
        <w:rPr>
          <w:rFonts w:cs="Arial"/>
          <w:b/>
        </w:rPr>
        <w:t>or</w:t>
      </w:r>
      <w:r w:rsidR="002F681A" w:rsidRPr="002F681A">
        <w:rPr>
          <w:rFonts w:cs="Arial"/>
          <w:b/>
        </w:rPr>
        <w:t xml:space="preserve"> surface states </w:t>
      </w:r>
      <w:r w:rsidR="002F681A" w:rsidRPr="002F681A">
        <w:rPr>
          <w:b/>
        </w:rPr>
        <w:t xml:space="preserve">in </w:t>
      </w:r>
      <w:r w:rsidR="002F681A" w:rsidRPr="002F681A">
        <w:rPr>
          <w:rFonts w:cs="Arial"/>
          <w:b/>
        </w:rPr>
        <w:t>GdV</w:t>
      </w:r>
      <w:r w:rsidR="002F681A" w:rsidRPr="002F681A">
        <w:rPr>
          <w:rFonts w:cs="Arial"/>
          <w:b/>
          <w:vertAlign w:val="subscript"/>
        </w:rPr>
        <w:t>6</w:t>
      </w:r>
      <w:r w:rsidR="002F681A" w:rsidRPr="002F681A">
        <w:rPr>
          <w:rFonts w:cs="Arial"/>
          <w:b/>
        </w:rPr>
        <w:t>Sn</w:t>
      </w:r>
      <w:r w:rsidR="002F681A" w:rsidRPr="002F681A">
        <w:rPr>
          <w:rFonts w:cs="Arial"/>
          <w:b/>
          <w:vertAlign w:val="subscript"/>
        </w:rPr>
        <w:t>6</w:t>
      </w:r>
    </w:p>
    <w:p w14:paraId="4B48B063" w14:textId="588B6F16" w:rsidR="00C709A5" w:rsidRPr="00FD4C42" w:rsidRDefault="00404FF5" w:rsidP="00C709A5">
      <w:pPr>
        <w:spacing w:line="360" w:lineRule="auto"/>
        <w:jc w:val="both"/>
        <w:rPr>
          <w:rFonts w:ascii="Calibri" w:hAnsi="Calibri" w:cs="Calibri"/>
        </w:rPr>
      </w:pPr>
      <w:r>
        <w:rPr>
          <w:rFonts w:cs="Arial" w:hint="eastAsia"/>
          <w:bCs/>
        </w:rPr>
        <w:t>W</w:t>
      </w:r>
      <w:r w:rsidR="00C315CC">
        <w:rPr>
          <w:rFonts w:cs="Arial"/>
          <w:bCs/>
        </w:rPr>
        <w:t xml:space="preserve">e </w:t>
      </w:r>
      <w:r w:rsidR="0014137B">
        <w:rPr>
          <w:rFonts w:cs="Arial"/>
          <w:bCs/>
        </w:rPr>
        <w:t xml:space="preserve">have </w:t>
      </w:r>
      <w:r w:rsidR="000E5A43">
        <w:rPr>
          <w:rFonts w:cs="Arial" w:hint="eastAsia"/>
          <w:bCs/>
        </w:rPr>
        <w:t>directly studied</w:t>
      </w:r>
      <w:r w:rsidR="000E5A43">
        <w:rPr>
          <w:rFonts w:cs="Arial"/>
          <w:bCs/>
        </w:rPr>
        <w:t xml:space="preserve"> </w:t>
      </w:r>
      <w:r w:rsidR="00C315CC">
        <w:rPr>
          <w:rFonts w:cs="Arial"/>
          <w:bCs/>
        </w:rPr>
        <w:t>the surface states</w:t>
      </w:r>
      <w:r w:rsidR="007573E6">
        <w:rPr>
          <w:rFonts w:cs="Arial"/>
          <w:bCs/>
        </w:rPr>
        <w:t xml:space="preserve"> on (001) surface</w:t>
      </w:r>
      <w:r w:rsidR="00C315CC" w:rsidRPr="00C315CC">
        <w:rPr>
          <w:rFonts w:cs="Arial"/>
          <w:bCs/>
        </w:rPr>
        <w:t xml:space="preserve"> </w:t>
      </w:r>
      <w:r w:rsidR="007573E6">
        <w:t>of</w:t>
      </w:r>
      <w:r w:rsidR="00C315CC">
        <w:t xml:space="preserve"> </w:t>
      </w:r>
      <w:r w:rsidR="00C315CC">
        <w:rPr>
          <w:rFonts w:cs="Arial"/>
          <w:bCs/>
        </w:rPr>
        <w:t>Gd</w:t>
      </w:r>
      <w:r w:rsidR="00C315CC" w:rsidRPr="00BE2C64">
        <w:rPr>
          <w:rFonts w:cs="Arial"/>
          <w:bCs/>
        </w:rPr>
        <w:t>V</w:t>
      </w:r>
      <w:r w:rsidR="00C315CC" w:rsidRPr="00BE2C64">
        <w:rPr>
          <w:rFonts w:cs="Arial"/>
          <w:bCs/>
          <w:vertAlign w:val="subscript"/>
        </w:rPr>
        <w:t>6</w:t>
      </w:r>
      <w:r w:rsidR="00C315CC" w:rsidRPr="00BE2C64">
        <w:rPr>
          <w:rFonts w:cs="Arial"/>
          <w:bCs/>
        </w:rPr>
        <w:t>Sn</w:t>
      </w:r>
      <w:r w:rsidR="00C315CC" w:rsidRPr="00BE2C64">
        <w:rPr>
          <w:rFonts w:cs="Arial"/>
          <w:bCs/>
          <w:vertAlign w:val="subscript"/>
        </w:rPr>
        <w:t>6</w:t>
      </w:r>
      <w:r w:rsidR="00C315CC">
        <w:rPr>
          <w:rFonts w:cs="Arial"/>
          <w:bCs/>
        </w:rPr>
        <w:t xml:space="preserve"> by </w:t>
      </w:r>
      <w:r w:rsidR="000E5A43">
        <w:rPr>
          <w:rFonts w:cs="Arial" w:hint="eastAsia"/>
          <w:bCs/>
        </w:rPr>
        <w:t xml:space="preserve">performing calculations on a slab with two kind of </w:t>
      </w:r>
      <w:r w:rsidR="008B29AD">
        <w:rPr>
          <w:rFonts w:cs="Arial" w:hint="eastAsia"/>
          <w:bCs/>
        </w:rPr>
        <w:t xml:space="preserve">surface </w:t>
      </w:r>
      <w:r w:rsidR="000E5A43">
        <w:rPr>
          <w:rFonts w:cs="Arial" w:hint="eastAsia"/>
          <w:bCs/>
        </w:rPr>
        <w:t xml:space="preserve">terminations, which contains 10 V </w:t>
      </w:r>
      <w:proofErr w:type="spellStart"/>
      <w:r w:rsidR="000E5A43">
        <w:rPr>
          <w:rFonts w:cs="Arial" w:hint="eastAsia"/>
          <w:bCs/>
        </w:rPr>
        <w:t>kagome</w:t>
      </w:r>
      <w:proofErr w:type="spellEnd"/>
      <w:r w:rsidR="000E5A43">
        <w:rPr>
          <w:rFonts w:cs="Arial" w:hint="eastAsia"/>
          <w:bCs/>
        </w:rPr>
        <w:t xml:space="preserve"> layers and 5 GdSn</w:t>
      </w:r>
      <w:r w:rsidR="000E5A43" w:rsidRPr="000052A4">
        <w:rPr>
          <w:rFonts w:cs="Arial" w:hint="eastAsia"/>
          <w:bCs/>
          <w:vertAlign w:val="subscript"/>
        </w:rPr>
        <w:t>2</w:t>
      </w:r>
      <w:r w:rsidR="000E5A43">
        <w:rPr>
          <w:rFonts w:cs="Arial" w:hint="eastAsia"/>
          <w:bCs/>
        </w:rPr>
        <w:t xml:space="preserve"> layers</w:t>
      </w:r>
      <w:r>
        <w:rPr>
          <w:rFonts w:cs="Arial"/>
          <w:bCs/>
        </w:rPr>
        <w:t>. As shown in Fig. S2</w:t>
      </w:r>
      <w:r w:rsidR="001A29B1">
        <w:rPr>
          <w:rFonts w:cs="Arial"/>
          <w:bCs/>
        </w:rPr>
        <w:t>, the electronic structure of Gd</w:t>
      </w:r>
      <w:r w:rsidR="001A29B1" w:rsidRPr="00BE2C64">
        <w:rPr>
          <w:rFonts w:cs="Arial"/>
          <w:bCs/>
        </w:rPr>
        <w:t>V</w:t>
      </w:r>
      <w:r w:rsidR="001A29B1" w:rsidRPr="00BE2C64">
        <w:rPr>
          <w:rFonts w:cs="Arial"/>
          <w:bCs/>
          <w:vertAlign w:val="subscript"/>
        </w:rPr>
        <w:t>6</w:t>
      </w:r>
      <w:r w:rsidR="001A29B1" w:rsidRPr="00BE2C64">
        <w:rPr>
          <w:rFonts w:cs="Arial"/>
          <w:bCs/>
        </w:rPr>
        <w:t>Sn</w:t>
      </w:r>
      <w:r w:rsidR="001A29B1" w:rsidRPr="00BE2C64">
        <w:rPr>
          <w:rFonts w:cs="Arial"/>
          <w:bCs/>
          <w:vertAlign w:val="subscript"/>
        </w:rPr>
        <w:t>6</w:t>
      </w:r>
      <w:r w:rsidR="001A29B1" w:rsidRPr="00947A26">
        <w:rPr>
          <w:rFonts w:cs="Arial"/>
          <w:bCs/>
        </w:rPr>
        <w:t xml:space="preserve"> </w:t>
      </w:r>
      <w:r w:rsidR="001A29B1">
        <w:rPr>
          <w:rFonts w:ascii="Calibri" w:hAnsi="Calibri" w:cs="Calibri"/>
        </w:rPr>
        <w:t>exhibit</w:t>
      </w:r>
      <w:r w:rsidR="001A29B1">
        <w:rPr>
          <w:rFonts w:ascii="Calibri" w:hAnsi="Calibri" w:cs="Calibri" w:hint="eastAsia"/>
        </w:rPr>
        <w:t>s</w:t>
      </w:r>
      <w:r w:rsidR="001A29B1">
        <w:rPr>
          <w:rFonts w:ascii="Calibri" w:hAnsi="Calibri" w:cs="Calibri"/>
        </w:rPr>
        <w:t xml:space="preserve"> distinct surface states on the GdSn</w:t>
      </w:r>
      <w:r w:rsidR="001A29B1" w:rsidRPr="001A29B1">
        <w:rPr>
          <w:rFonts w:ascii="Calibri" w:hAnsi="Calibri" w:cs="Calibri"/>
          <w:vertAlign w:val="subscript"/>
        </w:rPr>
        <w:t>2</w:t>
      </w:r>
      <w:r w:rsidR="001A29B1">
        <w:rPr>
          <w:rFonts w:ascii="Calibri" w:hAnsi="Calibri" w:cs="Calibri"/>
        </w:rPr>
        <w:t xml:space="preserve"> (</w:t>
      </w:r>
      <w:r w:rsidR="00F005CF">
        <w:rPr>
          <w:rFonts w:ascii="Calibri" w:hAnsi="Calibri" w:cs="Calibri"/>
        </w:rPr>
        <w:t>the red curves in Figs. S2a and S2b</w:t>
      </w:r>
      <w:r w:rsidR="001A29B1">
        <w:rPr>
          <w:rFonts w:ascii="Calibri" w:hAnsi="Calibri" w:cs="Calibri"/>
        </w:rPr>
        <w:t xml:space="preserve">) and </w:t>
      </w:r>
      <w:proofErr w:type="spellStart"/>
      <w:r w:rsidR="001A29B1">
        <w:rPr>
          <w:rFonts w:ascii="Calibri" w:hAnsi="Calibri" w:cs="Calibri"/>
        </w:rPr>
        <w:t>kagome</w:t>
      </w:r>
      <w:proofErr w:type="spellEnd"/>
      <w:r w:rsidR="001A29B1">
        <w:rPr>
          <w:rFonts w:ascii="Calibri" w:hAnsi="Calibri" w:cs="Calibri"/>
        </w:rPr>
        <w:t xml:space="preserve"> termination</w:t>
      </w:r>
      <w:r w:rsidR="00FD4C42">
        <w:rPr>
          <w:rFonts w:ascii="Calibri" w:hAnsi="Calibri" w:cs="Calibri"/>
        </w:rPr>
        <w:t>s</w:t>
      </w:r>
      <w:r w:rsidR="001A29B1">
        <w:rPr>
          <w:rFonts w:ascii="Calibri" w:hAnsi="Calibri" w:cs="Calibri"/>
        </w:rPr>
        <w:t xml:space="preserve"> (</w:t>
      </w:r>
      <w:r w:rsidR="00F005CF">
        <w:rPr>
          <w:rFonts w:ascii="Calibri" w:hAnsi="Calibri" w:cs="Calibri"/>
        </w:rPr>
        <w:t xml:space="preserve">the blue curves in </w:t>
      </w:r>
      <w:r w:rsidR="001A29B1">
        <w:rPr>
          <w:rFonts w:ascii="Calibri" w:hAnsi="Calibri" w:cs="Calibri"/>
        </w:rPr>
        <w:t>Fig</w:t>
      </w:r>
      <w:r w:rsidR="00F005CF">
        <w:rPr>
          <w:rFonts w:ascii="Calibri" w:hAnsi="Calibri" w:cs="Calibri"/>
        </w:rPr>
        <w:t>s</w:t>
      </w:r>
      <w:r w:rsidR="001A29B1">
        <w:rPr>
          <w:rFonts w:ascii="Calibri" w:hAnsi="Calibri" w:cs="Calibri"/>
        </w:rPr>
        <w:t>. S2</w:t>
      </w:r>
      <w:r w:rsidR="00F005CF">
        <w:rPr>
          <w:rFonts w:ascii="Calibri" w:hAnsi="Calibri" w:cs="Calibri"/>
        </w:rPr>
        <w:t>a and S2</w:t>
      </w:r>
      <w:r w:rsidR="001A29B1">
        <w:rPr>
          <w:rFonts w:ascii="Calibri" w:hAnsi="Calibri" w:cs="Calibri"/>
        </w:rPr>
        <w:t>c)</w:t>
      </w:r>
      <w:r w:rsidR="00F005CF">
        <w:rPr>
          <w:rFonts w:ascii="Calibri" w:hAnsi="Calibri" w:cs="Calibri"/>
        </w:rPr>
        <w:t>.</w:t>
      </w:r>
      <w:r w:rsidR="00C709A5">
        <w:rPr>
          <w:rFonts w:ascii="Calibri" w:hAnsi="Calibri" w:cs="Calibri"/>
        </w:rPr>
        <w:t xml:space="preserve"> More interestingly, the </w:t>
      </w:r>
      <w:r w:rsidR="008B29AD">
        <w:rPr>
          <w:rFonts w:ascii="Calibri" w:hAnsi="Calibri" w:cs="Calibri" w:hint="eastAsia"/>
        </w:rPr>
        <w:t xml:space="preserve">Dirac </w:t>
      </w:r>
      <w:r w:rsidR="00C709A5">
        <w:rPr>
          <w:rFonts w:ascii="Calibri" w:hAnsi="Calibri" w:cs="Calibri"/>
        </w:rPr>
        <w:t>surface states on the GdSn</w:t>
      </w:r>
      <w:r w:rsidR="00C709A5" w:rsidRPr="001A29B1">
        <w:rPr>
          <w:rFonts w:ascii="Calibri" w:hAnsi="Calibri" w:cs="Calibri"/>
          <w:vertAlign w:val="subscript"/>
        </w:rPr>
        <w:t>2</w:t>
      </w:r>
      <w:r w:rsidR="00C709A5">
        <w:rPr>
          <w:rFonts w:cs="Arial"/>
          <w:bCs/>
        </w:rPr>
        <w:t xml:space="preserve"> layer </w:t>
      </w:r>
      <w:r w:rsidR="00C709A5" w:rsidRPr="00947A26">
        <w:rPr>
          <w:rFonts w:cs="Arial"/>
          <w:bCs/>
        </w:rPr>
        <w:t xml:space="preserve">bridge the large local band gap at </w:t>
      </w:r>
      <w:r w:rsidR="00C709A5" w:rsidRPr="00866DD7">
        <w:rPr>
          <w:rFonts w:ascii="Symbol" w:hAnsi="Symbol" w:cs="Arial"/>
          <w:bCs/>
        </w:rPr>
        <w:t></w:t>
      </w:r>
      <w:r w:rsidR="00C709A5">
        <w:rPr>
          <w:rFonts w:ascii="Calibri" w:hAnsi="Calibri" w:cs="Calibri"/>
        </w:rPr>
        <w:t xml:space="preserve">, </w:t>
      </w:r>
      <w:r w:rsidR="00FD4C42">
        <w:rPr>
          <w:rFonts w:ascii="Calibri" w:hAnsi="Calibri" w:cs="Calibri"/>
          <w:bCs/>
        </w:rPr>
        <w:t xml:space="preserve">which represent </w:t>
      </w:r>
      <w:r w:rsidR="00FD4C42">
        <w:rPr>
          <w:rFonts w:ascii="Calibri" w:hAnsi="Calibri" w:cs="Calibri"/>
        </w:rPr>
        <w:t>the</w:t>
      </w:r>
      <w:r w:rsidR="00BB28E9">
        <w:rPr>
          <w:rFonts w:ascii="Calibri" w:hAnsi="Calibri" w:cs="Calibri"/>
        </w:rPr>
        <w:t xml:space="preserve"> </w:t>
      </w:r>
      <w:r w:rsidR="00BB28E9" w:rsidRPr="00BB28E9">
        <w:rPr>
          <w:rFonts w:ascii="Calibri" w:hAnsi="Calibri" w:cs="Calibri"/>
        </w:rPr>
        <w:t xml:space="preserve">topologically non-trivial Dirac surface </w:t>
      </w:r>
      <w:r w:rsidR="00BB28E9" w:rsidRPr="00BB28E9">
        <w:rPr>
          <w:rFonts w:ascii="Calibri" w:hAnsi="Calibri" w:cs="Calibri" w:hint="eastAsia"/>
        </w:rPr>
        <w:t>s</w:t>
      </w:r>
      <w:r w:rsidR="00BB28E9" w:rsidRPr="00BB28E9">
        <w:rPr>
          <w:rFonts w:ascii="Calibri" w:hAnsi="Calibri" w:cs="Calibri"/>
        </w:rPr>
        <w:t>tates</w:t>
      </w:r>
      <w:r w:rsidR="00BB28E9">
        <w:rPr>
          <w:rFonts w:ascii="Calibri" w:hAnsi="Calibri" w:cs="Calibri"/>
        </w:rPr>
        <w:t xml:space="preserve"> </w:t>
      </w:r>
      <w:r w:rsidR="00FD4C42">
        <w:rPr>
          <w:rFonts w:ascii="Calibri" w:hAnsi="Calibri" w:cs="Calibri"/>
        </w:rPr>
        <w:t xml:space="preserve">(TDSSs) </w:t>
      </w:r>
      <w:r w:rsidR="00FD4C42" w:rsidRPr="00FD4C42">
        <w:rPr>
          <w:rFonts w:ascii="Calibri" w:hAnsi="Calibri" w:cs="Calibri" w:hint="eastAsia"/>
        </w:rPr>
        <w:t>originating from a</w:t>
      </w:r>
      <w:r w:rsidR="00FD4C42" w:rsidRPr="00FD4C42">
        <w:rPr>
          <w:rFonts w:cs="Arial" w:hint="eastAsia"/>
          <w:bCs/>
        </w:rPr>
        <w:t xml:space="preserve"> </w:t>
      </w:r>
      <w:r w:rsidR="00FD4C42" w:rsidRPr="00FD4C42">
        <w:rPr>
          <w:rFonts w:ascii="Cambria Math" w:hAnsi="Cambria Math" w:cs="Cambria Math"/>
          <w:bCs/>
        </w:rPr>
        <w:t>ℤ</w:t>
      </w:r>
      <w:r w:rsidR="00FD4C42" w:rsidRPr="00FD4C42">
        <w:rPr>
          <w:rFonts w:cs="Arial"/>
          <w:bCs/>
          <w:vertAlign w:val="subscript"/>
        </w:rPr>
        <w:t>2</w:t>
      </w:r>
      <w:r w:rsidR="00FD4C42" w:rsidRPr="00FD4C42">
        <w:rPr>
          <w:rFonts w:cs="Arial" w:hint="eastAsia"/>
          <w:bCs/>
        </w:rPr>
        <w:t xml:space="preserve"> bulk topology</w:t>
      </w:r>
      <w:r w:rsidR="00FD4C42">
        <w:rPr>
          <w:rFonts w:cs="Arial"/>
          <w:bCs/>
        </w:rPr>
        <w:t>.</w:t>
      </w:r>
      <w:r w:rsidR="008B29AD">
        <w:rPr>
          <w:rFonts w:cs="Arial" w:hint="eastAsia"/>
          <w:bCs/>
        </w:rPr>
        <w:t xml:space="preserve"> The general shape of this surface state is </w:t>
      </w:r>
      <w:r w:rsidR="00F12E0B">
        <w:rPr>
          <w:rFonts w:cs="Arial" w:hint="eastAsia"/>
          <w:bCs/>
        </w:rPr>
        <w:t>in good agreement</w:t>
      </w:r>
      <w:r w:rsidR="008B29AD">
        <w:rPr>
          <w:rFonts w:cs="Arial" w:hint="eastAsia"/>
          <w:bCs/>
        </w:rPr>
        <w:t xml:space="preserve"> with ARPES measurements.</w:t>
      </w:r>
    </w:p>
    <w:p w14:paraId="176B9D15" w14:textId="427302DC" w:rsidR="00327D9E" w:rsidRDefault="00327D9E" w:rsidP="008C3F7B">
      <w:pPr>
        <w:spacing w:line="360" w:lineRule="auto"/>
        <w:jc w:val="center"/>
        <w:rPr>
          <w:rFonts w:cs="Arial"/>
          <w:bCs/>
        </w:rPr>
      </w:pPr>
      <w:r>
        <w:rPr>
          <w:rFonts w:cs="Arial"/>
          <w:bCs/>
          <w:noProof/>
        </w:rPr>
        <w:drawing>
          <wp:inline distT="0" distB="0" distL="0" distR="0" wp14:anchorId="51419CB2" wp14:editId="364C847A">
            <wp:extent cx="5760000" cy="168649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68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6031B" w14:textId="31B1D4FD" w:rsidR="00AA503F" w:rsidRDefault="00327D9E" w:rsidP="001A172A">
      <w:pPr>
        <w:jc w:val="both"/>
        <w:rPr>
          <w:rFonts w:cs="Arial"/>
          <w:bCs/>
        </w:rPr>
      </w:pPr>
      <w:r w:rsidRPr="007941BE">
        <w:rPr>
          <w:b/>
          <w:bCs/>
          <w:sz w:val="22"/>
          <w:szCs w:val="22"/>
        </w:rPr>
        <w:t xml:space="preserve">Fig. </w:t>
      </w:r>
      <w:r>
        <w:rPr>
          <w:b/>
          <w:bCs/>
          <w:sz w:val="22"/>
          <w:szCs w:val="22"/>
        </w:rPr>
        <w:t>S2</w:t>
      </w:r>
      <w:r w:rsidRPr="007941BE">
        <w:rPr>
          <w:b/>
          <w:bCs/>
          <w:sz w:val="22"/>
          <w:szCs w:val="22"/>
        </w:rPr>
        <w:t>|</w:t>
      </w:r>
      <w:r w:rsidR="008B6CBA">
        <w:rPr>
          <w:b/>
          <w:bCs/>
          <w:sz w:val="22"/>
          <w:szCs w:val="22"/>
        </w:rPr>
        <w:t xml:space="preserve">Surface states </w:t>
      </w:r>
      <w:r w:rsidR="00B268D1">
        <w:rPr>
          <w:b/>
          <w:bCs/>
          <w:sz w:val="22"/>
          <w:szCs w:val="22"/>
        </w:rPr>
        <w:t>decomposed band structure</w:t>
      </w:r>
      <w:r w:rsidR="008B6CBA">
        <w:rPr>
          <w:b/>
          <w:bCs/>
          <w:sz w:val="22"/>
          <w:szCs w:val="22"/>
        </w:rPr>
        <w:t xml:space="preserve"> of</w:t>
      </w:r>
      <w:r>
        <w:rPr>
          <w:b/>
          <w:bCs/>
          <w:sz w:val="22"/>
          <w:szCs w:val="22"/>
        </w:rPr>
        <w:t xml:space="preserve"> Gd</w:t>
      </w:r>
      <w:r w:rsidRPr="007941BE">
        <w:rPr>
          <w:b/>
          <w:bCs/>
          <w:sz w:val="22"/>
          <w:szCs w:val="22"/>
        </w:rPr>
        <w:t>V</w:t>
      </w:r>
      <w:r>
        <w:rPr>
          <w:b/>
          <w:bCs/>
          <w:sz w:val="22"/>
          <w:szCs w:val="22"/>
          <w:vertAlign w:val="subscript"/>
        </w:rPr>
        <w:t>6</w:t>
      </w:r>
      <w:r w:rsidRPr="007941BE">
        <w:rPr>
          <w:b/>
          <w:bCs/>
          <w:sz w:val="22"/>
          <w:szCs w:val="22"/>
        </w:rPr>
        <w:t>S</w:t>
      </w:r>
      <w:r>
        <w:rPr>
          <w:b/>
          <w:bCs/>
          <w:sz w:val="22"/>
          <w:szCs w:val="22"/>
        </w:rPr>
        <w:t>n</w:t>
      </w:r>
      <w:r>
        <w:rPr>
          <w:b/>
          <w:bCs/>
          <w:sz w:val="22"/>
          <w:szCs w:val="22"/>
          <w:vertAlign w:val="subscript"/>
        </w:rPr>
        <w:t>6</w:t>
      </w:r>
      <w:r w:rsidR="008B6CBA">
        <w:rPr>
          <w:b/>
          <w:bCs/>
          <w:sz w:val="22"/>
          <w:szCs w:val="22"/>
        </w:rPr>
        <w:t xml:space="preserve"> from DFT calculations.</w:t>
      </w:r>
      <w:r w:rsidRPr="007941BE">
        <w:rPr>
          <w:b/>
          <w:bCs/>
          <w:sz w:val="22"/>
          <w:szCs w:val="22"/>
        </w:rPr>
        <w:t xml:space="preserve"> a</w:t>
      </w:r>
      <w:r w:rsidRPr="007941BE">
        <w:rPr>
          <w:sz w:val="22"/>
          <w:szCs w:val="22"/>
        </w:rPr>
        <w:t xml:space="preserve"> </w:t>
      </w:r>
      <w:r w:rsidR="00FB49E9">
        <w:rPr>
          <w:sz w:val="22"/>
          <w:szCs w:val="22"/>
        </w:rPr>
        <w:t>Band structure of Gd</w:t>
      </w:r>
      <w:r w:rsidR="00FB49E9" w:rsidRPr="007941BE">
        <w:rPr>
          <w:sz w:val="22"/>
          <w:szCs w:val="22"/>
        </w:rPr>
        <w:t>V</w:t>
      </w:r>
      <w:r w:rsidR="00FB49E9">
        <w:rPr>
          <w:sz w:val="22"/>
          <w:szCs w:val="22"/>
          <w:vertAlign w:val="subscript"/>
        </w:rPr>
        <w:t>6</w:t>
      </w:r>
      <w:r w:rsidR="00FB49E9" w:rsidRPr="007941BE">
        <w:rPr>
          <w:sz w:val="22"/>
          <w:szCs w:val="22"/>
        </w:rPr>
        <w:t>S</w:t>
      </w:r>
      <w:r w:rsidR="00FB49E9">
        <w:rPr>
          <w:sz w:val="22"/>
          <w:szCs w:val="22"/>
        </w:rPr>
        <w:t>n</w:t>
      </w:r>
      <w:r w:rsidR="00FB49E9">
        <w:rPr>
          <w:sz w:val="22"/>
          <w:szCs w:val="22"/>
          <w:vertAlign w:val="subscript"/>
        </w:rPr>
        <w:t>6</w:t>
      </w:r>
      <w:r w:rsidR="00F01CCC">
        <w:rPr>
          <w:sz w:val="22"/>
          <w:szCs w:val="22"/>
        </w:rPr>
        <w:t xml:space="preserve">, </w:t>
      </w:r>
      <w:r w:rsidR="00FB49E9">
        <w:rPr>
          <w:sz w:val="22"/>
          <w:szCs w:val="22"/>
        </w:rPr>
        <w:t xml:space="preserve">with bulk states (BS) and surface states (SS) </w:t>
      </w:r>
      <w:r w:rsidR="00AC4B9F">
        <w:rPr>
          <w:sz w:val="22"/>
          <w:szCs w:val="22"/>
        </w:rPr>
        <w:t>decomposed.</w:t>
      </w:r>
      <w:r w:rsidR="00D06216">
        <w:rPr>
          <w:sz w:val="22"/>
          <w:szCs w:val="22"/>
        </w:rPr>
        <w:t xml:space="preserve"> </w:t>
      </w:r>
      <w:proofErr w:type="spellStart"/>
      <w:proofErr w:type="gramStart"/>
      <w:r w:rsidR="00D06216">
        <w:rPr>
          <w:b/>
          <w:bCs/>
          <w:sz w:val="22"/>
          <w:szCs w:val="22"/>
        </w:rPr>
        <w:t>b,c</w:t>
      </w:r>
      <w:proofErr w:type="spellEnd"/>
      <w:proofErr w:type="gramEnd"/>
      <w:r w:rsidR="00D06216">
        <w:rPr>
          <w:b/>
          <w:bCs/>
          <w:sz w:val="22"/>
          <w:szCs w:val="22"/>
        </w:rPr>
        <w:t xml:space="preserve"> </w:t>
      </w:r>
      <w:r w:rsidR="00D06216">
        <w:rPr>
          <w:sz w:val="22"/>
          <w:szCs w:val="22"/>
        </w:rPr>
        <w:t xml:space="preserve">Electronic structure </w:t>
      </w:r>
      <w:r w:rsidR="00F01CCC">
        <w:rPr>
          <w:sz w:val="22"/>
          <w:szCs w:val="22"/>
        </w:rPr>
        <w:t>on GdSn</w:t>
      </w:r>
      <w:r w:rsidR="00F01CCC" w:rsidRPr="00F01CCC">
        <w:rPr>
          <w:sz w:val="22"/>
          <w:szCs w:val="22"/>
          <w:vertAlign w:val="subscript"/>
        </w:rPr>
        <w:t>2</w:t>
      </w:r>
      <w:r w:rsidR="00F01CCC">
        <w:rPr>
          <w:sz w:val="22"/>
          <w:szCs w:val="22"/>
        </w:rPr>
        <w:t xml:space="preserve"> layer (b) and V </w:t>
      </w:r>
      <w:proofErr w:type="spellStart"/>
      <w:r w:rsidR="00F01CCC">
        <w:rPr>
          <w:sz w:val="22"/>
          <w:szCs w:val="22"/>
        </w:rPr>
        <w:t>kagome</w:t>
      </w:r>
      <w:proofErr w:type="spellEnd"/>
      <w:r w:rsidR="00F01CCC">
        <w:rPr>
          <w:sz w:val="22"/>
          <w:szCs w:val="22"/>
        </w:rPr>
        <w:t xml:space="preserve"> layer (c). Red and blue curves indicate the SS on</w:t>
      </w:r>
      <w:r w:rsidR="00F01CCC" w:rsidRPr="00F01CCC">
        <w:rPr>
          <w:sz w:val="22"/>
          <w:szCs w:val="22"/>
        </w:rPr>
        <w:t xml:space="preserve"> </w:t>
      </w:r>
      <w:r w:rsidR="00F01CCC">
        <w:rPr>
          <w:sz w:val="22"/>
          <w:szCs w:val="22"/>
        </w:rPr>
        <w:t>GdSn</w:t>
      </w:r>
      <w:r w:rsidR="00F01CCC" w:rsidRPr="00F01CCC">
        <w:rPr>
          <w:sz w:val="22"/>
          <w:szCs w:val="22"/>
          <w:vertAlign w:val="subscript"/>
        </w:rPr>
        <w:t>2</w:t>
      </w:r>
      <w:r w:rsidR="00F01CCC">
        <w:rPr>
          <w:sz w:val="22"/>
          <w:szCs w:val="22"/>
        </w:rPr>
        <w:t xml:space="preserve"> layer and </w:t>
      </w:r>
      <w:proofErr w:type="spellStart"/>
      <w:r w:rsidR="00F01CCC">
        <w:rPr>
          <w:sz w:val="22"/>
          <w:szCs w:val="22"/>
        </w:rPr>
        <w:t>kagome</w:t>
      </w:r>
      <w:proofErr w:type="spellEnd"/>
      <w:r w:rsidR="00F01CCC">
        <w:rPr>
          <w:sz w:val="22"/>
          <w:szCs w:val="22"/>
        </w:rPr>
        <w:t xml:space="preserve"> layer, respectively.</w:t>
      </w:r>
      <w:r w:rsidR="00AA503F">
        <w:rPr>
          <w:rFonts w:cs="Arial"/>
          <w:bCs/>
        </w:rPr>
        <w:br w:type="page"/>
      </w:r>
    </w:p>
    <w:p w14:paraId="3D93D451" w14:textId="77777777" w:rsidR="00AA503F" w:rsidRPr="00D677C1" w:rsidRDefault="00AA503F" w:rsidP="00AA503F">
      <w:pPr>
        <w:spacing w:line="360" w:lineRule="auto"/>
        <w:rPr>
          <w:rFonts w:cs="Arial"/>
          <w:b/>
        </w:rPr>
      </w:pPr>
      <w:r w:rsidRPr="00D677C1">
        <w:rPr>
          <w:rFonts w:cs="Arial"/>
          <w:b/>
        </w:rPr>
        <w:lastRenderedPageBreak/>
        <w:t>3. Analysis of the two terminations based on XPS spectra</w:t>
      </w:r>
    </w:p>
    <w:p w14:paraId="4576B1A7" w14:textId="57D59DD5" w:rsidR="00AE41AB" w:rsidRDefault="00D677C1" w:rsidP="00D91B35">
      <w:pPr>
        <w:spacing w:line="360" w:lineRule="auto"/>
        <w:jc w:val="both"/>
        <w:rPr>
          <w:rFonts w:cs="Arial"/>
          <w:bCs/>
        </w:rPr>
      </w:pPr>
      <w:r w:rsidRPr="00866DD7">
        <w:rPr>
          <w:rFonts w:cs="Arial"/>
          <w:bCs/>
        </w:rPr>
        <w:t xml:space="preserve">By using a small beam spot, we have resolved </w:t>
      </w:r>
      <w:r w:rsidRPr="00D677C1">
        <w:rPr>
          <w:rFonts w:cs="Arial"/>
          <w:bCs/>
        </w:rPr>
        <w:t xml:space="preserve">two </w:t>
      </w:r>
      <w:r w:rsidRPr="00D677C1">
        <w:rPr>
          <w:rFonts w:cs="Arial" w:hint="eastAsia"/>
          <w:bCs/>
        </w:rPr>
        <w:t>set</w:t>
      </w:r>
      <w:r w:rsidRPr="00D677C1">
        <w:rPr>
          <w:rFonts w:cs="Arial"/>
          <w:bCs/>
        </w:rPr>
        <w:t>s of representative</w:t>
      </w:r>
      <w:r w:rsidR="009A407F">
        <w:rPr>
          <w:rFonts w:cs="Arial"/>
          <w:bCs/>
        </w:rPr>
        <w:t xml:space="preserve"> photoemission</w:t>
      </w:r>
      <w:r>
        <w:rPr>
          <w:rFonts w:cs="Arial"/>
          <w:bCs/>
        </w:rPr>
        <w:t xml:space="preserve"> spectra </w:t>
      </w:r>
      <w:r w:rsidR="00665391">
        <w:rPr>
          <w:rFonts w:cs="Arial"/>
          <w:bCs/>
        </w:rPr>
        <w:t xml:space="preserve">(Fig. 2 in the main text) </w:t>
      </w:r>
      <w:r w:rsidR="00665391" w:rsidRPr="00665391">
        <w:rPr>
          <w:rFonts w:cs="Arial"/>
          <w:bCs/>
        </w:rPr>
        <w:t>associated with</w:t>
      </w:r>
      <w:r w:rsidR="00665391">
        <w:rPr>
          <w:rFonts w:cs="Arial"/>
          <w:bCs/>
        </w:rPr>
        <w:t xml:space="preserve"> the two</w:t>
      </w:r>
      <w:r w:rsidR="00665391" w:rsidRPr="00665391">
        <w:rPr>
          <w:rFonts w:cs="Arial"/>
          <w:bCs/>
        </w:rPr>
        <w:t xml:space="preserve"> </w:t>
      </w:r>
      <w:r w:rsidR="00665391">
        <w:rPr>
          <w:rFonts w:cs="Arial" w:hint="eastAsia"/>
          <w:bCs/>
        </w:rPr>
        <w:t>types of</w:t>
      </w:r>
      <w:r w:rsidR="00665391" w:rsidRPr="00665391">
        <w:rPr>
          <w:rFonts w:cs="Arial"/>
          <w:bCs/>
        </w:rPr>
        <w:t xml:space="preserve"> terminations on the cleaved sample surface of </w:t>
      </w:r>
      <w:r w:rsidR="00665391">
        <w:rPr>
          <w:rFonts w:cs="Arial"/>
          <w:bCs/>
        </w:rPr>
        <w:t>Gd</w:t>
      </w:r>
      <w:r w:rsidR="00665391" w:rsidRPr="00BE2C64">
        <w:rPr>
          <w:rFonts w:cs="Arial"/>
          <w:bCs/>
        </w:rPr>
        <w:t>V</w:t>
      </w:r>
      <w:r w:rsidR="00665391" w:rsidRPr="00BE2C64">
        <w:rPr>
          <w:rFonts w:cs="Arial"/>
          <w:bCs/>
          <w:vertAlign w:val="subscript"/>
        </w:rPr>
        <w:t>6</w:t>
      </w:r>
      <w:r w:rsidR="00665391" w:rsidRPr="00BE2C64">
        <w:rPr>
          <w:rFonts w:cs="Arial"/>
          <w:bCs/>
        </w:rPr>
        <w:t>Sn</w:t>
      </w:r>
      <w:r w:rsidR="00665391" w:rsidRPr="00BE2C64">
        <w:rPr>
          <w:rFonts w:cs="Arial"/>
          <w:bCs/>
          <w:vertAlign w:val="subscript"/>
        </w:rPr>
        <w:t>6</w:t>
      </w:r>
      <w:r w:rsidR="00665391">
        <w:rPr>
          <w:rFonts w:cs="Arial"/>
          <w:bCs/>
        </w:rPr>
        <w:t xml:space="preserve"> (as illustrated in Figs. S3a and S3e).</w:t>
      </w:r>
      <w:r w:rsidR="00FA6B4A">
        <w:rPr>
          <w:rFonts w:cs="Arial"/>
          <w:bCs/>
        </w:rPr>
        <w:t xml:space="preserve"> </w:t>
      </w:r>
      <w:r w:rsidR="00354F74">
        <w:rPr>
          <w:rFonts w:cs="Arial"/>
          <w:bCs/>
        </w:rPr>
        <w:t>As shown in Fig</w:t>
      </w:r>
      <w:r w:rsidR="001A7621">
        <w:rPr>
          <w:rFonts w:cs="Arial" w:hint="eastAsia"/>
          <w:bCs/>
        </w:rPr>
        <w:t>s</w:t>
      </w:r>
      <w:r w:rsidR="00354F74">
        <w:rPr>
          <w:rFonts w:cs="Arial"/>
          <w:bCs/>
        </w:rPr>
        <w:t>. S3b and S3f, t</w:t>
      </w:r>
      <w:r w:rsidR="00354F74" w:rsidRPr="00912C8C">
        <w:rPr>
          <w:rFonts w:cs="Arial"/>
          <w:bCs/>
        </w:rPr>
        <w:t xml:space="preserve">he </w:t>
      </w:r>
      <w:r w:rsidR="00354F74">
        <w:rPr>
          <w:rFonts w:cs="Arial"/>
          <w:bCs/>
        </w:rPr>
        <w:t>X</w:t>
      </w:r>
      <w:r w:rsidR="00354F74" w:rsidRPr="00912C8C">
        <w:rPr>
          <w:rFonts w:cs="Arial"/>
          <w:bCs/>
        </w:rPr>
        <w:t xml:space="preserve">-ray photoelectron </w:t>
      </w:r>
      <w:r w:rsidR="00354F74" w:rsidRPr="00947A26">
        <w:rPr>
          <w:rFonts w:cs="Arial"/>
          <w:bCs/>
        </w:rPr>
        <w:t>spectroscopy</w:t>
      </w:r>
      <w:r w:rsidR="00354F74" w:rsidRPr="00912C8C">
        <w:rPr>
          <w:rFonts w:cs="Arial"/>
          <w:bCs/>
        </w:rPr>
        <w:t xml:space="preserve"> (XPS) clearly shows the characteristic </w:t>
      </w:r>
      <w:r w:rsidR="00354F74">
        <w:rPr>
          <w:rFonts w:cs="Arial"/>
          <w:bCs/>
        </w:rPr>
        <w:t>3</w:t>
      </w:r>
      <w:r w:rsidR="00354F74" w:rsidRPr="002C69D4">
        <w:rPr>
          <w:rFonts w:cs="Arial"/>
          <w:bCs/>
          <w:i/>
          <w:iCs/>
        </w:rPr>
        <w:t>s</w:t>
      </w:r>
      <w:r w:rsidR="00354F74">
        <w:rPr>
          <w:rFonts w:cs="Arial"/>
          <w:bCs/>
        </w:rPr>
        <w:t>, 3</w:t>
      </w:r>
      <w:r w:rsidR="00354F74" w:rsidRPr="002C69D4">
        <w:rPr>
          <w:rFonts w:cs="Arial"/>
          <w:bCs/>
          <w:i/>
          <w:iCs/>
        </w:rPr>
        <w:t>p</w:t>
      </w:r>
      <w:r w:rsidR="00354F74">
        <w:rPr>
          <w:rFonts w:cs="Arial"/>
          <w:bCs/>
        </w:rPr>
        <w:t xml:space="preserve"> peaks of V, 4</w:t>
      </w:r>
      <w:r w:rsidR="00354F74" w:rsidRPr="002C69D4">
        <w:rPr>
          <w:rFonts w:cs="Arial"/>
          <w:bCs/>
          <w:i/>
          <w:iCs/>
        </w:rPr>
        <w:t>f</w:t>
      </w:r>
      <w:r w:rsidR="00354F74">
        <w:rPr>
          <w:rFonts w:cs="Arial"/>
          <w:bCs/>
        </w:rPr>
        <w:t xml:space="preserve"> peak of Gd, and 4</w:t>
      </w:r>
      <w:r w:rsidR="00354F74" w:rsidRPr="002C69D4">
        <w:rPr>
          <w:rFonts w:cs="Arial"/>
          <w:bCs/>
          <w:i/>
          <w:iCs/>
        </w:rPr>
        <w:t>d</w:t>
      </w:r>
      <w:r w:rsidR="00354F74">
        <w:rPr>
          <w:rFonts w:cs="Arial"/>
          <w:bCs/>
        </w:rPr>
        <w:t xml:space="preserve"> peak</w:t>
      </w:r>
      <w:r w:rsidR="00876735">
        <w:rPr>
          <w:rFonts w:cs="Arial"/>
          <w:bCs/>
        </w:rPr>
        <w:t>s</w:t>
      </w:r>
      <w:r w:rsidR="00354F74">
        <w:rPr>
          <w:rFonts w:cs="Arial"/>
          <w:bCs/>
        </w:rPr>
        <w:t xml:space="preserve"> of </w:t>
      </w:r>
      <w:r w:rsidR="00354F74" w:rsidRPr="00912C8C">
        <w:rPr>
          <w:rFonts w:cs="Arial"/>
          <w:bCs/>
        </w:rPr>
        <w:t>Sn</w:t>
      </w:r>
      <w:r w:rsidR="00354F74">
        <w:rPr>
          <w:rFonts w:cs="Arial"/>
          <w:bCs/>
        </w:rPr>
        <w:t>, exhibiting two distinct spectra on the Sn 4</w:t>
      </w:r>
      <w:r w:rsidR="00354F74" w:rsidRPr="003C1BDA">
        <w:rPr>
          <w:rFonts w:cs="Arial"/>
          <w:bCs/>
          <w:i/>
          <w:iCs/>
        </w:rPr>
        <w:t>d</w:t>
      </w:r>
      <w:r w:rsidR="00354F74">
        <w:rPr>
          <w:rFonts w:cs="Arial"/>
          <w:bCs/>
        </w:rPr>
        <w:t xml:space="preserve"> core level (Figs. S3c and S3g). Following the strategy in the </w:t>
      </w:r>
      <w:proofErr w:type="spellStart"/>
      <w:r w:rsidR="00354F74">
        <w:rPr>
          <w:rFonts w:cs="Arial"/>
          <w:bCs/>
        </w:rPr>
        <w:t>kagome</w:t>
      </w:r>
      <w:proofErr w:type="spellEnd"/>
      <w:r w:rsidR="00354F74">
        <w:rPr>
          <w:rFonts w:cs="Arial"/>
          <w:bCs/>
        </w:rPr>
        <w:t xml:space="preserve"> lattice </w:t>
      </w:r>
      <w:proofErr w:type="spellStart"/>
      <w:r w:rsidR="00354F74">
        <w:rPr>
          <w:rFonts w:cs="Arial"/>
          <w:bCs/>
        </w:rPr>
        <w:t>FeSn</w:t>
      </w:r>
      <w:proofErr w:type="spellEnd"/>
      <w:r w:rsidR="00637654">
        <w:rPr>
          <w:rFonts w:cs="Arial"/>
          <w:bCs/>
        </w:rPr>
        <w:t xml:space="preserve"> [</w:t>
      </w:r>
      <w:r w:rsidR="00FC1497">
        <w:rPr>
          <w:rFonts w:cs="Arial"/>
          <w:bCs/>
        </w:rPr>
        <w:t>1</w:t>
      </w:r>
      <w:r w:rsidR="00637654">
        <w:rPr>
          <w:rFonts w:cs="Arial"/>
          <w:bCs/>
        </w:rPr>
        <w:t>]</w:t>
      </w:r>
      <w:r w:rsidR="00354F74">
        <w:rPr>
          <w:rFonts w:cs="Arial"/>
          <w:bCs/>
        </w:rPr>
        <w:t xml:space="preserve">, the XPS spectra of </w:t>
      </w:r>
      <w:r w:rsidR="00381354">
        <w:rPr>
          <w:rFonts w:cs="Arial"/>
          <w:bCs/>
        </w:rPr>
        <w:t xml:space="preserve">the </w:t>
      </w:r>
      <w:r w:rsidR="00354F74">
        <w:rPr>
          <w:rFonts w:cs="Arial"/>
          <w:bCs/>
        </w:rPr>
        <w:t>Sn-4</w:t>
      </w:r>
      <w:r w:rsidR="00354F74" w:rsidRPr="002C69D4">
        <w:rPr>
          <w:rFonts w:cs="Arial"/>
          <w:bCs/>
          <w:i/>
          <w:iCs/>
        </w:rPr>
        <w:t>d</w:t>
      </w:r>
      <w:r w:rsidR="00354F74">
        <w:rPr>
          <w:rFonts w:cs="Arial"/>
          <w:bCs/>
        </w:rPr>
        <w:t xml:space="preserve"> peak</w:t>
      </w:r>
      <w:r w:rsidR="00876735">
        <w:rPr>
          <w:rFonts w:cs="Arial"/>
          <w:bCs/>
        </w:rPr>
        <w:t>s</w:t>
      </w:r>
      <w:r w:rsidR="00354F74">
        <w:rPr>
          <w:rFonts w:cs="Arial"/>
          <w:bCs/>
        </w:rPr>
        <w:t xml:space="preserve"> are used to determine the</w:t>
      </w:r>
      <w:r w:rsidR="00354F74" w:rsidRPr="008E75AE">
        <w:rPr>
          <w:rFonts w:cs="Arial"/>
          <w:bCs/>
        </w:rPr>
        <w:t xml:space="preserve"> </w:t>
      </w:r>
      <w:r w:rsidR="00354F74" w:rsidRPr="00E4191E">
        <w:rPr>
          <w:rFonts w:cs="Arial"/>
          <w:bCs/>
        </w:rPr>
        <w:t>surface terminations of the sample</w:t>
      </w:r>
      <w:r w:rsidR="00354F74">
        <w:rPr>
          <w:rFonts w:cs="Arial"/>
          <w:bCs/>
        </w:rPr>
        <w:t>.</w:t>
      </w:r>
      <w:r w:rsidR="00876735">
        <w:rPr>
          <w:rFonts w:cs="Arial"/>
          <w:bCs/>
        </w:rPr>
        <w:t xml:space="preserve"> </w:t>
      </w:r>
      <w:r w:rsidR="00AD66BA">
        <w:rPr>
          <w:rFonts w:cs="Arial"/>
          <w:bCs/>
        </w:rPr>
        <w:t>It has</w:t>
      </w:r>
      <w:r w:rsidR="00CE217C">
        <w:rPr>
          <w:rFonts w:cs="Arial"/>
          <w:bCs/>
        </w:rPr>
        <w:t xml:space="preserve"> </w:t>
      </w:r>
      <w:r w:rsidR="00CE217C">
        <w:rPr>
          <w:rFonts w:cs="Arial" w:hint="eastAsia"/>
          <w:bCs/>
        </w:rPr>
        <w:t>bee</w:t>
      </w:r>
      <w:r w:rsidR="00CE217C">
        <w:rPr>
          <w:rFonts w:cs="Arial"/>
          <w:bCs/>
        </w:rPr>
        <w:t>n</w:t>
      </w:r>
      <w:r w:rsidR="00AD66BA">
        <w:rPr>
          <w:rFonts w:cs="Arial"/>
          <w:bCs/>
        </w:rPr>
        <w:t xml:space="preserve"> found</w:t>
      </w:r>
      <w:r w:rsidR="008D096B">
        <w:rPr>
          <w:rFonts w:cs="Arial"/>
          <w:bCs/>
        </w:rPr>
        <w:t xml:space="preserve"> in </w:t>
      </w:r>
      <w:proofErr w:type="spellStart"/>
      <w:r w:rsidR="008D096B">
        <w:rPr>
          <w:rFonts w:cs="Arial"/>
          <w:bCs/>
        </w:rPr>
        <w:t>FeSn</w:t>
      </w:r>
      <w:proofErr w:type="spellEnd"/>
      <w:r w:rsidR="00AD66BA">
        <w:rPr>
          <w:rFonts w:cs="Arial"/>
          <w:bCs/>
        </w:rPr>
        <w:t xml:space="preserve"> that Sn atoms in</w:t>
      </w:r>
      <w:r w:rsidR="005F346B">
        <w:rPr>
          <w:rFonts w:cs="Arial"/>
          <w:bCs/>
        </w:rPr>
        <w:t xml:space="preserve"> </w:t>
      </w:r>
      <w:r w:rsidR="00AD66BA" w:rsidRPr="00AD66BA">
        <w:rPr>
          <w:rFonts w:cs="Arial"/>
          <w:bCs/>
        </w:rPr>
        <w:t xml:space="preserve">different local environments </w:t>
      </w:r>
      <w:r w:rsidR="00AD66BA">
        <w:rPr>
          <w:rFonts w:cs="Arial"/>
          <w:bCs/>
        </w:rPr>
        <w:t xml:space="preserve">can </w:t>
      </w:r>
      <w:r w:rsidR="00CE217C">
        <w:rPr>
          <w:rFonts w:cs="Arial"/>
          <w:bCs/>
        </w:rPr>
        <w:t>contribute</w:t>
      </w:r>
      <w:r w:rsidR="00AD66BA">
        <w:rPr>
          <w:rFonts w:cs="Arial"/>
          <w:bCs/>
        </w:rPr>
        <w:t xml:space="preserve"> </w:t>
      </w:r>
      <w:r w:rsidR="00CE217C">
        <w:rPr>
          <w:rFonts w:cs="Arial"/>
          <w:bCs/>
        </w:rPr>
        <w:t>4</w:t>
      </w:r>
      <w:r w:rsidR="00CE217C" w:rsidRPr="00CE217C">
        <w:rPr>
          <w:rFonts w:cs="Arial"/>
          <w:bCs/>
          <w:i/>
          <w:iCs/>
        </w:rPr>
        <w:t>d</w:t>
      </w:r>
      <w:r w:rsidR="00AD66BA" w:rsidRPr="00AD66BA">
        <w:rPr>
          <w:rFonts w:cs="Arial"/>
          <w:bCs/>
        </w:rPr>
        <w:t xml:space="preserve"> peaks </w:t>
      </w:r>
      <w:r w:rsidR="00AD66BA">
        <w:rPr>
          <w:rFonts w:cs="Arial"/>
          <w:bCs/>
        </w:rPr>
        <w:t>with</w:t>
      </w:r>
      <w:r w:rsidR="00AD66BA" w:rsidRPr="00AD66BA">
        <w:rPr>
          <w:rFonts w:cs="Arial"/>
          <w:bCs/>
        </w:rPr>
        <w:t xml:space="preserve"> different binding energies</w:t>
      </w:r>
      <w:r w:rsidR="002B3095">
        <w:rPr>
          <w:rFonts w:cs="Arial"/>
          <w:bCs/>
        </w:rPr>
        <w:t xml:space="preserve"> [</w:t>
      </w:r>
      <w:r w:rsidR="00FC1497">
        <w:rPr>
          <w:rFonts w:cs="Arial"/>
          <w:bCs/>
        </w:rPr>
        <w:t>1,2</w:t>
      </w:r>
      <w:r w:rsidR="002B3095">
        <w:rPr>
          <w:rFonts w:cs="Arial"/>
          <w:bCs/>
        </w:rPr>
        <w:t>]</w:t>
      </w:r>
      <w:r w:rsidR="001C7C7C">
        <w:rPr>
          <w:rFonts w:cs="Arial"/>
          <w:bCs/>
        </w:rPr>
        <w:t>.</w:t>
      </w:r>
      <w:r w:rsidR="00B15A3F">
        <w:rPr>
          <w:rFonts w:cs="Arial"/>
          <w:bCs/>
        </w:rPr>
        <w:t xml:space="preserve"> </w:t>
      </w:r>
      <w:r w:rsidR="00F01341">
        <w:rPr>
          <w:rFonts w:cs="Arial"/>
          <w:bCs/>
        </w:rPr>
        <w:t>Since</w:t>
      </w:r>
      <w:r w:rsidR="00B15A3F">
        <w:rPr>
          <w:rFonts w:cs="Arial"/>
          <w:bCs/>
        </w:rPr>
        <w:t xml:space="preserve"> Sn atoms </w:t>
      </w:r>
      <w:r w:rsidR="0071249D">
        <w:rPr>
          <w:rFonts w:cs="Arial"/>
          <w:bCs/>
        </w:rPr>
        <w:t>near</w:t>
      </w:r>
      <w:r w:rsidR="00B15A3F">
        <w:rPr>
          <w:rFonts w:cs="Arial" w:hint="eastAsia"/>
          <w:bCs/>
        </w:rPr>
        <w:t xml:space="preserve"> </w:t>
      </w:r>
      <w:r w:rsidR="00B15A3F">
        <w:rPr>
          <w:rFonts w:cs="Arial"/>
          <w:bCs/>
        </w:rPr>
        <w:t xml:space="preserve">the </w:t>
      </w:r>
      <w:proofErr w:type="spellStart"/>
      <w:r w:rsidR="00B15A3F">
        <w:rPr>
          <w:rFonts w:cs="Arial"/>
          <w:bCs/>
        </w:rPr>
        <w:t>kagome</w:t>
      </w:r>
      <w:proofErr w:type="spellEnd"/>
      <w:r w:rsidR="00B15A3F">
        <w:rPr>
          <w:rFonts w:cs="Arial"/>
          <w:bCs/>
        </w:rPr>
        <w:t xml:space="preserve"> termination (Fig. S3a) have more compl</w:t>
      </w:r>
      <w:r w:rsidR="00F01341">
        <w:rPr>
          <w:rFonts w:cs="Arial"/>
          <w:bCs/>
        </w:rPr>
        <w:t xml:space="preserve">ex </w:t>
      </w:r>
      <w:r w:rsidR="00B15A3F" w:rsidRPr="00AD66BA">
        <w:rPr>
          <w:rFonts w:cs="Arial"/>
          <w:bCs/>
        </w:rPr>
        <w:t>local environments</w:t>
      </w:r>
      <w:r w:rsidR="00B15A3F">
        <w:rPr>
          <w:rFonts w:cs="Arial"/>
          <w:bCs/>
        </w:rPr>
        <w:t xml:space="preserve">, </w:t>
      </w:r>
      <w:r w:rsidR="00CA3AE0">
        <w:rPr>
          <w:rFonts w:cs="Arial"/>
          <w:bCs/>
        </w:rPr>
        <w:t xml:space="preserve">they </w:t>
      </w:r>
      <w:r w:rsidR="00F01341">
        <w:rPr>
          <w:rFonts w:cs="Arial"/>
          <w:bCs/>
        </w:rPr>
        <w:t>should in principle</w:t>
      </w:r>
      <w:r w:rsidR="00CA3AE0">
        <w:rPr>
          <w:rFonts w:cs="Arial"/>
          <w:bCs/>
        </w:rPr>
        <w:t xml:space="preserve"> exhibit </w:t>
      </w:r>
      <w:r w:rsidR="00D372BB" w:rsidRPr="00D372BB">
        <w:rPr>
          <w:rFonts w:cs="Arial"/>
          <w:bCs/>
        </w:rPr>
        <w:t xml:space="preserve">prominent side peaks </w:t>
      </w:r>
      <w:r w:rsidR="00D372BB">
        <w:rPr>
          <w:rFonts w:cs="Arial"/>
          <w:bCs/>
        </w:rPr>
        <w:t>of Sn.</w:t>
      </w:r>
      <w:r w:rsidR="00427C8E">
        <w:rPr>
          <w:rFonts w:cs="Arial"/>
          <w:bCs/>
        </w:rPr>
        <w:t xml:space="preserve"> Therefore, we assign the XPS</w:t>
      </w:r>
      <w:r w:rsidR="0071249D">
        <w:rPr>
          <w:rFonts w:cs="Arial"/>
          <w:bCs/>
        </w:rPr>
        <w:t xml:space="preserve"> spect</w:t>
      </w:r>
      <w:r w:rsidR="00DB17B7">
        <w:rPr>
          <w:rFonts w:cs="Arial"/>
          <w:bCs/>
        </w:rPr>
        <w:t>r</w:t>
      </w:r>
      <w:r w:rsidR="00DB17B7">
        <w:rPr>
          <w:rFonts w:cs="Arial" w:hint="eastAsia"/>
          <w:bCs/>
        </w:rPr>
        <w:t>a</w:t>
      </w:r>
      <w:r w:rsidR="0071249D">
        <w:rPr>
          <w:rFonts w:cs="Arial" w:hint="eastAsia"/>
          <w:bCs/>
        </w:rPr>
        <w:t xml:space="preserve"> </w:t>
      </w:r>
      <w:r w:rsidR="0071249D">
        <w:rPr>
          <w:rFonts w:cs="Arial"/>
          <w:bCs/>
        </w:rPr>
        <w:t>showing more Sn-4</w:t>
      </w:r>
      <w:r w:rsidR="0071249D" w:rsidRPr="003C3715">
        <w:rPr>
          <w:rFonts w:cs="Arial"/>
          <w:bCs/>
          <w:i/>
          <w:iCs/>
        </w:rPr>
        <w:t>d</w:t>
      </w:r>
      <w:r w:rsidR="0071249D">
        <w:rPr>
          <w:rFonts w:cs="Arial"/>
          <w:bCs/>
        </w:rPr>
        <w:t xml:space="preserve"> peaks to the </w:t>
      </w:r>
      <w:proofErr w:type="spellStart"/>
      <w:r w:rsidR="0071249D">
        <w:rPr>
          <w:rFonts w:cs="Arial"/>
          <w:bCs/>
        </w:rPr>
        <w:t>kagome</w:t>
      </w:r>
      <w:proofErr w:type="spellEnd"/>
      <w:r w:rsidR="0071249D">
        <w:rPr>
          <w:rFonts w:cs="Arial"/>
          <w:bCs/>
        </w:rPr>
        <w:t xml:space="preserve"> termination</w:t>
      </w:r>
      <w:r w:rsidR="004202CA">
        <w:rPr>
          <w:rFonts w:cs="Arial"/>
          <w:bCs/>
        </w:rPr>
        <w:t xml:space="preserve"> (Figs. S3a-</w:t>
      </w:r>
      <w:r w:rsidR="00D91B35">
        <w:rPr>
          <w:rFonts w:cs="Arial"/>
          <w:bCs/>
        </w:rPr>
        <w:t>d</w:t>
      </w:r>
      <w:r w:rsidR="004202CA">
        <w:rPr>
          <w:rFonts w:cs="Arial"/>
          <w:bCs/>
        </w:rPr>
        <w:t>)</w:t>
      </w:r>
      <w:r w:rsidR="00D91B35">
        <w:rPr>
          <w:rFonts w:cs="Arial"/>
          <w:bCs/>
        </w:rPr>
        <w:t xml:space="preserve">, </w:t>
      </w:r>
      <w:bookmarkStart w:id="0" w:name="OLE_LINK5"/>
      <w:bookmarkStart w:id="1" w:name="OLE_LINK6"/>
      <w:r w:rsidR="00D91B35" w:rsidRPr="00D91B35">
        <w:rPr>
          <w:rFonts w:cs="Arial"/>
          <w:bCs/>
        </w:rPr>
        <w:t xml:space="preserve">while </w:t>
      </w:r>
      <w:r w:rsidR="00DB17B7">
        <w:rPr>
          <w:rFonts w:cs="Arial"/>
          <w:bCs/>
        </w:rPr>
        <w:t>another set of</w:t>
      </w:r>
      <w:r w:rsidR="00D91B35" w:rsidRPr="00D91B35">
        <w:rPr>
          <w:rFonts w:cs="Arial" w:hint="eastAsia"/>
          <w:bCs/>
        </w:rPr>
        <w:t xml:space="preserve"> </w:t>
      </w:r>
      <w:r w:rsidR="00D91B35" w:rsidRPr="00D91B35">
        <w:rPr>
          <w:rFonts w:cs="Arial"/>
          <w:bCs/>
        </w:rPr>
        <w:t>spectra represent</w:t>
      </w:r>
      <w:r w:rsidR="00381354">
        <w:rPr>
          <w:rFonts w:cs="Arial"/>
          <w:bCs/>
        </w:rPr>
        <w:t>s</w:t>
      </w:r>
      <w:r w:rsidR="00D91B35" w:rsidRPr="00D91B35">
        <w:rPr>
          <w:rFonts w:cs="Arial"/>
          <w:bCs/>
        </w:rPr>
        <w:t xml:space="preserve"> </w:t>
      </w:r>
      <w:r w:rsidR="00D91B35">
        <w:rPr>
          <w:rFonts w:cs="Arial"/>
          <w:bCs/>
        </w:rPr>
        <w:t>the GdSn</w:t>
      </w:r>
      <w:r w:rsidR="00D91B35" w:rsidRPr="00D91B35">
        <w:rPr>
          <w:rFonts w:cs="Arial"/>
          <w:bCs/>
          <w:vertAlign w:val="subscript"/>
        </w:rPr>
        <w:t>2</w:t>
      </w:r>
      <w:r w:rsidR="00D91B35">
        <w:rPr>
          <w:rFonts w:cs="Arial"/>
          <w:bCs/>
        </w:rPr>
        <w:t xml:space="preserve"> termination</w:t>
      </w:r>
      <w:r w:rsidR="00DB17B7">
        <w:rPr>
          <w:rFonts w:cs="Arial"/>
          <w:bCs/>
        </w:rPr>
        <w:t xml:space="preserve"> (Figs. S3e-h)</w:t>
      </w:r>
      <w:r w:rsidR="00D91B35">
        <w:rPr>
          <w:rFonts w:cs="Arial"/>
          <w:bCs/>
        </w:rPr>
        <w:t>.</w:t>
      </w:r>
    </w:p>
    <w:bookmarkEnd w:id="0"/>
    <w:bookmarkEnd w:id="1"/>
    <w:p w14:paraId="4E8E0217" w14:textId="77777777" w:rsidR="00AE41AB" w:rsidRDefault="00AE41AB" w:rsidP="00D91B35">
      <w:pPr>
        <w:spacing w:line="360" w:lineRule="auto"/>
        <w:jc w:val="both"/>
        <w:rPr>
          <w:rFonts w:cs="Arial"/>
          <w:bCs/>
        </w:rPr>
      </w:pPr>
    </w:p>
    <w:p w14:paraId="363102CA" w14:textId="5E6541E3" w:rsidR="00B72A0E" w:rsidRPr="004E175A" w:rsidRDefault="00552411" w:rsidP="00D91B35">
      <w:pPr>
        <w:spacing w:line="360" w:lineRule="auto"/>
        <w:jc w:val="both"/>
        <w:rPr>
          <w:rFonts w:cs="Arial"/>
          <w:bCs/>
        </w:rPr>
      </w:pPr>
      <w:r>
        <w:rPr>
          <w:rFonts w:cs="Arial"/>
          <w:bCs/>
        </w:rPr>
        <w:t>Intriguingly,</w:t>
      </w:r>
      <w:r w:rsidR="00A76E72">
        <w:rPr>
          <w:rFonts w:cs="Arial"/>
          <w:bCs/>
        </w:rPr>
        <w:t xml:space="preserve"> the intensity</w:t>
      </w:r>
      <w:r w:rsidR="00246159">
        <w:rPr>
          <w:rFonts w:cs="Arial"/>
          <w:bCs/>
        </w:rPr>
        <w:t xml:space="preserve"> of</w:t>
      </w:r>
      <w:r w:rsidR="00381354">
        <w:rPr>
          <w:rFonts w:cs="Arial"/>
          <w:bCs/>
        </w:rPr>
        <w:t xml:space="preserve"> the</w:t>
      </w:r>
      <w:r w:rsidR="00246159">
        <w:rPr>
          <w:rFonts w:cs="Arial"/>
          <w:bCs/>
        </w:rPr>
        <w:t xml:space="preserve"> Gd-4</w:t>
      </w:r>
      <w:r w:rsidR="00246159" w:rsidRPr="003C3715">
        <w:rPr>
          <w:rFonts w:cs="Arial"/>
          <w:bCs/>
          <w:i/>
          <w:iCs/>
        </w:rPr>
        <w:t>f</w:t>
      </w:r>
      <w:r w:rsidR="00246159">
        <w:rPr>
          <w:rFonts w:cs="Arial"/>
          <w:bCs/>
        </w:rPr>
        <w:t xml:space="preserve"> peak in the determined GdSn</w:t>
      </w:r>
      <w:r w:rsidR="00246159" w:rsidRPr="00D91B35">
        <w:rPr>
          <w:rFonts w:cs="Arial"/>
          <w:bCs/>
          <w:vertAlign w:val="subscript"/>
        </w:rPr>
        <w:t>2</w:t>
      </w:r>
      <w:r w:rsidR="00246159">
        <w:rPr>
          <w:rFonts w:cs="Arial"/>
          <w:bCs/>
        </w:rPr>
        <w:t xml:space="preserve"> termination</w:t>
      </w:r>
      <w:r w:rsidR="000514A7">
        <w:rPr>
          <w:rFonts w:cs="Arial"/>
          <w:bCs/>
        </w:rPr>
        <w:t xml:space="preserve"> </w:t>
      </w:r>
      <w:r w:rsidR="00F32920">
        <w:rPr>
          <w:rFonts w:cs="Arial"/>
          <w:bCs/>
        </w:rPr>
        <w:t xml:space="preserve">(Fig. S3h) </w:t>
      </w:r>
      <w:r w:rsidR="000514A7">
        <w:rPr>
          <w:rFonts w:cs="Arial"/>
          <w:bCs/>
        </w:rPr>
        <w:t xml:space="preserve">is stronger than that in </w:t>
      </w:r>
      <w:r w:rsidR="00F32920">
        <w:rPr>
          <w:rFonts w:cs="Arial"/>
          <w:bCs/>
        </w:rPr>
        <w:t xml:space="preserve">the </w:t>
      </w:r>
      <w:proofErr w:type="spellStart"/>
      <w:r w:rsidR="000514A7">
        <w:rPr>
          <w:rFonts w:cs="Arial"/>
          <w:bCs/>
        </w:rPr>
        <w:t>kagome</w:t>
      </w:r>
      <w:proofErr w:type="spellEnd"/>
      <w:r w:rsidR="000514A7">
        <w:rPr>
          <w:rFonts w:cs="Arial"/>
          <w:bCs/>
        </w:rPr>
        <w:t xml:space="preserve"> termination</w:t>
      </w:r>
      <w:r w:rsidR="00F32920">
        <w:rPr>
          <w:rFonts w:cs="Arial"/>
          <w:bCs/>
        </w:rPr>
        <w:t xml:space="preserve"> (Fig. S3</w:t>
      </w:r>
      <w:r w:rsidR="00785A43">
        <w:rPr>
          <w:rFonts w:cs="Arial"/>
          <w:bCs/>
        </w:rPr>
        <w:t>d</w:t>
      </w:r>
      <w:r w:rsidR="00F32920">
        <w:rPr>
          <w:rFonts w:cs="Arial"/>
          <w:bCs/>
        </w:rPr>
        <w:t>)</w:t>
      </w:r>
      <w:r w:rsidR="000514A7">
        <w:rPr>
          <w:rFonts w:cs="Arial"/>
          <w:bCs/>
        </w:rPr>
        <w:t>.</w:t>
      </w:r>
      <w:r w:rsidR="00F32920">
        <w:rPr>
          <w:rFonts w:cs="Arial"/>
          <w:bCs/>
        </w:rPr>
        <w:t xml:space="preserve"> </w:t>
      </w:r>
      <w:r w:rsidR="009674E1">
        <w:rPr>
          <w:rFonts w:cs="Arial"/>
          <w:bCs/>
        </w:rPr>
        <w:t xml:space="preserve">Moreover, </w:t>
      </w:r>
      <w:r w:rsidR="00363E86">
        <w:rPr>
          <w:rFonts w:cs="Arial"/>
          <w:bCs/>
        </w:rPr>
        <w:t xml:space="preserve">the observed </w:t>
      </w:r>
      <w:r w:rsidR="00363E86">
        <w:rPr>
          <w:rFonts w:ascii="Calibri" w:hAnsi="Calibri" w:cs="Calibri"/>
        </w:rPr>
        <w:t>TDSSs on the</w:t>
      </w:r>
      <w:r w:rsidR="00363E86" w:rsidRPr="00363E86">
        <w:rPr>
          <w:rFonts w:cs="Arial"/>
          <w:bCs/>
        </w:rPr>
        <w:t xml:space="preserve"> </w:t>
      </w:r>
      <w:r w:rsidR="00363E86">
        <w:rPr>
          <w:rFonts w:cs="Arial"/>
          <w:bCs/>
        </w:rPr>
        <w:t>determined GdSn</w:t>
      </w:r>
      <w:r w:rsidR="00363E86" w:rsidRPr="00D91B35">
        <w:rPr>
          <w:rFonts w:cs="Arial"/>
          <w:bCs/>
          <w:vertAlign w:val="subscript"/>
        </w:rPr>
        <w:t>2</w:t>
      </w:r>
      <w:r w:rsidR="00363E86">
        <w:rPr>
          <w:rFonts w:cs="Arial"/>
          <w:bCs/>
        </w:rPr>
        <w:t xml:space="preserve"> termination are </w:t>
      </w:r>
      <w:r w:rsidR="009932B5" w:rsidRPr="00866DD7">
        <w:rPr>
          <w:rFonts w:cs="Arial"/>
          <w:bCs/>
        </w:rPr>
        <w:t>excellent agreement</w:t>
      </w:r>
      <w:r w:rsidR="00363E86">
        <w:rPr>
          <w:rFonts w:cs="Arial"/>
          <w:bCs/>
        </w:rPr>
        <w:t xml:space="preserve"> with the </w:t>
      </w:r>
      <w:r w:rsidR="00E91C86">
        <w:rPr>
          <w:rFonts w:cs="Arial"/>
          <w:bCs/>
        </w:rPr>
        <w:t xml:space="preserve">DFT </w:t>
      </w:r>
      <w:r w:rsidR="007C6F44">
        <w:rPr>
          <w:rFonts w:cs="Arial"/>
          <w:bCs/>
        </w:rPr>
        <w:t>calculations for GdSn</w:t>
      </w:r>
      <w:r w:rsidR="007C6F44" w:rsidRPr="00D91B35">
        <w:rPr>
          <w:rFonts w:cs="Arial"/>
          <w:bCs/>
          <w:vertAlign w:val="subscript"/>
        </w:rPr>
        <w:t>2</w:t>
      </w:r>
      <w:r w:rsidR="007C6F44">
        <w:rPr>
          <w:rFonts w:cs="Arial"/>
          <w:bCs/>
        </w:rPr>
        <w:t xml:space="preserve"> layer (see Fig. 3 and </w:t>
      </w:r>
      <w:r w:rsidR="001A7621">
        <w:rPr>
          <w:rFonts w:cs="Arial"/>
          <w:bCs/>
        </w:rPr>
        <w:t xml:space="preserve">Fig. </w:t>
      </w:r>
      <w:r w:rsidR="007C6F44">
        <w:rPr>
          <w:rFonts w:cs="Arial"/>
          <w:bCs/>
        </w:rPr>
        <w:t xml:space="preserve">4 in the main text), further </w:t>
      </w:r>
      <w:r w:rsidR="007C6F44" w:rsidRPr="007C6F44">
        <w:rPr>
          <w:rFonts w:cs="Arial"/>
          <w:bCs/>
        </w:rPr>
        <w:t xml:space="preserve">confirming the </w:t>
      </w:r>
      <w:r w:rsidR="007C6F44">
        <w:rPr>
          <w:rFonts w:cs="Arial"/>
          <w:bCs/>
        </w:rPr>
        <w:t>assignments</w:t>
      </w:r>
      <w:r w:rsidR="007C6F44" w:rsidRPr="007C6F44">
        <w:rPr>
          <w:rFonts w:cs="Arial"/>
          <w:bCs/>
        </w:rPr>
        <w:t xml:space="preserve"> of the terminations.</w:t>
      </w:r>
      <w:r w:rsidR="00265654" w:rsidRPr="00265654">
        <w:rPr>
          <w:rFonts w:cs="Arial"/>
          <w:bCs/>
        </w:rPr>
        <w:t xml:space="preserve"> </w:t>
      </w:r>
      <w:r w:rsidR="001B77F4">
        <w:rPr>
          <w:rFonts w:cs="Arial" w:hint="eastAsia"/>
          <w:bCs/>
        </w:rPr>
        <w:t>While</w:t>
      </w:r>
      <w:r w:rsidR="00B72A0E">
        <w:rPr>
          <w:rFonts w:cs="Arial"/>
          <w:bCs/>
        </w:rPr>
        <w:t xml:space="preserve"> all results show</w:t>
      </w:r>
      <w:r w:rsidR="001F29A4">
        <w:rPr>
          <w:rFonts w:cs="Arial"/>
          <w:bCs/>
        </w:rPr>
        <w:t xml:space="preserve"> </w:t>
      </w:r>
      <w:r w:rsidR="001B77F4">
        <w:rPr>
          <w:rFonts w:cs="Arial"/>
          <w:bCs/>
        </w:rPr>
        <w:t>good agreement</w:t>
      </w:r>
      <w:r w:rsidR="0014137B">
        <w:rPr>
          <w:rFonts w:cs="Arial"/>
          <w:bCs/>
        </w:rPr>
        <w:t xml:space="preserve">, </w:t>
      </w:r>
      <w:r w:rsidR="004E175A">
        <w:rPr>
          <w:rFonts w:cs="Arial"/>
          <w:bCs/>
        </w:rPr>
        <w:t>the</w:t>
      </w:r>
      <w:r w:rsidR="0014137B">
        <w:rPr>
          <w:rFonts w:cs="Arial" w:hint="eastAsia"/>
          <w:bCs/>
        </w:rPr>
        <w:t xml:space="preserve"> </w:t>
      </w:r>
      <w:r w:rsidR="0014137B">
        <w:rPr>
          <w:rFonts w:cs="Arial"/>
          <w:bCs/>
        </w:rPr>
        <w:t xml:space="preserve">unambiguous determination of the </w:t>
      </w:r>
      <w:r w:rsidR="004E175A">
        <w:rPr>
          <w:rFonts w:cs="Arial"/>
          <w:bCs/>
        </w:rPr>
        <w:t xml:space="preserve">surface </w:t>
      </w:r>
      <w:r w:rsidR="0014137B">
        <w:rPr>
          <w:rFonts w:cs="Arial"/>
          <w:bCs/>
        </w:rPr>
        <w:t xml:space="preserve">termination </w:t>
      </w:r>
      <w:r w:rsidR="004E175A">
        <w:rPr>
          <w:rFonts w:cs="Arial"/>
          <w:bCs/>
        </w:rPr>
        <w:t>sh</w:t>
      </w:r>
      <w:r w:rsidR="0014137B">
        <w:rPr>
          <w:rFonts w:cs="Arial"/>
          <w:bCs/>
        </w:rPr>
        <w:t xml:space="preserve">ould come from a combination of </w:t>
      </w:r>
      <w:r w:rsidR="0014137B" w:rsidRPr="004E175A">
        <w:rPr>
          <w:rFonts w:cs="Arial"/>
          <w:bCs/>
          <w:i/>
          <w:iCs/>
        </w:rPr>
        <w:t>in-situ</w:t>
      </w:r>
      <w:r w:rsidR="0014137B">
        <w:rPr>
          <w:rFonts w:cs="Arial"/>
          <w:bCs/>
        </w:rPr>
        <w:t xml:space="preserve"> </w:t>
      </w:r>
      <w:r w:rsidR="00C0375C" w:rsidRPr="00D1202E">
        <w:rPr>
          <w:rFonts w:cs="Arial"/>
          <w:bCs/>
        </w:rPr>
        <w:t>scanning tunneling microscopy</w:t>
      </w:r>
      <w:r w:rsidR="004E175A">
        <w:rPr>
          <w:rFonts w:cs="Arial"/>
          <w:bCs/>
        </w:rPr>
        <w:t xml:space="preserve"> (STM)</w:t>
      </w:r>
      <w:r w:rsidR="00C0375C">
        <w:rPr>
          <w:rFonts w:cs="Arial"/>
          <w:bCs/>
        </w:rPr>
        <w:t xml:space="preserve"> and ARPES</w:t>
      </w:r>
      <w:r w:rsidR="004E175A">
        <w:rPr>
          <w:rFonts w:cs="Arial"/>
          <w:bCs/>
        </w:rPr>
        <w:t xml:space="preserve"> techniques</w:t>
      </w:r>
      <w:r w:rsidR="00C0375C">
        <w:rPr>
          <w:rFonts w:cs="Arial"/>
          <w:bCs/>
        </w:rPr>
        <w:t xml:space="preserve">, which </w:t>
      </w:r>
      <w:r w:rsidR="004E175A">
        <w:rPr>
          <w:rFonts w:cs="Arial"/>
          <w:bCs/>
        </w:rPr>
        <w:t xml:space="preserve">is </w:t>
      </w:r>
      <w:r w:rsidR="001F29A4">
        <w:rPr>
          <w:rFonts w:cs="Arial"/>
          <w:bCs/>
        </w:rPr>
        <w:t xml:space="preserve">not very </w:t>
      </w:r>
      <w:r w:rsidR="00B72A0E">
        <w:rPr>
          <w:rFonts w:cs="Arial"/>
          <w:bCs/>
        </w:rPr>
        <w:t>necessary</w:t>
      </w:r>
      <w:r w:rsidR="001F29A4">
        <w:rPr>
          <w:rFonts w:cs="Arial"/>
          <w:bCs/>
        </w:rPr>
        <w:t xml:space="preserve"> for the present work</w:t>
      </w:r>
      <w:r w:rsidR="00DF6319">
        <w:rPr>
          <w:rFonts w:cs="Arial"/>
          <w:bCs/>
        </w:rPr>
        <w:t>.</w:t>
      </w:r>
      <w:r w:rsidR="001B77F4">
        <w:rPr>
          <w:rFonts w:cs="Arial"/>
          <w:bCs/>
        </w:rPr>
        <w:t xml:space="preserve"> T</w:t>
      </w:r>
      <w:r w:rsidR="004924A9">
        <w:rPr>
          <w:rFonts w:cs="Arial"/>
          <w:bCs/>
        </w:rPr>
        <w:t xml:space="preserve">he termination assignments do not affect </w:t>
      </w:r>
      <w:r w:rsidR="00DB6F97">
        <w:rPr>
          <w:rFonts w:cs="Arial"/>
          <w:bCs/>
        </w:rPr>
        <w:t>the</w:t>
      </w:r>
      <w:r w:rsidR="004924A9">
        <w:rPr>
          <w:rFonts w:cs="Arial"/>
          <w:bCs/>
        </w:rPr>
        <w:t xml:space="preserve"> main conclusion</w:t>
      </w:r>
      <w:r w:rsidR="00DB6F97">
        <w:rPr>
          <w:rFonts w:cs="Arial"/>
          <w:bCs/>
        </w:rPr>
        <w:t>s</w:t>
      </w:r>
      <w:r w:rsidR="004924A9">
        <w:rPr>
          <w:rFonts w:cs="Arial"/>
          <w:bCs/>
        </w:rPr>
        <w:t xml:space="preserve"> of the tunable</w:t>
      </w:r>
      <w:r w:rsidR="004924A9" w:rsidRPr="004924A9">
        <w:rPr>
          <w:rFonts w:ascii="Calibri" w:hAnsi="Calibri" w:cs="Calibri"/>
        </w:rPr>
        <w:t xml:space="preserve"> </w:t>
      </w:r>
      <w:r w:rsidR="004924A9">
        <w:rPr>
          <w:rFonts w:ascii="Calibri" w:hAnsi="Calibri" w:cs="Calibri"/>
        </w:rPr>
        <w:t xml:space="preserve">TDSSs and VHSs in </w:t>
      </w:r>
      <w:r w:rsidR="004924A9">
        <w:rPr>
          <w:rFonts w:cs="Arial"/>
          <w:bCs/>
        </w:rPr>
        <w:t>Gd</w:t>
      </w:r>
      <w:r w:rsidR="004924A9" w:rsidRPr="00BE2C64">
        <w:rPr>
          <w:rFonts w:cs="Arial"/>
          <w:bCs/>
        </w:rPr>
        <w:t>V</w:t>
      </w:r>
      <w:r w:rsidR="004924A9" w:rsidRPr="00BE2C64">
        <w:rPr>
          <w:rFonts w:cs="Arial"/>
          <w:bCs/>
          <w:vertAlign w:val="subscript"/>
        </w:rPr>
        <w:t>6</w:t>
      </w:r>
      <w:r w:rsidR="004924A9" w:rsidRPr="00BE2C64">
        <w:rPr>
          <w:rFonts w:cs="Arial"/>
          <w:bCs/>
        </w:rPr>
        <w:t>Sn</w:t>
      </w:r>
      <w:r w:rsidR="004924A9" w:rsidRPr="00BE2C64">
        <w:rPr>
          <w:rFonts w:cs="Arial"/>
          <w:bCs/>
          <w:vertAlign w:val="subscript"/>
        </w:rPr>
        <w:t>6</w:t>
      </w:r>
      <w:r w:rsidR="004924A9">
        <w:rPr>
          <w:rFonts w:cs="Arial"/>
          <w:bCs/>
        </w:rPr>
        <w:t>.</w:t>
      </w:r>
    </w:p>
    <w:p w14:paraId="0840C96D" w14:textId="77777777" w:rsidR="009932B5" w:rsidRDefault="00AA503F" w:rsidP="009932B5">
      <w:pPr>
        <w:spacing w:line="360" w:lineRule="auto"/>
        <w:jc w:val="center"/>
        <w:rPr>
          <w:b/>
          <w:bCs/>
          <w:sz w:val="22"/>
          <w:szCs w:val="22"/>
        </w:rPr>
      </w:pPr>
      <w:r>
        <w:rPr>
          <w:rFonts w:cs="Arial"/>
          <w:bCs/>
          <w:noProof/>
        </w:rPr>
        <w:lastRenderedPageBreak/>
        <w:drawing>
          <wp:inline distT="0" distB="0" distL="0" distR="0" wp14:anchorId="16264E2A" wp14:editId="13138E9E">
            <wp:extent cx="5609820" cy="34200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2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A30E4" w14:textId="3F0EB13A" w:rsidR="007C0630" w:rsidRDefault="00B71660" w:rsidP="007C0630">
      <w:pPr>
        <w:jc w:val="both"/>
        <w:rPr>
          <w:rFonts w:cs="Arial"/>
          <w:bCs/>
        </w:rPr>
      </w:pPr>
      <w:r w:rsidRPr="007941BE">
        <w:rPr>
          <w:b/>
          <w:bCs/>
          <w:sz w:val="22"/>
          <w:szCs w:val="22"/>
        </w:rPr>
        <w:t xml:space="preserve">Fig. </w:t>
      </w:r>
      <w:r>
        <w:rPr>
          <w:b/>
          <w:bCs/>
          <w:sz w:val="22"/>
          <w:szCs w:val="22"/>
        </w:rPr>
        <w:t>S</w:t>
      </w:r>
      <w:r w:rsidR="00E338F2">
        <w:rPr>
          <w:b/>
          <w:bCs/>
          <w:sz w:val="22"/>
          <w:szCs w:val="22"/>
        </w:rPr>
        <w:t>3</w:t>
      </w:r>
      <w:r w:rsidRPr="007941BE">
        <w:rPr>
          <w:b/>
          <w:bCs/>
          <w:sz w:val="22"/>
          <w:szCs w:val="22"/>
        </w:rPr>
        <w:t>|</w:t>
      </w:r>
      <w:r w:rsidR="0052107C" w:rsidRPr="00AE41AB">
        <w:rPr>
          <w:b/>
          <w:bCs/>
          <w:sz w:val="22"/>
          <w:szCs w:val="22"/>
        </w:rPr>
        <w:t>Determination of surface termination</w:t>
      </w:r>
      <w:r w:rsidR="0052107C" w:rsidRPr="0052107C">
        <w:rPr>
          <w:b/>
          <w:bCs/>
          <w:sz w:val="22"/>
          <w:szCs w:val="22"/>
        </w:rPr>
        <w:t>s</w:t>
      </w:r>
      <w:r w:rsidR="0052107C" w:rsidRPr="00AE41AB">
        <w:rPr>
          <w:b/>
          <w:bCs/>
          <w:sz w:val="22"/>
          <w:szCs w:val="22"/>
        </w:rPr>
        <w:t xml:space="preserve"> of </w:t>
      </w:r>
      <w:r w:rsidR="0052107C" w:rsidRPr="0052107C">
        <w:rPr>
          <w:b/>
          <w:bCs/>
          <w:sz w:val="22"/>
          <w:szCs w:val="22"/>
        </w:rPr>
        <w:t>GdV</w:t>
      </w:r>
      <w:r w:rsidR="0052107C" w:rsidRPr="0052107C">
        <w:rPr>
          <w:b/>
          <w:bCs/>
          <w:sz w:val="22"/>
          <w:szCs w:val="22"/>
          <w:vertAlign w:val="subscript"/>
        </w:rPr>
        <w:t>6</w:t>
      </w:r>
      <w:r w:rsidR="0052107C" w:rsidRPr="0052107C">
        <w:rPr>
          <w:b/>
          <w:bCs/>
          <w:sz w:val="22"/>
          <w:szCs w:val="22"/>
        </w:rPr>
        <w:t>Sn</w:t>
      </w:r>
      <w:r w:rsidR="0052107C" w:rsidRPr="0052107C">
        <w:rPr>
          <w:b/>
          <w:bCs/>
          <w:sz w:val="22"/>
          <w:szCs w:val="22"/>
          <w:vertAlign w:val="subscript"/>
        </w:rPr>
        <w:t>6</w:t>
      </w:r>
      <w:r w:rsidR="0052107C" w:rsidRPr="00AE41AB">
        <w:rPr>
          <w:b/>
          <w:bCs/>
          <w:sz w:val="22"/>
          <w:szCs w:val="22"/>
        </w:rPr>
        <w:t xml:space="preserve"> using XPS</w:t>
      </w:r>
      <w:r w:rsidRPr="007941BE">
        <w:rPr>
          <w:b/>
          <w:bCs/>
          <w:sz w:val="22"/>
          <w:szCs w:val="22"/>
        </w:rPr>
        <w:t>. a</w:t>
      </w:r>
      <w:r w:rsidRPr="007941BE">
        <w:rPr>
          <w:sz w:val="22"/>
          <w:szCs w:val="22"/>
        </w:rPr>
        <w:t xml:space="preserve"> </w:t>
      </w:r>
      <w:r w:rsidR="003A66F6" w:rsidRPr="003A66F6">
        <w:rPr>
          <w:sz w:val="22"/>
          <w:szCs w:val="22"/>
        </w:rPr>
        <w:t xml:space="preserve">Schematics of the </w:t>
      </w:r>
      <w:proofErr w:type="spellStart"/>
      <w:r w:rsidR="003A66F6">
        <w:rPr>
          <w:sz w:val="22"/>
          <w:szCs w:val="22"/>
        </w:rPr>
        <w:t>kagome</w:t>
      </w:r>
      <w:proofErr w:type="spellEnd"/>
      <w:r w:rsidR="003A66F6">
        <w:rPr>
          <w:sz w:val="22"/>
          <w:szCs w:val="22"/>
        </w:rPr>
        <w:t xml:space="preserve"> </w:t>
      </w:r>
      <w:r w:rsidR="003A66F6" w:rsidRPr="003A66F6">
        <w:rPr>
          <w:sz w:val="22"/>
          <w:szCs w:val="22"/>
        </w:rPr>
        <w:t>termination</w:t>
      </w:r>
      <w:r w:rsidR="003A66F6">
        <w:rPr>
          <w:sz w:val="22"/>
          <w:szCs w:val="22"/>
        </w:rPr>
        <w:t xml:space="preserve"> in Gd</w:t>
      </w:r>
      <w:r w:rsidR="003A66F6" w:rsidRPr="007941BE">
        <w:rPr>
          <w:sz w:val="22"/>
          <w:szCs w:val="22"/>
        </w:rPr>
        <w:t>V</w:t>
      </w:r>
      <w:r w:rsidR="003A66F6">
        <w:rPr>
          <w:sz w:val="22"/>
          <w:szCs w:val="22"/>
          <w:vertAlign w:val="subscript"/>
        </w:rPr>
        <w:t>6</w:t>
      </w:r>
      <w:r w:rsidR="003A66F6" w:rsidRPr="007941BE">
        <w:rPr>
          <w:sz w:val="22"/>
          <w:szCs w:val="22"/>
        </w:rPr>
        <w:t>S</w:t>
      </w:r>
      <w:r w:rsidR="003A66F6">
        <w:rPr>
          <w:sz w:val="22"/>
          <w:szCs w:val="22"/>
        </w:rPr>
        <w:t>n</w:t>
      </w:r>
      <w:r w:rsidR="003A66F6">
        <w:rPr>
          <w:sz w:val="22"/>
          <w:szCs w:val="22"/>
          <w:vertAlign w:val="subscript"/>
        </w:rPr>
        <w:t>6</w:t>
      </w:r>
      <w:r w:rsidR="003A66F6">
        <w:rPr>
          <w:sz w:val="22"/>
          <w:szCs w:val="22"/>
        </w:rPr>
        <w:t>.</w:t>
      </w:r>
      <w:r w:rsidR="00C06789">
        <w:rPr>
          <w:sz w:val="22"/>
          <w:szCs w:val="22"/>
        </w:rPr>
        <w:t xml:space="preserve"> </w:t>
      </w:r>
      <w:r w:rsidR="00C06789" w:rsidRPr="00C06789">
        <w:rPr>
          <w:b/>
          <w:bCs/>
          <w:sz w:val="22"/>
          <w:szCs w:val="22"/>
        </w:rPr>
        <w:t>b</w:t>
      </w:r>
      <w:r w:rsidR="00C06789" w:rsidRPr="00C06789">
        <w:rPr>
          <w:rFonts w:cs="Arial"/>
          <w:bCs/>
        </w:rPr>
        <w:t xml:space="preserve"> </w:t>
      </w:r>
      <w:r w:rsidR="00C06789">
        <w:rPr>
          <w:sz w:val="22"/>
          <w:szCs w:val="22"/>
        </w:rPr>
        <w:t>W</w:t>
      </w:r>
      <w:r w:rsidR="00C06789" w:rsidRPr="001D7CB1">
        <w:rPr>
          <w:sz w:val="22"/>
          <w:szCs w:val="22"/>
        </w:rPr>
        <w:t>ide-</w:t>
      </w:r>
      <w:r w:rsidR="00C06789" w:rsidRPr="00C06789">
        <w:rPr>
          <w:sz w:val="22"/>
          <w:szCs w:val="22"/>
        </w:rPr>
        <w:t>energy-</w:t>
      </w:r>
      <w:r w:rsidR="00C06789" w:rsidRPr="001D7CB1">
        <w:rPr>
          <w:sz w:val="22"/>
          <w:szCs w:val="22"/>
        </w:rPr>
        <w:t xml:space="preserve">range </w:t>
      </w:r>
      <w:r w:rsidR="00C06789">
        <w:rPr>
          <w:sz w:val="22"/>
          <w:szCs w:val="22"/>
        </w:rPr>
        <w:t xml:space="preserve">XPS </w:t>
      </w:r>
      <w:r w:rsidR="00C06789" w:rsidRPr="001D7CB1">
        <w:rPr>
          <w:sz w:val="22"/>
          <w:szCs w:val="22"/>
        </w:rPr>
        <w:t>spect</w:t>
      </w:r>
      <w:r w:rsidR="00C06789" w:rsidRPr="00C06789">
        <w:rPr>
          <w:sz w:val="22"/>
          <w:szCs w:val="22"/>
        </w:rPr>
        <w:t>r</w:t>
      </w:r>
      <w:r w:rsidR="00C06789">
        <w:rPr>
          <w:sz w:val="22"/>
          <w:szCs w:val="22"/>
        </w:rPr>
        <w:t>um</w:t>
      </w:r>
      <w:r w:rsidR="00E02F50">
        <w:rPr>
          <w:sz w:val="22"/>
          <w:szCs w:val="22"/>
        </w:rPr>
        <w:t xml:space="preserve"> of Gd</w:t>
      </w:r>
      <w:r w:rsidR="00E02F50" w:rsidRPr="007941BE">
        <w:rPr>
          <w:sz w:val="22"/>
          <w:szCs w:val="22"/>
        </w:rPr>
        <w:t>V</w:t>
      </w:r>
      <w:r w:rsidR="00E02F50">
        <w:rPr>
          <w:sz w:val="22"/>
          <w:szCs w:val="22"/>
          <w:vertAlign w:val="subscript"/>
        </w:rPr>
        <w:t>6</w:t>
      </w:r>
      <w:r w:rsidR="00E02F50" w:rsidRPr="007941BE">
        <w:rPr>
          <w:sz w:val="22"/>
          <w:szCs w:val="22"/>
        </w:rPr>
        <w:t>S</w:t>
      </w:r>
      <w:r w:rsidR="00E02F50">
        <w:rPr>
          <w:sz w:val="22"/>
          <w:szCs w:val="22"/>
        </w:rPr>
        <w:t>n</w:t>
      </w:r>
      <w:r w:rsidR="00E02F50">
        <w:rPr>
          <w:sz w:val="22"/>
          <w:szCs w:val="22"/>
          <w:vertAlign w:val="subscript"/>
        </w:rPr>
        <w:t>6</w:t>
      </w:r>
      <w:r w:rsidR="00C06789" w:rsidRPr="00C06789">
        <w:rPr>
          <w:rFonts w:cs="Arial"/>
          <w:bCs/>
        </w:rPr>
        <w:t xml:space="preserve"> </w:t>
      </w:r>
      <w:r w:rsidR="00C06789" w:rsidRPr="001D7CB1">
        <w:rPr>
          <w:rFonts w:cs="Arial"/>
          <w:bCs/>
        </w:rPr>
        <w:t>measured with 1</w:t>
      </w:r>
      <w:r w:rsidR="00C06789">
        <w:rPr>
          <w:rFonts w:cs="Arial"/>
          <w:bCs/>
        </w:rPr>
        <w:t>7</w:t>
      </w:r>
      <w:r w:rsidR="00C06789" w:rsidRPr="001D7CB1">
        <w:rPr>
          <w:rFonts w:cs="Arial"/>
          <w:bCs/>
        </w:rPr>
        <w:t xml:space="preserve">0 </w:t>
      </w:r>
      <w:r w:rsidR="00C06789" w:rsidRPr="001D7CB1">
        <w:rPr>
          <w:rFonts w:cs="Arial"/>
          <w:bCs/>
          <w:i/>
          <w:iCs/>
        </w:rPr>
        <w:t>eV</w:t>
      </w:r>
      <w:r w:rsidR="00C06789" w:rsidRPr="001D7CB1">
        <w:rPr>
          <w:rFonts w:cs="Arial"/>
          <w:bCs/>
        </w:rPr>
        <w:t xml:space="preserve"> photon</w:t>
      </w:r>
      <w:r w:rsidR="009C292B">
        <w:rPr>
          <w:rFonts w:cs="Arial"/>
          <w:bCs/>
        </w:rPr>
        <w:t xml:space="preserve">. </w:t>
      </w:r>
      <w:proofErr w:type="spellStart"/>
      <w:r w:rsidR="009C292B">
        <w:rPr>
          <w:b/>
          <w:bCs/>
          <w:sz w:val="22"/>
          <w:szCs w:val="22"/>
        </w:rPr>
        <w:t>c</w:t>
      </w:r>
      <w:r w:rsidR="00457483">
        <w:rPr>
          <w:b/>
          <w:bCs/>
          <w:sz w:val="22"/>
          <w:szCs w:val="22"/>
        </w:rPr>
        <w:t>,d</w:t>
      </w:r>
      <w:proofErr w:type="spellEnd"/>
      <w:r w:rsidR="009C292B">
        <w:rPr>
          <w:sz w:val="22"/>
          <w:szCs w:val="22"/>
        </w:rPr>
        <w:t xml:space="preserve"> Zoom-in plot of the </w:t>
      </w:r>
      <w:r w:rsidR="009C292B" w:rsidRPr="001D7CB1">
        <w:rPr>
          <w:sz w:val="22"/>
          <w:szCs w:val="22"/>
        </w:rPr>
        <w:t>spect</w:t>
      </w:r>
      <w:r w:rsidR="009C292B" w:rsidRPr="00C06789">
        <w:rPr>
          <w:sz w:val="22"/>
          <w:szCs w:val="22"/>
        </w:rPr>
        <w:t>r</w:t>
      </w:r>
      <w:r w:rsidR="009C292B">
        <w:rPr>
          <w:sz w:val="22"/>
          <w:szCs w:val="22"/>
        </w:rPr>
        <w:t>um highlighting Sn-4</w:t>
      </w:r>
      <w:r w:rsidR="009C292B" w:rsidRPr="009C292B">
        <w:rPr>
          <w:i/>
          <w:iCs/>
          <w:sz w:val="22"/>
          <w:szCs w:val="22"/>
        </w:rPr>
        <w:t>d</w:t>
      </w:r>
      <w:r w:rsidR="009C292B">
        <w:rPr>
          <w:sz w:val="22"/>
          <w:szCs w:val="22"/>
        </w:rPr>
        <w:t xml:space="preserve"> peaks</w:t>
      </w:r>
      <w:r w:rsidR="00457483">
        <w:rPr>
          <w:sz w:val="22"/>
          <w:szCs w:val="22"/>
        </w:rPr>
        <w:t xml:space="preserve"> (c) and Gd-4</w:t>
      </w:r>
      <w:r w:rsidR="00457483" w:rsidRPr="00457483">
        <w:rPr>
          <w:i/>
          <w:iCs/>
          <w:sz w:val="22"/>
          <w:szCs w:val="22"/>
        </w:rPr>
        <w:t>f</w:t>
      </w:r>
      <w:r w:rsidR="00457483">
        <w:rPr>
          <w:sz w:val="22"/>
          <w:szCs w:val="22"/>
        </w:rPr>
        <w:t xml:space="preserve"> peak (d)</w:t>
      </w:r>
      <w:r w:rsidR="009C292B">
        <w:rPr>
          <w:sz w:val="22"/>
          <w:szCs w:val="22"/>
        </w:rPr>
        <w:t xml:space="preserve"> </w:t>
      </w:r>
      <w:r w:rsidR="009C292B" w:rsidRPr="009C292B">
        <w:rPr>
          <w:sz w:val="22"/>
          <w:szCs w:val="22"/>
        </w:rPr>
        <w:t>in selected</w:t>
      </w:r>
      <w:r w:rsidR="009C292B">
        <w:rPr>
          <w:sz w:val="22"/>
          <w:szCs w:val="22"/>
        </w:rPr>
        <w:t xml:space="preserve"> energy</w:t>
      </w:r>
      <w:r w:rsidR="009C292B" w:rsidRPr="009C292B">
        <w:rPr>
          <w:sz w:val="22"/>
          <w:szCs w:val="22"/>
        </w:rPr>
        <w:t xml:space="preserve"> region</w:t>
      </w:r>
      <w:r w:rsidR="003133D7">
        <w:rPr>
          <w:sz w:val="22"/>
          <w:szCs w:val="22"/>
        </w:rPr>
        <w:t>s</w:t>
      </w:r>
      <w:r w:rsidR="009C292B" w:rsidRPr="009C292B">
        <w:rPr>
          <w:sz w:val="22"/>
          <w:szCs w:val="22"/>
        </w:rPr>
        <w:t xml:space="preserve"> in (</w:t>
      </w:r>
      <w:r w:rsidR="009C292B">
        <w:rPr>
          <w:sz w:val="22"/>
          <w:szCs w:val="22"/>
        </w:rPr>
        <w:t>b</w:t>
      </w:r>
      <w:r w:rsidR="009C292B" w:rsidRPr="009C292B">
        <w:rPr>
          <w:sz w:val="22"/>
          <w:szCs w:val="22"/>
        </w:rPr>
        <w:t xml:space="preserve">), as indicated by the </w:t>
      </w:r>
      <w:r w:rsidR="009C292B">
        <w:rPr>
          <w:sz w:val="22"/>
          <w:szCs w:val="22"/>
        </w:rPr>
        <w:t>black</w:t>
      </w:r>
      <w:r w:rsidR="00457483">
        <w:rPr>
          <w:sz w:val="22"/>
          <w:szCs w:val="22"/>
        </w:rPr>
        <w:t xml:space="preserve"> and blue</w:t>
      </w:r>
      <w:r w:rsidR="009C292B" w:rsidRPr="009C292B">
        <w:rPr>
          <w:sz w:val="22"/>
          <w:szCs w:val="22"/>
        </w:rPr>
        <w:t xml:space="preserve"> box</w:t>
      </w:r>
      <w:r w:rsidR="00457483">
        <w:rPr>
          <w:sz w:val="22"/>
          <w:szCs w:val="22"/>
        </w:rPr>
        <w:t>, respectively.</w:t>
      </w:r>
      <w:r w:rsidR="007C0630">
        <w:rPr>
          <w:sz w:val="22"/>
          <w:szCs w:val="22"/>
        </w:rPr>
        <w:t xml:space="preserve"> </w:t>
      </w:r>
      <w:r w:rsidR="007C0630" w:rsidRPr="007C0630">
        <w:rPr>
          <w:b/>
          <w:bCs/>
          <w:sz w:val="22"/>
          <w:szCs w:val="22"/>
        </w:rPr>
        <w:t>e-</w:t>
      </w:r>
      <w:r w:rsidR="00AA1A34">
        <w:rPr>
          <w:b/>
          <w:bCs/>
          <w:sz w:val="22"/>
          <w:szCs w:val="22"/>
        </w:rPr>
        <w:t>h</w:t>
      </w:r>
      <w:r w:rsidR="007C0630">
        <w:rPr>
          <w:sz w:val="22"/>
          <w:szCs w:val="22"/>
        </w:rPr>
        <w:t>, Same as (a-d), but for the GdSn</w:t>
      </w:r>
      <w:r w:rsidR="007C0630" w:rsidRPr="007C0630">
        <w:rPr>
          <w:sz w:val="22"/>
          <w:szCs w:val="22"/>
          <w:vertAlign w:val="subscript"/>
        </w:rPr>
        <w:t>2</w:t>
      </w:r>
      <w:r w:rsidR="007C0630">
        <w:rPr>
          <w:sz w:val="22"/>
          <w:szCs w:val="22"/>
        </w:rPr>
        <w:t xml:space="preserve"> </w:t>
      </w:r>
      <w:r w:rsidR="007C0630" w:rsidRPr="003A66F6">
        <w:rPr>
          <w:sz w:val="22"/>
          <w:szCs w:val="22"/>
        </w:rPr>
        <w:t>termination</w:t>
      </w:r>
      <w:r w:rsidR="007C0630">
        <w:rPr>
          <w:sz w:val="22"/>
          <w:szCs w:val="22"/>
        </w:rPr>
        <w:t>.</w:t>
      </w:r>
      <w:r w:rsidR="007C0630">
        <w:rPr>
          <w:rFonts w:cs="Arial"/>
          <w:bCs/>
        </w:rPr>
        <w:br w:type="page"/>
      </w:r>
    </w:p>
    <w:p w14:paraId="56B8B45B" w14:textId="5C59A747" w:rsidR="00B30762" w:rsidRPr="00943AE9" w:rsidRDefault="00F51B11" w:rsidP="00F51B11">
      <w:pPr>
        <w:spacing w:line="360" w:lineRule="auto"/>
        <w:rPr>
          <w:rFonts w:cs="Arial"/>
          <w:b/>
        </w:rPr>
      </w:pPr>
      <w:r w:rsidRPr="00943AE9">
        <w:rPr>
          <w:rFonts w:cs="Arial"/>
          <w:b/>
        </w:rPr>
        <w:lastRenderedPageBreak/>
        <w:t xml:space="preserve">4. </w:t>
      </w:r>
      <w:r w:rsidR="00B30762">
        <w:rPr>
          <w:rFonts w:cs="Arial"/>
          <w:b/>
        </w:rPr>
        <w:t xml:space="preserve">Dirac cone and VHS </w:t>
      </w:r>
      <w:r w:rsidR="00B30762" w:rsidRPr="008C519B">
        <w:rPr>
          <w:rFonts w:cs="Arial"/>
          <w:b/>
        </w:rPr>
        <w:t>endemic</w:t>
      </w:r>
      <w:r w:rsidR="00B30762">
        <w:rPr>
          <w:rFonts w:cs="Arial"/>
          <w:b/>
        </w:rPr>
        <w:t xml:space="preserve"> to the </w:t>
      </w:r>
      <w:proofErr w:type="spellStart"/>
      <w:r w:rsidR="00B30762">
        <w:rPr>
          <w:rFonts w:cs="Arial"/>
          <w:b/>
        </w:rPr>
        <w:t>kagome</w:t>
      </w:r>
      <w:proofErr w:type="spellEnd"/>
      <w:r w:rsidR="00B30762">
        <w:rPr>
          <w:rFonts w:cs="Arial"/>
          <w:b/>
        </w:rPr>
        <w:t xml:space="preserve"> lattice of </w:t>
      </w:r>
      <w:r w:rsidR="00B30762" w:rsidRPr="004A7F63">
        <w:rPr>
          <w:rFonts w:cs="Arial"/>
          <w:b/>
        </w:rPr>
        <w:t>GdV</w:t>
      </w:r>
      <w:r w:rsidR="00B30762" w:rsidRPr="004A7F63">
        <w:rPr>
          <w:rFonts w:cs="Arial"/>
          <w:b/>
          <w:vertAlign w:val="subscript"/>
        </w:rPr>
        <w:t>6</w:t>
      </w:r>
      <w:r w:rsidR="00B30762" w:rsidRPr="004A7F63">
        <w:rPr>
          <w:rFonts w:cs="Arial"/>
          <w:b/>
        </w:rPr>
        <w:t>Sn</w:t>
      </w:r>
      <w:r w:rsidR="00B30762" w:rsidRPr="004A7F63">
        <w:rPr>
          <w:rFonts w:cs="Arial"/>
          <w:b/>
          <w:vertAlign w:val="subscript"/>
        </w:rPr>
        <w:t>6</w:t>
      </w:r>
    </w:p>
    <w:p w14:paraId="74D4E671" w14:textId="36E86D9A" w:rsidR="002F7042" w:rsidRPr="00AD0CC0" w:rsidRDefault="001B38F6" w:rsidP="00AD0CC0">
      <w:pPr>
        <w:spacing w:line="360" w:lineRule="auto"/>
        <w:jc w:val="both"/>
        <w:rPr>
          <w:rFonts w:cs="Arial"/>
          <w:bCs/>
        </w:rPr>
      </w:pPr>
      <w:r>
        <w:rPr>
          <w:rFonts w:cs="Arial"/>
          <w:bCs/>
        </w:rPr>
        <w:t>T</w:t>
      </w:r>
      <w:r w:rsidRPr="00A06C44">
        <w:rPr>
          <w:rFonts w:cs="Arial"/>
          <w:bCs/>
        </w:rPr>
        <w:t xml:space="preserve">he </w:t>
      </w:r>
      <w:proofErr w:type="spellStart"/>
      <w:r w:rsidRPr="00A06C44">
        <w:rPr>
          <w:rFonts w:cs="Arial"/>
          <w:bCs/>
        </w:rPr>
        <w:t>kagome</w:t>
      </w:r>
      <w:proofErr w:type="spellEnd"/>
      <w:r w:rsidRPr="00A06C44">
        <w:rPr>
          <w:rFonts w:cs="Arial"/>
          <w:bCs/>
        </w:rPr>
        <w:t xml:space="preserve"> structural motif </w:t>
      </w:r>
      <w:r w:rsidR="00381354">
        <w:rPr>
          <w:rFonts w:cs="Arial"/>
          <w:bCs/>
        </w:rPr>
        <w:t xml:space="preserve">could </w:t>
      </w:r>
      <w:r w:rsidRPr="00A06C44">
        <w:rPr>
          <w:rFonts w:cs="Arial"/>
          <w:bCs/>
        </w:rPr>
        <w:t>naturally give rise to</w:t>
      </w:r>
      <w:r>
        <w:rPr>
          <w:rFonts w:cs="Arial"/>
          <w:bCs/>
        </w:rPr>
        <w:t xml:space="preserve"> </w:t>
      </w:r>
      <w:proofErr w:type="spellStart"/>
      <w:r w:rsidR="007471BA" w:rsidRPr="00A06C44">
        <w:rPr>
          <w:rFonts w:cs="Arial"/>
          <w:bCs/>
        </w:rPr>
        <w:t>kagome</w:t>
      </w:r>
      <w:proofErr w:type="spellEnd"/>
      <w:r w:rsidR="007471BA">
        <w:rPr>
          <w:rFonts w:cs="Arial"/>
          <w:bCs/>
        </w:rPr>
        <w:t xml:space="preserve">-derived </w:t>
      </w:r>
      <w:r w:rsidRPr="00A06C44">
        <w:rPr>
          <w:rFonts w:cs="Arial"/>
          <w:bCs/>
        </w:rPr>
        <w:t xml:space="preserve">electronic bands with Dirac </w:t>
      </w:r>
      <w:r>
        <w:rPr>
          <w:rFonts w:cs="Arial"/>
          <w:bCs/>
        </w:rPr>
        <w:t>cone and</w:t>
      </w:r>
      <w:r w:rsidRPr="00FA523C">
        <w:rPr>
          <w:rFonts w:cs="Arial"/>
          <w:bCs/>
        </w:rPr>
        <w:t xml:space="preserve"> </w:t>
      </w:r>
      <w:r>
        <w:rPr>
          <w:rFonts w:cs="Arial"/>
          <w:bCs/>
        </w:rPr>
        <w:t>VHS.</w:t>
      </w:r>
      <w:r w:rsidR="007471BA">
        <w:rPr>
          <w:rFonts w:cs="Arial"/>
          <w:bCs/>
        </w:rPr>
        <w:t xml:space="preserve"> Indeed, we </w:t>
      </w:r>
      <w:r w:rsidR="002F7042">
        <w:rPr>
          <w:rFonts w:cs="Arial"/>
          <w:bCs/>
        </w:rPr>
        <w:t xml:space="preserve">have identified the characteristic Dirac cone and VHS point of the </w:t>
      </w:r>
      <w:proofErr w:type="spellStart"/>
      <w:r w:rsidR="002F7042">
        <w:rPr>
          <w:rFonts w:cs="Arial"/>
          <w:bCs/>
        </w:rPr>
        <w:t>kagome</w:t>
      </w:r>
      <w:proofErr w:type="spellEnd"/>
      <w:r w:rsidR="002F7042">
        <w:rPr>
          <w:rFonts w:cs="Arial"/>
          <w:bCs/>
        </w:rPr>
        <w:t xml:space="preserve"> lattice on the </w:t>
      </w:r>
      <w:proofErr w:type="spellStart"/>
      <w:r w:rsidR="002F7042">
        <w:rPr>
          <w:rFonts w:cs="Arial"/>
          <w:bCs/>
        </w:rPr>
        <w:t>kagome</w:t>
      </w:r>
      <w:proofErr w:type="spellEnd"/>
      <w:r w:rsidR="002F7042">
        <w:rPr>
          <w:rFonts w:cs="Arial"/>
          <w:bCs/>
        </w:rPr>
        <w:t xml:space="preserve"> termination</w:t>
      </w:r>
      <w:r w:rsidR="00FB6252">
        <w:rPr>
          <w:rFonts w:cs="Arial"/>
          <w:bCs/>
        </w:rPr>
        <w:t xml:space="preserve"> of Gd</w:t>
      </w:r>
      <w:r w:rsidR="00FB6252" w:rsidRPr="00BE2C64">
        <w:rPr>
          <w:rFonts w:cs="Arial"/>
          <w:bCs/>
        </w:rPr>
        <w:t>V</w:t>
      </w:r>
      <w:r w:rsidR="00FB6252" w:rsidRPr="00BE2C64">
        <w:rPr>
          <w:rFonts w:cs="Arial"/>
          <w:bCs/>
          <w:vertAlign w:val="subscript"/>
        </w:rPr>
        <w:t>6</w:t>
      </w:r>
      <w:r w:rsidR="00FB6252" w:rsidRPr="00BE2C64">
        <w:rPr>
          <w:rFonts w:cs="Arial"/>
          <w:bCs/>
        </w:rPr>
        <w:t>Sn</w:t>
      </w:r>
      <w:r w:rsidR="004442D9">
        <w:rPr>
          <w:rFonts w:cs="Arial"/>
          <w:bCs/>
          <w:vertAlign w:val="subscript"/>
        </w:rPr>
        <w:t>6</w:t>
      </w:r>
      <w:r w:rsidR="00FB6252">
        <w:rPr>
          <w:rFonts w:cs="Arial"/>
          <w:bCs/>
        </w:rPr>
        <w:t xml:space="preserve"> </w:t>
      </w:r>
      <w:r w:rsidR="00995656">
        <w:rPr>
          <w:rFonts w:cs="Arial"/>
          <w:bCs/>
        </w:rPr>
        <w:t>(Fig. S4)</w:t>
      </w:r>
      <w:r w:rsidR="002F7042">
        <w:rPr>
          <w:rFonts w:cs="Arial"/>
          <w:bCs/>
        </w:rPr>
        <w:t>.</w:t>
      </w:r>
      <w:r w:rsidR="00AD0CC0">
        <w:rPr>
          <w:rFonts w:cs="Arial"/>
          <w:bCs/>
        </w:rPr>
        <w:t xml:space="preserve"> As shown in Fig. S4a, the Dirac cone is clearly observed </w:t>
      </w:r>
      <w:r w:rsidR="00995656">
        <w:rPr>
          <w:rFonts w:cs="Arial"/>
          <w:bCs/>
        </w:rPr>
        <w:t>around</w:t>
      </w:r>
      <w:r w:rsidR="00995656" w:rsidRPr="00B77938">
        <w:rPr>
          <w:rFonts w:cs="Arial"/>
          <w:bCs/>
        </w:rPr>
        <w:sym w:font="Symbol" w:char="F060"/>
      </w:r>
      <w:r w:rsidR="00995656">
        <w:rPr>
          <w:rFonts w:cs="Arial"/>
          <w:bCs/>
        </w:rPr>
        <w:t xml:space="preserve">K point, </w:t>
      </w:r>
      <w:r w:rsidR="00AD0CC0">
        <w:rPr>
          <w:rFonts w:cs="Arial"/>
          <w:bCs/>
        </w:rPr>
        <w:t>at the</w:t>
      </w:r>
      <w:r w:rsidR="00AD0CC0" w:rsidRPr="00AD0CC0">
        <w:rPr>
          <w:rFonts w:cs="Arial" w:hint="eastAsia"/>
          <w:bCs/>
        </w:rPr>
        <w:t xml:space="preserve"> </w:t>
      </w:r>
      <w:r w:rsidR="00AD0CC0">
        <w:rPr>
          <w:rFonts w:cs="Arial" w:hint="eastAsia"/>
          <w:bCs/>
        </w:rPr>
        <w:t xml:space="preserve">binding </w:t>
      </w:r>
      <w:r w:rsidR="00AD0CC0" w:rsidRPr="00894262">
        <w:rPr>
          <w:rFonts w:cs="Arial"/>
          <w:bCs/>
        </w:rPr>
        <w:t>energy</w:t>
      </w:r>
      <w:r w:rsidR="00AD0CC0">
        <w:rPr>
          <w:rFonts w:cs="Arial"/>
          <w:bCs/>
        </w:rPr>
        <w:t xml:space="preserve"> (</w:t>
      </w:r>
      <w:r w:rsidR="00AD0CC0" w:rsidRPr="0085492A">
        <w:rPr>
          <w:rFonts w:cs="Arial"/>
          <w:bCs/>
          <w:i/>
          <w:iCs/>
        </w:rPr>
        <w:t>E</w:t>
      </w:r>
      <w:r w:rsidR="00AD0CC0" w:rsidRPr="0085492A">
        <w:rPr>
          <w:rFonts w:cs="Arial"/>
          <w:bCs/>
          <w:i/>
          <w:iCs/>
          <w:vertAlign w:val="subscript"/>
        </w:rPr>
        <w:t>B</w:t>
      </w:r>
      <w:r w:rsidR="00AD0CC0">
        <w:rPr>
          <w:rFonts w:cs="Arial"/>
          <w:bCs/>
        </w:rPr>
        <w:t xml:space="preserve">) around 200 </w:t>
      </w:r>
      <w:proofErr w:type="spellStart"/>
      <w:r w:rsidR="00AD0CC0" w:rsidRPr="00AD0CC0">
        <w:rPr>
          <w:rFonts w:cs="Arial"/>
          <w:bCs/>
          <w:i/>
          <w:iCs/>
        </w:rPr>
        <w:t>meV</w:t>
      </w:r>
      <w:proofErr w:type="spellEnd"/>
      <w:r w:rsidR="00AD0CC0">
        <w:rPr>
          <w:rFonts w:cs="Arial"/>
          <w:bCs/>
        </w:rPr>
        <w:t xml:space="preserve"> (see the red arrow). </w:t>
      </w:r>
      <w:r w:rsidR="00912487">
        <w:rPr>
          <w:rFonts w:cs="Arial"/>
          <w:bCs/>
        </w:rPr>
        <w:t>Interestingly, after surface potassium deposition, t</w:t>
      </w:r>
      <w:r w:rsidR="00AD0CC0">
        <w:rPr>
          <w:rFonts w:cs="Arial"/>
          <w:bCs/>
        </w:rPr>
        <w:t>he Dirac cone persists</w:t>
      </w:r>
      <w:r w:rsidR="00912487">
        <w:rPr>
          <w:rFonts w:cs="Arial"/>
          <w:bCs/>
        </w:rPr>
        <w:t xml:space="preserve"> while trivial surfaces are killed</w:t>
      </w:r>
      <w:r w:rsidR="007F7437">
        <w:rPr>
          <w:rFonts w:cs="Arial"/>
          <w:bCs/>
        </w:rPr>
        <w:t xml:space="preserve"> (Fig. S4b)</w:t>
      </w:r>
      <w:r w:rsidR="00912487">
        <w:rPr>
          <w:rFonts w:cs="Arial"/>
          <w:bCs/>
        </w:rPr>
        <w:t xml:space="preserve">, indicating </w:t>
      </w:r>
      <w:r w:rsidR="00BF25AC">
        <w:rPr>
          <w:rFonts w:cs="Arial"/>
          <w:bCs/>
        </w:rPr>
        <w:t>the bulk origin and</w:t>
      </w:r>
      <w:r w:rsidR="00912487">
        <w:rPr>
          <w:rFonts w:cs="Arial"/>
          <w:bCs/>
        </w:rPr>
        <w:t xml:space="preserve"> robustness of the</w:t>
      </w:r>
      <w:r w:rsidR="00995656">
        <w:rPr>
          <w:rFonts w:cs="Arial"/>
          <w:bCs/>
        </w:rPr>
        <w:t xml:space="preserve"> </w:t>
      </w:r>
      <w:r w:rsidR="00912487">
        <w:rPr>
          <w:rFonts w:cs="Arial"/>
          <w:bCs/>
        </w:rPr>
        <w:t>Dirac fermions.</w:t>
      </w:r>
      <w:r w:rsidR="004D00CD">
        <w:rPr>
          <w:rFonts w:cs="Arial"/>
          <w:bCs/>
        </w:rPr>
        <w:t xml:space="preserve"> </w:t>
      </w:r>
      <w:r w:rsidR="004D00CD">
        <w:rPr>
          <w:rFonts w:cs="Arial" w:hint="eastAsia"/>
          <w:bCs/>
        </w:rPr>
        <w:t>Mo</w:t>
      </w:r>
      <w:r w:rsidR="004D00CD">
        <w:rPr>
          <w:rFonts w:cs="Arial"/>
          <w:bCs/>
        </w:rPr>
        <w:t>reover, VHS is also revealed near</w:t>
      </w:r>
      <w:r w:rsidR="004D00CD" w:rsidRPr="00B77938">
        <w:rPr>
          <w:rFonts w:cs="Arial"/>
          <w:bCs/>
        </w:rPr>
        <w:sym w:font="Symbol" w:char="F060"/>
      </w:r>
      <w:r w:rsidR="004D00CD" w:rsidRPr="00B77938">
        <w:rPr>
          <w:rFonts w:cs="Arial"/>
          <w:bCs/>
        </w:rPr>
        <w:t>M</w:t>
      </w:r>
      <w:r w:rsidR="007F7437">
        <w:rPr>
          <w:rFonts w:cs="Arial"/>
          <w:bCs/>
        </w:rPr>
        <w:t xml:space="preserve"> </w:t>
      </w:r>
      <w:r w:rsidR="00FB6252">
        <w:rPr>
          <w:rFonts w:cs="Arial"/>
          <w:bCs/>
        </w:rPr>
        <w:t xml:space="preserve">point </w:t>
      </w:r>
      <w:r w:rsidR="007F7437">
        <w:rPr>
          <w:rFonts w:cs="Arial"/>
          <w:bCs/>
        </w:rPr>
        <w:t>(Fig. S4c), as</w:t>
      </w:r>
      <w:r w:rsidR="007F7437" w:rsidRPr="00866DD7">
        <w:rPr>
          <w:rFonts w:cs="Arial"/>
          <w:bCs/>
        </w:rPr>
        <w:t xml:space="preserve"> confirmed by </w:t>
      </w:r>
      <w:r w:rsidR="007F7437">
        <w:rPr>
          <w:rFonts w:cs="Arial"/>
          <w:bCs/>
        </w:rPr>
        <w:t>the</w:t>
      </w:r>
      <w:r w:rsidR="007F7437" w:rsidRPr="00866DD7">
        <w:rPr>
          <w:rFonts w:cs="Arial"/>
          <w:bCs/>
        </w:rPr>
        <w:t xml:space="preserve"> calculations</w:t>
      </w:r>
      <w:r w:rsidR="007F7437">
        <w:rPr>
          <w:rFonts w:cs="Arial"/>
          <w:bCs/>
        </w:rPr>
        <w:t xml:space="preserve"> (Fig. S4d).</w:t>
      </w:r>
      <w:r w:rsidR="00BE1E6C">
        <w:rPr>
          <w:rFonts w:cs="Arial"/>
          <w:bCs/>
        </w:rPr>
        <w:t xml:space="preserve"> The </w:t>
      </w:r>
      <w:r w:rsidR="00C31F13">
        <w:rPr>
          <w:rFonts w:cs="Arial"/>
          <w:bCs/>
        </w:rPr>
        <w:t xml:space="preserve">identified </w:t>
      </w:r>
      <w:r w:rsidR="00BE1E6C">
        <w:rPr>
          <w:rFonts w:cs="Arial"/>
          <w:bCs/>
        </w:rPr>
        <w:t>Dirac cone and VHS on</w:t>
      </w:r>
      <w:r w:rsidR="00BE1E6C" w:rsidRPr="00BE1E6C">
        <w:rPr>
          <w:rFonts w:cs="Arial"/>
          <w:bCs/>
        </w:rPr>
        <w:t xml:space="preserve"> </w:t>
      </w:r>
      <w:r w:rsidR="00BE1E6C">
        <w:rPr>
          <w:rFonts w:cs="Arial"/>
          <w:bCs/>
        </w:rPr>
        <w:t xml:space="preserve">the </w:t>
      </w:r>
      <w:proofErr w:type="spellStart"/>
      <w:r w:rsidR="00BE1E6C">
        <w:rPr>
          <w:rFonts w:cs="Arial"/>
          <w:bCs/>
        </w:rPr>
        <w:t>kagome</w:t>
      </w:r>
      <w:proofErr w:type="spellEnd"/>
      <w:r w:rsidR="00BE1E6C">
        <w:rPr>
          <w:rFonts w:cs="Arial"/>
          <w:bCs/>
        </w:rPr>
        <w:t xml:space="preserve"> termination are consistent</w:t>
      </w:r>
      <w:r w:rsidR="00C31F13">
        <w:rPr>
          <w:rFonts w:cs="Arial"/>
          <w:bCs/>
        </w:rPr>
        <w:t>ly observed on the GdSn</w:t>
      </w:r>
      <w:r w:rsidR="00C31F13" w:rsidRPr="007B63C7">
        <w:rPr>
          <w:rFonts w:cs="Arial"/>
          <w:bCs/>
          <w:vertAlign w:val="subscript"/>
        </w:rPr>
        <w:t>2</w:t>
      </w:r>
      <w:r w:rsidR="00C31F13">
        <w:rPr>
          <w:rFonts w:cs="Arial"/>
          <w:bCs/>
        </w:rPr>
        <w:t xml:space="preserve"> termination, unambiguously confirming </w:t>
      </w:r>
      <w:r w:rsidR="00EC577E">
        <w:rPr>
          <w:rFonts w:cs="Arial"/>
          <w:bCs/>
        </w:rPr>
        <w:t xml:space="preserve">that they are </w:t>
      </w:r>
      <w:r w:rsidR="00C31F13">
        <w:rPr>
          <w:rFonts w:cs="Arial"/>
          <w:bCs/>
        </w:rPr>
        <w:t>bulk</w:t>
      </w:r>
      <w:r w:rsidR="00EC577E">
        <w:rPr>
          <w:rFonts w:cs="Arial"/>
          <w:bCs/>
        </w:rPr>
        <w:t xml:space="preserve"> states</w:t>
      </w:r>
      <w:r w:rsidR="00B44F84">
        <w:rPr>
          <w:rFonts w:cs="Arial"/>
          <w:bCs/>
        </w:rPr>
        <w:t xml:space="preserve"> </w:t>
      </w:r>
      <w:r w:rsidR="00C45EA4">
        <w:rPr>
          <w:rFonts w:cs="Arial"/>
          <w:bCs/>
        </w:rPr>
        <w:t>native</w:t>
      </w:r>
      <w:r w:rsidR="00B92DBC" w:rsidRPr="00B92DBC">
        <w:rPr>
          <w:rFonts w:cs="Arial"/>
          <w:bCs/>
        </w:rPr>
        <w:t xml:space="preserve"> to the </w:t>
      </w:r>
      <w:proofErr w:type="spellStart"/>
      <w:r w:rsidR="00B92DBC" w:rsidRPr="00B92DBC">
        <w:rPr>
          <w:rFonts w:cs="Arial"/>
          <w:bCs/>
        </w:rPr>
        <w:t>kagome</w:t>
      </w:r>
      <w:proofErr w:type="spellEnd"/>
      <w:r w:rsidR="00B92DBC" w:rsidRPr="00B92DBC">
        <w:rPr>
          <w:rFonts w:cs="Arial"/>
          <w:bCs/>
        </w:rPr>
        <w:t xml:space="preserve"> lattice of GdV</w:t>
      </w:r>
      <w:r w:rsidR="00B92DBC" w:rsidRPr="00B92DBC">
        <w:rPr>
          <w:rFonts w:cs="Arial"/>
          <w:bCs/>
          <w:vertAlign w:val="subscript"/>
        </w:rPr>
        <w:t>6</w:t>
      </w:r>
      <w:r w:rsidR="00B92DBC" w:rsidRPr="00B92DBC">
        <w:rPr>
          <w:rFonts w:cs="Arial"/>
          <w:bCs/>
        </w:rPr>
        <w:t>Sn</w:t>
      </w:r>
      <w:r w:rsidR="00B92DBC" w:rsidRPr="00B92DBC">
        <w:rPr>
          <w:rFonts w:cs="Arial"/>
          <w:bCs/>
          <w:vertAlign w:val="subscript"/>
        </w:rPr>
        <w:t>6</w:t>
      </w:r>
      <w:r w:rsidR="00EC577E">
        <w:rPr>
          <w:rFonts w:cs="Arial"/>
          <w:bCs/>
        </w:rPr>
        <w:t xml:space="preserve"> </w:t>
      </w:r>
      <w:r w:rsidR="00B44F84">
        <w:rPr>
          <w:rFonts w:cs="Arial"/>
          <w:bCs/>
        </w:rPr>
        <w:t>(</w:t>
      </w:r>
      <w:r w:rsidR="00EC577E">
        <w:rPr>
          <w:rFonts w:cs="Arial"/>
          <w:bCs/>
        </w:rPr>
        <w:t xml:space="preserve">for details, </w:t>
      </w:r>
      <w:r w:rsidR="00B44F84">
        <w:rPr>
          <w:rFonts w:cs="Arial"/>
          <w:bCs/>
        </w:rPr>
        <w:t>see Fig. S5)</w:t>
      </w:r>
      <w:r w:rsidR="00C31F13">
        <w:rPr>
          <w:rFonts w:cs="Arial"/>
          <w:bCs/>
        </w:rPr>
        <w:t>.</w:t>
      </w:r>
    </w:p>
    <w:p w14:paraId="72AE7B20" w14:textId="2C2CD16B" w:rsidR="001B38F6" w:rsidRDefault="00F552A0" w:rsidP="008C3F7B">
      <w:pPr>
        <w:jc w:val="center"/>
        <w:rPr>
          <w:rFonts w:cs="Arial"/>
          <w:bCs/>
        </w:rPr>
      </w:pPr>
      <w:r>
        <w:rPr>
          <w:rFonts w:cs="Arial"/>
          <w:bCs/>
          <w:noProof/>
        </w:rPr>
        <w:drawing>
          <wp:inline distT="0" distB="0" distL="0" distR="0" wp14:anchorId="4E6ACF69" wp14:editId="0A915ECD">
            <wp:extent cx="6120000" cy="1607285"/>
            <wp:effectExtent l="0" t="0" r="190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6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E086" w14:textId="5B483945" w:rsidR="00435664" w:rsidRPr="004C07C1" w:rsidRDefault="00066C1D" w:rsidP="00435664">
      <w:pPr>
        <w:jc w:val="both"/>
        <w:rPr>
          <w:sz w:val="22"/>
          <w:szCs w:val="22"/>
        </w:rPr>
      </w:pPr>
      <w:r w:rsidRPr="007941BE">
        <w:rPr>
          <w:b/>
          <w:bCs/>
          <w:sz w:val="22"/>
          <w:szCs w:val="22"/>
        </w:rPr>
        <w:t xml:space="preserve">Fig. </w:t>
      </w:r>
      <w:r>
        <w:rPr>
          <w:b/>
          <w:bCs/>
          <w:sz w:val="22"/>
          <w:szCs w:val="22"/>
        </w:rPr>
        <w:t>S4</w:t>
      </w:r>
      <w:r w:rsidRPr="007941BE">
        <w:rPr>
          <w:b/>
          <w:bCs/>
          <w:sz w:val="22"/>
          <w:szCs w:val="22"/>
        </w:rPr>
        <w:t>|</w:t>
      </w:r>
      <w:r w:rsidRPr="00066C1D">
        <w:rPr>
          <w:b/>
          <w:bCs/>
          <w:sz w:val="22"/>
          <w:szCs w:val="22"/>
        </w:rPr>
        <w:t>Dirac cone and VHS</w:t>
      </w:r>
      <w:r>
        <w:rPr>
          <w:b/>
          <w:bCs/>
          <w:sz w:val="22"/>
          <w:szCs w:val="22"/>
        </w:rPr>
        <w:t xml:space="preserve"> in Gd</w:t>
      </w:r>
      <w:r w:rsidRPr="007941BE">
        <w:rPr>
          <w:b/>
          <w:bCs/>
          <w:sz w:val="22"/>
          <w:szCs w:val="22"/>
        </w:rPr>
        <w:t>V</w:t>
      </w:r>
      <w:r>
        <w:rPr>
          <w:b/>
          <w:bCs/>
          <w:sz w:val="22"/>
          <w:szCs w:val="22"/>
          <w:vertAlign w:val="subscript"/>
        </w:rPr>
        <w:t>6</w:t>
      </w:r>
      <w:r w:rsidRPr="007941BE">
        <w:rPr>
          <w:b/>
          <w:bCs/>
          <w:sz w:val="22"/>
          <w:szCs w:val="22"/>
        </w:rPr>
        <w:t>S</w:t>
      </w:r>
      <w:r>
        <w:rPr>
          <w:b/>
          <w:bCs/>
          <w:sz w:val="22"/>
          <w:szCs w:val="22"/>
        </w:rPr>
        <w:t>n</w:t>
      </w:r>
      <w:r>
        <w:rPr>
          <w:b/>
          <w:bCs/>
          <w:sz w:val="22"/>
          <w:szCs w:val="22"/>
          <w:vertAlign w:val="subscript"/>
        </w:rPr>
        <w:t>6</w:t>
      </w:r>
      <w:r w:rsidRPr="00066C1D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  <w:vertAlign w:val="subscript"/>
        </w:rPr>
        <w:t xml:space="preserve"> </w:t>
      </w:r>
      <w:r>
        <w:rPr>
          <w:b/>
          <w:bCs/>
          <w:sz w:val="22"/>
          <w:szCs w:val="22"/>
        </w:rPr>
        <w:t>a</w:t>
      </w:r>
      <w:r w:rsidR="00A82DCD">
        <w:rPr>
          <w:sz w:val="22"/>
          <w:szCs w:val="22"/>
        </w:rPr>
        <w:t xml:space="preserve"> </w:t>
      </w:r>
      <w:r w:rsidR="00A82DCD" w:rsidRPr="007941BE">
        <w:rPr>
          <w:sz w:val="22"/>
          <w:szCs w:val="22"/>
        </w:rPr>
        <w:t>ARPES spectra taken along the</w:t>
      </w:r>
      <w:r w:rsidR="00A82DCD" w:rsidRPr="007941BE">
        <w:rPr>
          <w:sz w:val="22"/>
          <w:szCs w:val="22"/>
        </w:rPr>
        <w:sym w:font="Symbol" w:char="F060"/>
      </w:r>
      <w:r w:rsidR="00A82DCD" w:rsidRPr="007941BE">
        <w:rPr>
          <w:sz w:val="22"/>
          <w:szCs w:val="22"/>
        </w:rPr>
        <w:t>K</w:t>
      </w:r>
      <w:r>
        <w:rPr>
          <w:sz w:val="22"/>
          <w:szCs w:val="22"/>
        </w:rPr>
        <w:t xml:space="preserve"> -</w:t>
      </w:r>
      <w:r w:rsidRPr="007941BE">
        <w:rPr>
          <w:sz w:val="22"/>
          <w:szCs w:val="22"/>
        </w:rPr>
        <w:sym w:font="Symbol" w:char="F060"/>
      </w:r>
      <w:r>
        <w:rPr>
          <w:sz w:val="22"/>
          <w:szCs w:val="22"/>
        </w:rPr>
        <w:t>M -</w:t>
      </w:r>
      <w:r w:rsidRPr="007941BE">
        <w:rPr>
          <w:sz w:val="22"/>
          <w:szCs w:val="22"/>
        </w:rPr>
        <w:sym w:font="Symbol" w:char="F060"/>
      </w:r>
      <w:r w:rsidRPr="007941BE">
        <w:rPr>
          <w:sz w:val="22"/>
          <w:szCs w:val="22"/>
        </w:rPr>
        <w:t>K</w:t>
      </w:r>
      <w:r w:rsidR="00A82DCD" w:rsidRPr="007941BE">
        <w:rPr>
          <w:sz w:val="22"/>
          <w:szCs w:val="22"/>
        </w:rPr>
        <w:t xml:space="preserve"> direction</w:t>
      </w:r>
      <w:r w:rsidR="00A82DCD">
        <w:rPr>
          <w:sz w:val="22"/>
          <w:szCs w:val="22"/>
        </w:rPr>
        <w:t>,</w:t>
      </w:r>
      <w:r w:rsidR="00A82DCD" w:rsidRPr="007941BE">
        <w:rPr>
          <w:sz w:val="22"/>
          <w:szCs w:val="22"/>
        </w:rPr>
        <w:t xml:space="preserve"> </w:t>
      </w:r>
      <w:r w:rsidR="00A82DCD" w:rsidRPr="00866DD7">
        <w:rPr>
          <w:sz w:val="22"/>
          <w:szCs w:val="22"/>
        </w:rPr>
        <w:t>on the</w:t>
      </w:r>
      <w:r w:rsidR="00A82DCD">
        <w:rPr>
          <w:sz w:val="22"/>
          <w:szCs w:val="22"/>
        </w:rPr>
        <w:t xml:space="preserve"> pristine </w:t>
      </w:r>
      <w:proofErr w:type="spellStart"/>
      <w:r w:rsidR="00743CDE">
        <w:rPr>
          <w:sz w:val="22"/>
          <w:szCs w:val="22"/>
        </w:rPr>
        <w:t>kagome</w:t>
      </w:r>
      <w:proofErr w:type="spellEnd"/>
      <w:r>
        <w:rPr>
          <w:sz w:val="22"/>
          <w:szCs w:val="22"/>
        </w:rPr>
        <w:t xml:space="preserve"> surface,</w:t>
      </w:r>
      <w:r w:rsidR="00A82DCD">
        <w:rPr>
          <w:sz w:val="22"/>
          <w:szCs w:val="22"/>
        </w:rPr>
        <w:t xml:space="preserve"> </w:t>
      </w:r>
      <w:r w:rsidR="00A82DCD" w:rsidRPr="007941BE">
        <w:rPr>
          <w:sz w:val="22"/>
          <w:szCs w:val="22"/>
        </w:rPr>
        <w:t>measured with 7</w:t>
      </w:r>
      <w:r w:rsidR="00A82DCD">
        <w:rPr>
          <w:sz w:val="22"/>
          <w:szCs w:val="22"/>
        </w:rPr>
        <w:t>6</w:t>
      </w:r>
      <w:r w:rsidR="00A82DCD" w:rsidRPr="007941BE">
        <w:rPr>
          <w:sz w:val="22"/>
          <w:szCs w:val="22"/>
        </w:rPr>
        <w:t xml:space="preserve"> </w:t>
      </w:r>
      <w:r w:rsidR="00A82DCD" w:rsidRPr="007941BE">
        <w:rPr>
          <w:i/>
          <w:iCs/>
          <w:sz w:val="22"/>
          <w:szCs w:val="22"/>
        </w:rPr>
        <w:t>eV</w:t>
      </w:r>
      <w:r w:rsidR="00A82DCD" w:rsidRPr="007941BE">
        <w:rPr>
          <w:sz w:val="22"/>
          <w:szCs w:val="22"/>
        </w:rPr>
        <w:t xml:space="preserve"> </w:t>
      </w:r>
      <w:r w:rsidR="00A82DCD">
        <w:rPr>
          <w:sz w:val="22"/>
          <w:szCs w:val="22"/>
        </w:rPr>
        <w:t>linear horizontal (</w:t>
      </w:r>
      <w:r w:rsidR="00A82DCD" w:rsidRPr="00595B12">
        <w:rPr>
          <w:i/>
          <w:iCs/>
          <w:sz w:val="22"/>
          <w:szCs w:val="22"/>
        </w:rPr>
        <w:t>L</w:t>
      </w:r>
      <w:r w:rsidR="00A82DCD">
        <w:rPr>
          <w:i/>
          <w:iCs/>
          <w:sz w:val="22"/>
          <w:szCs w:val="22"/>
        </w:rPr>
        <w:t>H</w:t>
      </w:r>
      <w:r w:rsidR="00A82DCD">
        <w:rPr>
          <w:sz w:val="22"/>
          <w:szCs w:val="22"/>
        </w:rPr>
        <w:t>)</w:t>
      </w:r>
      <w:r w:rsidR="002962FC">
        <w:rPr>
          <w:sz w:val="22"/>
          <w:szCs w:val="22"/>
        </w:rPr>
        <w:t xml:space="preserve"> </w:t>
      </w:r>
      <w:r w:rsidR="00A82DCD" w:rsidRPr="007941BE">
        <w:rPr>
          <w:sz w:val="22"/>
          <w:szCs w:val="22"/>
        </w:rPr>
        <w:t>polari</w:t>
      </w:r>
      <w:r w:rsidR="00A82DCD">
        <w:rPr>
          <w:sz w:val="22"/>
          <w:szCs w:val="22"/>
        </w:rPr>
        <w:t>zation</w:t>
      </w:r>
      <w:r w:rsidR="00A82DCD" w:rsidRPr="007941BE">
        <w:rPr>
          <w:sz w:val="22"/>
          <w:szCs w:val="22"/>
        </w:rPr>
        <w:t>.</w:t>
      </w:r>
      <w:r w:rsidR="002962FC">
        <w:rPr>
          <w:sz w:val="22"/>
          <w:szCs w:val="22"/>
        </w:rPr>
        <w:t xml:space="preserve"> </w:t>
      </w:r>
      <w:r w:rsidR="002962FC">
        <w:rPr>
          <w:b/>
          <w:bCs/>
          <w:sz w:val="22"/>
          <w:szCs w:val="22"/>
        </w:rPr>
        <w:t>b</w:t>
      </w:r>
      <w:r w:rsidR="002962FC">
        <w:rPr>
          <w:sz w:val="22"/>
          <w:szCs w:val="22"/>
        </w:rPr>
        <w:t xml:space="preserve"> Same as (a), but collected on the K dosed </w:t>
      </w:r>
      <w:proofErr w:type="spellStart"/>
      <w:r w:rsidR="00950979">
        <w:rPr>
          <w:sz w:val="22"/>
          <w:szCs w:val="22"/>
        </w:rPr>
        <w:t>kagome</w:t>
      </w:r>
      <w:proofErr w:type="spellEnd"/>
      <w:r w:rsidR="002962FC" w:rsidRPr="002962FC">
        <w:rPr>
          <w:sz w:val="22"/>
          <w:szCs w:val="22"/>
        </w:rPr>
        <w:t xml:space="preserve"> </w:t>
      </w:r>
      <w:r w:rsidR="002962FC">
        <w:rPr>
          <w:sz w:val="22"/>
          <w:szCs w:val="22"/>
        </w:rPr>
        <w:t xml:space="preserve">surface, measured with </w:t>
      </w:r>
      <w:r w:rsidR="002962FC" w:rsidRPr="007941BE">
        <w:rPr>
          <w:sz w:val="22"/>
          <w:szCs w:val="22"/>
        </w:rPr>
        <w:t>7</w:t>
      </w:r>
      <w:r w:rsidR="002962FC">
        <w:rPr>
          <w:sz w:val="22"/>
          <w:szCs w:val="22"/>
        </w:rPr>
        <w:t>6</w:t>
      </w:r>
      <w:r w:rsidR="002962FC" w:rsidRPr="007941BE">
        <w:rPr>
          <w:sz w:val="22"/>
          <w:szCs w:val="22"/>
        </w:rPr>
        <w:t xml:space="preserve"> </w:t>
      </w:r>
      <w:r w:rsidR="002962FC" w:rsidRPr="007941BE">
        <w:rPr>
          <w:i/>
          <w:iCs/>
          <w:sz w:val="22"/>
          <w:szCs w:val="22"/>
        </w:rPr>
        <w:t>eV</w:t>
      </w:r>
      <w:r w:rsidR="002962FC" w:rsidRPr="007941BE">
        <w:rPr>
          <w:sz w:val="22"/>
          <w:szCs w:val="22"/>
        </w:rPr>
        <w:t xml:space="preserve"> </w:t>
      </w:r>
      <w:r w:rsidR="002962FC" w:rsidRPr="00595B12">
        <w:rPr>
          <w:i/>
          <w:iCs/>
          <w:sz w:val="22"/>
          <w:szCs w:val="22"/>
        </w:rPr>
        <w:t>L</w:t>
      </w:r>
      <w:r w:rsidR="002962FC">
        <w:rPr>
          <w:i/>
          <w:iCs/>
          <w:sz w:val="22"/>
          <w:szCs w:val="22"/>
        </w:rPr>
        <w:t>H</w:t>
      </w:r>
      <w:r w:rsidR="002962FC">
        <w:rPr>
          <w:sz w:val="22"/>
          <w:szCs w:val="22"/>
        </w:rPr>
        <w:t xml:space="preserve"> (</w:t>
      </w:r>
      <w:proofErr w:type="spellStart"/>
      <w:r w:rsidR="002962FC">
        <w:rPr>
          <w:sz w:val="22"/>
          <w:szCs w:val="22"/>
        </w:rPr>
        <w:t>i</w:t>
      </w:r>
      <w:proofErr w:type="spellEnd"/>
      <w:r w:rsidR="002962FC">
        <w:rPr>
          <w:sz w:val="22"/>
          <w:szCs w:val="22"/>
        </w:rPr>
        <w:t>) and linear vertical (</w:t>
      </w:r>
      <w:r w:rsidR="002962FC" w:rsidRPr="002962FC">
        <w:rPr>
          <w:i/>
          <w:iCs/>
          <w:sz w:val="22"/>
          <w:szCs w:val="22"/>
        </w:rPr>
        <w:t>LV</w:t>
      </w:r>
      <w:r w:rsidR="002962FC">
        <w:rPr>
          <w:sz w:val="22"/>
          <w:szCs w:val="22"/>
        </w:rPr>
        <w:t xml:space="preserve">) (ii) </w:t>
      </w:r>
      <w:r w:rsidR="002962FC" w:rsidRPr="007941BE">
        <w:rPr>
          <w:sz w:val="22"/>
          <w:szCs w:val="22"/>
        </w:rPr>
        <w:t>polari</w:t>
      </w:r>
      <w:r w:rsidR="002962FC">
        <w:rPr>
          <w:sz w:val="22"/>
          <w:szCs w:val="22"/>
        </w:rPr>
        <w:t xml:space="preserve">zations. </w:t>
      </w:r>
      <w:r w:rsidR="00A82DCD">
        <w:rPr>
          <w:sz w:val="22"/>
          <w:szCs w:val="22"/>
        </w:rPr>
        <w:t xml:space="preserve">Red </w:t>
      </w:r>
      <w:r w:rsidR="002962FC">
        <w:rPr>
          <w:sz w:val="22"/>
          <w:szCs w:val="22"/>
        </w:rPr>
        <w:t>arrow</w:t>
      </w:r>
      <w:r w:rsidR="00A82DCD">
        <w:rPr>
          <w:sz w:val="22"/>
          <w:szCs w:val="22"/>
        </w:rPr>
        <w:t xml:space="preserve"> highlights </w:t>
      </w:r>
      <w:r w:rsidR="002962FC">
        <w:rPr>
          <w:sz w:val="22"/>
          <w:szCs w:val="22"/>
        </w:rPr>
        <w:t>the Dirac cone</w:t>
      </w:r>
      <w:r w:rsidR="00A82DCD">
        <w:rPr>
          <w:sz w:val="22"/>
          <w:szCs w:val="22"/>
        </w:rPr>
        <w:t>. Arrow indicates the VHS1 band.</w:t>
      </w:r>
      <w:r w:rsidR="00A82DCD" w:rsidRPr="00EE3343">
        <w:rPr>
          <w:b/>
          <w:bCs/>
          <w:sz w:val="22"/>
          <w:szCs w:val="22"/>
        </w:rPr>
        <w:t xml:space="preserve"> </w:t>
      </w:r>
      <w:r w:rsidR="00A82DCD">
        <w:rPr>
          <w:b/>
          <w:bCs/>
          <w:sz w:val="22"/>
          <w:szCs w:val="22"/>
        </w:rPr>
        <w:t>f</w:t>
      </w:r>
      <w:r w:rsidR="00A82DCD">
        <w:rPr>
          <w:sz w:val="22"/>
          <w:szCs w:val="22"/>
        </w:rPr>
        <w:t xml:space="preserve"> Same as (e), but measured on the K dosed</w:t>
      </w:r>
      <w:r w:rsidR="00950979">
        <w:rPr>
          <w:sz w:val="22"/>
          <w:szCs w:val="22"/>
        </w:rPr>
        <w:t xml:space="preserve"> </w:t>
      </w:r>
      <w:proofErr w:type="spellStart"/>
      <w:r w:rsidR="00950979">
        <w:rPr>
          <w:sz w:val="22"/>
          <w:szCs w:val="22"/>
        </w:rPr>
        <w:t>kagome</w:t>
      </w:r>
      <w:proofErr w:type="spellEnd"/>
      <w:r w:rsidR="00A82DCD">
        <w:rPr>
          <w:sz w:val="22"/>
          <w:szCs w:val="22"/>
        </w:rPr>
        <w:t xml:space="preserve"> surface.</w:t>
      </w:r>
      <w:r w:rsidR="00435664" w:rsidRPr="00435664">
        <w:rPr>
          <w:sz w:val="22"/>
          <w:szCs w:val="22"/>
        </w:rPr>
        <w:t xml:space="preserve"> </w:t>
      </w:r>
      <w:r w:rsidR="00950979" w:rsidRPr="00950979">
        <w:rPr>
          <w:b/>
          <w:bCs/>
          <w:sz w:val="22"/>
          <w:szCs w:val="22"/>
        </w:rPr>
        <w:t>c</w:t>
      </w:r>
      <w:r w:rsidR="00950979">
        <w:rPr>
          <w:sz w:val="22"/>
          <w:szCs w:val="22"/>
        </w:rPr>
        <w:t xml:space="preserve"> ARPES spectrum</w:t>
      </w:r>
      <w:r w:rsidR="00950979" w:rsidRPr="00950979">
        <w:rPr>
          <w:sz w:val="22"/>
          <w:szCs w:val="22"/>
        </w:rPr>
        <w:t xml:space="preserve"> </w:t>
      </w:r>
      <w:r w:rsidR="00950979">
        <w:rPr>
          <w:sz w:val="22"/>
          <w:szCs w:val="22"/>
        </w:rPr>
        <w:t>along the</w:t>
      </w:r>
      <w:r w:rsidR="00950979" w:rsidRPr="007941BE">
        <w:rPr>
          <w:sz w:val="22"/>
          <w:szCs w:val="22"/>
        </w:rPr>
        <w:sym w:font="Symbol" w:char="F060"/>
      </w:r>
      <w:r w:rsidR="00950979" w:rsidRPr="007941BE">
        <w:rPr>
          <w:sz w:val="22"/>
          <w:szCs w:val="22"/>
        </w:rPr>
        <w:t>K -</w:t>
      </w:r>
      <w:r w:rsidR="00950979" w:rsidRPr="007941BE">
        <w:rPr>
          <w:sz w:val="22"/>
          <w:szCs w:val="22"/>
        </w:rPr>
        <w:sym w:font="Symbol" w:char="F060"/>
      </w:r>
      <w:r w:rsidR="00950979" w:rsidRPr="007941BE">
        <w:rPr>
          <w:sz w:val="22"/>
          <w:szCs w:val="22"/>
        </w:rPr>
        <w:t>M -</w:t>
      </w:r>
      <w:r w:rsidR="00950979" w:rsidRPr="007941BE">
        <w:rPr>
          <w:sz w:val="22"/>
          <w:szCs w:val="22"/>
        </w:rPr>
        <w:sym w:font="Symbol" w:char="F060"/>
      </w:r>
      <w:r w:rsidR="00950979" w:rsidRPr="007941BE">
        <w:rPr>
          <w:rFonts w:ascii="Symbol" w:hAnsi="Symbol"/>
          <w:sz w:val="22"/>
          <w:szCs w:val="22"/>
        </w:rPr>
        <w:t></w:t>
      </w:r>
      <w:r w:rsidR="00950979" w:rsidRPr="007941BE">
        <w:rPr>
          <w:sz w:val="22"/>
          <w:szCs w:val="22"/>
        </w:rPr>
        <w:t xml:space="preserve"> </w:t>
      </w:r>
      <w:r w:rsidR="00950979">
        <w:rPr>
          <w:sz w:val="22"/>
          <w:szCs w:val="22"/>
        </w:rPr>
        <w:t>path showing the VHS1 at the</w:t>
      </w:r>
      <w:r w:rsidR="00950979" w:rsidRPr="007941BE">
        <w:rPr>
          <w:sz w:val="22"/>
          <w:szCs w:val="22"/>
        </w:rPr>
        <w:sym w:font="Symbol" w:char="F060"/>
      </w:r>
      <w:r w:rsidR="00950979" w:rsidRPr="007941BE">
        <w:rPr>
          <w:sz w:val="22"/>
          <w:szCs w:val="22"/>
        </w:rPr>
        <w:t>M</w:t>
      </w:r>
      <w:r w:rsidR="00950979">
        <w:rPr>
          <w:sz w:val="22"/>
          <w:szCs w:val="22"/>
        </w:rPr>
        <w:t xml:space="preserve"> point, obtained on </w:t>
      </w:r>
      <w:proofErr w:type="spellStart"/>
      <w:r w:rsidR="004C07C1">
        <w:rPr>
          <w:sz w:val="22"/>
          <w:szCs w:val="22"/>
        </w:rPr>
        <w:t>kagome</w:t>
      </w:r>
      <w:proofErr w:type="spellEnd"/>
      <w:r w:rsidR="004C07C1">
        <w:rPr>
          <w:sz w:val="22"/>
          <w:szCs w:val="22"/>
        </w:rPr>
        <w:t xml:space="preserve"> surface</w:t>
      </w:r>
      <w:r w:rsidR="00950979">
        <w:rPr>
          <w:sz w:val="22"/>
          <w:szCs w:val="22"/>
        </w:rPr>
        <w:t>.</w:t>
      </w:r>
      <w:r w:rsidR="004C07C1">
        <w:rPr>
          <w:sz w:val="22"/>
          <w:szCs w:val="22"/>
        </w:rPr>
        <w:t xml:space="preserve"> </w:t>
      </w:r>
      <w:r w:rsidR="004C07C1" w:rsidRPr="004C07C1">
        <w:rPr>
          <w:b/>
          <w:bCs/>
          <w:sz w:val="22"/>
          <w:szCs w:val="22"/>
        </w:rPr>
        <w:t>d</w:t>
      </w:r>
      <w:r w:rsidR="004C07C1">
        <w:rPr>
          <w:sz w:val="22"/>
          <w:szCs w:val="22"/>
        </w:rPr>
        <w:t xml:space="preserve"> Same as (c), but</w:t>
      </w:r>
      <w:r w:rsidR="00950979">
        <w:rPr>
          <w:sz w:val="22"/>
          <w:szCs w:val="22"/>
        </w:rPr>
        <w:t xml:space="preserve"> </w:t>
      </w:r>
      <w:r w:rsidR="00435664">
        <w:rPr>
          <w:sz w:val="22"/>
          <w:szCs w:val="22"/>
        </w:rPr>
        <w:t>from DFT calculations</w:t>
      </w:r>
      <w:r w:rsidR="004C07C1">
        <w:rPr>
          <w:sz w:val="22"/>
          <w:szCs w:val="22"/>
        </w:rPr>
        <w:t>.</w:t>
      </w:r>
      <w:r w:rsidR="00435664">
        <w:br w:type="page"/>
      </w:r>
    </w:p>
    <w:p w14:paraId="601100F0" w14:textId="69D05724" w:rsidR="00F51B11" w:rsidRPr="003923E2" w:rsidRDefault="00F51B11" w:rsidP="00F51B11">
      <w:pPr>
        <w:spacing w:line="360" w:lineRule="auto"/>
        <w:rPr>
          <w:rFonts w:cs="Arial"/>
          <w:b/>
        </w:rPr>
      </w:pPr>
      <w:r w:rsidRPr="003923E2">
        <w:rPr>
          <w:rFonts w:cs="Arial"/>
          <w:b/>
        </w:rPr>
        <w:lastRenderedPageBreak/>
        <w:t>5. Detailed comparison between the experimental and theoretical</w:t>
      </w:r>
      <w:r w:rsidR="006444DF">
        <w:rPr>
          <w:rFonts w:cs="Arial"/>
          <w:b/>
        </w:rPr>
        <w:t xml:space="preserve"> band</w:t>
      </w:r>
      <w:r w:rsidRPr="003923E2">
        <w:rPr>
          <w:rFonts w:cs="Arial"/>
          <w:b/>
        </w:rPr>
        <w:t xml:space="preserve"> dispersions</w:t>
      </w:r>
    </w:p>
    <w:p w14:paraId="45E90587" w14:textId="7E6A936B" w:rsidR="007E1B1D" w:rsidRPr="00AC1723" w:rsidRDefault="00251C4E" w:rsidP="00AC1723">
      <w:pPr>
        <w:spacing w:line="360" w:lineRule="auto"/>
        <w:jc w:val="both"/>
        <w:rPr>
          <w:rFonts w:cs="Arial"/>
          <w:bCs/>
        </w:rPr>
      </w:pPr>
      <w:r>
        <w:rPr>
          <w:rFonts w:cs="Arial" w:hint="eastAsia"/>
          <w:bCs/>
        </w:rPr>
        <w:t>W</w:t>
      </w:r>
      <w:r>
        <w:rPr>
          <w:rFonts w:cs="Arial"/>
          <w:bCs/>
        </w:rPr>
        <w:t xml:space="preserve">e compare the ARPES spectra obtained on the </w:t>
      </w:r>
      <w:r>
        <w:rPr>
          <w:rFonts w:ascii="Calibri" w:hAnsi="Calibri" w:cs="Calibri"/>
        </w:rPr>
        <w:t>Gd</w:t>
      </w:r>
      <w:r w:rsidRPr="00866DD7">
        <w:rPr>
          <w:rFonts w:ascii="Calibri" w:hAnsi="Calibri" w:cs="Calibri"/>
        </w:rPr>
        <w:t>Sn</w:t>
      </w:r>
      <w:r w:rsidRPr="006E2ABF">
        <w:rPr>
          <w:rFonts w:ascii="Calibri" w:hAnsi="Calibri" w:cs="Calibri"/>
          <w:vertAlign w:val="subscript"/>
        </w:rPr>
        <w:t>2</w:t>
      </w:r>
      <w:r>
        <w:rPr>
          <w:rFonts w:cs="Arial"/>
          <w:bCs/>
        </w:rPr>
        <w:t xml:space="preserve"> </w:t>
      </w:r>
      <w:r w:rsidRPr="005339B2">
        <w:rPr>
          <w:rFonts w:cs="Arial"/>
          <w:bCs/>
        </w:rPr>
        <w:t>termination</w:t>
      </w:r>
      <w:r>
        <w:rPr>
          <w:rFonts w:cs="Arial"/>
          <w:bCs/>
        </w:rPr>
        <w:t xml:space="preserve"> with the DFT calculated </w:t>
      </w:r>
      <w:r w:rsidR="006444DF">
        <w:rPr>
          <w:rFonts w:cs="Arial"/>
          <w:bCs/>
        </w:rPr>
        <w:t xml:space="preserve">energy band </w:t>
      </w:r>
      <w:r>
        <w:rPr>
          <w:rFonts w:cs="Arial"/>
          <w:bCs/>
        </w:rPr>
        <w:t>dispersions in Fig</w:t>
      </w:r>
      <w:r w:rsidR="00B233C6">
        <w:rPr>
          <w:rFonts w:cs="Arial"/>
          <w:bCs/>
        </w:rPr>
        <w:t>.</w:t>
      </w:r>
      <w:r>
        <w:rPr>
          <w:rFonts w:cs="Arial"/>
          <w:bCs/>
        </w:rPr>
        <w:t xml:space="preserve"> S5.</w:t>
      </w:r>
      <w:r w:rsidR="00B233C6">
        <w:rPr>
          <w:rFonts w:cs="Arial"/>
          <w:bCs/>
        </w:rPr>
        <w:t xml:space="preserve"> Figures S5a and S5b display the </w:t>
      </w:r>
      <w:r w:rsidR="00A54072">
        <w:rPr>
          <w:rFonts w:cs="Arial" w:hint="eastAsia"/>
          <w:bCs/>
        </w:rPr>
        <w:t xml:space="preserve">band structure of </w:t>
      </w:r>
      <w:r w:rsidR="00A54072">
        <w:rPr>
          <w:rFonts w:cs="Arial"/>
          <w:bCs/>
        </w:rPr>
        <w:t>Gd</w:t>
      </w:r>
      <w:r w:rsidR="00A54072" w:rsidRPr="00BE2C64">
        <w:rPr>
          <w:rFonts w:cs="Arial"/>
          <w:bCs/>
        </w:rPr>
        <w:t>V</w:t>
      </w:r>
      <w:r w:rsidR="00A54072" w:rsidRPr="00BE2C64">
        <w:rPr>
          <w:rFonts w:cs="Arial"/>
          <w:bCs/>
          <w:vertAlign w:val="subscript"/>
        </w:rPr>
        <w:t>6</w:t>
      </w:r>
      <w:r w:rsidR="00A54072" w:rsidRPr="00BE2C64">
        <w:rPr>
          <w:rFonts w:cs="Arial"/>
          <w:bCs/>
        </w:rPr>
        <w:t>Sn</w:t>
      </w:r>
      <w:r w:rsidR="00A54072" w:rsidRPr="00BE2C64">
        <w:rPr>
          <w:rFonts w:cs="Arial"/>
          <w:bCs/>
          <w:vertAlign w:val="subscript"/>
        </w:rPr>
        <w:t>6</w:t>
      </w:r>
      <w:r w:rsidR="00A54072">
        <w:rPr>
          <w:rFonts w:cs="Arial" w:hint="eastAsia"/>
          <w:bCs/>
        </w:rPr>
        <w:t xml:space="preserve"> </w:t>
      </w:r>
      <w:r w:rsidR="00A54072" w:rsidRPr="007604BB">
        <w:rPr>
          <w:rFonts w:cs="Arial"/>
          <w:bCs/>
        </w:rPr>
        <w:t>in the</w:t>
      </w:r>
      <w:r w:rsidR="00A54072">
        <w:rPr>
          <w:rFonts w:cs="Arial"/>
          <w:bCs/>
        </w:rPr>
        <w:t xml:space="preserve"> </w:t>
      </w:r>
      <w:r w:rsidR="00A54072" w:rsidRPr="007604BB">
        <w:rPr>
          <w:rFonts w:cs="Arial"/>
          <w:bCs/>
        </w:rPr>
        <w:t xml:space="preserve">paramagnetic phase </w:t>
      </w:r>
      <w:r w:rsidR="00A54072">
        <w:rPr>
          <w:rFonts w:cs="Arial" w:hint="eastAsia"/>
          <w:bCs/>
        </w:rPr>
        <w:t>from DFT</w:t>
      </w:r>
      <w:r w:rsidR="00A54072">
        <w:rPr>
          <w:rFonts w:cs="Arial"/>
          <w:bCs/>
        </w:rPr>
        <w:t xml:space="preserve"> </w:t>
      </w:r>
      <w:r w:rsidR="00A54072">
        <w:rPr>
          <w:rFonts w:cs="Arial" w:hint="eastAsia"/>
          <w:bCs/>
        </w:rPr>
        <w:t>calculations</w:t>
      </w:r>
      <w:r w:rsidR="00A54072">
        <w:rPr>
          <w:rFonts w:cs="Arial"/>
          <w:bCs/>
        </w:rPr>
        <w:t>.</w:t>
      </w:r>
      <w:r w:rsidR="00025E23">
        <w:rPr>
          <w:rFonts w:cs="Arial"/>
          <w:bCs/>
        </w:rPr>
        <w:t xml:space="preserve"> We</w:t>
      </w:r>
      <w:r w:rsidR="00E53F06">
        <w:rPr>
          <w:rFonts w:cs="Arial"/>
          <w:bCs/>
        </w:rPr>
        <w:t xml:space="preserve"> </w:t>
      </w:r>
      <w:r w:rsidR="00FE1490">
        <w:rPr>
          <w:rFonts w:cs="Arial"/>
          <w:bCs/>
        </w:rPr>
        <w:t xml:space="preserve">next </w:t>
      </w:r>
      <w:r w:rsidR="00025E23">
        <w:rPr>
          <w:rFonts w:cs="Arial"/>
          <w:bCs/>
        </w:rPr>
        <w:t xml:space="preserve">focus on </w:t>
      </w:r>
      <w:r w:rsidR="00E53F06">
        <w:rPr>
          <w:rFonts w:cs="Arial"/>
          <w:bCs/>
        </w:rPr>
        <w:t>two high symmetry cuts</w:t>
      </w:r>
      <w:r w:rsidR="007F1EED">
        <w:rPr>
          <w:rFonts w:cs="Arial"/>
          <w:bCs/>
        </w:rPr>
        <w:t xml:space="preserve"> along the</w:t>
      </w:r>
      <w:r w:rsidR="007F1EED">
        <w:rPr>
          <w:rFonts w:cs="Arial"/>
          <w:bCs/>
        </w:rPr>
        <w:sym w:font="Symbol" w:char="F060"/>
      </w:r>
      <w:r w:rsidR="007F1EED" w:rsidRPr="00567335">
        <w:rPr>
          <w:rFonts w:ascii="Symbol" w:hAnsi="Symbol" w:cs="Arial"/>
          <w:bCs/>
        </w:rPr>
        <w:t></w:t>
      </w:r>
      <w:r w:rsidR="007F1EED">
        <w:rPr>
          <w:rFonts w:cs="Arial"/>
          <w:bCs/>
        </w:rPr>
        <w:t xml:space="preserve"> -</w:t>
      </w:r>
      <w:r w:rsidR="007F1EED">
        <w:rPr>
          <w:rFonts w:cs="Arial"/>
          <w:bCs/>
        </w:rPr>
        <w:sym w:font="Symbol" w:char="F060"/>
      </w:r>
      <w:r w:rsidR="007F1EED">
        <w:rPr>
          <w:rFonts w:cs="Arial"/>
          <w:bCs/>
        </w:rPr>
        <w:t>K -</w:t>
      </w:r>
      <w:r w:rsidR="007F1EED">
        <w:rPr>
          <w:rFonts w:cs="Arial"/>
          <w:bCs/>
        </w:rPr>
        <w:sym w:font="Symbol" w:char="F060"/>
      </w:r>
      <w:r w:rsidR="007F1EED">
        <w:rPr>
          <w:rFonts w:cs="Arial"/>
          <w:bCs/>
        </w:rPr>
        <w:t>M -</w:t>
      </w:r>
      <w:r w:rsidR="007F1EED">
        <w:rPr>
          <w:rFonts w:cs="Arial"/>
          <w:bCs/>
        </w:rPr>
        <w:sym w:font="Symbol" w:char="F060"/>
      </w:r>
      <w:r w:rsidR="007F1EED">
        <w:rPr>
          <w:rFonts w:cs="Arial"/>
          <w:bCs/>
        </w:rPr>
        <w:t>K direction (the momentum path is represented by the blue line in Fig. S5c, as marked as Cut#1) and the</w:t>
      </w:r>
      <w:r w:rsidR="007F1EED">
        <w:rPr>
          <w:rFonts w:cs="Arial"/>
          <w:bCs/>
        </w:rPr>
        <w:sym w:font="Symbol" w:char="F060"/>
      </w:r>
      <w:r w:rsidR="007F1EED" w:rsidRPr="00567335">
        <w:rPr>
          <w:rFonts w:ascii="Symbol" w:hAnsi="Symbol" w:cs="Arial"/>
          <w:bCs/>
        </w:rPr>
        <w:t></w:t>
      </w:r>
      <w:r w:rsidR="007F1EED">
        <w:rPr>
          <w:rFonts w:cs="Arial"/>
          <w:bCs/>
        </w:rPr>
        <w:t xml:space="preserve"> -</w:t>
      </w:r>
      <w:r w:rsidR="007F1EED">
        <w:rPr>
          <w:rFonts w:cs="Arial"/>
          <w:bCs/>
        </w:rPr>
        <w:sym w:font="Symbol" w:char="F060"/>
      </w:r>
      <w:r w:rsidR="007F1EED">
        <w:rPr>
          <w:rFonts w:cs="Arial"/>
          <w:bCs/>
        </w:rPr>
        <w:t>M</w:t>
      </w:r>
      <w:r w:rsidR="007F1EED" w:rsidRPr="002E774B">
        <w:rPr>
          <w:rFonts w:cs="Arial"/>
          <w:bCs/>
        </w:rPr>
        <w:t xml:space="preserve"> </w:t>
      </w:r>
      <w:r w:rsidR="007F1EED">
        <w:rPr>
          <w:rFonts w:cs="Arial"/>
          <w:bCs/>
        </w:rPr>
        <w:t xml:space="preserve">direction (Cut#2 in Fig. S5c), as shown </w:t>
      </w:r>
      <w:r w:rsidR="00405427">
        <w:rPr>
          <w:rFonts w:cs="Arial"/>
          <w:bCs/>
        </w:rPr>
        <w:t>in Figs. S5d,5e and Figs. S5f,5g, respectively.</w:t>
      </w:r>
      <w:r w:rsidR="00853758">
        <w:rPr>
          <w:rFonts w:cs="Arial"/>
          <w:bCs/>
        </w:rPr>
        <w:t xml:space="preserve"> </w:t>
      </w:r>
      <w:r w:rsidR="00B174F7">
        <w:rPr>
          <w:rFonts w:cs="Arial"/>
          <w:bCs/>
        </w:rPr>
        <w:t>The experimental and calculated bands show good overall agreement,</w:t>
      </w:r>
      <w:r w:rsidR="00B9019B">
        <w:rPr>
          <w:rFonts w:cs="Arial"/>
          <w:bCs/>
        </w:rPr>
        <w:t xml:space="preserve"> </w:t>
      </w:r>
      <w:r w:rsidR="00C206EE">
        <w:rPr>
          <w:rFonts w:cs="Arial"/>
          <w:bCs/>
        </w:rPr>
        <w:t xml:space="preserve">although there are </w:t>
      </w:r>
      <w:r w:rsidR="00B9019B" w:rsidRPr="00B9019B">
        <w:rPr>
          <w:rFonts w:cs="Arial"/>
          <w:bCs/>
        </w:rPr>
        <w:t>discrepanc</w:t>
      </w:r>
      <w:r w:rsidR="00C206EE">
        <w:rPr>
          <w:rFonts w:cs="Arial"/>
          <w:bCs/>
        </w:rPr>
        <w:t>ies</w:t>
      </w:r>
      <w:r w:rsidR="00B9019B" w:rsidRPr="00B9019B">
        <w:rPr>
          <w:rFonts w:cs="Arial"/>
          <w:bCs/>
        </w:rPr>
        <w:t xml:space="preserve"> </w:t>
      </w:r>
      <w:r w:rsidR="00C206EE">
        <w:rPr>
          <w:rFonts w:cs="Arial"/>
          <w:bCs/>
        </w:rPr>
        <w:t>in</w:t>
      </w:r>
      <w:r w:rsidR="00B9019B" w:rsidRPr="00B9019B">
        <w:rPr>
          <w:rFonts w:cs="Arial"/>
          <w:bCs/>
        </w:rPr>
        <w:t xml:space="preserve"> Fermi level</w:t>
      </w:r>
      <w:r w:rsidR="00C206EE">
        <w:rPr>
          <w:rFonts w:cs="Arial"/>
          <w:bCs/>
        </w:rPr>
        <w:t>s</w:t>
      </w:r>
      <w:r w:rsidR="00B9019B" w:rsidRPr="00B9019B">
        <w:rPr>
          <w:rFonts w:cs="Arial"/>
          <w:bCs/>
        </w:rPr>
        <w:t xml:space="preserve"> between the experimental</w:t>
      </w:r>
      <w:r w:rsidR="00433AB5">
        <w:rPr>
          <w:rFonts w:cs="Arial"/>
          <w:bCs/>
        </w:rPr>
        <w:t xml:space="preserve"> (the red dashed line in Fig</w:t>
      </w:r>
      <w:r w:rsidR="00FE1490">
        <w:rPr>
          <w:rFonts w:cs="Arial"/>
          <w:bCs/>
        </w:rPr>
        <w:t>s</w:t>
      </w:r>
      <w:r w:rsidR="00433AB5">
        <w:rPr>
          <w:rFonts w:cs="Arial"/>
          <w:bCs/>
        </w:rPr>
        <w:t>. S5</w:t>
      </w:r>
      <w:r w:rsidR="0033034A">
        <w:rPr>
          <w:rFonts w:cs="Arial"/>
          <w:bCs/>
        </w:rPr>
        <w:t>e</w:t>
      </w:r>
      <w:r w:rsidR="00433AB5">
        <w:rPr>
          <w:rFonts w:cs="Arial"/>
          <w:bCs/>
        </w:rPr>
        <w:t>, S5g)</w:t>
      </w:r>
      <w:r w:rsidR="00B9019B" w:rsidRPr="00B9019B">
        <w:rPr>
          <w:rFonts w:cs="Arial"/>
          <w:bCs/>
        </w:rPr>
        <w:t xml:space="preserve"> and calculat</w:t>
      </w:r>
      <w:r w:rsidR="00433AB5">
        <w:rPr>
          <w:rFonts w:cs="Arial"/>
          <w:bCs/>
        </w:rPr>
        <w:t>ed (the black dashed line in Fig. S5</w:t>
      </w:r>
      <w:r w:rsidR="0033034A">
        <w:rPr>
          <w:rFonts w:cs="Arial"/>
          <w:bCs/>
        </w:rPr>
        <w:t>e</w:t>
      </w:r>
      <w:r w:rsidR="00433AB5">
        <w:rPr>
          <w:rFonts w:cs="Arial"/>
          <w:bCs/>
        </w:rPr>
        <w:t>, S5g)</w:t>
      </w:r>
      <w:r w:rsidR="00433AB5" w:rsidRPr="00B9019B">
        <w:rPr>
          <w:rFonts w:cs="Arial"/>
          <w:bCs/>
        </w:rPr>
        <w:t xml:space="preserve"> </w:t>
      </w:r>
      <w:r w:rsidR="00B9019B" w:rsidRPr="00B9019B">
        <w:rPr>
          <w:rFonts w:cs="Arial"/>
          <w:bCs/>
        </w:rPr>
        <w:t>results</w:t>
      </w:r>
      <w:r w:rsidR="00C206EE">
        <w:rPr>
          <w:rFonts w:cs="Arial"/>
          <w:bCs/>
        </w:rPr>
        <w:t>.</w:t>
      </w:r>
      <w:r w:rsidR="00AC1723">
        <w:rPr>
          <w:rFonts w:cs="Arial"/>
          <w:bCs/>
        </w:rPr>
        <w:t xml:space="preserve"> </w:t>
      </w:r>
      <w:r w:rsidR="00AC1723" w:rsidRPr="00AC1723">
        <w:rPr>
          <w:rFonts w:cs="Arial"/>
          <w:bCs/>
        </w:rPr>
        <w:t xml:space="preserve">The agreement between experiments and calculations </w:t>
      </w:r>
      <w:r w:rsidR="00AC1723">
        <w:rPr>
          <w:rFonts w:cs="Arial"/>
          <w:bCs/>
        </w:rPr>
        <w:t xml:space="preserve">allows us to </w:t>
      </w:r>
      <w:r w:rsidR="004C0E20">
        <w:rPr>
          <w:rFonts w:cs="Arial"/>
          <w:bCs/>
        </w:rPr>
        <w:t xml:space="preserve">determine </w:t>
      </w:r>
      <w:r w:rsidR="00F232C7">
        <w:rPr>
          <w:rFonts w:cs="Arial"/>
          <w:bCs/>
        </w:rPr>
        <w:t xml:space="preserve">that </w:t>
      </w:r>
      <w:r w:rsidR="00AC1723">
        <w:rPr>
          <w:rFonts w:cs="Arial"/>
          <w:bCs/>
        </w:rPr>
        <w:t xml:space="preserve">the identified VHS </w:t>
      </w:r>
      <w:r w:rsidR="00F232C7">
        <w:rPr>
          <w:rFonts w:cs="Arial"/>
          <w:bCs/>
        </w:rPr>
        <w:t>(Fig. 2k in the main text, and Fig</w:t>
      </w:r>
      <w:r w:rsidR="00ED4482">
        <w:rPr>
          <w:rFonts w:cs="Arial"/>
          <w:bCs/>
        </w:rPr>
        <w:t>s</w:t>
      </w:r>
      <w:r w:rsidR="00F232C7">
        <w:rPr>
          <w:rFonts w:cs="Arial"/>
          <w:bCs/>
        </w:rPr>
        <w:t xml:space="preserve">. S5h,5i) </w:t>
      </w:r>
      <w:r w:rsidR="00AC1723">
        <w:rPr>
          <w:rFonts w:cs="Arial"/>
          <w:bCs/>
        </w:rPr>
        <w:t>is corresponding to the VHS1</w:t>
      </w:r>
      <w:r w:rsidR="00F232C7">
        <w:rPr>
          <w:rFonts w:cs="Arial"/>
          <w:bCs/>
        </w:rPr>
        <w:t xml:space="preserve"> (Figs. S5a and </w:t>
      </w:r>
      <w:r w:rsidR="008D2FB7">
        <w:rPr>
          <w:rFonts w:cs="Arial"/>
          <w:bCs/>
        </w:rPr>
        <w:t>S</w:t>
      </w:r>
      <w:r w:rsidR="00F232C7">
        <w:rPr>
          <w:rFonts w:cs="Arial"/>
          <w:bCs/>
        </w:rPr>
        <w:t>5j).</w:t>
      </w:r>
      <w:r w:rsidR="007E1B1D">
        <w:rPr>
          <w:rFonts w:cs="Arial"/>
          <w:bCs/>
        </w:rPr>
        <w:t xml:space="preserve"> </w:t>
      </w:r>
    </w:p>
    <w:p w14:paraId="49A11F3B" w14:textId="78675D6E" w:rsidR="00AC1723" w:rsidRDefault="00AC1723" w:rsidP="00025E23">
      <w:pPr>
        <w:spacing w:line="360" w:lineRule="auto"/>
        <w:jc w:val="both"/>
        <w:rPr>
          <w:rFonts w:cs="Arial"/>
          <w:bCs/>
        </w:rPr>
      </w:pPr>
    </w:p>
    <w:p w14:paraId="3AF797F2" w14:textId="5F6D1CD7" w:rsidR="00B9019B" w:rsidRDefault="00827C72" w:rsidP="00025E23">
      <w:pPr>
        <w:spacing w:line="360" w:lineRule="auto"/>
        <w:jc w:val="both"/>
        <w:rPr>
          <w:rFonts w:cs="Arial"/>
          <w:bCs/>
        </w:rPr>
      </w:pPr>
      <w:r>
        <w:rPr>
          <w:rFonts w:cs="Arial"/>
          <w:bCs/>
        </w:rPr>
        <w:t xml:space="preserve">The </w:t>
      </w:r>
      <w:r w:rsidR="008D73DD">
        <w:rPr>
          <w:rFonts w:cs="Arial"/>
          <w:bCs/>
        </w:rPr>
        <w:t xml:space="preserve">experimentally determined </w:t>
      </w:r>
      <w:r>
        <w:rPr>
          <w:rFonts w:cs="Arial"/>
          <w:bCs/>
        </w:rPr>
        <w:t>oribital character of the band</w:t>
      </w:r>
      <w:r w:rsidR="000B20BF">
        <w:rPr>
          <w:rFonts w:cs="Arial"/>
          <w:bCs/>
        </w:rPr>
        <w:t>s</w:t>
      </w:r>
      <w:r>
        <w:rPr>
          <w:rFonts w:cs="Arial" w:hint="eastAsia"/>
          <w:bCs/>
        </w:rPr>
        <w:t xml:space="preserve"> </w:t>
      </w:r>
      <w:r>
        <w:rPr>
          <w:rFonts w:cs="Arial"/>
          <w:bCs/>
        </w:rPr>
        <w:t>that form the VHS</w:t>
      </w:r>
      <w:r w:rsidR="00E27FA9">
        <w:rPr>
          <w:rFonts w:cs="Arial"/>
          <w:bCs/>
        </w:rPr>
        <w:t>1</w:t>
      </w:r>
      <w:r>
        <w:rPr>
          <w:rFonts w:cs="Arial"/>
          <w:bCs/>
        </w:rPr>
        <w:t xml:space="preserve"> </w:t>
      </w:r>
      <w:r w:rsidR="000B20BF">
        <w:rPr>
          <w:rFonts w:cs="Arial"/>
          <w:bCs/>
        </w:rPr>
        <w:t>is</w:t>
      </w:r>
      <w:r>
        <w:rPr>
          <w:rFonts w:cs="Arial"/>
          <w:bCs/>
        </w:rPr>
        <w:t xml:space="preserve"> also consistent with the DFT calculations.</w:t>
      </w:r>
      <w:r w:rsidR="00E27FA9">
        <w:rPr>
          <w:rFonts w:cs="Arial"/>
          <w:bCs/>
        </w:rPr>
        <w:t xml:space="preserve"> Under our ARPES geometry (for details, see Refs. </w:t>
      </w:r>
      <w:r w:rsidR="00FC1497">
        <w:rPr>
          <w:rFonts w:cs="Arial"/>
          <w:bCs/>
        </w:rPr>
        <w:t>3</w:t>
      </w:r>
      <w:r w:rsidR="00E27FA9">
        <w:rPr>
          <w:rFonts w:cs="Arial"/>
          <w:bCs/>
        </w:rPr>
        <w:t>,</w:t>
      </w:r>
      <w:r w:rsidR="00FC1497">
        <w:rPr>
          <w:rFonts w:cs="Arial"/>
          <w:bCs/>
        </w:rPr>
        <w:t>4</w:t>
      </w:r>
      <w:r w:rsidR="00E27FA9">
        <w:rPr>
          <w:rFonts w:cs="Arial"/>
          <w:bCs/>
        </w:rPr>
        <w:t xml:space="preserve">), </w:t>
      </w:r>
      <w:r w:rsidR="0090791D">
        <w:rPr>
          <w:rFonts w:ascii="Calibri" w:hAnsi="Calibri"/>
        </w:rPr>
        <w:t>a</w:t>
      </w:r>
      <w:r w:rsidR="0090791D" w:rsidRPr="00155E12">
        <w:rPr>
          <w:rFonts w:ascii="Calibri" w:hAnsi="Calibri"/>
        </w:rPr>
        <w:t xml:space="preserve">ccording to </w:t>
      </w:r>
      <w:r w:rsidR="0090791D" w:rsidRPr="00155E12">
        <w:rPr>
          <w:rFonts w:ascii="Calibri" w:hAnsi="Calibri" w:hint="eastAsia"/>
        </w:rPr>
        <w:t>the</w:t>
      </w:r>
      <w:r w:rsidR="0090791D" w:rsidRPr="00155E12">
        <w:rPr>
          <w:rFonts w:ascii="Calibri" w:hAnsi="Calibri"/>
        </w:rPr>
        <w:t xml:space="preserve"> </w:t>
      </w:r>
      <w:r w:rsidR="0090791D" w:rsidRPr="00E72FDD">
        <w:rPr>
          <w:rFonts w:ascii="Calibri" w:hAnsi="Calibri"/>
        </w:rPr>
        <w:t>selection rules</w:t>
      </w:r>
      <w:r w:rsidR="0090791D">
        <w:rPr>
          <w:rFonts w:cs="Arial"/>
          <w:bCs/>
        </w:rPr>
        <w:t xml:space="preserve">, </w:t>
      </w:r>
      <w:r w:rsidR="00D11631">
        <w:rPr>
          <w:rFonts w:cs="Arial"/>
          <w:bCs/>
        </w:rPr>
        <w:t xml:space="preserve">the </w:t>
      </w:r>
      <w:r w:rsidR="00E27FA9">
        <w:rPr>
          <w:rFonts w:cs="Arial"/>
          <w:bCs/>
        </w:rPr>
        <w:t xml:space="preserve">bands with </w:t>
      </w:r>
      <w:proofErr w:type="spellStart"/>
      <w:r w:rsidR="00E27FA9" w:rsidRPr="00253ECD">
        <w:rPr>
          <w:rFonts w:cs="Arial"/>
          <w:bCs/>
          <w:i/>
          <w:iCs/>
        </w:rPr>
        <w:t>d</w:t>
      </w:r>
      <w:r w:rsidR="00E27FA9" w:rsidRPr="00253ECD">
        <w:rPr>
          <w:rFonts w:cs="Arial"/>
          <w:bCs/>
          <w:i/>
          <w:iCs/>
          <w:vertAlign w:val="subscript"/>
        </w:rPr>
        <w:t>xz</w:t>
      </w:r>
      <w:proofErr w:type="spellEnd"/>
      <w:r w:rsidR="00E27FA9">
        <w:rPr>
          <w:rFonts w:cs="Arial"/>
          <w:bCs/>
        </w:rPr>
        <w:t xml:space="preserve"> character</w:t>
      </w:r>
      <w:r w:rsidR="00E27FA9" w:rsidRPr="007E23A1">
        <w:rPr>
          <w:rFonts w:cs="Arial"/>
          <w:bCs/>
        </w:rPr>
        <w:t xml:space="preserve"> </w:t>
      </w:r>
      <w:r w:rsidR="00E27FA9">
        <w:rPr>
          <w:rFonts w:cs="Arial"/>
          <w:bCs/>
        </w:rPr>
        <w:t>along the</w:t>
      </w:r>
      <w:r w:rsidR="00E27FA9">
        <w:rPr>
          <w:rFonts w:cs="Arial"/>
          <w:bCs/>
        </w:rPr>
        <w:sym w:font="Symbol" w:char="F060"/>
      </w:r>
      <w:r w:rsidR="00E27FA9" w:rsidRPr="00E06A86">
        <w:rPr>
          <w:rFonts w:ascii="Symbol" w:hAnsi="Symbol" w:cs="Arial"/>
          <w:bCs/>
        </w:rPr>
        <w:t></w:t>
      </w:r>
      <w:r w:rsidR="00E27FA9">
        <w:rPr>
          <w:rFonts w:cs="Arial"/>
          <w:bCs/>
        </w:rPr>
        <w:t xml:space="preserve"> -</w:t>
      </w:r>
      <w:r w:rsidR="00E27FA9">
        <w:rPr>
          <w:rFonts w:cs="Arial"/>
          <w:bCs/>
        </w:rPr>
        <w:sym w:font="Symbol" w:char="F060"/>
      </w:r>
      <w:r w:rsidR="00E27FA9">
        <w:rPr>
          <w:rFonts w:cs="Arial"/>
          <w:bCs/>
        </w:rPr>
        <w:t>K and</w:t>
      </w:r>
      <w:r w:rsidR="00E27FA9">
        <w:rPr>
          <w:rFonts w:cs="Arial"/>
          <w:bCs/>
        </w:rPr>
        <w:sym w:font="Symbol" w:char="F060"/>
      </w:r>
      <w:r w:rsidR="00E27FA9" w:rsidRPr="00E06A86">
        <w:rPr>
          <w:rFonts w:ascii="Symbol" w:hAnsi="Symbol" w:cs="Arial"/>
          <w:bCs/>
        </w:rPr>
        <w:t></w:t>
      </w:r>
      <w:r w:rsidR="00E27FA9">
        <w:rPr>
          <w:rFonts w:cs="Arial"/>
          <w:bCs/>
        </w:rPr>
        <w:t xml:space="preserve"> -</w:t>
      </w:r>
      <w:r w:rsidR="00E27FA9">
        <w:rPr>
          <w:rFonts w:cs="Arial"/>
          <w:bCs/>
        </w:rPr>
        <w:sym w:font="Symbol" w:char="F060"/>
      </w:r>
      <w:r w:rsidR="00E27FA9">
        <w:rPr>
          <w:rFonts w:cs="Arial"/>
          <w:bCs/>
        </w:rPr>
        <w:t>M paths are favored under the</w:t>
      </w:r>
      <w:r w:rsidR="00975E6D">
        <w:rPr>
          <w:rFonts w:cs="Arial"/>
          <w:bCs/>
        </w:rPr>
        <w:t xml:space="preserve"> linear vertical</w:t>
      </w:r>
      <w:r w:rsidR="00E27FA9">
        <w:rPr>
          <w:rFonts w:cs="Arial"/>
          <w:bCs/>
        </w:rPr>
        <w:t xml:space="preserve"> </w:t>
      </w:r>
      <w:r w:rsidR="00975E6D">
        <w:rPr>
          <w:rFonts w:cs="Arial"/>
          <w:bCs/>
        </w:rPr>
        <w:t>(</w:t>
      </w:r>
      <w:r w:rsidR="00E27FA9" w:rsidRPr="00253ECD">
        <w:rPr>
          <w:rFonts w:cs="Arial"/>
          <w:bCs/>
          <w:i/>
          <w:iCs/>
        </w:rPr>
        <w:t>L</w:t>
      </w:r>
      <w:r w:rsidR="0090791D">
        <w:rPr>
          <w:rFonts w:cs="Arial"/>
          <w:bCs/>
          <w:i/>
          <w:iCs/>
        </w:rPr>
        <w:t>V</w:t>
      </w:r>
      <w:r w:rsidR="00975E6D">
        <w:rPr>
          <w:rFonts w:cs="Arial"/>
          <w:bCs/>
        </w:rPr>
        <w:t xml:space="preserve">) </w:t>
      </w:r>
      <w:r w:rsidR="00E27FA9">
        <w:rPr>
          <w:rFonts w:cs="Arial"/>
          <w:bCs/>
        </w:rPr>
        <w:t>and</w:t>
      </w:r>
      <w:r w:rsidR="00975E6D">
        <w:rPr>
          <w:rFonts w:cs="Arial"/>
          <w:bCs/>
        </w:rPr>
        <w:t xml:space="preserve"> linear horizontal (</w:t>
      </w:r>
      <w:r w:rsidR="00E27FA9" w:rsidRPr="00253ECD">
        <w:rPr>
          <w:rFonts w:cs="Arial"/>
          <w:bCs/>
          <w:i/>
          <w:iCs/>
        </w:rPr>
        <w:t>L</w:t>
      </w:r>
      <w:r w:rsidR="0090791D">
        <w:rPr>
          <w:rFonts w:cs="Arial"/>
          <w:bCs/>
          <w:i/>
          <w:iCs/>
        </w:rPr>
        <w:t>H</w:t>
      </w:r>
      <w:r w:rsidR="00975E6D">
        <w:rPr>
          <w:rFonts w:cs="Arial"/>
          <w:bCs/>
        </w:rPr>
        <w:t xml:space="preserve">) </w:t>
      </w:r>
      <w:r w:rsidR="00E27FA9">
        <w:rPr>
          <w:rFonts w:cs="Arial"/>
          <w:bCs/>
        </w:rPr>
        <w:t>polarizations, respectively</w:t>
      </w:r>
      <w:r w:rsidR="00E27FA9">
        <w:rPr>
          <w:rFonts w:cs="Arial" w:hint="eastAsia"/>
          <w:bCs/>
        </w:rPr>
        <w:t>.</w:t>
      </w:r>
      <w:r w:rsidR="00E27FA9">
        <w:rPr>
          <w:rFonts w:cs="Arial"/>
          <w:bCs/>
        </w:rPr>
        <w:t xml:space="preserve"> Indeed, </w:t>
      </w:r>
      <w:r w:rsidR="0090791D">
        <w:rPr>
          <w:rFonts w:cs="Arial"/>
          <w:bCs/>
        </w:rPr>
        <w:t xml:space="preserve">the VHS1 bands are observable under the </w:t>
      </w:r>
      <w:r w:rsidR="0090791D" w:rsidRPr="00E37959">
        <w:rPr>
          <w:rFonts w:cs="Arial"/>
          <w:bCs/>
          <w:i/>
          <w:iCs/>
        </w:rPr>
        <w:t>LV</w:t>
      </w:r>
      <w:r w:rsidR="0090791D">
        <w:rPr>
          <w:rFonts w:cs="Arial"/>
          <w:bCs/>
        </w:rPr>
        <w:t xml:space="preserve"> polarization in Fig. S5d(iii) and </w:t>
      </w:r>
      <w:r w:rsidR="00E37959">
        <w:rPr>
          <w:rFonts w:cs="Arial"/>
          <w:bCs/>
        </w:rPr>
        <w:t xml:space="preserve">the </w:t>
      </w:r>
      <w:r w:rsidR="00E37959" w:rsidRPr="00E37959">
        <w:rPr>
          <w:rFonts w:cs="Arial"/>
          <w:bCs/>
          <w:i/>
          <w:iCs/>
        </w:rPr>
        <w:t>L</w:t>
      </w:r>
      <w:r w:rsidR="00E37959">
        <w:rPr>
          <w:rFonts w:cs="Arial"/>
          <w:bCs/>
          <w:i/>
          <w:iCs/>
        </w:rPr>
        <w:t>H</w:t>
      </w:r>
      <w:r w:rsidR="00E37959">
        <w:rPr>
          <w:rFonts w:cs="Arial"/>
          <w:bCs/>
        </w:rPr>
        <w:t xml:space="preserve"> polarization in Fig. S5f(i).</w:t>
      </w:r>
      <w:r w:rsidR="00ED4482">
        <w:rPr>
          <w:rFonts w:cs="Arial"/>
          <w:bCs/>
        </w:rPr>
        <w:t xml:space="preserve"> Therefore, the experimental VHS1 bands are contributed by</w:t>
      </w:r>
      <w:r w:rsidR="00221A90">
        <w:rPr>
          <w:rFonts w:cs="Arial"/>
          <w:bCs/>
        </w:rPr>
        <w:t xml:space="preserve"> Vanadium</w:t>
      </w:r>
      <w:r w:rsidR="00ED4482">
        <w:rPr>
          <w:rFonts w:cs="Arial"/>
          <w:bCs/>
        </w:rPr>
        <w:t xml:space="preserve"> </w:t>
      </w:r>
      <w:proofErr w:type="spellStart"/>
      <w:r w:rsidR="00ED4482" w:rsidRPr="00253ECD">
        <w:rPr>
          <w:rFonts w:cs="Arial"/>
          <w:bCs/>
          <w:i/>
          <w:iCs/>
        </w:rPr>
        <w:t>d</w:t>
      </w:r>
      <w:r w:rsidR="00ED4482" w:rsidRPr="00253ECD">
        <w:rPr>
          <w:rFonts w:cs="Arial"/>
          <w:bCs/>
          <w:i/>
          <w:iCs/>
          <w:vertAlign w:val="subscript"/>
        </w:rPr>
        <w:t>xz</w:t>
      </w:r>
      <w:proofErr w:type="spellEnd"/>
      <w:r w:rsidR="00ED4482">
        <w:rPr>
          <w:rFonts w:cs="Arial"/>
          <w:bCs/>
        </w:rPr>
        <w:t xml:space="preserve"> orbital (as indicated in Figs. S5h,5i)</w:t>
      </w:r>
      <w:r w:rsidR="00571D22">
        <w:rPr>
          <w:rFonts w:cs="Arial"/>
          <w:bCs/>
        </w:rPr>
        <w:t xml:space="preserve"> and derived from </w:t>
      </w:r>
      <w:proofErr w:type="spellStart"/>
      <w:r w:rsidR="00571D22">
        <w:rPr>
          <w:rFonts w:cs="Arial"/>
          <w:bCs/>
        </w:rPr>
        <w:t>kagome</w:t>
      </w:r>
      <w:proofErr w:type="spellEnd"/>
      <w:r w:rsidR="00571D22">
        <w:rPr>
          <w:rFonts w:cs="Arial"/>
          <w:bCs/>
        </w:rPr>
        <w:t xml:space="preserve"> bulk states</w:t>
      </w:r>
      <w:r w:rsidR="00ED4482">
        <w:rPr>
          <w:rFonts w:cs="Arial"/>
          <w:bCs/>
        </w:rPr>
        <w:t xml:space="preserve">, which </w:t>
      </w:r>
      <w:r w:rsidR="00FE1490">
        <w:rPr>
          <w:rFonts w:cs="Arial"/>
          <w:bCs/>
        </w:rPr>
        <w:t>are</w:t>
      </w:r>
      <w:r w:rsidR="00ED4482">
        <w:rPr>
          <w:rFonts w:cs="Arial"/>
          <w:bCs/>
        </w:rPr>
        <w:t xml:space="preserve"> </w:t>
      </w:r>
      <w:r w:rsidR="00613E0D">
        <w:rPr>
          <w:rFonts w:cs="Arial"/>
          <w:bCs/>
        </w:rPr>
        <w:t>in line</w:t>
      </w:r>
      <w:r w:rsidR="00ED4482">
        <w:rPr>
          <w:rFonts w:cs="Arial"/>
          <w:bCs/>
        </w:rPr>
        <w:t xml:space="preserve"> with the </w:t>
      </w:r>
      <w:r w:rsidR="00ED4482" w:rsidRPr="00ED4482">
        <w:rPr>
          <w:rFonts w:cs="Arial"/>
          <w:bCs/>
        </w:rPr>
        <w:t>DFT calculations for the orbital character resolved band structure</w:t>
      </w:r>
      <w:r w:rsidR="00974BC6">
        <w:rPr>
          <w:rFonts w:cs="Arial"/>
          <w:bCs/>
        </w:rPr>
        <w:t xml:space="preserve"> (Figs. S5b and S5j)</w:t>
      </w:r>
      <w:r w:rsidR="00ED4482">
        <w:rPr>
          <w:rFonts w:cs="Arial"/>
          <w:bCs/>
        </w:rPr>
        <w:t>.</w:t>
      </w:r>
    </w:p>
    <w:p w14:paraId="3AC32186" w14:textId="3C7361AB" w:rsidR="00044E7E" w:rsidRDefault="007E3CCE" w:rsidP="007E3CCE">
      <w:pPr>
        <w:spacing w:line="360" w:lineRule="auto"/>
        <w:jc w:val="center"/>
        <w:rPr>
          <w:rFonts w:cs="Arial"/>
          <w:bCs/>
        </w:rPr>
      </w:pPr>
      <w:r>
        <w:rPr>
          <w:rFonts w:cs="Arial"/>
          <w:bCs/>
          <w:noProof/>
        </w:rPr>
        <w:lastRenderedPageBreak/>
        <w:drawing>
          <wp:inline distT="0" distB="0" distL="0" distR="0" wp14:anchorId="3176C160" wp14:editId="60390C1E">
            <wp:extent cx="5760000" cy="4975836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97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EA55A" w14:textId="112E7A18" w:rsidR="005B5BFF" w:rsidRDefault="00044E7E" w:rsidP="005B5BFF">
      <w:pPr>
        <w:jc w:val="both"/>
      </w:pPr>
      <w:r w:rsidRPr="007941BE">
        <w:rPr>
          <w:b/>
          <w:bCs/>
          <w:sz w:val="22"/>
          <w:szCs w:val="22"/>
        </w:rPr>
        <w:t xml:space="preserve">Fig. </w:t>
      </w:r>
      <w:r>
        <w:rPr>
          <w:b/>
          <w:bCs/>
          <w:sz w:val="22"/>
          <w:szCs w:val="22"/>
        </w:rPr>
        <w:t>S5</w:t>
      </w:r>
      <w:r w:rsidRPr="007941BE">
        <w:rPr>
          <w:b/>
          <w:bCs/>
          <w:sz w:val="22"/>
          <w:szCs w:val="22"/>
        </w:rPr>
        <w:t>|</w:t>
      </w:r>
      <w:r w:rsidR="00D2735F">
        <w:rPr>
          <w:b/>
          <w:bCs/>
          <w:sz w:val="22"/>
          <w:szCs w:val="22"/>
        </w:rPr>
        <w:t>C</w:t>
      </w:r>
      <w:r w:rsidR="00D2735F" w:rsidRPr="00D2735F">
        <w:rPr>
          <w:b/>
          <w:bCs/>
          <w:sz w:val="22"/>
          <w:szCs w:val="22"/>
        </w:rPr>
        <w:t>omparison between the experimental and theoretical dispersions</w:t>
      </w:r>
      <w:r w:rsidR="00D2735F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in Gd</w:t>
      </w:r>
      <w:r w:rsidRPr="007941BE">
        <w:rPr>
          <w:b/>
          <w:bCs/>
          <w:sz w:val="22"/>
          <w:szCs w:val="22"/>
        </w:rPr>
        <w:t>V</w:t>
      </w:r>
      <w:r>
        <w:rPr>
          <w:b/>
          <w:bCs/>
          <w:sz w:val="22"/>
          <w:szCs w:val="22"/>
          <w:vertAlign w:val="subscript"/>
        </w:rPr>
        <w:t>6</w:t>
      </w:r>
      <w:r w:rsidRPr="007941BE">
        <w:rPr>
          <w:b/>
          <w:bCs/>
          <w:sz w:val="22"/>
          <w:szCs w:val="22"/>
        </w:rPr>
        <w:t>S</w:t>
      </w:r>
      <w:r>
        <w:rPr>
          <w:b/>
          <w:bCs/>
          <w:sz w:val="22"/>
          <w:szCs w:val="22"/>
        </w:rPr>
        <w:t>n</w:t>
      </w:r>
      <w:r>
        <w:rPr>
          <w:b/>
          <w:bCs/>
          <w:sz w:val="22"/>
          <w:szCs w:val="22"/>
          <w:vertAlign w:val="subscript"/>
        </w:rPr>
        <w:t>6</w:t>
      </w:r>
      <w:r w:rsidRPr="007941BE">
        <w:rPr>
          <w:b/>
          <w:bCs/>
          <w:sz w:val="22"/>
          <w:szCs w:val="22"/>
        </w:rPr>
        <w:t>. a</w:t>
      </w:r>
      <w:r w:rsidRPr="007941BE">
        <w:rPr>
          <w:sz w:val="22"/>
          <w:szCs w:val="22"/>
        </w:rPr>
        <w:t xml:space="preserve"> </w:t>
      </w:r>
      <w:r w:rsidR="00B62A8E">
        <w:rPr>
          <w:sz w:val="22"/>
          <w:szCs w:val="22"/>
        </w:rPr>
        <w:t xml:space="preserve">DFT </w:t>
      </w:r>
      <w:r w:rsidR="00B62A8E" w:rsidRPr="00866DD7">
        <w:rPr>
          <w:sz w:val="22"/>
          <w:szCs w:val="22"/>
        </w:rPr>
        <w:t>calculated electronic structure</w:t>
      </w:r>
      <w:r w:rsidR="00B62A8E">
        <w:rPr>
          <w:rFonts w:hint="eastAsia"/>
          <w:sz w:val="22"/>
          <w:szCs w:val="22"/>
        </w:rPr>
        <w:t>,</w:t>
      </w:r>
      <w:r w:rsidR="00B62A8E">
        <w:rPr>
          <w:sz w:val="22"/>
          <w:szCs w:val="22"/>
        </w:rPr>
        <w:t xml:space="preserve"> with VHSs indicated.</w:t>
      </w:r>
      <w:r w:rsidR="00B62A8E" w:rsidRPr="00B62A8E">
        <w:rPr>
          <w:b/>
          <w:bCs/>
          <w:sz w:val="22"/>
          <w:szCs w:val="22"/>
        </w:rPr>
        <w:t xml:space="preserve"> </w:t>
      </w:r>
      <w:r w:rsidR="00B62A8E">
        <w:rPr>
          <w:b/>
          <w:bCs/>
          <w:sz w:val="22"/>
          <w:szCs w:val="22"/>
        </w:rPr>
        <w:t>b</w:t>
      </w:r>
      <w:r w:rsidR="00B62A8E">
        <w:rPr>
          <w:sz w:val="22"/>
          <w:szCs w:val="22"/>
        </w:rPr>
        <w:t xml:space="preserve"> </w:t>
      </w:r>
      <w:r w:rsidR="004C5DAF">
        <w:rPr>
          <w:sz w:val="22"/>
          <w:szCs w:val="22"/>
        </w:rPr>
        <w:t>O</w:t>
      </w:r>
      <w:r w:rsidR="004C5DAF" w:rsidRPr="004C5DAF">
        <w:rPr>
          <w:sz w:val="22"/>
          <w:szCs w:val="22"/>
        </w:rPr>
        <w:t>rbitally decomposed electronic structure</w:t>
      </w:r>
      <w:r w:rsidR="004C5DAF">
        <w:rPr>
          <w:sz w:val="22"/>
          <w:szCs w:val="22"/>
        </w:rPr>
        <w:t xml:space="preserve">. </w:t>
      </w:r>
      <w:r w:rsidR="004C5DAF" w:rsidRPr="004C5DAF">
        <w:rPr>
          <w:b/>
          <w:bCs/>
          <w:sz w:val="22"/>
          <w:szCs w:val="22"/>
        </w:rPr>
        <w:t>c</w:t>
      </w:r>
      <w:r w:rsidR="004C5DAF">
        <w:rPr>
          <w:sz w:val="22"/>
          <w:szCs w:val="22"/>
        </w:rPr>
        <w:t xml:space="preserve"> </w:t>
      </w:r>
      <w:r w:rsidR="004C5DAF" w:rsidRPr="001B74DA">
        <w:rPr>
          <w:sz w:val="22"/>
          <w:szCs w:val="22"/>
        </w:rPr>
        <w:t>Brillouin zone</w:t>
      </w:r>
      <w:r w:rsidR="004C5DAF">
        <w:rPr>
          <w:sz w:val="22"/>
          <w:szCs w:val="22"/>
        </w:rPr>
        <w:t xml:space="preserve"> (BZ)</w:t>
      </w:r>
      <w:r w:rsidR="004C5DAF" w:rsidRPr="001B74DA">
        <w:rPr>
          <w:sz w:val="22"/>
          <w:szCs w:val="22"/>
        </w:rPr>
        <w:t xml:space="preserve"> of </w:t>
      </w:r>
      <w:r w:rsidR="004C5DAF">
        <w:rPr>
          <w:sz w:val="22"/>
          <w:szCs w:val="22"/>
        </w:rPr>
        <w:t>Gd</w:t>
      </w:r>
      <w:r w:rsidR="004C5DAF" w:rsidRPr="007941BE">
        <w:rPr>
          <w:sz w:val="22"/>
          <w:szCs w:val="22"/>
        </w:rPr>
        <w:t>V</w:t>
      </w:r>
      <w:r w:rsidR="004C5DAF">
        <w:rPr>
          <w:sz w:val="22"/>
          <w:szCs w:val="22"/>
          <w:vertAlign w:val="subscript"/>
        </w:rPr>
        <w:t>6</w:t>
      </w:r>
      <w:r w:rsidR="004C5DAF" w:rsidRPr="007941BE">
        <w:rPr>
          <w:sz w:val="22"/>
          <w:szCs w:val="22"/>
        </w:rPr>
        <w:t>S</w:t>
      </w:r>
      <w:r w:rsidR="004C5DAF">
        <w:rPr>
          <w:sz w:val="22"/>
          <w:szCs w:val="22"/>
        </w:rPr>
        <w:t>n</w:t>
      </w:r>
      <w:r w:rsidR="004C5DAF">
        <w:rPr>
          <w:sz w:val="22"/>
          <w:szCs w:val="22"/>
          <w:vertAlign w:val="subscript"/>
        </w:rPr>
        <w:t>6</w:t>
      </w:r>
      <w:r w:rsidR="004C5DAF">
        <w:rPr>
          <w:sz w:val="22"/>
          <w:szCs w:val="22"/>
        </w:rPr>
        <w:t xml:space="preserve">, with </w:t>
      </w:r>
      <w:r w:rsidR="004C5DAF" w:rsidRPr="00866DD7">
        <w:rPr>
          <w:sz w:val="22"/>
          <w:szCs w:val="22"/>
        </w:rPr>
        <w:t>high symmetry points</w:t>
      </w:r>
      <w:r w:rsidR="004C5DAF">
        <w:rPr>
          <w:sz w:val="22"/>
          <w:szCs w:val="22"/>
        </w:rPr>
        <w:t xml:space="preserve"> marked.</w:t>
      </w:r>
      <w:r w:rsidR="00EF2186">
        <w:rPr>
          <w:sz w:val="22"/>
          <w:szCs w:val="22"/>
        </w:rPr>
        <w:t xml:space="preserve"> </w:t>
      </w:r>
      <w:r w:rsidR="00EF2186" w:rsidRPr="006745CD">
        <w:rPr>
          <w:b/>
          <w:bCs/>
          <w:sz w:val="22"/>
          <w:szCs w:val="22"/>
        </w:rPr>
        <w:t>d</w:t>
      </w:r>
      <w:r w:rsidR="00EF2186">
        <w:rPr>
          <w:sz w:val="22"/>
          <w:szCs w:val="22"/>
        </w:rPr>
        <w:t xml:space="preserve"> </w:t>
      </w:r>
      <w:r w:rsidR="006745CD" w:rsidRPr="007941BE">
        <w:rPr>
          <w:sz w:val="22"/>
          <w:szCs w:val="22"/>
        </w:rPr>
        <w:t>ARPES spectra taken along the</w:t>
      </w:r>
      <w:r w:rsidR="006745CD" w:rsidRPr="007941BE">
        <w:rPr>
          <w:sz w:val="22"/>
          <w:szCs w:val="22"/>
        </w:rPr>
        <w:sym w:font="Symbol" w:char="F060"/>
      </w:r>
      <w:r w:rsidR="006745CD" w:rsidRPr="007941BE">
        <w:rPr>
          <w:rFonts w:ascii="Symbol" w:hAnsi="Symbol"/>
          <w:sz w:val="22"/>
          <w:szCs w:val="22"/>
        </w:rPr>
        <w:t></w:t>
      </w:r>
      <w:r w:rsidR="006745CD" w:rsidRPr="007941BE">
        <w:rPr>
          <w:sz w:val="22"/>
          <w:szCs w:val="22"/>
        </w:rPr>
        <w:t xml:space="preserve"> -</w:t>
      </w:r>
      <w:r w:rsidR="006745CD" w:rsidRPr="007941BE">
        <w:rPr>
          <w:sz w:val="22"/>
          <w:szCs w:val="22"/>
        </w:rPr>
        <w:sym w:font="Symbol" w:char="F060"/>
      </w:r>
      <w:r w:rsidR="006745CD" w:rsidRPr="007941BE">
        <w:rPr>
          <w:sz w:val="22"/>
          <w:szCs w:val="22"/>
        </w:rPr>
        <w:t>K</w:t>
      </w:r>
      <w:r w:rsidR="006745CD">
        <w:rPr>
          <w:sz w:val="22"/>
          <w:szCs w:val="22"/>
        </w:rPr>
        <w:t xml:space="preserve"> </w:t>
      </w:r>
      <w:r w:rsidR="006745CD" w:rsidRPr="007941BE">
        <w:rPr>
          <w:sz w:val="22"/>
          <w:szCs w:val="22"/>
        </w:rPr>
        <w:t>-</w:t>
      </w:r>
      <w:r w:rsidR="006745CD" w:rsidRPr="007941BE">
        <w:rPr>
          <w:sz w:val="22"/>
          <w:szCs w:val="22"/>
        </w:rPr>
        <w:sym w:font="Symbol" w:char="F060"/>
      </w:r>
      <w:r w:rsidR="006745CD">
        <w:rPr>
          <w:sz w:val="22"/>
          <w:szCs w:val="22"/>
        </w:rPr>
        <w:t>M</w:t>
      </w:r>
      <w:r w:rsidR="006745CD" w:rsidRPr="007941BE">
        <w:rPr>
          <w:sz w:val="22"/>
          <w:szCs w:val="22"/>
        </w:rPr>
        <w:t xml:space="preserve"> direction</w:t>
      </w:r>
      <w:r w:rsidR="006745CD">
        <w:rPr>
          <w:sz w:val="22"/>
          <w:szCs w:val="22"/>
        </w:rPr>
        <w:t>,</w:t>
      </w:r>
      <w:r w:rsidR="006745CD" w:rsidRPr="007941BE">
        <w:rPr>
          <w:sz w:val="22"/>
          <w:szCs w:val="22"/>
        </w:rPr>
        <w:t xml:space="preserve"> </w:t>
      </w:r>
      <w:r w:rsidR="006745CD" w:rsidRPr="00866DD7">
        <w:rPr>
          <w:sz w:val="22"/>
          <w:szCs w:val="22"/>
        </w:rPr>
        <w:t>on the</w:t>
      </w:r>
      <w:r w:rsidR="006745CD">
        <w:rPr>
          <w:sz w:val="22"/>
          <w:szCs w:val="22"/>
        </w:rPr>
        <w:t xml:space="preserve"> pristine surface, </w:t>
      </w:r>
      <w:r w:rsidR="006745CD" w:rsidRPr="007941BE">
        <w:rPr>
          <w:sz w:val="22"/>
          <w:szCs w:val="22"/>
        </w:rPr>
        <w:t>measured with 7</w:t>
      </w:r>
      <w:r w:rsidR="006745CD">
        <w:rPr>
          <w:sz w:val="22"/>
          <w:szCs w:val="22"/>
        </w:rPr>
        <w:t>6</w:t>
      </w:r>
      <w:r w:rsidR="006745CD" w:rsidRPr="007941BE">
        <w:rPr>
          <w:sz w:val="22"/>
          <w:szCs w:val="22"/>
        </w:rPr>
        <w:t xml:space="preserve"> </w:t>
      </w:r>
      <w:r w:rsidR="006745CD" w:rsidRPr="007941BE">
        <w:rPr>
          <w:i/>
          <w:iCs/>
          <w:sz w:val="22"/>
          <w:szCs w:val="22"/>
        </w:rPr>
        <w:t>eV</w:t>
      </w:r>
      <w:r w:rsidR="006745CD" w:rsidRPr="007941BE">
        <w:rPr>
          <w:sz w:val="22"/>
          <w:szCs w:val="22"/>
        </w:rPr>
        <w:t xml:space="preserve"> </w:t>
      </w:r>
      <w:r w:rsidR="006745CD">
        <w:rPr>
          <w:sz w:val="22"/>
          <w:szCs w:val="22"/>
        </w:rPr>
        <w:t>circular (</w:t>
      </w:r>
      <w:r w:rsidR="006745CD" w:rsidRPr="006745CD">
        <w:rPr>
          <w:i/>
          <w:iCs/>
          <w:sz w:val="22"/>
          <w:szCs w:val="22"/>
        </w:rPr>
        <w:t>C</w:t>
      </w:r>
      <w:r w:rsidR="006745CD">
        <w:rPr>
          <w:sz w:val="22"/>
          <w:szCs w:val="22"/>
        </w:rPr>
        <w:t>)</w:t>
      </w:r>
      <w:r w:rsidR="008B2452">
        <w:rPr>
          <w:sz w:val="22"/>
          <w:szCs w:val="22"/>
        </w:rPr>
        <w:t xml:space="preserve"> </w:t>
      </w:r>
      <w:r w:rsidR="006745CD">
        <w:rPr>
          <w:sz w:val="22"/>
          <w:szCs w:val="22"/>
        </w:rPr>
        <w:t>(</w:t>
      </w:r>
      <w:r w:rsidR="008B2452">
        <w:rPr>
          <w:sz w:val="22"/>
          <w:szCs w:val="22"/>
        </w:rPr>
        <w:t>i</w:t>
      </w:r>
      <w:r w:rsidR="006745CD">
        <w:rPr>
          <w:sz w:val="22"/>
          <w:szCs w:val="22"/>
        </w:rPr>
        <w:t xml:space="preserve">), </w:t>
      </w:r>
      <w:r w:rsidR="006745CD">
        <w:rPr>
          <w:i/>
          <w:iCs/>
          <w:sz w:val="22"/>
          <w:szCs w:val="22"/>
        </w:rPr>
        <w:t>LH</w:t>
      </w:r>
      <w:r w:rsidR="006745CD">
        <w:rPr>
          <w:sz w:val="22"/>
          <w:szCs w:val="22"/>
        </w:rPr>
        <w:t xml:space="preserve"> (ii), </w:t>
      </w:r>
      <w:r w:rsidR="006745CD">
        <w:rPr>
          <w:i/>
          <w:iCs/>
          <w:sz w:val="22"/>
          <w:szCs w:val="22"/>
        </w:rPr>
        <w:t>LV</w:t>
      </w:r>
      <w:r w:rsidR="006745CD">
        <w:rPr>
          <w:sz w:val="22"/>
          <w:szCs w:val="22"/>
        </w:rPr>
        <w:t xml:space="preserve"> (iii) polarizations.</w:t>
      </w:r>
      <w:r w:rsidR="008B15CA" w:rsidRPr="008B15CA">
        <w:rPr>
          <w:sz w:val="22"/>
          <w:szCs w:val="22"/>
        </w:rPr>
        <w:t xml:space="preserve"> </w:t>
      </w:r>
      <w:r w:rsidR="008B15CA">
        <w:rPr>
          <w:sz w:val="22"/>
          <w:szCs w:val="22"/>
        </w:rPr>
        <w:t>The</w:t>
      </w:r>
      <w:r w:rsidR="008B15CA" w:rsidRPr="008B15CA">
        <w:rPr>
          <w:sz w:val="22"/>
          <w:szCs w:val="22"/>
        </w:rPr>
        <w:t xml:space="preserve"> momentum path </w:t>
      </w:r>
      <w:r w:rsidR="008B15CA">
        <w:rPr>
          <w:sz w:val="22"/>
          <w:szCs w:val="22"/>
        </w:rPr>
        <w:t>for (d)</w:t>
      </w:r>
      <w:r w:rsidR="008B15CA">
        <w:rPr>
          <w:rFonts w:cs="Arial"/>
          <w:bCs/>
        </w:rPr>
        <w:t xml:space="preserve"> is indicated by the blue line in (c).</w:t>
      </w:r>
      <w:r w:rsidR="006B4B9E">
        <w:rPr>
          <w:sz w:val="22"/>
          <w:szCs w:val="22"/>
        </w:rPr>
        <w:t xml:space="preserve"> </w:t>
      </w:r>
      <w:r w:rsidR="006B4B9E" w:rsidRPr="006B4B9E">
        <w:rPr>
          <w:b/>
          <w:bCs/>
          <w:sz w:val="22"/>
          <w:szCs w:val="22"/>
        </w:rPr>
        <w:t>e</w:t>
      </w:r>
      <w:r w:rsidR="006B4B9E">
        <w:rPr>
          <w:sz w:val="22"/>
          <w:szCs w:val="22"/>
        </w:rPr>
        <w:t xml:space="preserve"> Theoretical dispersion </w:t>
      </w:r>
      <w:r w:rsidR="006B4B9E" w:rsidRPr="007941BE">
        <w:rPr>
          <w:sz w:val="22"/>
          <w:szCs w:val="22"/>
        </w:rPr>
        <w:t>along the</w:t>
      </w:r>
      <w:r w:rsidR="006B4B9E" w:rsidRPr="007941BE">
        <w:rPr>
          <w:sz w:val="22"/>
          <w:szCs w:val="22"/>
        </w:rPr>
        <w:sym w:font="Symbol" w:char="F060"/>
      </w:r>
      <w:r w:rsidR="006B4B9E" w:rsidRPr="007941BE">
        <w:rPr>
          <w:rFonts w:ascii="Symbol" w:hAnsi="Symbol"/>
          <w:sz w:val="22"/>
          <w:szCs w:val="22"/>
        </w:rPr>
        <w:t></w:t>
      </w:r>
      <w:r w:rsidR="006B4B9E" w:rsidRPr="007941BE">
        <w:rPr>
          <w:sz w:val="22"/>
          <w:szCs w:val="22"/>
        </w:rPr>
        <w:t xml:space="preserve"> -</w:t>
      </w:r>
      <w:r w:rsidR="006B4B9E" w:rsidRPr="007941BE">
        <w:rPr>
          <w:sz w:val="22"/>
          <w:szCs w:val="22"/>
        </w:rPr>
        <w:sym w:font="Symbol" w:char="F060"/>
      </w:r>
      <w:r w:rsidR="006B4B9E" w:rsidRPr="007941BE">
        <w:rPr>
          <w:sz w:val="22"/>
          <w:szCs w:val="22"/>
        </w:rPr>
        <w:t>K</w:t>
      </w:r>
      <w:r w:rsidR="006B4B9E">
        <w:rPr>
          <w:sz w:val="22"/>
          <w:szCs w:val="22"/>
        </w:rPr>
        <w:t xml:space="preserve"> </w:t>
      </w:r>
      <w:r w:rsidR="006B4B9E" w:rsidRPr="007941BE">
        <w:rPr>
          <w:sz w:val="22"/>
          <w:szCs w:val="22"/>
        </w:rPr>
        <w:t>-</w:t>
      </w:r>
      <w:r w:rsidR="006B4B9E" w:rsidRPr="007941BE">
        <w:rPr>
          <w:sz w:val="22"/>
          <w:szCs w:val="22"/>
        </w:rPr>
        <w:sym w:font="Symbol" w:char="F060"/>
      </w:r>
      <w:r w:rsidR="006B4B9E">
        <w:rPr>
          <w:sz w:val="22"/>
          <w:szCs w:val="22"/>
        </w:rPr>
        <w:t>M</w:t>
      </w:r>
      <w:r w:rsidR="006B4B9E" w:rsidRPr="007941BE">
        <w:rPr>
          <w:sz w:val="22"/>
          <w:szCs w:val="22"/>
        </w:rPr>
        <w:t xml:space="preserve"> direction</w:t>
      </w:r>
      <w:r w:rsidR="006B4B9E">
        <w:rPr>
          <w:sz w:val="22"/>
          <w:szCs w:val="22"/>
        </w:rPr>
        <w:t xml:space="preserve">. </w:t>
      </w:r>
      <w:r w:rsidR="00351EC6" w:rsidRPr="00351EC6">
        <w:rPr>
          <w:b/>
          <w:bCs/>
          <w:sz w:val="22"/>
          <w:szCs w:val="22"/>
        </w:rPr>
        <w:t>f</w:t>
      </w:r>
      <w:r w:rsidR="00351EC6">
        <w:rPr>
          <w:sz w:val="22"/>
          <w:szCs w:val="22"/>
        </w:rPr>
        <w:t xml:space="preserve"> </w:t>
      </w:r>
      <w:r w:rsidR="00351EC6" w:rsidRPr="007941BE">
        <w:rPr>
          <w:sz w:val="22"/>
          <w:szCs w:val="22"/>
        </w:rPr>
        <w:t>ARPES spectra taken along the</w:t>
      </w:r>
      <w:r w:rsidR="00351EC6" w:rsidRPr="007941BE">
        <w:rPr>
          <w:sz w:val="22"/>
          <w:szCs w:val="22"/>
        </w:rPr>
        <w:sym w:font="Symbol" w:char="F060"/>
      </w:r>
      <w:r w:rsidR="00351EC6" w:rsidRPr="007941BE">
        <w:rPr>
          <w:rFonts w:ascii="Symbol" w:hAnsi="Symbol"/>
          <w:sz w:val="22"/>
          <w:szCs w:val="22"/>
        </w:rPr>
        <w:t></w:t>
      </w:r>
      <w:r w:rsidR="00351EC6" w:rsidRPr="007941BE">
        <w:rPr>
          <w:sz w:val="22"/>
          <w:szCs w:val="22"/>
        </w:rPr>
        <w:t xml:space="preserve"> -</w:t>
      </w:r>
      <w:r w:rsidR="00351EC6" w:rsidRPr="007941BE">
        <w:rPr>
          <w:sz w:val="22"/>
          <w:szCs w:val="22"/>
        </w:rPr>
        <w:sym w:font="Symbol" w:char="F060"/>
      </w:r>
      <w:r w:rsidR="00351EC6">
        <w:rPr>
          <w:sz w:val="22"/>
          <w:szCs w:val="22"/>
        </w:rPr>
        <w:t>M</w:t>
      </w:r>
      <w:r w:rsidR="00351EC6" w:rsidRPr="007941BE">
        <w:rPr>
          <w:sz w:val="22"/>
          <w:szCs w:val="22"/>
        </w:rPr>
        <w:t xml:space="preserve"> direction</w:t>
      </w:r>
      <w:r w:rsidR="00351EC6">
        <w:rPr>
          <w:sz w:val="22"/>
          <w:szCs w:val="22"/>
        </w:rPr>
        <w:t xml:space="preserve">, </w:t>
      </w:r>
      <w:r w:rsidR="00351EC6" w:rsidRPr="007941BE">
        <w:rPr>
          <w:sz w:val="22"/>
          <w:szCs w:val="22"/>
        </w:rPr>
        <w:t>measured with 7</w:t>
      </w:r>
      <w:r w:rsidR="00351EC6">
        <w:rPr>
          <w:sz w:val="22"/>
          <w:szCs w:val="22"/>
        </w:rPr>
        <w:t>6</w:t>
      </w:r>
      <w:r w:rsidR="00351EC6" w:rsidRPr="007941BE">
        <w:rPr>
          <w:sz w:val="22"/>
          <w:szCs w:val="22"/>
        </w:rPr>
        <w:t xml:space="preserve"> </w:t>
      </w:r>
      <w:r w:rsidR="00351EC6" w:rsidRPr="007941BE">
        <w:rPr>
          <w:i/>
          <w:iCs/>
          <w:sz w:val="22"/>
          <w:szCs w:val="22"/>
        </w:rPr>
        <w:t>eV</w:t>
      </w:r>
      <w:r w:rsidR="00351EC6" w:rsidRPr="007941BE">
        <w:rPr>
          <w:sz w:val="22"/>
          <w:szCs w:val="22"/>
        </w:rPr>
        <w:t xml:space="preserve"> </w:t>
      </w:r>
      <w:r w:rsidR="00351EC6">
        <w:rPr>
          <w:i/>
          <w:iCs/>
          <w:sz w:val="22"/>
          <w:szCs w:val="22"/>
        </w:rPr>
        <w:t>LH</w:t>
      </w:r>
      <w:r w:rsidR="00351EC6">
        <w:rPr>
          <w:sz w:val="22"/>
          <w:szCs w:val="22"/>
        </w:rPr>
        <w:t xml:space="preserve"> (</w:t>
      </w:r>
      <w:proofErr w:type="spellStart"/>
      <w:r w:rsidR="00351EC6">
        <w:rPr>
          <w:sz w:val="22"/>
          <w:szCs w:val="22"/>
        </w:rPr>
        <w:t>i</w:t>
      </w:r>
      <w:proofErr w:type="spellEnd"/>
      <w:r w:rsidR="00351EC6">
        <w:rPr>
          <w:sz w:val="22"/>
          <w:szCs w:val="22"/>
        </w:rPr>
        <w:t xml:space="preserve">), </w:t>
      </w:r>
      <w:r w:rsidR="00351EC6">
        <w:rPr>
          <w:i/>
          <w:iCs/>
          <w:sz w:val="22"/>
          <w:szCs w:val="22"/>
        </w:rPr>
        <w:t>LV</w:t>
      </w:r>
      <w:r w:rsidR="00351EC6">
        <w:rPr>
          <w:sz w:val="22"/>
          <w:szCs w:val="22"/>
        </w:rPr>
        <w:t xml:space="preserve"> (ii) polarizations. </w:t>
      </w:r>
      <w:r w:rsidR="009C05CB">
        <w:rPr>
          <w:b/>
          <w:bCs/>
          <w:sz w:val="22"/>
          <w:szCs w:val="22"/>
        </w:rPr>
        <w:t>g</w:t>
      </w:r>
      <w:r w:rsidR="009C05CB">
        <w:rPr>
          <w:sz w:val="22"/>
          <w:szCs w:val="22"/>
        </w:rPr>
        <w:t xml:space="preserve"> Theoretical bands </w:t>
      </w:r>
      <w:r w:rsidR="009C05CB" w:rsidRPr="007941BE">
        <w:rPr>
          <w:sz w:val="22"/>
          <w:szCs w:val="22"/>
        </w:rPr>
        <w:t>along the</w:t>
      </w:r>
      <w:r w:rsidR="009C05CB" w:rsidRPr="007941BE">
        <w:rPr>
          <w:sz w:val="22"/>
          <w:szCs w:val="22"/>
        </w:rPr>
        <w:sym w:font="Symbol" w:char="F060"/>
      </w:r>
      <w:r w:rsidR="009C05CB" w:rsidRPr="007941BE">
        <w:rPr>
          <w:rFonts w:ascii="Symbol" w:hAnsi="Symbol"/>
          <w:sz w:val="22"/>
          <w:szCs w:val="22"/>
        </w:rPr>
        <w:t></w:t>
      </w:r>
      <w:r w:rsidR="009C05CB">
        <w:rPr>
          <w:sz w:val="22"/>
          <w:szCs w:val="22"/>
        </w:rPr>
        <w:t xml:space="preserve"> </w:t>
      </w:r>
      <w:r w:rsidR="009C05CB" w:rsidRPr="007941BE">
        <w:rPr>
          <w:sz w:val="22"/>
          <w:szCs w:val="22"/>
        </w:rPr>
        <w:t>-</w:t>
      </w:r>
      <w:r w:rsidR="009C05CB" w:rsidRPr="007941BE">
        <w:rPr>
          <w:sz w:val="22"/>
          <w:szCs w:val="22"/>
        </w:rPr>
        <w:sym w:font="Symbol" w:char="F060"/>
      </w:r>
      <w:r w:rsidR="009C05CB">
        <w:rPr>
          <w:sz w:val="22"/>
          <w:szCs w:val="22"/>
        </w:rPr>
        <w:t>M</w:t>
      </w:r>
      <w:r w:rsidR="009C05CB" w:rsidRPr="007941BE">
        <w:rPr>
          <w:sz w:val="22"/>
          <w:szCs w:val="22"/>
        </w:rPr>
        <w:t xml:space="preserve"> direction</w:t>
      </w:r>
      <w:r w:rsidR="009C05CB">
        <w:rPr>
          <w:sz w:val="22"/>
          <w:szCs w:val="22"/>
        </w:rPr>
        <w:t>.</w:t>
      </w:r>
      <w:r w:rsidR="00994BF7">
        <w:rPr>
          <w:sz w:val="22"/>
          <w:szCs w:val="22"/>
        </w:rPr>
        <w:t xml:space="preserve"> </w:t>
      </w:r>
      <w:r w:rsidR="00994BF7" w:rsidRPr="00994BF7">
        <w:rPr>
          <w:b/>
          <w:bCs/>
          <w:sz w:val="22"/>
          <w:szCs w:val="22"/>
        </w:rPr>
        <w:t>h-j</w:t>
      </w:r>
      <w:r w:rsidR="00994BF7">
        <w:rPr>
          <w:sz w:val="22"/>
          <w:szCs w:val="22"/>
        </w:rPr>
        <w:t xml:space="preserve"> Band dispersion</w:t>
      </w:r>
      <w:r w:rsidR="0076646C">
        <w:rPr>
          <w:sz w:val="22"/>
          <w:szCs w:val="22"/>
        </w:rPr>
        <w:t xml:space="preserve"> from the Gd</w:t>
      </w:r>
      <w:r w:rsidR="0076646C" w:rsidRPr="007941BE">
        <w:rPr>
          <w:sz w:val="22"/>
          <w:szCs w:val="22"/>
        </w:rPr>
        <w:t>S</w:t>
      </w:r>
      <w:r w:rsidR="0076646C">
        <w:rPr>
          <w:sz w:val="22"/>
          <w:szCs w:val="22"/>
        </w:rPr>
        <w:t>n</w:t>
      </w:r>
      <w:r w:rsidR="0076646C">
        <w:rPr>
          <w:sz w:val="22"/>
          <w:szCs w:val="22"/>
          <w:vertAlign w:val="subscript"/>
        </w:rPr>
        <w:t>2</w:t>
      </w:r>
      <w:r w:rsidR="0076646C">
        <w:rPr>
          <w:sz w:val="22"/>
          <w:szCs w:val="22"/>
        </w:rPr>
        <w:t xml:space="preserve"> termination (h), </w:t>
      </w:r>
      <w:proofErr w:type="spellStart"/>
      <w:r w:rsidR="0076646C">
        <w:rPr>
          <w:sz w:val="22"/>
          <w:szCs w:val="22"/>
        </w:rPr>
        <w:t>kagome</w:t>
      </w:r>
      <w:proofErr w:type="spellEnd"/>
      <w:r w:rsidR="0076646C">
        <w:rPr>
          <w:sz w:val="22"/>
          <w:szCs w:val="22"/>
        </w:rPr>
        <w:t xml:space="preserve"> termination (</w:t>
      </w:r>
      <w:proofErr w:type="spellStart"/>
      <w:r w:rsidR="0076646C">
        <w:rPr>
          <w:sz w:val="22"/>
          <w:szCs w:val="22"/>
        </w:rPr>
        <w:t>i</w:t>
      </w:r>
      <w:proofErr w:type="spellEnd"/>
      <w:r w:rsidR="0076646C">
        <w:rPr>
          <w:sz w:val="22"/>
          <w:szCs w:val="22"/>
        </w:rPr>
        <w:t>), and DFT calculations (j),</w:t>
      </w:r>
      <w:r w:rsidR="00994BF7">
        <w:rPr>
          <w:sz w:val="22"/>
          <w:szCs w:val="22"/>
        </w:rPr>
        <w:t xml:space="preserve"> along the</w:t>
      </w:r>
      <w:r w:rsidR="00994BF7" w:rsidRPr="007941BE">
        <w:rPr>
          <w:sz w:val="22"/>
          <w:szCs w:val="22"/>
        </w:rPr>
        <w:sym w:font="Symbol" w:char="F060"/>
      </w:r>
      <w:r w:rsidR="00994BF7" w:rsidRPr="007941BE">
        <w:rPr>
          <w:sz w:val="22"/>
          <w:szCs w:val="22"/>
        </w:rPr>
        <w:t>K -</w:t>
      </w:r>
      <w:r w:rsidR="00994BF7" w:rsidRPr="007941BE">
        <w:rPr>
          <w:sz w:val="22"/>
          <w:szCs w:val="22"/>
        </w:rPr>
        <w:sym w:font="Symbol" w:char="F060"/>
      </w:r>
      <w:r w:rsidR="00994BF7" w:rsidRPr="007941BE">
        <w:rPr>
          <w:sz w:val="22"/>
          <w:szCs w:val="22"/>
        </w:rPr>
        <w:t>M -</w:t>
      </w:r>
      <w:r w:rsidR="00994BF7" w:rsidRPr="007941BE">
        <w:rPr>
          <w:sz w:val="22"/>
          <w:szCs w:val="22"/>
        </w:rPr>
        <w:sym w:font="Symbol" w:char="F060"/>
      </w:r>
      <w:r w:rsidR="00994BF7" w:rsidRPr="007941BE">
        <w:rPr>
          <w:rFonts w:ascii="Symbol" w:hAnsi="Symbol"/>
          <w:sz w:val="22"/>
          <w:szCs w:val="22"/>
        </w:rPr>
        <w:t></w:t>
      </w:r>
      <w:r w:rsidR="00994BF7" w:rsidRPr="007941BE">
        <w:rPr>
          <w:sz w:val="22"/>
          <w:szCs w:val="22"/>
        </w:rPr>
        <w:t xml:space="preserve"> </w:t>
      </w:r>
      <w:r w:rsidR="00994BF7">
        <w:rPr>
          <w:sz w:val="22"/>
          <w:szCs w:val="22"/>
        </w:rPr>
        <w:t>path showing the VHS</w:t>
      </w:r>
      <w:r w:rsidR="00476DE5">
        <w:rPr>
          <w:sz w:val="22"/>
          <w:szCs w:val="22"/>
        </w:rPr>
        <w:t>1</w:t>
      </w:r>
      <w:r w:rsidR="00994BF7">
        <w:rPr>
          <w:sz w:val="22"/>
          <w:szCs w:val="22"/>
        </w:rPr>
        <w:t xml:space="preserve"> at the</w:t>
      </w:r>
      <w:r w:rsidR="00994BF7" w:rsidRPr="007941BE">
        <w:rPr>
          <w:sz w:val="22"/>
          <w:szCs w:val="22"/>
        </w:rPr>
        <w:sym w:font="Symbol" w:char="F060"/>
      </w:r>
      <w:r w:rsidR="00994BF7" w:rsidRPr="007941BE">
        <w:rPr>
          <w:sz w:val="22"/>
          <w:szCs w:val="22"/>
        </w:rPr>
        <w:t>M</w:t>
      </w:r>
      <w:r w:rsidR="00994BF7">
        <w:rPr>
          <w:sz w:val="22"/>
          <w:szCs w:val="22"/>
        </w:rPr>
        <w:t xml:space="preserve"> point.</w:t>
      </w:r>
      <w:r w:rsidR="005B5BFF">
        <w:br w:type="page"/>
      </w:r>
    </w:p>
    <w:p w14:paraId="17189A2E" w14:textId="621D6094" w:rsidR="002D0F0C" w:rsidRPr="00BF0261" w:rsidRDefault="002D0F0C" w:rsidP="00BF0261">
      <w:pPr>
        <w:spacing w:line="360" w:lineRule="auto"/>
        <w:rPr>
          <w:rFonts w:cs="Arial"/>
          <w:b/>
          <w:bCs/>
        </w:rPr>
      </w:pPr>
      <w:r w:rsidRPr="00E22FB3">
        <w:rPr>
          <w:b/>
          <w:bCs/>
        </w:rPr>
        <w:lastRenderedPageBreak/>
        <w:t xml:space="preserve">6. </w:t>
      </w:r>
      <w:r w:rsidRPr="00E22FB3">
        <w:rPr>
          <w:rFonts w:cs="Arial"/>
          <w:b/>
          <w:bCs/>
        </w:rPr>
        <w:t>Photon energy-dependent measurements on the surface states</w:t>
      </w:r>
    </w:p>
    <w:p w14:paraId="50CC2565" w14:textId="5511D600" w:rsidR="002D0F0C" w:rsidRDefault="00606346" w:rsidP="008C3F7B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84B98AA" wp14:editId="368C8483">
            <wp:extent cx="5940000" cy="2536683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53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DF316" w14:textId="3DBF5564" w:rsidR="00761192" w:rsidRDefault="007904A4" w:rsidP="006D124D">
      <w:pPr>
        <w:jc w:val="both"/>
        <w:rPr>
          <w:sz w:val="22"/>
          <w:szCs w:val="22"/>
        </w:rPr>
      </w:pPr>
      <w:r w:rsidRPr="007941BE">
        <w:rPr>
          <w:b/>
          <w:bCs/>
          <w:sz w:val="22"/>
          <w:szCs w:val="22"/>
        </w:rPr>
        <w:t xml:space="preserve">Fig. </w:t>
      </w:r>
      <w:r>
        <w:rPr>
          <w:b/>
          <w:bCs/>
          <w:sz w:val="22"/>
          <w:szCs w:val="22"/>
        </w:rPr>
        <w:t>S6</w:t>
      </w:r>
      <w:r w:rsidRPr="007941BE">
        <w:rPr>
          <w:b/>
          <w:bCs/>
          <w:sz w:val="22"/>
          <w:szCs w:val="22"/>
        </w:rPr>
        <w:t>|</w:t>
      </w:r>
      <w:r w:rsidR="0040061D" w:rsidRPr="0040061D">
        <w:rPr>
          <w:b/>
          <w:bCs/>
          <w:sz w:val="22"/>
          <w:szCs w:val="22"/>
        </w:rPr>
        <w:t xml:space="preserve">Photon energy-dependent measurements on the </w:t>
      </w:r>
      <w:r w:rsidR="0040061D">
        <w:rPr>
          <w:b/>
          <w:bCs/>
          <w:sz w:val="22"/>
          <w:szCs w:val="22"/>
        </w:rPr>
        <w:t>GdSn</w:t>
      </w:r>
      <w:r w:rsidR="0040061D" w:rsidRPr="0040061D">
        <w:rPr>
          <w:b/>
          <w:bCs/>
          <w:sz w:val="22"/>
          <w:szCs w:val="22"/>
          <w:vertAlign w:val="subscript"/>
        </w:rPr>
        <w:t>2</w:t>
      </w:r>
      <w:r w:rsidR="0040061D">
        <w:rPr>
          <w:b/>
          <w:bCs/>
          <w:sz w:val="22"/>
          <w:szCs w:val="22"/>
        </w:rPr>
        <w:t xml:space="preserve"> termination</w:t>
      </w:r>
      <w:r w:rsidRPr="007941BE">
        <w:rPr>
          <w:b/>
          <w:bCs/>
          <w:sz w:val="22"/>
          <w:szCs w:val="22"/>
        </w:rPr>
        <w:t>. a</w:t>
      </w:r>
      <w:r w:rsidRPr="007941BE">
        <w:rPr>
          <w:sz w:val="22"/>
          <w:szCs w:val="22"/>
        </w:rPr>
        <w:t xml:space="preserve"> </w:t>
      </w:r>
      <w:r w:rsidR="00B53AA9">
        <w:rPr>
          <w:sz w:val="22"/>
          <w:szCs w:val="22"/>
        </w:rPr>
        <w:t>Photon energy-dependent AREPS spectra along the</w:t>
      </w:r>
      <w:r w:rsidR="00B53AA9" w:rsidRPr="007941BE">
        <w:rPr>
          <w:sz w:val="22"/>
          <w:szCs w:val="22"/>
        </w:rPr>
        <w:sym w:font="Symbol" w:char="F060"/>
      </w:r>
      <w:r w:rsidR="00B53AA9">
        <w:rPr>
          <w:sz w:val="22"/>
          <w:szCs w:val="22"/>
        </w:rPr>
        <w:t>M</w:t>
      </w:r>
      <w:r w:rsidR="00B53AA9" w:rsidRPr="007941BE">
        <w:rPr>
          <w:sz w:val="22"/>
          <w:szCs w:val="22"/>
        </w:rPr>
        <w:t xml:space="preserve"> </w:t>
      </w:r>
      <w:r w:rsidR="00B53AA9">
        <w:rPr>
          <w:sz w:val="22"/>
          <w:szCs w:val="22"/>
        </w:rPr>
        <w:t>-</w:t>
      </w:r>
      <w:r w:rsidR="00B53AA9" w:rsidRPr="007941BE">
        <w:rPr>
          <w:sz w:val="22"/>
          <w:szCs w:val="22"/>
        </w:rPr>
        <w:sym w:font="Symbol" w:char="F060"/>
      </w:r>
      <w:r w:rsidR="00B53AA9" w:rsidRPr="007941BE">
        <w:rPr>
          <w:rFonts w:ascii="Symbol" w:hAnsi="Symbol"/>
          <w:sz w:val="22"/>
          <w:szCs w:val="22"/>
        </w:rPr>
        <w:t></w:t>
      </w:r>
      <w:r w:rsidR="00B53AA9" w:rsidRPr="007941BE">
        <w:rPr>
          <w:sz w:val="22"/>
          <w:szCs w:val="22"/>
        </w:rPr>
        <w:t xml:space="preserve"> -</w:t>
      </w:r>
      <w:r w:rsidR="00B53AA9" w:rsidRPr="007941BE">
        <w:rPr>
          <w:sz w:val="22"/>
          <w:szCs w:val="22"/>
        </w:rPr>
        <w:sym w:font="Symbol" w:char="F060"/>
      </w:r>
      <w:r w:rsidR="00B53AA9">
        <w:rPr>
          <w:sz w:val="22"/>
          <w:szCs w:val="22"/>
        </w:rPr>
        <w:t>M</w:t>
      </w:r>
      <w:r w:rsidR="00B53AA9" w:rsidRPr="007941BE">
        <w:rPr>
          <w:sz w:val="22"/>
          <w:szCs w:val="22"/>
        </w:rPr>
        <w:t xml:space="preserve"> direction</w:t>
      </w:r>
      <w:r w:rsidR="00B53AA9">
        <w:rPr>
          <w:sz w:val="22"/>
          <w:szCs w:val="22"/>
        </w:rPr>
        <w:t>.</w:t>
      </w:r>
      <w:r w:rsidR="007F704E">
        <w:rPr>
          <w:sz w:val="22"/>
          <w:szCs w:val="22"/>
        </w:rPr>
        <w:t xml:space="preserve"> Red dashed curve</w:t>
      </w:r>
      <w:r w:rsidR="00EE160F">
        <w:rPr>
          <w:sz w:val="22"/>
          <w:szCs w:val="22"/>
        </w:rPr>
        <w:t>s</w:t>
      </w:r>
      <w:r w:rsidR="007F704E">
        <w:rPr>
          <w:sz w:val="22"/>
          <w:szCs w:val="22"/>
        </w:rPr>
        <w:t xml:space="preserve"> </w:t>
      </w:r>
      <w:r w:rsidR="00EE160F">
        <w:rPr>
          <w:sz w:val="22"/>
          <w:szCs w:val="22"/>
        </w:rPr>
        <w:t xml:space="preserve">and arrows </w:t>
      </w:r>
      <w:r w:rsidR="007F704E">
        <w:rPr>
          <w:sz w:val="22"/>
          <w:szCs w:val="22"/>
        </w:rPr>
        <w:t xml:space="preserve">highlight the </w:t>
      </w:r>
      <w:r w:rsidR="00EE160F">
        <w:rPr>
          <w:sz w:val="22"/>
          <w:szCs w:val="22"/>
        </w:rPr>
        <w:t>V-shaped</w:t>
      </w:r>
      <w:r w:rsidR="008F73A3">
        <w:rPr>
          <w:sz w:val="22"/>
          <w:szCs w:val="22"/>
        </w:rPr>
        <w:t xml:space="preserve"> </w:t>
      </w:r>
      <w:r w:rsidR="007F704E">
        <w:rPr>
          <w:sz w:val="22"/>
          <w:szCs w:val="22"/>
        </w:rPr>
        <w:t>TDSSs.</w:t>
      </w:r>
      <w:r w:rsidR="007523D5">
        <w:rPr>
          <w:sz w:val="22"/>
          <w:szCs w:val="22"/>
        </w:rPr>
        <w:t xml:space="preserve"> </w:t>
      </w:r>
      <w:r w:rsidR="00102674">
        <w:rPr>
          <w:sz w:val="22"/>
          <w:szCs w:val="22"/>
        </w:rPr>
        <w:t>I</w:t>
      </w:r>
      <w:r w:rsidR="00102674" w:rsidRPr="007523D5">
        <w:rPr>
          <w:sz w:val="22"/>
          <w:szCs w:val="22"/>
        </w:rPr>
        <w:t>n contrast to the bulk states</w:t>
      </w:r>
      <w:r w:rsidR="00102674">
        <w:rPr>
          <w:sz w:val="22"/>
          <w:szCs w:val="22"/>
        </w:rPr>
        <w:t>, t</w:t>
      </w:r>
      <w:r w:rsidR="007523D5">
        <w:rPr>
          <w:sz w:val="22"/>
          <w:szCs w:val="22"/>
        </w:rPr>
        <w:t>he V-shaped band</w:t>
      </w:r>
      <w:r w:rsidR="00AD35CC">
        <w:rPr>
          <w:sz w:val="22"/>
          <w:szCs w:val="22"/>
        </w:rPr>
        <w:t>s</w:t>
      </w:r>
      <w:r w:rsidR="007523D5">
        <w:rPr>
          <w:sz w:val="22"/>
          <w:szCs w:val="22"/>
        </w:rPr>
        <w:t xml:space="preserve"> </w:t>
      </w:r>
      <w:r w:rsidR="00102674">
        <w:rPr>
          <w:sz w:val="22"/>
          <w:szCs w:val="22"/>
        </w:rPr>
        <w:t>around</w:t>
      </w:r>
      <w:r w:rsidR="00102674" w:rsidRPr="007941BE">
        <w:rPr>
          <w:sz w:val="22"/>
          <w:szCs w:val="22"/>
        </w:rPr>
        <w:sym w:font="Symbol" w:char="F060"/>
      </w:r>
      <w:r w:rsidR="00102674" w:rsidRPr="007941BE">
        <w:rPr>
          <w:rFonts w:ascii="Symbol" w:hAnsi="Symbol"/>
          <w:sz w:val="22"/>
          <w:szCs w:val="22"/>
        </w:rPr>
        <w:t></w:t>
      </w:r>
      <w:r w:rsidR="00102674">
        <w:rPr>
          <w:rFonts w:ascii="Symbol" w:hAnsi="Symbol"/>
          <w:sz w:val="22"/>
          <w:szCs w:val="22"/>
        </w:rPr>
        <w:t></w:t>
      </w:r>
      <w:r w:rsidR="007523D5" w:rsidRPr="007523D5">
        <w:rPr>
          <w:sz w:val="22"/>
          <w:szCs w:val="22"/>
        </w:rPr>
        <w:t>do</w:t>
      </w:r>
      <w:r w:rsidR="00102674">
        <w:rPr>
          <w:sz w:val="22"/>
          <w:szCs w:val="22"/>
        </w:rPr>
        <w:t>es</w:t>
      </w:r>
      <w:r w:rsidR="007523D5" w:rsidRPr="007523D5">
        <w:rPr>
          <w:sz w:val="22"/>
          <w:szCs w:val="22"/>
        </w:rPr>
        <w:t xml:space="preserve"> not disperse with photon energies, </w:t>
      </w:r>
      <w:r w:rsidR="00102674">
        <w:rPr>
          <w:sz w:val="22"/>
          <w:szCs w:val="22"/>
        </w:rPr>
        <w:t xml:space="preserve">reflecting </w:t>
      </w:r>
      <w:r w:rsidR="00AD35CC">
        <w:rPr>
          <w:sz w:val="22"/>
          <w:szCs w:val="22"/>
        </w:rPr>
        <w:t>their</w:t>
      </w:r>
      <w:r w:rsidR="00102674">
        <w:rPr>
          <w:sz w:val="22"/>
          <w:szCs w:val="22"/>
        </w:rPr>
        <w:t xml:space="preserve"> surface nature.</w:t>
      </w:r>
      <w:r w:rsidR="00B93833" w:rsidRPr="007941BE">
        <w:rPr>
          <w:b/>
          <w:bCs/>
          <w:sz w:val="22"/>
          <w:szCs w:val="22"/>
        </w:rPr>
        <w:t xml:space="preserve"> </w:t>
      </w:r>
      <w:r w:rsidR="00B93833">
        <w:rPr>
          <w:b/>
          <w:bCs/>
          <w:sz w:val="22"/>
          <w:szCs w:val="22"/>
        </w:rPr>
        <w:t>b</w:t>
      </w:r>
      <w:r w:rsidR="00B93833" w:rsidRPr="007941BE">
        <w:rPr>
          <w:sz w:val="22"/>
          <w:szCs w:val="22"/>
        </w:rPr>
        <w:t xml:space="preserve"> </w:t>
      </w:r>
      <w:r w:rsidR="00B93833">
        <w:rPr>
          <w:sz w:val="22"/>
          <w:szCs w:val="22"/>
        </w:rPr>
        <w:t xml:space="preserve">ARPES </w:t>
      </w:r>
      <w:r w:rsidR="00835B5B" w:rsidRPr="00B53AA9">
        <w:rPr>
          <w:sz w:val="22"/>
          <w:szCs w:val="22"/>
        </w:rPr>
        <w:t>spectral intensity</w:t>
      </w:r>
      <w:r w:rsidR="00835B5B">
        <w:rPr>
          <w:sz w:val="22"/>
          <w:szCs w:val="22"/>
        </w:rPr>
        <w:t xml:space="preserve"> as a function of photon energy along the </w:t>
      </w:r>
      <w:r w:rsidR="00835B5B" w:rsidRPr="007941BE">
        <w:rPr>
          <w:rFonts w:ascii="Symbol" w:hAnsi="Symbol"/>
          <w:sz w:val="22"/>
          <w:szCs w:val="22"/>
        </w:rPr>
        <w:t></w:t>
      </w:r>
      <w:r w:rsidR="00835B5B" w:rsidRPr="007941BE">
        <w:rPr>
          <w:sz w:val="22"/>
          <w:szCs w:val="22"/>
        </w:rPr>
        <w:t xml:space="preserve"> -</w:t>
      </w:r>
      <w:r w:rsidR="00835B5B">
        <w:rPr>
          <w:sz w:val="22"/>
          <w:szCs w:val="22"/>
        </w:rPr>
        <w:t xml:space="preserve"> A</w:t>
      </w:r>
      <w:r w:rsidR="00835B5B" w:rsidRPr="007941BE">
        <w:rPr>
          <w:sz w:val="22"/>
          <w:szCs w:val="22"/>
        </w:rPr>
        <w:t xml:space="preserve"> direction</w:t>
      </w:r>
      <w:r w:rsidR="00835B5B">
        <w:rPr>
          <w:sz w:val="22"/>
          <w:szCs w:val="22"/>
        </w:rPr>
        <w:t>.</w:t>
      </w:r>
      <w:r w:rsidR="008C3F7B">
        <w:rPr>
          <w:b/>
          <w:bCs/>
          <w:sz w:val="22"/>
          <w:szCs w:val="22"/>
        </w:rPr>
        <w:t xml:space="preserve"> </w:t>
      </w:r>
      <w:r w:rsidR="00066E82">
        <w:rPr>
          <w:b/>
          <w:bCs/>
          <w:sz w:val="22"/>
          <w:szCs w:val="22"/>
        </w:rPr>
        <w:t>c</w:t>
      </w:r>
      <w:r w:rsidR="00066E82">
        <w:rPr>
          <w:sz w:val="22"/>
          <w:szCs w:val="22"/>
        </w:rPr>
        <w:t xml:space="preserve"> </w:t>
      </w:r>
      <w:r w:rsidR="00B53AA9" w:rsidRPr="00B53AA9">
        <w:rPr>
          <w:sz w:val="22"/>
          <w:szCs w:val="22"/>
        </w:rPr>
        <w:t>Photon energy</w:t>
      </w:r>
      <w:r w:rsidR="00066E82">
        <w:rPr>
          <w:sz w:val="22"/>
          <w:szCs w:val="22"/>
        </w:rPr>
        <w:t>-</w:t>
      </w:r>
      <w:r w:rsidR="00B53AA9" w:rsidRPr="00B53AA9">
        <w:rPr>
          <w:sz w:val="22"/>
          <w:szCs w:val="22"/>
        </w:rPr>
        <w:t>dependent ARPES spectral intensity map</w:t>
      </w:r>
      <w:r w:rsidR="008C3F7B">
        <w:rPr>
          <w:sz w:val="22"/>
          <w:szCs w:val="22"/>
        </w:rPr>
        <w:t xml:space="preserve"> </w:t>
      </w:r>
      <w:r w:rsidR="00B53AA9" w:rsidRPr="00B53AA9">
        <w:rPr>
          <w:sz w:val="22"/>
          <w:szCs w:val="22"/>
        </w:rPr>
        <w:t xml:space="preserve">at </w:t>
      </w:r>
      <w:r w:rsidR="00B53AA9" w:rsidRPr="00066E82">
        <w:rPr>
          <w:i/>
          <w:iCs/>
          <w:sz w:val="22"/>
          <w:szCs w:val="22"/>
        </w:rPr>
        <w:t>E</w:t>
      </w:r>
      <w:r w:rsidR="00B53AA9" w:rsidRPr="00066E82">
        <w:rPr>
          <w:i/>
          <w:iCs/>
          <w:sz w:val="22"/>
          <w:szCs w:val="22"/>
          <w:vertAlign w:val="subscript"/>
        </w:rPr>
        <w:t>F</w:t>
      </w:r>
      <w:r w:rsidR="00B53AA9" w:rsidRPr="00B53AA9">
        <w:rPr>
          <w:sz w:val="22"/>
          <w:szCs w:val="22"/>
        </w:rPr>
        <w:t xml:space="preserve"> along the</w:t>
      </w:r>
      <w:r w:rsidR="00066E82" w:rsidRPr="007941BE">
        <w:rPr>
          <w:sz w:val="22"/>
          <w:szCs w:val="22"/>
        </w:rPr>
        <w:sym w:font="Symbol" w:char="F060"/>
      </w:r>
      <w:r w:rsidR="00066E82">
        <w:rPr>
          <w:sz w:val="22"/>
          <w:szCs w:val="22"/>
        </w:rPr>
        <w:t>M</w:t>
      </w:r>
      <w:r w:rsidR="00066E82" w:rsidRPr="007941BE">
        <w:rPr>
          <w:sz w:val="22"/>
          <w:szCs w:val="22"/>
        </w:rPr>
        <w:t xml:space="preserve"> </w:t>
      </w:r>
      <w:r w:rsidR="00066E82">
        <w:rPr>
          <w:sz w:val="22"/>
          <w:szCs w:val="22"/>
        </w:rPr>
        <w:t>-</w:t>
      </w:r>
      <w:r w:rsidR="00066E82" w:rsidRPr="007941BE">
        <w:rPr>
          <w:sz w:val="22"/>
          <w:szCs w:val="22"/>
        </w:rPr>
        <w:sym w:font="Symbol" w:char="F060"/>
      </w:r>
      <w:r w:rsidR="00066E82" w:rsidRPr="007941BE">
        <w:rPr>
          <w:rFonts w:ascii="Symbol" w:hAnsi="Symbol"/>
          <w:sz w:val="22"/>
          <w:szCs w:val="22"/>
        </w:rPr>
        <w:t></w:t>
      </w:r>
      <w:r w:rsidR="00066E82" w:rsidRPr="007941BE">
        <w:rPr>
          <w:sz w:val="22"/>
          <w:szCs w:val="22"/>
        </w:rPr>
        <w:t xml:space="preserve"> -</w:t>
      </w:r>
      <w:r w:rsidR="00066E82" w:rsidRPr="007941BE">
        <w:rPr>
          <w:sz w:val="22"/>
          <w:szCs w:val="22"/>
        </w:rPr>
        <w:sym w:font="Symbol" w:char="F060"/>
      </w:r>
      <w:r w:rsidR="00066E82">
        <w:rPr>
          <w:sz w:val="22"/>
          <w:szCs w:val="22"/>
        </w:rPr>
        <w:t>M</w:t>
      </w:r>
      <w:r w:rsidR="00066E82" w:rsidRPr="007941BE">
        <w:rPr>
          <w:sz w:val="22"/>
          <w:szCs w:val="22"/>
        </w:rPr>
        <w:t xml:space="preserve"> direction</w:t>
      </w:r>
      <w:r w:rsidR="00B53AA9" w:rsidRPr="00B53AA9">
        <w:rPr>
          <w:sz w:val="22"/>
          <w:szCs w:val="22"/>
        </w:rPr>
        <w:t xml:space="preserve">, where the </w:t>
      </w:r>
      <w:r w:rsidR="009B54B1">
        <w:rPr>
          <w:sz w:val="22"/>
          <w:szCs w:val="22"/>
        </w:rPr>
        <w:t>red</w:t>
      </w:r>
      <w:r w:rsidR="00B53AA9" w:rsidRPr="00B53AA9">
        <w:rPr>
          <w:sz w:val="22"/>
          <w:szCs w:val="22"/>
        </w:rPr>
        <w:t xml:space="preserve"> dashed lines indicate the </w:t>
      </w:r>
      <w:r w:rsidR="009B54B1">
        <w:rPr>
          <w:sz w:val="22"/>
          <w:szCs w:val="22"/>
        </w:rPr>
        <w:t>TDSSs</w:t>
      </w:r>
      <w:r w:rsidR="00B53AA9" w:rsidRPr="00B53AA9">
        <w:rPr>
          <w:sz w:val="22"/>
          <w:szCs w:val="22"/>
        </w:rPr>
        <w:t xml:space="preserve"> that show no dispersion</w:t>
      </w:r>
      <w:r w:rsidR="009B54B1">
        <w:rPr>
          <w:sz w:val="22"/>
          <w:szCs w:val="22"/>
        </w:rPr>
        <w:t xml:space="preserve"> </w:t>
      </w:r>
      <w:r w:rsidR="00B53AA9" w:rsidRPr="00B53AA9">
        <w:rPr>
          <w:sz w:val="22"/>
          <w:szCs w:val="22"/>
        </w:rPr>
        <w:t xml:space="preserve">along the energy (and thus </w:t>
      </w:r>
      <w:proofErr w:type="spellStart"/>
      <w:r w:rsidR="00B53AA9" w:rsidRPr="009B54B1">
        <w:rPr>
          <w:i/>
          <w:iCs/>
          <w:sz w:val="22"/>
          <w:szCs w:val="22"/>
        </w:rPr>
        <w:t>k</w:t>
      </w:r>
      <w:r w:rsidR="00B53AA9" w:rsidRPr="009B54B1">
        <w:rPr>
          <w:i/>
          <w:iCs/>
          <w:sz w:val="22"/>
          <w:szCs w:val="22"/>
          <w:vertAlign w:val="subscript"/>
        </w:rPr>
        <w:t>z</w:t>
      </w:r>
      <w:proofErr w:type="spellEnd"/>
      <w:r w:rsidR="00B53AA9" w:rsidRPr="00B53AA9">
        <w:rPr>
          <w:sz w:val="22"/>
          <w:szCs w:val="22"/>
        </w:rPr>
        <w:t>) direction</w:t>
      </w:r>
      <w:r w:rsidR="009B54B1">
        <w:rPr>
          <w:sz w:val="22"/>
          <w:szCs w:val="22"/>
        </w:rPr>
        <w:t>. Red and yellow arrow</w:t>
      </w:r>
      <w:r w:rsidR="0030611F">
        <w:rPr>
          <w:sz w:val="22"/>
          <w:szCs w:val="22"/>
        </w:rPr>
        <w:t>s</w:t>
      </w:r>
      <w:r w:rsidR="009B54B1">
        <w:rPr>
          <w:sz w:val="22"/>
          <w:szCs w:val="22"/>
        </w:rPr>
        <w:t xml:space="preserve"> mark the momentum direction of the spectrum in (b) and Fig. S8(c) respectively.</w:t>
      </w:r>
      <w:r w:rsidR="00606346">
        <w:rPr>
          <w:sz w:val="22"/>
          <w:szCs w:val="22"/>
        </w:rPr>
        <w:t xml:space="preserve"> </w:t>
      </w:r>
      <w:r w:rsidR="00606346">
        <w:rPr>
          <w:b/>
          <w:bCs/>
          <w:sz w:val="22"/>
          <w:szCs w:val="22"/>
        </w:rPr>
        <w:t>d</w:t>
      </w:r>
      <w:r w:rsidR="00606346">
        <w:rPr>
          <w:sz w:val="22"/>
          <w:szCs w:val="22"/>
        </w:rPr>
        <w:t xml:space="preserve"> Same as (c), but measured along the</w:t>
      </w:r>
      <w:r w:rsidR="00606346" w:rsidRPr="007941BE">
        <w:rPr>
          <w:sz w:val="22"/>
          <w:szCs w:val="22"/>
        </w:rPr>
        <w:sym w:font="Symbol" w:char="F060"/>
      </w:r>
      <w:r w:rsidR="00606346">
        <w:rPr>
          <w:sz w:val="22"/>
          <w:szCs w:val="22"/>
        </w:rPr>
        <w:t>K</w:t>
      </w:r>
      <w:r w:rsidR="00606346" w:rsidRPr="00606346">
        <w:rPr>
          <w:sz w:val="22"/>
          <w:szCs w:val="22"/>
        </w:rPr>
        <w:t xml:space="preserve"> </w:t>
      </w:r>
      <w:r w:rsidR="00606346">
        <w:rPr>
          <w:sz w:val="22"/>
          <w:szCs w:val="22"/>
        </w:rPr>
        <w:t>-</w:t>
      </w:r>
      <w:r w:rsidR="00606346" w:rsidRPr="007941BE">
        <w:rPr>
          <w:sz w:val="22"/>
          <w:szCs w:val="22"/>
        </w:rPr>
        <w:sym w:font="Symbol" w:char="F060"/>
      </w:r>
      <w:r w:rsidR="00606346">
        <w:rPr>
          <w:sz w:val="22"/>
          <w:szCs w:val="22"/>
        </w:rPr>
        <w:t>M -</w:t>
      </w:r>
      <w:r w:rsidR="00606346" w:rsidRPr="007941BE">
        <w:rPr>
          <w:sz w:val="22"/>
          <w:szCs w:val="22"/>
        </w:rPr>
        <w:sym w:font="Symbol" w:char="F060"/>
      </w:r>
      <w:r w:rsidR="00606346">
        <w:rPr>
          <w:sz w:val="22"/>
          <w:szCs w:val="22"/>
        </w:rPr>
        <w:t>K</w:t>
      </w:r>
      <w:r w:rsidR="00606346" w:rsidRPr="007941BE">
        <w:rPr>
          <w:sz w:val="22"/>
          <w:szCs w:val="22"/>
        </w:rPr>
        <w:t xml:space="preserve"> direction</w:t>
      </w:r>
      <w:r w:rsidR="00606346">
        <w:rPr>
          <w:sz w:val="22"/>
          <w:szCs w:val="22"/>
        </w:rPr>
        <w:t>.</w:t>
      </w:r>
      <w:r w:rsidR="00606346" w:rsidRPr="00B53AA9">
        <w:rPr>
          <w:sz w:val="22"/>
          <w:szCs w:val="22"/>
        </w:rPr>
        <w:t xml:space="preserve"> </w:t>
      </w:r>
      <w:r w:rsidR="00BF0261">
        <w:rPr>
          <w:sz w:val="22"/>
          <w:szCs w:val="22"/>
        </w:rPr>
        <w:t>In contrast to the TDSSs</w:t>
      </w:r>
      <w:r w:rsidR="00CB47FC">
        <w:rPr>
          <w:sz w:val="22"/>
          <w:szCs w:val="22"/>
        </w:rPr>
        <w:t xml:space="preserve"> in (c)</w:t>
      </w:r>
      <w:r w:rsidR="00BF0261">
        <w:rPr>
          <w:sz w:val="22"/>
          <w:szCs w:val="22"/>
        </w:rPr>
        <w:t>, the bulk states exhibit pro</w:t>
      </w:r>
      <w:r w:rsidR="0001503C">
        <w:rPr>
          <w:sz w:val="22"/>
          <w:szCs w:val="22"/>
        </w:rPr>
        <w:t>nounced</w:t>
      </w:r>
      <w:r w:rsidR="00BF0261">
        <w:rPr>
          <w:sz w:val="22"/>
          <w:szCs w:val="22"/>
        </w:rPr>
        <w:t xml:space="preserve"> </w:t>
      </w:r>
      <w:proofErr w:type="spellStart"/>
      <w:r w:rsidR="00BF0261" w:rsidRPr="009B54B1">
        <w:rPr>
          <w:i/>
          <w:iCs/>
          <w:sz w:val="22"/>
          <w:szCs w:val="22"/>
        </w:rPr>
        <w:t>k</w:t>
      </w:r>
      <w:r w:rsidR="00BF0261" w:rsidRPr="009B54B1">
        <w:rPr>
          <w:i/>
          <w:iCs/>
          <w:sz w:val="22"/>
          <w:szCs w:val="22"/>
          <w:vertAlign w:val="subscript"/>
        </w:rPr>
        <w:t>z</w:t>
      </w:r>
      <w:proofErr w:type="spellEnd"/>
      <w:r w:rsidR="00BF0261">
        <w:rPr>
          <w:sz w:val="22"/>
          <w:szCs w:val="22"/>
        </w:rPr>
        <w:t xml:space="preserve"> dispersions.</w:t>
      </w:r>
      <w:r w:rsidR="00761192">
        <w:rPr>
          <w:sz w:val="22"/>
          <w:szCs w:val="22"/>
        </w:rPr>
        <w:br w:type="page"/>
      </w:r>
    </w:p>
    <w:p w14:paraId="4F36D225" w14:textId="558E84C4" w:rsidR="007904A4" w:rsidRDefault="00D54BA3" w:rsidP="00B22D95">
      <w:pPr>
        <w:spacing w:line="360" w:lineRule="auto"/>
        <w:rPr>
          <w:rFonts w:cs="Arial"/>
          <w:b/>
          <w:bCs/>
        </w:rPr>
      </w:pPr>
      <w:r w:rsidRPr="00B22D95">
        <w:rPr>
          <w:b/>
          <w:bCs/>
        </w:rPr>
        <w:lastRenderedPageBreak/>
        <w:t xml:space="preserve">7. </w:t>
      </w:r>
      <w:r w:rsidRPr="00B22D95">
        <w:rPr>
          <w:rFonts w:cs="Arial"/>
          <w:b/>
          <w:bCs/>
        </w:rPr>
        <w:t>Projections of surface states on GdSn</w:t>
      </w:r>
      <w:r w:rsidRPr="00B22D95">
        <w:rPr>
          <w:rFonts w:cs="Arial"/>
          <w:b/>
          <w:bCs/>
          <w:vertAlign w:val="subscript"/>
        </w:rPr>
        <w:t>2</w:t>
      </w:r>
      <w:r w:rsidRPr="00B22D95">
        <w:rPr>
          <w:rFonts w:cs="Arial"/>
          <w:b/>
          <w:bCs/>
        </w:rPr>
        <w:t xml:space="preserve"> and </w:t>
      </w:r>
      <w:proofErr w:type="spellStart"/>
      <w:r w:rsidRPr="00B22D95">
        <w:rPr>
          <w:rFonts w:cs="Arial"/>
          <w:b/>
          <w:bCs/>
        </w:rPr>
        <w:t>kagome</w:t>
      </w:r>
      <w:proofErr w:type="spellEnd"/>
      <w:r w:rsidRPr="00B22D95">
        <w:rPr>
          <w:rFonts w:cs="Arial"/>
          <w:b/>
          <w:bCs/>
        </w:rPr>
        <w:t xml:space="preserve"> terminated surface</w:t>
      </w:r>
    </w:p>
    <w:p w14:paraId="57882E04" w14:textId="65428673" w:rsidR="000052A4" w:rsidRPr="00B22D95" w:rsidRDefault="000052A4" w:rsidP="00A46D7F">
      <w:pPr>
        <w:spacing w:line="360" w:lineRule="auto"/>
        <w:jc w:val="both"/>
        <w:rPr>
          <w:rFonts w:cs="Arial"/>
          <w:b/>
          <w:bCs/>
        </w:rPr>
      </w:pPr>
      <w:r>
        <w:rPr>
          <w:rFonts w:hint="eastAsia"/>
          <w:sz w:val="22"/>
          <w:szCs w:val="22"/>
        </w:rPr>
        <w:t>Fig</w:t>
      </w:r>
      <w:r>
        <w:rPr>
          <w:sz w:val="22"/>
          <w:szCs w:val="22"/>
        </w:rPr>
        <w:t xml:space="preserve">ure </w:t>
      </w:r>
      <w:r>
        <w:rPr>
          <w:rFonts w:hint="eastAsia"/>
          <w:sz w:val="22"/>
          <w:szCs w:val="22"/>
        </w:rPr>
        <w:t>S7 shows the spectra of bulk, GdSn</w:t>
      </w:r>
      <w:r w:rsidRPr="000052A4">
        <w:rPr>
          <w:rFonts w:hint="eastAsia"/>
          <w:sz w:val="22"/>
          <w:szCs w:val="22"/>
          <w:vertAlign w:val="subscript"/>
        </w:rPr>
        <w:t>2</w:t>
      </w:r>
      <w:r>
        <w:rPr>
          <w:rFonts w:hint="eastAsia"/>
          <w:sz w:val="22"/>
          <w:szCs w:val="22"/>
        </w:rPr>
        <w:t xml:space="preserve"> terminated surface and V terminated surface. In the GdSn</w:t>
      </w:r>
      <w:r w:rsidRPr="002E7CDD">
        <w:rPr>
          <w:rFonts w:hint="eastAsia"/>
          <w:sz w:val="22"/>
          <w:szCs w:val="22"/>
          <w:vertAlign w:val="subscript"/>
        </w:rPr>
        <w:t>2</w:t>
      </w:r>
      <w:r>
        <w:rPr>
          <w:rFonts w:hint="eastAsia"/>
          <w:sz w:val="22"/>
          <w:szCs w:val="22"/>
        </w:rPr>
        <w:t xml:space="preserve"> termination, the topological Dirac surface states can be clearly identified.</w:t>
      </w:r>
    </w:p>
    <w:p w14:paraId="6F82BCB8" w14:textId="1691BB15" w:rsidR="00D54BA3" w:rsidRDefault="00D54BA3" w:rsidP="008C3F7B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CAFDFE2" wp14:editId="0F321A96">
            <wp:extent cx="5760000" cy="16807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6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80B1B" w14:textId="099A998D" w:rsidR="0037320F" w:rsidRDefault="00A11424" w:rsidP="00BF03B9">
      <w:pPr>
        <w:jc w:val="both"/>
        <w:rPr>
          <w:sz w:val="22"/>
          <w:szCs w:val="22"/>
        </w:rPr>
      </w:pPr>
      <w:r w:rsidRPr="007941BE">
        <w:rPr>
          <w:b/>
          <w:bCs/>
          <w:sz w:val="22"/>
          <w:szCs w:val="22"/>
        </w:rPr>
        <w:t xml:space="preserve">Fig. </w:t>
      </w:r>
      <w:r>
        <w:rPr>
          <w:b/>
          <w:bCs/>
          <w:sz w:val="22"/>
          <w:szCs w:val="22"/>
        </w:rPr>
        <w:t>S7</w:t>
      </w:r>
      <w:proofErr w:type="gramStart"/>
      <w:r w:rsidRPr="007941BE">
        <w:rPr>
          <w:b/>
          <w:bCs/>
          <w:sz w:val="22"/>
          <w:szCs w:val="22"/>
        </w:rPr>
        <w:t>|</w:t>
      </w:r>
      <w:r w:rsidR="00BF03B9">
        <w:rPr>
          <w:b/>
          <w:bCs/>
          <w:sz w:val="22"/>
          <w:szCs w:val="22"/>
        </w:rPr>
        <w:t>(</w:t>
      </w:r>
      <w:proofErr w:type="gramEnd"/>
      <w:r w:rsidR="00BF03B9">
        <w:rPr>
          <w:b/>
          <w:bCs/>
          <w:sz w:val="22"/>
          <w:szCs w:val="22"/>
        </w:rPr>
        <w:t>001) s</w:t>
      </w:r>
      <w:r w:rsidR="00B22D95">
        <w:rPr>
          <w:b/>
          <w:bCs/>
          <w:sz w:val="22"/>
          <w:szCs w:val="22"/>
        </w:rPr>
        <w:t>urface states of Gd</w:t>
      </w:r>
      <w:r w:rsidR="00B22D95" w:rsidRPr="007941BE">
        <w:rPr>
          <w:b/>
          <w:bCs/>
          <w:sz w:val="22"/>
          <w:szCs w:val="22"/>
        </w:rPr>
        <w:t>V</w:t>
      </w:r>
      <w:r w:rsidR="00B22D95">
        <w:rPr>
          <w:b/>
          <w:bCs/>
          <w:sz w:val="22"/>
          <w:szCs w:val="22"/>
          <w:vertAlign w:val="subscript"/>
        </w:rPr>
        <w:t>6</w:t>
      </w:r>
      <w:r w:rsidR="00B22D95" w:rsidRPr="007941BE">
        <w:rPr>
          <w:b/>
          <w:bCs/>
          <w:sz w:val="22"/>
          <w:szCs w:val="22"/>
        </w:rPr>
        <w:t>S</w:t>
      </w:r>
      <w:r w:rsidR="00B22D95">
        <w:rPr>
          <w:b/>
          <w:bCs/>
          <w:sz w:val="22"/>
          <w:szCs w:val="22"/>
        </w:rPr>
        <w:t>n</w:t>
      </w:r>
      <w:r w:rsidR="00B22D95">
        <w:rPr>
          <w:b/>
          <w:bCs/>
          <w:sz w:val="22"/>
          <w:szCs w:val="22"/>
          <w:vertAlign w:val="subscript"/>
        </w:rPr>
        <w:t>6</w:t>
      </w:r>
      <w:r w:rsidR="00B22D95">
        <w:rPr>
          <w:b/>
          <w:bCs/>
          <w:sz w:val="22"/>
          <w:szCs w:val="22"/>
        </w:rPr>
        <w:t xml:space="preserve"> from DFT calculations.</w:t>
      </w:r>
      <w:r w:rsidR="00B22D95" w:rsidRPr="007941BE">
        <w:rPr>
          <w:b/>
          <w:bCs/>
          <w:sz w:val="22"/>
          <w:szCs w:val="22"/>
        </w:rPr>
        <w:t xml:space="preserve"> a</w:t>
      </w:r>
      <w:r w:rsidR="00BF03B9">
        <w:rPr>
          <w:b/>
          <w:bCs/>
          <w:sz w:val="22"/>
          <w:szCs w:val="22"/>
        </w:rPr>
        <w:t>-c</w:t>
      </w:r>
      <w:r w:rsidR="00B22D95" w:rsidRPr="007941BE">
        <w:rPr>
          <w:sz w:val="22"/>
          <w:szCs w:val="22"/>
        </w:rPr>
        <w:t xml:space="preserve"> </w:t>
      </w:r>
      <w:proofErr w:type="gramStart"/>
      <w:r w:rsidR="00BF03B9">
        <w:rPr>
          <w:sz w:val="22"/>
          <w:szCs w:val="22"/>
        </w:rPr>
        <w:t>T</w:t>
      </w:r>
      <w:r w:rsidR="00BF03B9" w:rsidRPr="002E5A84">
        <w:rPr>
          <w:sz w:val="22"/>
          <w:szCs w:val="22"/>
        </w:rPr>
        <w:t>he</w:t>
      </w:r>
      <w:proofErr w:type="gramEnd"/>
      <w:r w:rsidR="00BF03B9" w:rsidRPr="002E5A84">
        <w:rPr>
          <w:sz w:val="22"/>
          <w:szCs w:val="22"/>
        </w:rPr>
        <w:t xml:space="preserve"> </w:t>
      </w:r>
      <w:r w:rsidR="00BF03B9">
        <w:rPr>
          <w:sz w:val="22"/>
          <w:szCs w:val="22"/>
        </w:rPr>
        <w:t xml:space="preserve">(001) </w:t>
      </w:r>
      <w:r w:rsidR="00BF03B9" w:rsidRPr="002E5A84">
        <w:rPr>
          <w:sz w:val="22"/>
          <w:szCs w:val="22"/>
        </w:rPr>
        <w:t>surface Green’s function projection of pure bulk states</w:t>
      </w:r>
      <w:r w:rsidR="00BF03B9">
        <w:rPr>
          <w:sz w:val="22"/>
          <w:szCs w:val="22"/>
        </w:rPr>
        <w:t xml:space="preserve"> (BS)(a),</w:t>
      </w:r>
      <w:r w:rsidR="00BF03B9" w:rsidRPr="002E5A84">
        <w:rPr>
          <w:sz w:val="22"/>
          <w:szCs w:val="22"/>
        </w:rPr>
        <w:t xml:space="preserve"> the states </w:t>
      </w:r>
      <w:r w:rsidR="00BF03B9">
        <w:rPr>
          <w:sz w:val="22"/>
          <w:szCs w:val="22"/>
        </w:rPr>
        <w:t xml:space="preserve">[BS and surface states (SS)] </w:t>
      </w:r>
      <w:r w:rsidR="00BF03B9" w:rsidRPr="002E5A84">
        <w:rPr>
          <w:sz w:val="22"/>
          <w:szCs w:val="22"/>
        </w:rPr>
        <w:t>on GdSn</w:t>
      </w:r>
      <w:r w:rsidR="00BF03B9" w:rsidRPr="002F2A45">
        <w:rPr>
          <w:sz w:val="22"/>
          <w:szCs w:val="22"/>
          <w:vertAlign w:val="subscript"/>
        </w:rPr>
        <w:t>2</w:t>
      </w:r>
      <w:r w:rsidR="00BF03B9" w:rsidRPr="002E5A84">
        <w:rPr>
          <w:sz w:val="22"/>
          <w:szCs w:val="22"/>
        </w:rPr>
        <w:t xml:space="preserve"> </w:t>
      </w:r>
      <w:r w:rsidR="00BF03B9">
        <w:rPr>
          <w:sz w:val="22"/>
          <w:szCs w:val="22"/>
        </w:rPr>
        <w:t xml:space="preserve">termination (b), and the states (BS+SS) on Vanadium </w:t>
      </w:r>
      <w:proofErr w:type="spellStart"/>
      <w:r w:rsidR="00BF03B9">
        <w:rPr>
          <w:sz w:val="22"/>
          <w:szCs w:val="22"/>
        </w:rPr>
        <w:t>kagome</w:t>
      </w:r>
      <w:proofErr w:type="spellEnd"/>
      <w:r w:rsidR="00BF03B9">
        <w:rPr>
          <w:sz w:val="22"/>
          <w:szCs w:val="22"/>
        </w:rPr>
        <w:t xml:space="preserve"> termination (c).</w:t>
      </w:r>
      <w:r w:rsidR="0037320F">
        <w:rPr>
          <w:sz w:val="22"/>
          <w:szCs w:val="22"/>
        </w:rPr>
        <w:br w:type="page"/>
      </w:r>
    </w:p>
    <w:p w14:paraId="1BE276AD" w14:textId="59EF819E" w:rsidR="0037320F" w:rsidRPr="00F06B0B" w:rsidRDefault="0037320F" w:rsidP="0037320F">
      <w:pPr>
        <w:spacing w:line="360" w:lineRule="auto"/>
        <w:rPr>
          <w:rFonts w:cs="Arial"/>
          <w:b/>
        </w:rPr>
      </w:pPr>
      <w:r w:rsidRPr="00F06B0B">
        <w:rPr>
          <w:rFonts w:cs="Arial"/>
          <w:b/>
        </w:rPr>
        <w:lastRenderedPageBreak/>
        <w:t>8. Momentum-dependent dispersions of the TDSSs</w:t>
      </w:r>
    </w:p>
    <w:p w14:paraId="6C1B5646" w14:textId="793CB903" w:rsidR="00CD7486" w:rsidRPr="003C3EB0" w:rsidRDefault="00074B7F" w:rsidP="003C3EB0">
      <w:pPr>
        <w:spacing w:line="360" w:lineRule="auto"/>
        <w:jc w:val="both"/>
        <w:rPr>
          <w:rFonts w:cs="Arial"/>
          <w:bCs/>
        </w:rPr>
      </w:pPr>
      <w:r>
        <w:rPr>
          <w:rFonts w:cs="Arial"/>
          <w:bCs/>
        </w:rPr>
        <w:t>R</w:t>
      </w:r>
      <w:r w:rsidR="00D733B5">
        <w:rPr>
          <w:rFonts w:cs="Arial"/>
          <w:bCs/>
        </w:rPr>
        <w:t>eveal</w:t>
      </w:r>
      <w:r>
        <w:rPr>
          <w:rFonts w:cs="Arial"/>
          <w:bCs/>
        </w:rPr>
        <w:t>ing</w:t>
      </w:r>
      <w:r w:rsidR="00D733B5">
        <w:rPr>
          <w:rFonts w:cs="Arial"/>
          <w:bCs/>
        </w:rPr>
        <w:t xml:space="preserve"> the details of the TDSSs</w:t>
      </w:r>
      <w:r w:rsidR="002B0CB0">
        <w:rPr>
          <w:rFonts w:cs="Arial"/>
          <w:bCs/>
        </w:rPr>
        <w:t xml:space="preserve"> in Gd</w:t>
      </w:r>
      <w:r w:rsidR="002B0CB0" w:rsidRPr="00BE2C64">
        <w:rPr>
          <w:rFonts w:cs="Arial"/>
          <w:bCs/>
        </w:rPr>
        <w:t>V</w:t>
      </w:r>
      <w:r w:rsidR="002B0CB0" w:rsidRPr="00BE2C64">
        <w:rPr>
          <w:rFonts w:cs="Arial"/>
          <w:bCs/>
          <w:vertAlign w:val="subscript"/>
        </w:rPr>
        <w:t>6</w:t>
      </w:r>
      <w:r w:rsidR="002B0CB0" w:rsidRPr="00BE2C64">
        <w:rPr>
          <w:rFonts w:cs="Arial"/>
          <w:bCs/>
        </w:rPr>
        <w:t>Sn</w:t>
      </w:r>
      <w:r w:rsidR="002B0CB0" w:rsidRPr="00BE2C64">
        <w:rPr>
          <w:rFonts w:cs="Arial"/>
          <w:bCs/>
          <w:vertAlign w:val="subscript"/>
        </w:rPr>
        <w:t>6</w:t>
      </w:r>
      <w:r w:rsidR="00D733B5">
        <w:rPr>
          <w:rFonts w:cs="Arial"/>
          <w:bCs/>
        </w:rPr>
        <w:t xml:space="preserve">, </w:t>
      </w:r>
      <w:r>
        <w:rPr>
          <w:rFonts w:cs="Arial"/>
          <w:bCs/>
        </w:rPr>
        <w:t>Figure S8</w:t>
      </w:r>
      <w:r w:rsidR="00D733B5">
        <w:rPr>
          <w:rFonts w:cs="Arial"/>
          <w:bCs/>
        </w:rPr>
        <w:t xml:space="preserve"> </w:t>
      </w:r>
      <w:r w:rsidR="00BD0DAC">
        <w:rPr>
          <w:rFonts w:cs="Arial"/>
          <w:bCs/>
        </w:rPr>
        <w:t>display</w:t>
      </w:r>
      <w:r>
        <w:rPr>
          <w:rFonts w:cs="Arial"/>
          <w:bCs/>
        </w:rPr>
        <w:t>s</w:t>
      </w:r>
      <w:r w:rsidR="00D733B5">
        <w:rPr>
          <w:rFonts w:cs="Arial"/>
          <w:bCs/>
        </w:rPr>
        <w:t xml:space="preserve"> the momentum dependence and photon energy dependence of the </w:t>
      </w:r>
      <w:r w:rsidR="006537C0">
        <w:rPr>
          <w:rFonts w:cs="Arial"/>
          <w:bCs/>
        </w:rPr>
        <w:t xml:space="preserve">doped </w:t>
      </w:r>
      <w:r w:rsidR="00D733B5">
        <w:rPr>
          <w:rFonts w:cs="Arial"/>
          <w:bCs/>
        </w:rPr>
        <w:t>TDSSs</w:t>
      </w:r>
      <w:r w:rsidR="009A0A5A">
        <w:rPr>
          <w:rFonts w:cs="Arial"/>
          <w:bCs/>
        </w:rPr>
        <w:t xml:space="preserve"> on the K-dosed GdSn</w:t>
      </w:r>
      <w:r w:rsidR="009A0A5A" w:rsidRPr="00D35343">
        <w:rPr>
          <w:rFonts w:cs="Arial"/>
          <w:bCs/>
          <w:vertAlign w:val="subscript"/>
        </w:rPr>
        <w:t>2</w:t>
      </w:r>
      <w:r w:rsidR="009A0A5A">
        <w:rPr>
          <w:rFonts w:cs="Arial"/>
          <w:bCs/>
        </w:rPr>
        <w:t xml:space="preserve"> surface</w:t>
      </w:r>
      <w:r w:rsidR="00BD0DAC">
        <w:rPr>
          <w:rFonts w:cs="Arial"/>
          <w:bCs/>
        </w:rPr>
        <w:t>.</w:t>
      </w:r>
      <w:r w:rsidR="002B0CB0">
        <w:rPr>
          <w:rFonts w:cs="Arial"/>
          <w:bCs/>
        </w:rPr>
        <w:t xml:space="preserve"> </w:t>
      </w:r>
      <w:r>
        <w:rPr>
          <w:rFonts w:cs="Arial"/>
          <w:bCs/>
        </w:rPr>
        <w:t xml:space="preserve">Figure S8a plots the constant energy contours </w:t>
      </w:r>
      <w:r w:rsidRPr="00894262">
        <w:rPr>
          <w:rFonts w:cs="Arial"/>
          <w:bCs/>
        </w:rPr>
        <w:t xml:space="preserve">and their evolution with </w:t>
      </w:r>
      <w:r>
        <w:rPr>
          <w:rFonts w:cs="Arial" w:hint="eastAsia"/>
          <w:bCs/>
        </w:rPr>
        <w:t xml:space="preserve">binding </w:t>
      </w:r>
      <w:r w:rsidRPr="00894262">
        <w:rPr>
          <w:rFonts w:cs="Arial"/>
          <w:bCs/>
        </w:rPr>
        <w:t>energy</w:t>
      </w:r>
      <w:r>
        <w:rPr>
          <w:rFonts w:cs="Arial"/>
          <w:bCs/>
        </w:rPr>
        <w:t xml:space="preserve"> (</w:t>
      </w:r>
      <w:r w:rsidRPr="0085492A">
        <w:rPr>
          <w:rFonts w:cs="Arial"/>
          <w:bCs/>
          <w:i/>
          <w:iCs/>
        </w:rPr>
        <w:t>E</w:t>
      </w:r>
      <w:r w:rsidRPr="0085492A">
        <w:rPr>
          <w:rFonts w:cs="Arial"/>
          <w:bCs/>
          <w:i/>
          <w:iCs/>
          <w:vertAlign w:val="subscript"/>
        </w:rPr>
        <w:t>B</w:t>
      </w:r>
      <w:r>
        <w:rPr>
          <w:rFonts w:cs="Arial"/>
          <w:bCs/>
        </w:rPr>
        <w:t xml:space="preserve">). With increasing </w:t>
      </w:r>
      <w:r w:rsidRPr="0085492A">
        <w:rPr>
          <w:rFonts w:cs="Arial"/>
          <w:bCs/>
          <w:i/>
          <w:iCs/>
        </w:rPr>
        <w:t>E</w:t>
      </w:r>
      <w:r w:rsidRPr="0085492A">
        <w:rPr>
          <w:rFonts w:cs="Arial"/>
          <w:bCs/>
          <w:i/>
          <w:iCs/>
          <w:vertAlign w:val="subscript"/>
        </w:rPr>
        <w:t>B</w:t>
      </w:r>
      <w:r>
        <w:rPr>
          <w:rFonts w:cs="Arial"/>
          <w:bCs/>
        </w:rPr>
        <w:t>, the TDSSs</w:t>
      </w:r>
      <w:r w:rsidRPr="00DC38A6">
        <w:rPr>
          <w:rFonts w:cs="Arial"/>
          <w:bCs/>
        </w:rPr>
        <w:t xml:space="preserve"> contributed </w:t>
      </w:r>
      <w:r w:rsidRPr="00076628">
        <w:rPr>
          <w:rFonts w:cs="Arial"/>
          <w:bCs/>
        </w:rPr>
        <w:t>hexagonal</w:t>
      </w:r>
      <w:r>
        <w:rPr>
          <w:rFonts w:cs="Arial"/>
          <w:bCs/>
        </w:rPr>
        <w:t>-shaped pockets</w:t>
      </w:r>
      <w:r w:rsidRPr="00DC38A6">
        <w:rPr>
          <w:rFonts w:cs="Arial"/>
          <w:bCs/>
        </w:rPr>
        <w:t xml:space="preserve"> near the zone center </w:t>
      </w:r>
      <w:r>
        <w:rPr>
          <w:rFonts w:cs="Arial"/>
          <w:bCs/>
        </w:rPr>
        <w:t>(</w:t>
      </w:r>
      <w:r>
        <w:rPr>
          <w:rFonts w:cs="Arial"/>
          <w:bCs/>
        </w:rPr>
        <w:sym w:font="Symbol" w:char="F060"/>
      </w:r>
      <w:r w:rsidRPr="00DF2624">
        <w:rPr>
          <w:rFonts w:ascii="Symbol" w:hAnsi="Symbol" w:cs="Arial"/>
          <w:bCs/>
        </w:rPr>
        <w:t></w:t>
      </w:r>
      <w:r>
        <w:rPr>
          <w:rFonts w:cs="Arial"/>
          <w:bCs/>
        </w:rPr>
        <w:t xml:space="preserve"> point) </w:t>
      </w:r>
      <w:r>
        <w:rPr>
          <w:rFonts w:cs="Arial" w:hint="eastAsia"/>
          <w:bCs/>
        </w:rPr>
        <w:t>shrink</w:t>
      </w:r>
      <w:r>
        <w:rPr>
          <w:rFonts w:cs="Arial"/>
          <w:bCs/>
        </w:rPr>
        <w:t xml:space="preserve"> (Fig. </w:t>
      </w:r>
      <w:r w:rsidR="00DE32CD">
        <w:rPr>
          <w:rFonts w:cs="Arial"/>
          <w:bCs/>
        </w:rPr>
        <w:t>S8a</w:t>
      </w:r>
      <w:r w:rsidR="008B6D88">
        <w:rPr>
          <w:rFonts w:cs="Arial"/>
          <w:bCs/>
        </w:rPr>
        <w:t>)</w:t>
      </w:r>
      <w:r>
        <w:rPr>
          <w:rFonts w:cs="Arial"/>
          <w:bCs/>
        </w:rPr>
        <w:t>, reflecting the</w:t>
      </w:r>
      <w:r>
        <w:rPr>
          <w:rFonts w:cs="Arial" w:hint="eastAsia"/>
          <w:bCs/>
        </w:rPr>
        <w:t>ir</w:t>
      </w:r>
      <w:r>
        <w:rPr>
          <w:rFonts w:cs="Arial"/>
          <w:bCs/>
        </w:rPr>
        <w:t xml:space="preserve"> electron</w:t>
      </w:r>
      <w:r>
        <w:rPr>
          <w:rFonts w:cs="Arial" w:hint="eastAsia"/>
          <w:bCs/>
        </w:rPr>
        <w:t>-like</w:t>
      </w:r>
      <w:r>
        <w:rPr>
          <w:rFonts w:cs="Arial"/>
          <w:bCs/>
        </w:rPr>
        <w:t xml:space="preserve"> </w:t>
      </w:r>
      <w:r>
        <w:rPr>
          <w:rFonts w:cs="Arial" w:hint="eastAsia"/>
          <w:bCs/>
        </w:rPr>
        <w:t>nature</w:t>
      </w:r>
      <w:r>
        <w:rPr>
          <w:rFonts w:cs="Arial"/>
          <w:bCs/>
        </w:rPr>
        <w:t>.</w:t>
      </w:r>
      <w:r w:rsidR="00E54EB4">
        <w:rPr>
          <w:rFonts w:cs="Arial"/>
          <w:bCs/>
        </w:rPr>
        <w:t xml:space="preserve"> </w:t>
      </w:r>
      <w:r w:rsidR="005D4FA2">
        <w:rPr>
          <w:rFonts w:cs="Arial"/>
          <w:bCs/>
        </w:rPr>
        <w:t xml:space="preserve">Momentum-dependent dispersions of the TDSSs are shown in Fig. S8b. </w:t>
      </w:r>
      <w:r w:rsidR="00974145">
        <w:rPr>
          <w:rFonts w:cs="Arial"/>
          <w:bCs/>
        </w:rPr>
        <w:t xml:space="preserve">The Dirac point of TDSSs is clearly identified at the </w:t>
      </w:r>
      <w:r w:rsidR="00974145" w:rsidRPr="0085492A">
        <w:rPr>
          <w:rFonts w:cs="Arial"/>
          <w:bCs/>
          <w:i/>
          <w:iCs/>
        </w:rPr>
        <w:t>E</w:t>
      </w:r>
      <w:r w:rsidR="00974145" w:rsidRPr="0085492A">
        <w:rPr>
          <w:rFonts w:cs="Arial"/>
          <w:bCs/>
          <w:i/>
          <w:iCs/>
          <w:vertAlign w:val="subscript"/>
        </w:rPr>
        <w:t>B</w:t>
      </w:r>
      <w:r w:rsidR="00974145">
        <w:rPr>
          <w:rFonts w:cs="Arial"/>
          <w:bCs/>
        </w:rPr>
        <w:t xml:space="preserve"> around 260 </w:t>
      </w:r>
      <w:proofErr w:type="spellStart"/>
      <w:r w:rsidR="00974145" w:rsidRPr="00D448A7">
        <w:rPr>
          <w:rFonts w:cs="Arial"/>
          <w:bCs/>
          <w:i/>
          <w:iCs/>
        </w:rPr>
        <w:t>meV</w:t>
      </w:r>
      <w:proofErr w:type="spellEnd"/>
      <w:r w:rsidR="00D448A7">
        <w:rPr>
          <w:rFonts w:cs="Arial"/>
          <w:bCs/>
        </w:rPr>
        <w:t xml:space="preserve"> (Figs. S8a and S8b).</w:t>
      </w:r>
      <w:r w:rsidR="00BA30D9">
        <w:rPr>
          <w:rFonts w:cs="Arial"/>
          <w:bCs/>
        </w:rPr>
        <w:t xml:space="preserve"> In addition, photon energy-dependent measurement</w:t>
      </w:r>
      <w:r w:rsidR="00D35343">
        <w:rPr>
          <w:rFonts w:cs="Arial"/>
          <w:bCs/>
        </w:rPr>
        <w:t xml:space="preserve"> </w:t>
      </w:r>
      <w:r w:rsidR="00924A0E">
        <w:rPr>
          <w:rFonts w:cs="Arial"/>
          <w:bCs/>
        </w:rPr>
        <w:t>was</w:t>
      </w:r>
      <w:r w:rsidR="00D35343">
        <w:rPr>
          <w:rFonts w:cs="Arial"/>
          <w:bCs/>
        </w:rPr>
        <w:t xml:space="preserve"> also performed on the K-dosed GdSn</w:t>
      </w:r>
      <w:r w:rsidR="00D35343" w:rsidRPr="00D35343">
        <w:rPr>
          <w:rFonts w:cs="Arial"/>
          <w:bCs/>
          <w:vertAlign w:val="subscript"/>
        </w:rPr>
        <w:t>2</w:t>
      </w:r>
      <w:r w:rsidR="00D35343">
        <w:rPr>
          <w:rFonts w:cs="Arial"/>
          <w:bCs/>
        </w:rPr>
        <w:t xml:space="preserve"> surface.</w:t>
      </w:r>
      <w:r w:rsidR="00F92A4D">
        <w:rPr>
          <w:rFonts w:cs="Arial"/>
          <w:bCs/>
        </w:rPr>
        <w:t xml:space="preserve"> </w:t>
      </w:r>
      <w:r w:rsidR="005B79E2">
        <w:rPr>
          <w:rFonts w:cs="Arial"/>
          <w:bCs/>
        </w:rPr>
        <w:t xml:space="preserve">The </w:t>
      </w:r>
      <w:r w:rsidR="005B79E2" w:rsidRPr="00924A0E">
        <w:rPr>
          <w:rFonts w:cs="Arial"/>
          <w:bCs/>
        </w:rPr>
        <w:t>ARPES spectr</w:t>
      </w:r>
      <w:r w:rsidR="00345E3B">
        <w:rPr>
          <w:rFonts w:cs="Arial"/>
          <w:bCs/>
        </w:rPr>
        <w:t>um</w:t>
      </w:r>
      <w:r w:rsidR="005B79E2">
        <w:rPr>
          <w:rFonts w:cs="Arial"/>
          <w:bCs/>
        </w:rPr>
        <w:t xml:space="preserve"> </w:t>
      </w:r>
      <w:r w:rsidR="005B79E2" w:rsidRPr="00924A0E">
        <w:rPr>
          <w:rFonts w:cs="Arial"/>
          <w:bCs/>
        </w:rPr>
        <w:t xml:space="preserve">along the </w:t>
      </w:r>
      <w:r w:rsidR="005B79E2" w:rsidRPr="00DF2624">
        <w:rPr>
          <w:rFonts w:ascii="Symbol" w:hAnsi="Symbol" w:cs="Arial"/>
          <w:bCs/>
        </w:rPr>
        <w:t></w:t>
      </w:r>
      <w:r w:rsidR="005B79E2" w:rsidRPr="00924A0E">
        <w:rPr>
          <w:rFonts w:cs="Arial"/>
          <w:bCs/>
        </w:rPr>
        <w:t xml:space="preserve"> - A direction</w:t>
      </w:r>
      <w:r w:rsidR="005B79E2">
        <w:rPr>
          <w:rFonts w:cs="Arial"/>
          <w:bCs/>
        </w:rPr>
        <w:t xml:space="preserve"> reveal</w:t>
      </w:r>
      <w:r w:rsidR="00345E3B">
        <w:rPr>
          <w:rFonts w:cs="Arial"/>
          <w:bCs/>
        </w:rPr>
        <w:t>s</w:t>
      </w:r>
      <w:r w:rsidR="005B79E2">
        <w:rPr>
          <w:rFonts w:cs="Arial"/>
          <w:bCs/>
        </w:rPr>
        <w:t xml:space="preserve"> a</w:t>
      </w:r>
      <w:r w:rsidR="00DF01FE">
        <w:rPr>
          <w:rFonts w:cs="Arial"/>
          <w:bCs/>
        </w:rPr>
        <w:t xml:space="preserve"> non-dispersive feature </w:t>
      </w:r>
      <w:r w:rsidR="005B79E2">
        <w:rPr>
          <w:rFonts w:cs="Arial"/>
          <w:bCs/>
        </w:rPr>
        <w:t>at</w:t>
      </w:r>
      <w:r w:rsidR="00CD42A0">
        <w:rPr>
          <w:rFonts w:cs="Arial"/>
          <w:bCs/>
        </w:rPr>
        <w:t xml:space="preserve"> the</w:t>
      </w:r>
      <w:r w:rsidR="005B79E2">
        <w:rPr>
          <w:rFonts w:cs="Arial"/>
          <w:bCs/>
        </w:rPr>
        <w:t xml:space="preserve"> </w:t>
      </w:r>
      <w:r w:rsidR="005B79E2" w:rsidRPr="0085492A">
        <w:rPr>
          <w:rFonts w:cs="Arial"/>
          <w:bCs/>
          <w:i/>
          <w:iCs/>
        </w:rPr>
        <w:t>E</w:t>
      </w:r>
      <w:r w:rsidR="005B79E2" w:rsidRPr="0085492A">
        <w:rPr>
          <w:rFonts w:cs="Arial"/>
          <w:bCs/>
          <w:i/>
          <w:iCs/>
          <w:vertAlign w:val="subscript"/>
        </w:rPr>
        <w:t>B</w:t>
      </w:r>
      <w:r w:rsidR="005B79E2">
        <w:rPr>
          <w:rFonts w:cs="Arial"/>
          <w:bCs/>
        </w:rPr>
        <w:t xml:space="preserve"> </w:t>
      </w:r>
      <w:r w:rsidR="00CD42A0">
        <w:rPr>
          <w:rFonts w:cs="Arial"/>
          <w:bCs/>
        </w:rPr>
        <w:t>of the Dirac point</w:t>
      </w:r>
      <w:r w:rsidR="005B79E2">
        <w:rPr>
          <w:rFonts w:cs="Arial"/>
          <w:bCs/>
        </w:rPr>
        <w:t>,</w:t>
      </w:r>
      <w:r w:rsidR="00345E3B">
        <w:rPr>
          <w:rFonts w:cs="Arial"/>
          <w:bCs/>
        </w:rPr>
        <w:t xml:space="preserve"> exhibiting the intrinsic two-dimensional nature the TDSSs.</w:t>
      </w:r>
      <w:r w:rsidR="00CD42A0">
        <w:rPr>
          <w:rFonts w:cs="Arial"/>
          <w:bCs/>
        </w:rPr>
        <w:t xml:space="preserve"> </w:t>
      </w:r>
      <w:r w:rsidR="00151F87">
        <w:rPr>
          <w:rFonts w:cs="Arial"/>
          <w:bCs/>
        </w:rPr>
        <w:t xml:space="preserve">Remarkably, </w:t>
      </w:r>
      <w:r w:rsidR="00300968">
        <w:rPr>
          <w:rFonts w:cs="Arial"/>
          <w:bCs/>
        </w:rPr>
        <w:t>the lower branch of the TDSSs merges into the bulk bands</w:t>
      </w:r>
      <w:r w:rsidR="002E5F3B">
        <w:rPr>
          <w:rFonts w:cs="Arial"/>
          <w:bCs/>
        </w:rPr>
        <w:t xml:space="preserve"> [see Fig. 4d(iii) in the main text, and the red box selected region in Fig. S8d]</w:t>
      </w:r>
      <w:r w:rsidR="003A1FE7">
        <w:rPr>
          <w:rFonts w:cs="Arial"/>
          <w:bCs/>
        </w:rPr>
        <w:t>,</w:t>
      </w:r>
      <w:r w:rsidR="00300968">
        <w:rPr>
          <w:rFonts w:cs="Arial"/>
          <w:bCs/>
        </w:rPr>
        <w:t xml:space="preserve"> and only the upper branch crosses the </w:t>
      </w:r>
      <w:r w:rsidR="00300968" w:rsidRPr="00866DD7">
        <w:rPr>
          <w:rFonts w:cs="Arial"/>
          <w:bCs/>
          <w:i/>
          <w:iCs/>
        </w:rPr>
        <w:t>E</w:t>
      </w:r>
      <w:r w:rsidR="00300968" w:rsidRPr="00866DD7">
        <w:rPr>
          <w:rFonts w:cs="Arial"/>
          <w:bCs/>
          <w:i/>
          <w:iCs/>
          <w:vertAlign w:val="subscript"/>
        </w:rPr>
        <w:t>F</w:t>
      </w:r>
      <w:r w:rsidR="00300968">
        <w:rPr>
          <w:rFonts w:cs="Arial"/>
          <w:bCs/>
        </w:rPr>
        <w:t>,</w:t>
      </w:r>
      <w:r w:rsidR="00300968" w:rsidRPr="009744CD">
        <w:rPr>
          <w:rFonts w:cs="Arial"/>
          <w:bCs/>
        </w:rPr>
        <w:t xml:space="preserve"> </w:t>
      </w:r>
      <w:r w:rsidR="00CC234B">
        <w:rPr>
          <w:rFonts w:cs="Arial"/>
          <w:bCs/>
        </w:rPr>
        <w:t xml:space="preserve">which </w:t>
      </w:r>
      <w:r w:rsidR="00B02DDC">
        <w:rPr>
          <w:rFonts w:cs="Arial"/>
          <w:bCs/>
        </w:rPr>
        <w:t>reverses the chirality of the</w:t>
      </w:r>
      <w:r w:rsidR="00300968" w:rsidRPr="009744CD">
        <w:rPr>
          <w:rFonts w:cs="Arial"/>
          <w:bCs/>
        </w:rPr>
        <w:t xml:space="preserve"> </w:t>
      </w:r>
      <w:r w:rsidR="00300968" w:rsidRPr="006E2ABF">
        <w:rPr>
          <w:rFonts w:cs="Arial"/>
          <w:bCs/>
        </w:rPr>
        <w:t xml:space="preserve">spin </w:t>
      </w:r>
      <w:r w:rsidR="00B02DDC">
        <w:rPr>
          <w:rFonts w:cs="Arial"/>
          <w:bCs/>
        </w:rPr>
        <w:t>texture</w:t>
      </w:r>
      <w:r w:rsidR="00300968" w:rsidRPr="006E2ABF">
        <w:rPr>
          <w:rFonts w:cs="Arial"/>
          <w:bCs/>
        </w:rPr>
        <w:t xml:space="preserve"> </w:t>
      </w:r>
      <w:r w:rsidR="00B02DDC">
        <w:rPr>
          <w:rFonts w:cs="Arial"/>
          <w:bCs/>
        </w:rPr>
        <w:t>at</w:t>
      </w:r>
      <w:r w:rsidR="00300968" w:rsidRPr="006E2ABF">
        <w:rPr>
          <w:rFonts w:cs="Arial"/>
          <w:bCs/>
        </w:rPr>
        <w:t xml:space="preserve"> the</w:t>
      </w:r>
      <w:r w:rsidR="00B02DDC">
        <w:rPr>
          <w:rFonts w:cs="Arial"/>
          <w:bCs/>
        </w:rPr>
        <w:t xml:space="preserve"> </w:t>
      </w:r>
      <w:r w:rsidR="00300968" w:rsidRPr="006E2ABF">
        <w:rPr>
          <w:rFonts w:cs="Arial"/>
          <w:bCs/>
        </w:rPr>
        <w:t>Fermi surfaces</w:t>
      </w:r>
      <w:r w:rsidR="002E5F3B">
        <w:rPr>
          <w:rFonts w:cs="Arial"/>
          <w:bCs/>
        </w:rPr>
        <w:t>,</w:t>
      </w:r>
      <w:r w:rsidR="00E12065">
        <w:rPr>
          <w:rFonts w:cs="Arial"/>
          <w:bCs/>
        </w:rPr>
        <w:t xml:space="preserve"> </w:t>
      </w:r>
      <w:r w:rsidR="007B069D">
        <w:rPr>
          <w:rFonts w:cs="Arial"/>
          <w:bCs/>
        </w:rPr>
        <w:t xml:space="preserve">as we will demonstrate </w:t>
      </w:r>
      <w:r w:rsidR="003C3EB0">
        <w:rPr>
          <w:rFonts w:cs="Arial"/>
          <w:bCs/>
        </w:rPr>
        <w:t xml:space="preserve">further </w:t>
      </w:r>
      <w:r w:rsidR="007B069D">
        <w:rPr>
          <w:rFonts w:cs="Arial"/>
          <w:bCs/>
        </w:rPr>
        <w:t>in the next</w:t>
      </w:r>
      <w:r w:rsidR="00CC234B">
        <w:rPr>
          <w:rFonts w:cs="Arial"/>
          <w:bCs/>
        </w:rPr>
        <w:t xml:space="preserve"> section</w:t>
      </w:r>
      <w:r w:rsidR="007B069D">
        <w:rPr>
          <w:rFonts w:cs="Arial"/>
          <w:bCs/>
        </w:rPr>
        <w:t>.</w:t>
      </w:r>
    </w:p>
    <w:p w14:paraId="7789D525" w14:textId="1919EC02" w:rsidR="00114832" w:rsidRDefault="003042DB" w:rsidP="00F50B82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27FDB13" wp14:editId="646C0EDE">
            <wp:extent cx="5760000" cy="3957286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5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F8FB2" w14:textId="196F9D67" w:rsidR="004D5ACE" w:rsidRDefault="00114832" w:rsidP="00040373">
      <w:pPr>
        <w:jc w:val="both"/>
        <w:rPr>
          <w:sz w:val="22"/>
          <w:szCs w:val="22"/>
        </w:rPr>
      </w:pPr>
      <w:r w:rsidRPr="007941BE">
        <w:rPr>
          <w:b/>
          <w:bCs/>
          <w:sz w:val="22"/>
          <w:szCs w:val="22"/>
        </w:rPr>
        <w:t xml:space="preserve">Fig. </w:t>
      </w:r>
      <w:r>
        <w:rPr>
          <w:b/>
          <w:bCs/>
          <w:sz w:val="22"/>
          <w:szCs w:val="22"/>
        </w:rPr>
        <w:t>S8</w:t>
      </w:r>
      <w:r w:rsidRPr="007941BE">
        <w:rPr>
          <w:b/>
          <w:bCs/>
          <w:sz w:val="22"/>
          <w:szCs w:val="22"/>
        </w:rPr>
        <w:t>|</w:t>
      </w:r>
      <w:r w:rsidR="0062556A">
        <w:rPr>
          <w:b/>
          <w:bCs/>
          <w:sz w:val="22"/>
          <w:szCs w:val="22"/>
        </w:rPr>
        <w:t>M</w:t>
      </w:r>
      <w:r w:rsidR="0062556A" w:rsidRPr="0062556A">
        <w:rPr>
          <w:b/>
          <w:bCs/>
          <w:sz w:val="22"/>
          <w:szCs w:val="22"/>
        </w:rPr>
        <w:t>omentum dependence and photon energy dependence of the doped TDSSs</w:t>
      </w:r>
      <w:r w:rsidR="0062556A">
        <w:rPr>
          <w:b/>
          <w:bCs/>
          <w:sz w:val="22"/>
          <w:szCs w:val="22"/>
        </w:rPr>
        <w:t xml:space="preserve"> in</w:t>
      </w:r>
      <w:r>
        <w:rPr>
          <w:b/>
          <w:bCs/>
          <w:sz w:val="22"/>
          <w:szCs w:val="22"/>
        </w:rPr>
        <w:t xml:space="preserve"> Gd</w:t>
      </w:r>
      <w:r w:rsidRPr="007941BE">
        <w:rPr>
          <w:b/>
          <w:bCs/>
          <w:sz w:val="22"/>
          <w:szCs w:val="22"/>
        </w:rPr>
        <w:t>V</w:t>
      </w:r>
      <w:r>
        <w:rPr>
          <w:b/>
          <w:bCs/>
          <w:sz w:val="22"/>
          <w:szCs w:val="22"/>
          <w:vertAlign w:val="subscript"/>
        </w:rPr>
        <w:t>6</w:t>
      </w:r>
      <w:r w:rsidRPr="007941BE">
        <w:rPr>
          <w:b/>
          <w:bCs/>
          <w:sz w:val="22"/>
          <w:szCs w:val="22"/>
        </w:rPr>
        <w:t>S</w:t>
      </w:r>
      <w:r>
        <w:rPr>
          <w:b/>
          <w:bCs/>
          <w:sz w:val="22"/>
          <w:szCs w:val="22"/>
        </w:rPr>
        <w:t>n</w:t>
      </w:r>
      <w:r>
        <w:rPr>
          <w:b/>
          <w:bCs/>
          <w:sz w:val="22"/>
          <w:szCs w:val="22"/>
          <w:vertAlign w:val="subscript"/>
        </w:rPr>
        <w:t>6</w:t>
      </w:r>
      <w:r w:rsidRPr="007941BE">
        <w:rPr>
          <w:b/>
          <w:bCs/>
          <w:sz w:val="22"/>
          <w:szCs w:val="22"/>
        </w:rPr>
        <w:t>. a</w:t>
      </w:r>
      <w:r w:rsidR="00465F37">
        <w:rPr>
          <w:b/>
          <w:bCs/>
          <w:sz w:val="22"/>
          <w:szCs w:val="22"/>
        </w:rPr>
        <w:t xml:space="preserve"> </w:t>
      </w:r>
      <w:r w:rsidR="00465F37">
        <w:rPr>
          <w:sz w:val="22"/>
          <w:szCs w:val="22"/>
        </w:rPr>
        <w:t>C</w:t>
      </w:r>
      <w:r w:rsidR="00465F37" w:rsidRPr="002B4DEA">
        <w:rPr>
          <w:sz w:val="22"/>
          <w:szCs w:val="22"/>
        </w:rPr>
        <w:t>onstant energy contours</w:t>
      </w:r>
      <w:r w:rsidR="00465F37">
        <w:rPr>
          <w:sz w:val="22"/>
          <w:szCs w:val="22"/>
        </w:rPr>
        <w:t xml:space="preserve"> at </w:t>
      </w:r>
      <w:r w:rsidR="00465F37" w:rsidRPr="00645C8F">
        <w:rPr>
          <w:sz w:val="22"/>
          <w:szCs w:val="22"/>
        </w:rPr>
        <w:t>binding energies</w:t>
      </w:r>
      <w:r w:rsidR="00465F37">
        <w:rPr>
          <w:sz w:val="22"/>
          <w:szCs w:val="22"/>
        </w:rPr>
        <w:t xml:space="preserve">. </w:t>
      </w:r>
      <w:r w:rsidR="00465F37" w:rsidRPr="00465F37">
        <w:rPr>
          <w:b/>
          <w:bCs/>
          <w:sz w:val="22"/>
          <w:szCs w:val="22"/>
        </w:rPr>
        <w:t>b</w:t>
      </w:r>
      <w:r w:rsidR="00465F37">
        <w:rPr>
          <w:sz w:val="22"/>
          <w:szCs w:val="22"/>
        </w:rPr>
        <w:t xml:space="preserve"> Momentum-dependent </w:t>
      </w:r>
      <w:r w:rsidR="00465F37" w:rsidRPr="00465F37">
        <w:rPr>
          <w:sz w:val="22"/>
          <w:szCs w:val="22"/>
        </w:rPr>
        <w:t>dispersions of the TDSSs</w:t>
      </w:r>
      <w:r w:rsidR="00465F37">
        <w:rPr>
          <w:sz w:val="22"/>
          <w:szCs w:val="22"/>
        </w:rPr>
        <w:t>. The</w:t>
      </w:r>
      <w:r w:rsidR="00040373">
        <w:rPr>
          <w:sz w:val="22"/>
          <w:szCs w:val="22"/>
        </w:rPr>
        <w:t xml:space="preserve"> corresponding</w:t>
      </w:r>
      <w:r w:rsidR="00465F37">
        <w:rPr>
          <w:sz w:val="22"/>
          <w:szCs w:val="22"/>
        </w:rPr>
        <w:t xml:space="preserve"> momentum paths are indicated by the red lines in (a). </w:t>
      </w:r>
      <w:r w:rsidR="00212019" w:rsidRPr="00212019">
        <w:rPr>
          <w:b/>
          <w:bCs/>
          <w:sz w:val="22"/>
          <w:szCs w:val="22"/>
        </w:rPr>
        <w:t>c</w:t>
      </w:r>
      <w:r w:rsidR="00212019">
        <w:rPr>
          <w:sz w:val="22"/>
          <w:szCs w:val="22"/>
        </w:rPr>
        <w:t xml:space="preserve"> ARPES </w:t>
      </w:r>
      <w:r w:rsidR="00212019" w:rsidRPr="00B53AA9">
        <w:rPr>
          <w:sz w:val="22"/>
          <w:szCs w:val="22"/>
        </w:rPr>
        <w:t>spectral intensity</w:t>
      </w:r>
      <w:r w:rsidR="00212019">
        <w:rPr>
          <w:sz w:val="22"/>
          <w:szCs w:val="22"/>
        </w:rPr>
        <w:t xml:space="preserve"> as a function of photon energy along the </w:t>
      </w:r>
      <w:r w:rsidR="00212019" w:rsidRPr="007941BE">
        <w:rPr>
          <w:rFonts w:ascii="Symbol" w:hAnsi="Symbol"/>
          <w:sz w:val="22"/>
          <w:szCs w:val="22"/>
        </w:rPr>
        <w:t></w:t>
      </w:r>
      <w:r w:rsidR="00212019" w:rsidRPr="007941BE">
        <w:rPr>
          <w:sz w:val="22"/>
          <w:szCs w:val="22"/>
        </w:rPr>
        <w:t xml:space="preserve"> -</w:t>
      </w:r>
      <w:r w:rsidR="00212019">
        <w:rPr>
          <w:sz w:val="22"/>
          <w:szCs w:val="22"/>
        </w:rPr>
        <w:t xml:space="preserve"> A</w:t>
      </w:r>
      <w:r w:rsidR="00212019" w:rsidRPr="007941BE">
        <w:rPr>
          <w:sz w:val="22"/>
          <w:szCs w:val="22"/>
        </w:rPr>
        <w:t xml:space="preserve"> direction</w:t>
      </w:r>
      <w:r w:rsidR="00212019">
        <w:rPr>
          <w:sz w:val="22"/>
          <w:szCs w:val="22"/>
        </w:rPr>
        <w:t>.</w:t>
      </w:r>
      <w:r w:rsidR="00212019" w:rsidRPr="00066E82">
        <w:rPr>
          <w:b/>
          <w:bCs/>
          <w:sz w:val="22"/>
          <w:szCs w:val="22"/>
        </w:rPr>
        <w:t xml:space="preserve"> </w:t>
      </w:r>
      <w:r w:rsidR="00040373">
        <w:rPr>
          <w:sz w:val="22"/>
          <w:szCs w:val="22"/>
        </w:rPr>
        <w:t xml:space="preserve">The momentum direction of the spectrum is marked by the yellow arrow in Fig. S6(c). </w:t>
      </w:r>
      <w:r w:rsidR="00040373" w:rsidRPr="00040373">
        <w:rPr>
          <w:b/>
          <w:bCs/>
          <w:sz w:val="22"/>
          <w:szCs w:val="22"/>
        </w:rPr>
        <w:t>d</w:t>
      </w:r>
      <w:r w:rsidR="00040373">
        <w:rPr>
          <w:sz w:val="22"/>
          <w:szCs w:val="22"/>
        </w:rPr>
        <w:t xml:space="preserve"> </w:t>
      </w:r>
      <w:r w:rsidR="00040373" w:rsidRPr="007941BE">
        <w:rPr>
          <w:sz w:val="22"/>
          <w:szCs w:val="22"/>
        </w:rPr>
        <w:t>ARPES spectra taken along the</w:t>
      </w:r>
      <w:r w:rsidR="00040373" w:rsidRPr="007941BE">
        <w:rPr>
          <w:sz w:val="22"/>
          <w:szCs w:val="22"/>
        </w:rPr>
        <w:sym w:font="Symbol" w:char="F060"/>
      </w:r>
      <w:r w:rsidR="00040373" w:rsidRPr="007941BE">
        <w:rPr>
          <w:rFonts w:ascii="Symbol" w:hAnsi="Symbol"/>
          <w:sz w:val="22"/>
          <w:szCs w:val="22"/>
        </w:rPr>
        <w:t></w:t>
      </w:r>
      <w:r w:rsidR="00040373" w:rsidRPr="007941BE">
        <w:rPr>
          <w:sz w:val="22"/>
          <w:szCs w:val="22"/>
        </w:rPr>
        <w:t xml:space="preserve"> -</w:t>
      </w:r>
      <w:r w:rsidR="00040373" w:rsidRPr="007941BE">
        <w:rPr>
          <w:sz w:val="22"/>
          <w:szCs w:val="22"/>
        </w:rPr>
        <w:sym w:font="Symbol" w:char="F060"/>
      </w:r>
      <w:r w:rsidR="00040373" w:rsidRPr="007941BE">
        <w:rPr>
          <w:sz w:val="22"/>
          <w:szCs w:val="22"/>
        </w:rPr>
        <w:t>K</w:t>
      </w:r>
      <w:r w:rsidR="00040373">
        <w:rPr>
          <w:sz w:val="22"/>
          <w:szCs w:val="22"/>
        </w:rPr>
        <w:t xml:space="preserve"> </w:t>
      </w:r>
      <w:r w:rsidR="00040373" w:rsidRPr="007941BE">
        <w:rPr>
          <w:sz w:val="22"/>
          <w:szCs w:val="22"/>
        </w:rPr>
        <w:t>-</w:t>
      </w:r>
      <w:r w:rsidR="00040373" w:rsidRPr="007941BE">
        <w:rPr>
          <w:sz w:val="22"/>
          <w:szCs w:val="22"/>
        </w:rPr>
        <w:sym w:font="Symbol" w:char="F060"/>
      </w:r>
      <w:r w:rsidR="00040373">
        <w:rPr>
          <w:sz w:val="22"/>
          <w:szCs w:val="22"/>
        </w:rPr>
        <w:t>M</w:t>
      </w:r>
      <w:r w:rsidR="00040373" w:rsidRPr="007941BE">
        <w:rPr>
          <w:sz w:val="22"/>
          <w:szCs w:val="22"/>
        </w:rPr>
        <w:t xml:space="preserve"> direction</w:t>
      </w:r>
      <w:r w:rsidR="00040373">
        <w:rPr>
          <w:sz w:val="22"/>
          <w:szCs w:val="22"/>
        </w:rPr>
        <w:t>,</w:t>
      </w:r>
      <w:r w:rsidR="00040373" w:rsidRPr="007941BE">
        <w:rPr>
          <w:sz w:val="22"/>
          <w:szCs w:val="22"/>
        </w:rPr>
        <w:t xml:space="preserve"> measured with </w:t>
      </w:r>
      <w:r w:rsidR="00040373">
        <w:rPr>
          <w:sz w:val="22"/>
          <w:szCs w:val="22"/>
        </w:rPr>
        <w:t>86</w:t>
      </w:r>
      <w:r w:rsidR="00040373" w:rsidRPr="007941BE">
        <w:rPr>
          <w:sz w:val="22"/>
          <w:szCs w:val="22"/>
        </w:rPr>
        <w:t xml:space="preserve"> </w:t>
      </w:r>
      <w:r w:rsidR="00040373" w:rsidRPr="007941BE">
        <w:rPr>
          <w:i/>
          <w:iCs/>
          <w:sz w:val="22"/>
          <w:szCs w:val="22"/>
        </w:rPr>
        <w:t>eV</w:t>
      </w:r>
      <w:r w:rsidR="00040373" w:rsidRPr="007941BE">
        <w:rPr>
          <w:sz w:val="22"/>
          <w:szCs w:val="22"/>
        </w:rPr>
        <w:t xml:space="preserve"> </w:t>
      </w:r>
      <w:r w:rsidR="00040373" w:rsidRPr="006745CD">
        <w:rPr>
          <w:i/>
          <w:iCs/>
          <w:sz w:val="22"/>
          <w:szCs w:val="22"/>
        </w:rPr>
        <w:t>C</w:t>
      </w:r>
      <w:r w:rsidR="00040373">
        <w:rPr>
          <w:sz w:val="22"/>
          <w:szCs w:val="22"/>
        </w:rPr>
        <w:t xml:space="preserve"> polarization. </w:t>
      </w:r>
      <w:r w:rsidR="005E3B1F">
        <w:rPr>
          <w:sz w:val="22"/>
          <w:szCs w:val="22"/>
        </w:rPr>
        <w:t>All data w</w:t>
      </w:r>
      <w:r w:rsidR="00F7101C">
        <w:rPr>
          <w:sz w:val="22"/>
          <w:szCs w:val="22"/>
        </w:rPr>
        <w:t>ere</w:t>
      </w:r>
      <w:r w:rsidR="005E3B1F">
        <w:rPr>
          <w:sz w:val="22"/>
          <w:szCs w:val="22"/>
        </w:rPr>
        <w:t xml:space="preserve"> collected on the K-dosed GdSn</w:t>
      </w:r>
      <w:r w:rsidR="005E3B1F" w:rsidRPr="005E3B1F">
        <w:rPr>
          <w:sz w:val="22"/>
          <w:szCs w:val="22"/>
          <w:vertAlign w:val="subscript"/>
        </w:rPr>
        <w:t>2</w:t>
      </w:r>
      <w:r w:rsidR="005E3B1F">
        <w:rPr>
          <w:sz w:val="22"/>
          <w:szCs w:val="22"/>
        </w:rPr>
        <w:t xml:space="preserve"> layer, at 20 </w:t>
      </w:r>
      <w:r w:rsidR="005E3B1F" w:rsidRPr="005E3B1F">
        <w:rPr>
          <w:i/>
          <w:iCs/>
          <w:sz w:val="22"/>
          <w:szCs w:val="22"/>
        </w:rPr>
        <w:t>K</w:t>
      </w:r>
      <w:r w:rsidR="005E3B1F">
        <w:rPr>
          <w:sz w:val="22"/>
          <w:szCs w:val="22"/>
        </w:rPr>
        <w:t>.</w:t>
      </w:r>
      <w:r w:rsidR="004D5ACE">
        <w:rPr>
          <w:sz w:val="22"/>
          <w:szCs w:val="22"/>
        </w:rPr>
        <w:br w:type="page"/>
      </w:r>
    </w:p>
    <w:p w14:paraId="450C4CC0" w14:textId="505D86E8" w:rsidR="004D5ACE" w:rsidRPr="00F06B0B" w:rsidRDefault="004D5ACE" w:rsidP="004D5ACE">
      <w:pPr>
        <w:spacing w:line="360" w:lineRule="auto"/>
        <w:rPr>
          <w:rFonts w:cs="Arial"/>
          <w:b/>
        </w:rPr>
      </w:pPr>
      <w:r w:rsidRPr="00F06B0B">
        <w:rPr>
          <w:rFonts w:cs="Arial"/>
          <w:b/>
        </w:rPr>
        <w:lastRenderedPageBreak/>
        <w:t xml:space="preserve">9. </w:t>
      </w:r>
      <w:r w:rsidR="00F06B0B" w:rsidRPr="00F06B0B">
        <w:rPr>
          <w:rFonts w:cs="Arial"/>
          <w:b/>
        </w:rPr>
        <w:t>Spin texture</w:t>
      </w:r>
      <w:r w:rsidRPr="00F06B0B">
        <w:rPr>
          <w:rFonts w:cs="Arial"/>
          <w:b/>
        </w:rPr>
        <w:t xml:space="preserve"> of the TDSSs</w:t>
      </w:r>
      <w:r w:rsidR="00F06B0B" w:rsidRPr="00F06B0B">
        <w:rPr>
          <w:rFonts w:cs="Arial"/>
          <w:b/>
        </w:rPr>
        <w:t xml:space="preserve"> from DFT calculations</w:t>
      </w:r>
    </w:p>
    <w:p w14:paraId="2FAD24E4" w14:textId="375965FE" w:rsidR="00ED2E8A" w:rsidRDefault="00395F5E" w:rsidP="000C13DD">
      <w:pPr>
        <w:spacing w:line="360" w:lineRule="auto"/>
        <w:jc w:val="both"/>
        <w:rPr>
          <w:rFonts w:cs="Arial"/>
          <w:bCs/>
        </w:rPr>
      </w:pPr>
      <w:r>
        <w:rPr>
          <w:rFonts w:cs="Arial"/>
          <w:bCs/>
        </w:rPr>
        <w:t>We examined</w:t>
      </w:r>
      <w:r w:rsidR="00527FAC">
        <w:rPr>
          <w:rFonts w:cs="Arial"/>
          <w:bCs/>
        </w:rPr>
        <w:t xml:space="preserve"> spin texture</w:t>
      </w:r>
      <w:r w:rsidR="00123187">
        <w:rPr>
          <w:rFonts w:cs="Arial"/>
          <w:bCs/>
        </w:rPr>
        <w:t>s</w:t>
      </w:r>
      <w:r w:rsidR="00527FAC">
        <w:rPr>
          <w:rFonts w:cs="Arial"/>
          <w:bCs/>
        </w:rPr>
        <w:t xml:space="preserve"> of </w:t>
      </w:r>
      <w:r w:rsidR="0031695B">
        <w:rPr>
          <w:rFonts w:cs="Arial"/>
          <w:bCs/>
        </w:rPr>
        <w:t xml:space="preserve">the </w:t>
      </w:r>
      <w:r w:rsidR="00527FAC">
        <w:rPr>
          <w:rFonts w:cs="Arial"/>
          <w:bCs/>
        </w:rPr>
        <w:t>TDSSs</w:t>
      </w:r>
      <w:r w:rsidR="0031695B">
        <w:rPr>
          <w:rFonts w:cs="Arial"/>
          <w:bCs/>
        </w:rPr>
        <w:t xml:space="preserve"> on </w:t>
      </w:r>
      <w:r w:rsidR="008B3518">
        <w:rPr>
          <w:rFonts w:cs="Arial"/>
          <w:bCs/>
        </w:rPr>
        <w:t xml:space="preserve">the </w:t>
      </w:r>
      <w:r w:rsidR="0031695B">
        <w:rPr>
          <w:rFonts w:cs="Arial"/>
          <w:bCs/>
        </w:rPr>
        <w:t>pristine and doped</w:t>
      </w:r>
      <w:r w:rsidR="00527FAC">
        <w:rPr>
          <w:rFonts w:cs="Arial"/>
          <w:bCs/>
        </w:rPr>
        <w:t xml:space="preserve"> </w:t>
      </w:r>
      <w:r w:rsidR="0031695B">
        <w:rPr>
          <w:rFonts w:cs="Arial"/>
          <w:bCs/>
        </w:rPr>
        <w:t>GdSn</w:t>
      </w:r>
      <w:r w:rsidR="0031695B" w:rsidRPr="0031695B">
        <w:rPr>
          <w:rFonts w:cs="Arial"/>
          <w:bCs/>
          <w:vertAlign w:val="subscript"/>
        </w:rPr>
        <w:t>2</w:t>
      </w:r>
      <w:r w:rsidR="0031695B">
        <w:rPr>
          <w:rFonts w:cs="Arial"/>
          <w:bCs/>
        </w:rPr>
        <w:t xml:space="preserve"> surface </w:t>
      </w:r>
      <w:r w:rsidR="00527FAC">
        <w:rPr>
          <w:rFonts w:cs="Arial"/>
          <w:bCs/>
        </w:rPr>
        <w:t>by the DFT calculation</w:t>
      </w:r>
      <w:r w:rsidR="00123187">
        <w:rPr>
          <w:rFonts w:cs="Arial"/>
          <w:bCs/>
        </w:rPr>
        <w:t>s</w:t>
      </w:r>
      <w:r w:rsidR="00527FAC">
        <w:rPr>
          <w:rFonts w:cs="Arial"/>
          <w:bCs/>
        </w:rPr>
        <w:t>.</w:t>
      </w:r>
      <w:r>
        <w:rPr>
          <w:rFonts w:cs="Arial"/>
          <w:bCs/>
        </w:rPr>
        <w:t xml:space="preserve"> </w:t>
      </w:r>
      <w:r w:rsidR="00A07FEB">
        <w:rPr>
          <w:rFonts w:cs="Arial"/>
          <w:bCs/>
        </w:rPr>
        <w:t>Figure</w:t>
      </w:r>
      <w:r w:rsidR="0031695B">
        <w:rPr>
          <w:rFonts w:cs="Arial"/>
          <w:bCs/>
        </w:rPr>
        <w:t xml:space="preserve"> S9 plots the spin-resolved Fermi surfaces</w:t>
      </w:r>
      <w:r w:rsidR="007C043B">
        <w:rPr>
          <w:rFonts w:cs="Arial"/>
          <w:bCs/>
        </w:rPr>
        <w:t xml:space="preserve"> </w:t>
      </w:r>
      <w:r w:rsidR="007C043B">
        <w:rPr>
          <w:rFonts w:cs="Arial" w:hint="eastAsia"/>
          <w:bCs/>
        </w:rPr>
        <w:t>o</w:t>
      </w:r>
      <w:r w:rsidR="007C043B">
        <w:rPr>
          <w:rFonts w:cs="Arial"/>
          <w:bCs/>
        </w:rPr>
        <w:t>f the GdSn</w:t>
      </w:r>
      <w:r w:rsidR="007C043B" w:rsidRPr="0031695B">
        <w:rPr>
          <w:rFonts w:cs="Arial"/>
          <w:bCs/>
          <w:vertAlign w:val="subscript"/>
        </w:rPr>
        <w:t>2</w:t>
      </w:r>
      <w:r w:rsidR="007C043B">
        <w:rPr>
          <w:rFonts w:cs="Arial"/>
          <w:bCs/>
        </w:rPr>
        <w:t xml:space="preserve"> layer.</w:t>
      </w:r>
      <w:r w:rsidR="0031695B">
        <w:rPr>
          <w:rFonts w:cs="Arial"/>
          <w:bCs/>
        </w:rPr>
        <w:t xml:space="preserve"> </w:t>
      </w:r>
      <w:r w:rsidR="00365343">
        <w:rPr>
          <w:rFonts w:cs="Arial"/>
          <w:bCs/>
        </w:rPr>
        <w:t>On</w:t>
      </w:r>
      <w:r w:rsidR="008B3518">
        <w:rPr>
          <w:rFonts w:cs="Arial"/>
          <w:bCs/>
        </w:rPr>
        <w:t xml:space="preserve"> the</w:t>
      </w:r>
      <w:r w:rsidR="00365343" w:rsidRPr="00365343">
        <w:rPr>
          <w:rFonts w:cs="Arial" w:hint="eastAsia"/>
          <w:bCs/>
        </w:rPr>
        <w:t xml:space="preserve"> </w:t>
      </w:r>
      <w:r w:rsidR="00365343">
        <w:rPr>
          <w:rFonts w:cs="Arial"/>
          <w:bCs/>
        </w:rPr>
        <w:t>pristine GdSn</w:t>
      </w:r>
      <w:r w:rsidR="00365343" w:rsidRPr="0031695B">
        <w:rPr>
          <w:rFonts w:cs="Arial"/>
          <w:bCs/>
          <w:vertAlign w:val="subscript"/>
        </w:rPr>
        <w:t>2</w:t>
      </w:r>
      <w:r w:rsidR="00365343">
        <w:rPr>
          <w:rFonts w:cs="Arial"/>
          <w:bCs/>
        </w:rPr>
        <w:t xml:space="preserve"> surface, </w:t>
      </w:r>
      <w:r w:rsidR="003E5B6D">
        <w:rPr>
          <w:rFonts w:cs="Arial"/>
          <w:bCs/>
        </w:rPr>
        <w:t>only</w:t>
      </w:r>
      <w:r w:rsidR="008B3518">
        <w:rPr>
          <w:rFonts w:cs="Arial"/>
          <w:bCs/>
        </w:rPr>
        <w:t xml:space="preserve"> the</w:t>
      </w:r>
      <w:r w:rsidR="00365343">
        <w:rPr>
          <w:rFonts w:cs="Arial"/>
          <w:bCs/>
        </w:rPr>
        <w:t xml:space="preserve"> lower branch of</w:t>
      </w:r>
      <w:r w:rsidR="00365343" w:rsidRPr="00365343">
        <w:rPr>
          <w:rFonts w:cs="Arial"/>
          <w:bCs/>
        </w:rPr>
        <w:t xml:space="preserve"> </w:t>
      </w:r>
      <w:r w:rsidR="00365343">
        <w:rPr>
          <w:rFonts w:cs="Arial"/>
          <w:bCs/>
        </w:rPr>
        <w:t>the TDSSs contribute</w:t>
      </w:r>
      <w:r w:rsidR="003E5B6D">
        <w:rPr>
          <w:rFonts w:cs="Arial"/>
          <w:bCs/>
        </w:rPr>
        <w:t>s</w:t>
      </w:r>
      <w:r w:rsidR="00365343">
        <w:rPr>
          <w:rFonts w:cs="Arial"/>
          <w:bCs/>
        </w:rPr>
        <w:t xml:space="preserve"> </w:t>
      </w:r>
      <w:r w:rsidR="0029448E">
        <w:rPr>
          <w:rFonts w:cs="Arial"/>
          <w:bCs/>
        </w:rPr>
        <w:t xml:space="preserve">to </w:t>
      </w:r>
      <w:r w:rsidR="003E5B6D" w:rsidRPr="00365343">
        <w:rPr>
          <w:rFonts w:cs="Arial" w:hint="eastAsia"/>
          <w:bCs/>
        </w:rPr>
        <w:t>the Fermi surface</w:t>
      </w:r>
      <w:r w:rsidR="003E5B6D">
        <w:rPr>
          <w:rFonts w:cs="Arial"/>
          <w:bCs/>
        </w:rPr>
        <w:t>s, i.e., the</w:t>
      </w:r>
      <w:r w:rsidR="003E5B6D" w:rsidRPr="005339B2">
        <w:rPr>
          <w:rFonts w:cs="Arial"/>
          <w:bCs/>
        </w:rPr>
        <w:t xml:space="preserve"> cir</w:t>
      </w:r>
      <w:r w:rsidR="003E5B6D">
        <w:rPr>
          <w:rFonts w:cs="Arial"/>
          <w:bCs/>
        </w:rPr>
        <w:t>cular-shaped</w:t>
      </w:r>
      <w:r w:rsidR="003E5B6D" w:rsidRPr="005339B2">
        <w:rPr>
          <w:rFonts w:cs="Arial"/>
          <w:bCs/>
        </w:rPr>
        <w:t xml:space="preserve"> </w:t>
      </w:r>
      <w:r w:rsidR="003E5B6D">
        <w:rPr>
          <w:rFonts w:cs="Arial"/>
          <w:bCs/>
        </w:rPr>
        <w:t xml:space="preserve">and </w:t>
      </w:r>
      <w:r w:rsidR="003E5B6D" w:rsidRPr="00076628">
        <w:rPr>
          <w:rFonts w:cs="Arial"/>
          <w:bCs/>
        </w:rPr>
        <w:t>hexagonal</w:t>
      </w:r>
      <w:r w:rsidR="003E5B6D">
        <w:rPr>
          <w:rFonts w:cs="Arial"/>
          <w:bCs/>
        </w:rPr>
        <w:t>-shaped pockets around</w:t>
      </w:r>
      <w:r w:rsidR="003E5B6D">
        <w:rPr>
          <w:rFonts w:cs="Arial"/>
          <w:bCs/>
        </w:rPr>
        <w:sym w:font="Symbol" w:char="F060"/>
      </w:r>
      <w:r w:rsidR="003E5B6D" w:rsidRPr="00567335">
        <w:rPr>
          <w:rFonts w:ascii="Symbol" w:hAnsi="Symbol" w:cs="Arial"/>
          <w:bCs/>
        </w:rPr>
        <w:t></w:t>
      </w:r>
      <w:r w:rsidR="003E5B6D" w:rsidRPr="00866DD7">
        <w:rPr>
          <w:rFonts w:cs="Arial"/>
          <w:bCs/>
        </w:rPr>
        <w:t xml:space="preserve"> point</w:t>
      </w:r>
      <w:r w:rsidR="00032A60">
        <w:rPr>
          <w:rFonts w:cs="Arial"/>
          <w:bCs/>
        </w:rPr>
        <w:t xml:space="preserve"> (Fig. S9a, and Figs. 3e,3f in the main text)</w:t>
      </w:r>
      <w:r w:rsidR="003E5B6D">
        <w:rPr>
          <w:rFonts w:cs="Arial"/>
          <w:bCs/>
        </w:rPr>
        <w:t>.</w:t>
      </w:r>
      <w:r w:rsidR="0059574F">
        <w:rPr>
          <w:rFonts w:cs="Arial"/>
          <w:bCs/>
        </w:rPr>
        <w:t xml:space="preserve"> Our calculations suggest that </w:t>
      </w:r>
      <w:r w:rsidR="00AC46E8">
        <w:rPr>
          <w:rFonts w:cs="Arial"/>
          <w:bCs/>
        </w:rPr>
        <w:t>the</w:t>
      </w:r>
      <w:r w:rsidR="00AC46E8" w:rsidRPr="005339B2">
        <w:rPr>
          <w:rFonts w:cs="Arial"/>
          <w:bCs/>
        </w:rPr>
        <w:t xml:space="preserve"> cir</w:t>
      </w:r>
      <w:r w:rsidR="00AC46E8">
        <w:rPr>
          <w:rFonts w:cs="Arial"/>
          <w:bCs/>
        </w:rPr>
        <w:t xml:space="preserve">cular-shaped and </w:t>
      </w:r>
      <w:r w:rsidR="00AC46E8" w:rsidRPr="00076628">
        <w:rPr>
          <w:rFonts w:cs="Arial"/>
          <w:bCs/>
        </w:rPr>
        <w:t>hexagonal</w:t>
      </w:r>
      <w:r w:rsidR="00AC46E8">
        <w:rPr>
          <w:rFonts w:cs="Arial"/>
          <w:bCs/>
        </w:rPr>
        <w:t>-shaped Fermi surfaces have</w:t>
      </w:r>
      <w:r w:rsidR="00AC46E8" w:rsidRPr="00AC46E8">
        <w:rPr>
          <w:rFonts w:cs="Arial"/>
          <w:bCs/>
        </w:rPr>
        <w:t xml:space="preserve"> </w:t>
      </w:r>
      <w:r w:rsidR="00AC46E8">
        <w:rPr>
          <w:rFonts w:cs="Arial"/>
          <w:bCs/>
        </w:rPr>
        <w:t xml:space="preserve">clockwise spin </w:t>
      </w:r>
      <w:r w:rsidR="00AC46E8" w:rsidRPr="00365343">
        <w:rPr>
          <w:rFonts w:cs="Arial" w:hint="eastAsia"/>
          <w:bCs/>
        </w:rPr>
        <w:t>texture</w:t>
      </w:r>
      <w:r w:rsidR="00AC46E8" w:rsidRPr="00365343">
        <w:rPr>
          <w:rFonts w:cs="Arial"/>
          <w:bCs/>
        </w:rPr>
        <w:t xml:space="preserve"> chirality</w:t>
      </w:r>
      <w:r w:rsidR="00E12065">
        <w:rPr>
          <w:rFonts w:cs="Arial"/>
          <w:bCs/>
        </w:rPr>
        <w:t xml:space="preserve"> (Fig. S9a)</w:t>
      </w:r>
      <w:r w:rsidR="008B3518">
        <w:rPr>
          <w:rFonts w:cs="Arial"/>
          <w:bCs/>
        </w:rPr>
        <w:t xml:space="preserve">. </w:t>
      </w:r>
      <w:r w:rsidR="003E5B6D">
        <w:rPr>
          <w:rFonts w:cs="Arial"/>
          <w:bCs/>
        </w:rPr>
        <w:t xml:space="preserve">Upon </w:t>
      </w:r>
      <w:r w:rsidR="00F55EFC">
        <w:rPr>
          <w:rFonts w:cs="Arial"/>
          <w:bCs/>
        </w:rPr>
        <w:t xml:space="preserve">sufficient </w:t>
      </w:r>
      <w:r w:rsidR="003E5B6D">
        <w:rPr>
          <w:rFonts w:cs="Arial"/>
          <w:bCs/>
        </w:rPr>
        <w:t>electron doping</w:t>
      </w:r>
      <w:r w:rsidR="00F55EFC">
        <w:rPr>
          <w:rFonts w:cs="Arial"/>
          <w:bCs/>
        </w:rPr>
        <w:t xml:space="preserve"> [Fig. 4c(iii) in the main text</w:t>
      </w:r>
      <w:r w:rsidR="00251E51">
        <w:rPr>
          <w:rFonts w:cs="Arial" w:hint="eastAsia"/>
          <w:bCs/>
        </w:rPr>
        <w:t>,</w:t>
      </w:r>
      <w:r w:rsidR="00F55EFC">
        <w:rPr>
          <w:rFonts w:cs="Arial"/>
          <w:bCs/>
        </w:rPr>
        <w:t xml:space="preserve"> and Fig. S8]</w:t>
      </w:r>
      <w:r w:rsidR="003E5B6D">
        <w:rPr>
          <w:rFonts w:cs="Arial"/>
          <w:bCs/>
        </w:rPr>
        <w:t>,</w:t>
      </w:r>
      <w:r w:rsidR="00F55EFC">
        <w:rPr>
          <w:rFonts w:cs="Arial"/>
          <w:bCs/>
        </w:rPr>
        <w:t xml:space="preserve"> the Dirac point of the TDSSs </w:t>
      </w:r>
      <w:r w:rsidR="00251E51">
        <w:rPr>
          <w:rFonts w:cs="Arial"/>
          <w:bCs/>
        </w:rPr>
        <w:t>can be</w:t>
      </w:r>
      <w:r w:rsidR="00F55EFC">
        <w:rPr>
          <w:rFonts w:cs="Arial"/>
          <w:bCs/>
        </w:rPr>
        <w:t xml:space="preserve"> tuned below the </w:t>
      </w:r>
      <w:r w:rsidR="00F55EFC" w:rsidRPr="00F55EFC">
        <w:rPr>
          <w:rFonts w:cs="Arial"/>
          <w:bCs/>
          <w:i/>
          <w:iCs/>
        </w:rPr>
        <w:t>E</w:t>
      </w:r>
      <w:r w:rsidR="00F55EFC" w:rsidRPr="00F55EFC">
        <w:rPr>
          <w:rFonts w:cs="Arial"/>
          <w:bCs/>
          <w:i/>
          <w:iCs/>
          <w:vertAlign w:val="subscript"/>
        </w:rPr>
        <w:t>F</w:t>
      </w:r>
      <w:r w:rsidR="00F55EFC">
        <w:rPr>
          <w:rFonts w:cs="Arial"/>
          <w:bCs/>
        </w:rPr>
        <w:t>. Therefore, both the lower and upper branches of the</w:t>
      </w:r>
      <w:r w:rsidR="00540315">
        <w:rPr>
          <w:rFonts w:cs="Arial"/>
          <w:bCs/>
        </w:rPr>
        <w:t xml:space="preserve"> doped</w:t>
      </w:r>
      <w:r w:rsidR="00F55EFC">
        <w:rPr>
          <w:rFonts w:cs="Arial"/>
          <w:bCs/>
        </w:rPr>
        <w:t xml:space="preserve"> TDSSs contribute </w:t>
      </w:r>
      <w:r w:rsidR="0029448E">
        <w:rPr>
          <w:rFonts w:cs="Arial"/>
          <w:bCs/>
        </w:rPr>
        <w:t xml:space="preserve">to </w:t>
      </w:r>
      <w:r w:rsidR="00412D69" w:rsidRPr="00365343">
        <w:rPr>
          <w:rFonts w:cs="Arial" w:hint="eastAsia"/>
          <w:bCs/>
        </w:rPr>
        <w:t>the Fermi surface</w:t>
      </w:r>
      <w:r w:rsidR="00540315">
        <w:rPr>
          <w:rFonts w:cs="Arial"/>
          <w:bCs/>
        </w:rPr>
        <w:t>s</w:t>
      </w:r>
      <w:r w:rsidR="00412D69">
        <w:rPr>
          <w:rFonts w:cs="Arial"/>
          <w:bCs/>
        </w:rPr>
        <w:t>.</w:t>
      </w:r>
      <w:r w:rsidR="00E12065">
        <w:rPr>
          <w:rFonts w:cs="Arial"/>
          <w:bCs/>
        </w:rPr>
        <w:t xml:space="preserve"> However, the lo</w:t>
      </w:r>
      <w:r w:rsidR="002E5F3B">
        <w:rPr>
          <w:rFonts w:cs="Arial"/>
          <w:bCs/>
        </w:rPr>
        <w:t>wer</w:t>
      </w:r>
      <w:r w:rsidR="002E5F3B" w:rsidRPr="002E5F3B">
        <w:rPr>
          <w:rFonts w:cs="Arial"/>
          <w:bCs/>
        </w:rPr>
        <w:t xml:space="preserve"> </w:t>
      </w:r>
      <w:r w:rsidR="00D3486F">
        <w:rPr>
          <w:rFonts w:cs="Arial"/>
          <w:bCs/>
        </w:rPr>
        <w:t>branch</w:t>
      </w:r>
      <w:r w:rsidR="002E5F3B">
        <w:rPr>
          <w:rFonts w:cs="Arial"/>
          <w:bCs/>
        </w:rPr>
        <w:t xml:space="preserve"> merges into the bulk bands </w:t>
      </w:r>
      <w:r w:rsidR="003D53B5">
        <w:rPr>
          <w:rFonts w:cs="Arial"/>
          <w:bCs/>
        </w:rPr>
        <w:t>[Fig. 4d(iii) in the main text, Figs. S8d and S9b],</w:t>
      </w:r>
      <w:r w:rsidR="004A33BB">
        <w:rPr>
          <w:rFonts w:cs="Arial"/>
          <w:bCs/>
        </w:rPr>
        <w:t xml:space="preserve"> s</w:t>
      </w:r>
      <w:r w:rsidR="00922ED9">
        <w:rPr>
          <w:rFonts w:cs="Arial"/>
          <w:bCs/>
        </w:rPr>
        <w:t>o</w:t>
      </w:r>
      <w:r w:rsidR="004A33BB">
        <w:rPr>
          <w:rFonts w:cs="Arial"/>
          <w:bCs/>
        </w:rPr>
        <w:t xml:space="preserve"> that</w:t>
      </w:r>
      <w:r w:rsidR="0029448E">
        <w:rPr>
          <w:rFonts w:cs="Arial"/>
          <w:bCs/>
        </w:rPr>
        <w:t xml:space="preserve"> </w:t>
      </w:r>
      <w:r w:rsidR="004A33BB">
        <w:rPr>
          <w:rFonts w:cs="Arial"/>
          <w:bCs/>
        </w:rPr>
        <w:t>t</w:t>
      </w:r>
      <w:r w:rsidR="0029448E">
        <w:rPr>
          <w:rFonts w:cs="Arial"/>
          <w:bCs/>
        </w:rPr>
        <w:t>he corresponding Fermi surface has</w:t>
      </w:r>
      <w:r w:rsidR="00721FC2">
        <w:rPr>
          <w:rFonts w:cs="Arial"/>
          <w:bCs/>
        </w:rPr>
        <w:t xml:space="preserve"> </w:t>
      </w:r>
      <w:r w:rsidR="00D067C5">
        <w:rPr>
          <w:rFonts w:cs="Arial"/>
          <w:bCs/>
        </w:rPr>
        <w:t>counter</w:t>
      </w:r>
      <w:r w:rsidR="0029448E">
        <w:rPr>
          <w:rFonts w:cs="Arial"/>
          <w:bCs/>
        </w:rPr>
        <w:t xml:space="preserve">clockwise spin </w:t>
      </w:r>
      <w:r w:rsidR="0029448E" w:rsidRPr="00365343">
        <w:rPr>
          <w:rFonts w:cs="Arial" w:hint="eastAsia"/>
          <w:bCs/>
        </w:rPr>
        <w:t>texture</w:t>
      </w:r>
      <w:r w:rsidR="0029448E" w:rsidRPr="00365343">
        <w:rPr>
          <w:rFonts w:cs="Arial"/>
          <w:bCs/>
        </w:rPr>
        <w:t xml:space="preserve"> chirality</w:t>
      </w:r>
      <w:r w:rsidR="00721FC2">
        <w:rPr>
          <w:rFonts w:cs="Arial"/>
          <w:bCs/>
        </w:rPr>
        <w:t xml:space="preserve"> (Fig. S9b)</w:t>
      </w:r>
      <w:r w:rsidR="00E12065">
        <w:rPr>
          <w:rFonts w:cs="Arial"/>
          <w:bCs/>
        </w:rPr>
        <w:t>.</w:t>
      </w:r>
      <w:r w:rsidR="00C34124">
        <w:rPr>
          <w:rFonts w:cs="Arial"/>
          <w:bCs/>
        </w:rPr>
        <w:t xml:space="preserve"> These results clearly demonstrate </w:t>
      </w:r>
      <w:r w:rsidR="000C13DD">
        <w:rPr>
          <w:rFonts w:cs="Arial"/>
          <w:bCs/>
        </w:rPr>
        <w:t xml:space="preserve">the </w:t>
      </w:r>
      <w:r w:rsidR="000C13DD" w:rsidRPr="006E2ABF">
        <w:rPr>
          <w:rFonts w:cs="Arial"/>
          <w:bCs/>
        </w:rPr>
        <w:t>spin polarization reversal on the Fermi surfaces</w:t>
      </w:r>
      <w:r w:rsidR="000C13DD">
        <w:rPr>
          <w:rFonts w:cs="Arial"/>
          <w:bCs/>
        </w:rPr>
        <w:t xml:space="preserve"> </w:t>
      </w:r>
      <w:r w:rsidR="00961196">
        <w:rPr>
          <w:rFonts w:cs="Arial"/>
          <w:bCs/>
        </w:rPr>
        <w:t>of</w:t>
      </w:r>
      <w:r w:rsidR="000C13DD">
        <w:rPr>
          <w:rFonts w:cs="Arial"/>
          <w:bCs/>
        </w:rPr>
        <w:t xml:space="preserve"> </w:t>
      </w:r>
      <w:r w:rsidR="000C13DD" w:rsidRPr="001E0DED">
        <w:rPr>
          <w:rFonts w:cs="Arial"/>
          <w:bCs/>
        </w:rPr>
        <w:t>GdV</w:t>
      </w:r>
      <w:r w:rsidR="000C13DD" w:rsidRPr="0087769D">
        <w:rPr>
          <w:rFonts w:cs="Arial"/>
          <w:bCs/>
          <w:vertAlign w:val="subscript"/>
        </w:rPr>
        <w:t>6</w:t>
      </w:r>
      <w:r w:rsidR="000C13DD" w:rsidRPr="001E0DED">
        <w:rPr>
          <w:rFonts w:cs="Arial"/>
          <w:bCs/>
        </w:rPr>
        <w:t>Sn</w:t>
      </w:r>
      <w:r w:rsidR="000C13DD" w:rsidRPr="0087769D">
        <w:rPr>
          <w:rFonts w:cs="Arial"/>
          <w:bCs/>
          <w:vertAlign w:val="subscript"/>
        </w:rPr>
        <w:t>6</w:t>
      </w:r>
      <w:r w:rsidR="000C13DD">
        <w:rPr>
          <w:rFonts w:cs="Arial"/>
          <w:bCs/>
        </w:rPr>
        <w:t xml:space="preserve"> with doping.</w:t>
      </w:r>
    </w:p>
    <w:p w14:paraId="75B5A9E4" w14:textId="1C3A9EEC" w:rsidR="004D5ACE" w:rsidRDefault="004D5ACE" w:rsidP="004D5ACE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8C3B4FE" wp14:editId="68804742">
            <wp:extent cx="5104514" cy="25200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51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AE215" w14:textId="6D9D9B98" w:rsidR="00B157B6" w:rsidRDefault="004D5ACE" w:rsidP="00665840">
      <w:pPr>
        <w:jc w:val="both"/>
        <w:rPr>
          <w:sz w:val="22"/>
          <w:szCs w:val="22"/>
        </w:rPr>
      </w:pPr>
      <w:r w:rsidRPr="007941BE">
        <w:rPr>
          <w:b/>
          <w:bCs/>
          <w:sz w:val="22"/>
          <w:szCs w:val="22"/>
        </w:rPr>
        <w:t xml:space="preserve">Fig. </w:t>
      </w:r>
      <w:r>
        <w:rPr>
          <w:b/>
          <w:bCs/>
          <w:sz w:val="22"/>
          <w:szCs w:val="22"/>
        </w:rPr>
        <w:t>S9</w:t>
      </w:r>
      <w:r w:rsidRPr="007941BE">
        <w:rPr>
          <w:b/>
          <w:bCs/>
          <w:sz w:val="22"/>
          <w:szCs w:val="22"/>
        </w:rPr>
        <w:t>|</w:t>
      </w:r>
      <w:r w:rsidR="00B6775E" w:rsidRPr="00B6775E">
        <w:rPr>
          <w:b/>
          <w:bCs/>
          <w:sz w:val="22"/>
          <w:szCs w:val="22"/>
        </w:rPr>
        <w:t>Spin texture of the TDSSs from DFT calculations</w:t>
      </w:r>
      <w:r w:rsidR="00B6775E">
        <w:rPr>
          <w:b/>
          <w:bCs/>
          <w:sz w:val="22"/>
          <w:szCs w:val="22"/>
        </w:rPr>
        <w:t>.</w:t>
      </w:r>
      <w:r w:rsidRPr="007941BE">
        <w:rPr>
          <w:b/>
          <w:bCs/>
          <w:sz w:val="22"/>
          <w:szCs w:val="22"/>
        </w:rPr>
        <w:t xml:space="preserve"> </w:t>
      </w:r>
      <w:proofErr w:type="spellStart"/>
      <w:proofErr w:type="gramStart"/>
      <w:r w:rsidRPr="007941BE">
        <w:rPr>
          <w:b/>
          <w:bCs/>
          <w:sz w:val="22"/>
          <w:szCs w:val="22"/>
        </w:rPr>
        <w:t>a</w:t>
      </w:r>
      <w:r w:rsidR="00B6775E">
        <w:rPr>
          <w:b/>
          <w:bCs/>
          <w:sz w:val="22"/>
          <w:szCs w:val="22"/>
        </w:rPr>
        <w:t>,b</w:t>
      </w:r>
      <w:proofErr w:type="spellEnd"/>
      <w:proofErr w:type="gramEnd"/>
      <w:r w:rsidRPr="007941BE">
        <w:rPr>
          <w:sz w:val="22"/>
          <w:szCs w:val="22"/>
        </w:rPr>
        <w:t xml:space="preserve"> </w:t>
      </w:r>
      <w:r w:rsidR="00B6775E">
        <w:rPr>
          <w:rFonts w:cs="Arial"/>
          <w:bCs/>
        </w:rPr>
        <w:t>Spin textures of the TDSSs on the pristine (a) and doped (b) GdSn</w:t>
      </w:r>
      <w:r w:rsidR="00B6775E" w:rsidRPr="0031695B">
        <w:rPr>
          <w:rFonts w:cs="Arial"/>
          <w:bCs/>
          <w:vertAlign w:val="subscript"/>
        </w:rPr>
        <w:t>2</w:t>
      </w:r>
      <w:r w:rsidR="00B6775E">
        <w:rPr>
          <w:rFonts w:cs="Arial"/>
          <w:bCs/>
        </w:rPr>
        <w:t xml:space="preserve"> surface</w:t>
      </w:r>
      <w:r w:rsidR="00B6775E">
        <w:rPr>
          <w:sz w:val="22"/>
          <w:szCs w:val="22"/>
        </w:rPr>
        <w:t>. Green arrow indicate</w:t>
      </w:r>
      <w:r w:rsidR="00975B0C">
        <w:rPr>
          <w:sz w:val="22"/>
          <w:szCs w:val="22"/>
        </w:rPr>
        <w:t>s</w:t>
      </w:r>
      <w:r w:rsidR="00B6775E">
        <w:rPr>
          <w:sz w:val="22"/>
          <w:szCs w:val="22"/>
        </w:rPr>
        <w:t xml:space="preserve"> the spin</w:t>
      </w:r>
      <w:r w:rsidR="00910D1A">
        <w:rPr>
          <w:sz w:val="22"/>
          <w:szCs w:val="22"/>
        </w:rPr>
        <w:t>-</w:t>
      </w:r>
      <w:r w:rsidR="009B3FBC">
        <w:rPr>
          <w:sz w:val="22"/>
          <w:szCs w:val="22"/>
        </w:rPr>
        <w:t>polarization</w:t>
      </w:r>
      <w:r w:rsidR="00910D1A">
        <w:rPr>
          <w:sz w:val="22"/>
          <w:szCs w:val="22"/>
        </w:rPr>
        <w:t xml:space="preserve"> </w:t>
      </w:r>
      <w:r w:rsidR="00B6775E">
        <w:rPr>
          <w:sz w:val="22"/>
          <w:szCs w:val="22"/>
        </w:rPr>
        <w:t>direction</w:t>
      </w:r>
      <w:r w:rsidR="00910D1A">
        <w:rPr>
          <w:sz w:val="22"/>
          <w:szCs w:val="22"/>
        </w:rPr>
        <w:t xml:space="preserve"> of the TDSSs</w:t>
      </w:r>
      <w:r w:rsidR="00B6775E">
        <w:rPr>
          <w:sz w:val="22"/>
          <w:szCs w:val="22"/>
        </w:rPr>
        <w:t>.</w:t>
      </w:r>
      <w:r w:rsidR="00B157B6">
        <w:rPr>
          <w:sz w:val="22"/>
          <w:szCs w:val="22"/>
        </w:rPr>
        <w:br w:type="page"/>
      </w:r>
    </w:p>
    <w:p w14:paraId="78AE0289" w14:textId="03F1BC7B" w:rsidR="00B157B6" w:rsidRDefault="00B157B6" w:rsidP="00B157B6">
      <w:pPr>
        <w:spacing w:line="360" w:lineRule="auto"/>
        <w:rPr>
          <w:rFonts w:cs="Arial"/>
          <w:b/>
        </w:rPr>
      </w:pPr>
      <w:r w:rsidRPr="0034490C">
        <w:rPr>
          <w:rFonts w:cs="Arial"/>
          <w:b/>
        </w:rPr>
        <w:lastRenderedPageBreak/>
        <w:t xml:space="preserve">10. </w:t>
      </w:r>
      <w:r w:rsidR="0034490C" w:rsidRPr="0034490C">
        <w:rPr>
          <w:rFonts w:cs="Arial"/>
          <w:b/>
        </w:rPr>
        <w:t>Electronic structure of GdV</w:t>
      </w:r>
      <w:r w:rsidR="0034490C" w:rsidRPr="0034490C">
        <w:rPr>
          <w:rFonts w:cs="Arial"/>
          <w:b/>
          <w:vertAlign w:val="subscript"/>
        </w:rPr>
        <w:t>6</w:t>
      </w:r>
      <w:r w:rsidR="0034490C" w:rsidRPr="0034490C">
        <w:rPr>
          <w:rFonts w:cs="Arial"/>
          <w:b/>
        </w:rPr>
        <w:t>Sn</w:t>
      </w:r>
      <w:r w:rsidR="0034490C" w:rsidRPr="0034490C">
        <w:rPr>
          <w:rFonts w:cs="Arial"/>
          <w:b/>
          <w:vertAlign w:val="subscript"/>
        </w:rPr>
        <w:t>6</w:t>
      </w:r>
      <w:r w:rsidR="0034490C" w:rsidRPr="0034490C">
        <w:rPr>
          <w:rFonts w:cs="Arial"/>
          <w:b/>
        </w:rPr>
        <w:t xml:space="preserve"> in ferr</w:t>
      </w:r>
      <w:r w:rsidR="0034490C" w:rsidRPr="0034490C">
        <w:rPr>
          <w:rFonts w:cs="Arial" w:hint="eastAsia"/>
          <w:b/>
        </w:rPr>
        <w:t>o</w:t>
      </w:r>
      <w:r w:rsidR="0034490C" w:rsidRPr="0034490C">
        <w:rPr>
          <w:rFonts w:cs="Arial"/>
          <w:b/>
        </w:rPr>
        <w:t>magnetism</w:t>
      </w:r>
    </w:p>
    <w:p w14:paraId="6BD87D98" w14:textId="4CCA1897" w:rsidR="000052A4" w:rsidRPr="0034490C" w:rsidRDefault="000052A4" w:rsidP="00A46D7F">
      <w:pPr>
        <w:spacing w:line="360" w:lineRule="auto"/>
        <w:jc w:val="both"/>
        <w:rPr>
          <w:rFonts w:cs="Arial"/>
          <w:b/>
        </w:rPr>
      </w:pPr>
      <w:r w:rsidRPr="002E7CDD">
        <w:rPr>
          <w:rFonts w:cs="Arial"/>
          <w:bCs/>
        </w:rPr>
        <w:t>Fig</w:t>
      </w:r>
      <w:r>
        <w:rPr>
          <w:rFonts w:cs="Arial"/>
          <w:bCs/>
        </w:rPr>
        <w:t xml:space="preserve">ure </w:t>
      </w:r>
      <w:r w:rsidRPr="002E7CDD">
        <w:rPr>
          <w:rFonts w:cs="Arial"/>
          <w:bCs/>
        </w:rPr>
        <w:t xml:space="preserve">S10 shows the electronic structure in the ferromagnetic state. The magnetic moment of Gd atom is about 7 </w:t>
      </w:r>
      <w:r w:rsidRPr="002E7CDD">
        <w:rPr>
          <w:rFonts w:cs="Arial" w:hint="eastAsia"/>
          <w:bCs/>
        </w:rPr>
        <w:t>μ</w:t>
      </w:r>
      <w:r w:rsidRPr="002E7CDD">
        <w:rPr>
          <w:rFonts w:cs="Arial"/>
          <w:bCs/>
        </w:rPr>
        <w:t xml:space="preserve">B. As the states near the Fermi level is dominated by V d orbitals, the magnetic splitting originating from the coupling between V </w:t>
      </w:r>
      <w:proofErr w:type="spellStart"/>
      <w:r w:rsidRPr="002E7CDD">
        <w:rPr>
          <w:rFonts w:cs="Arial"/>
          <w:bCs/>
        </w:rPr>
        <w:t>kagome</w:t>
      </w:r>
      <w:proofErr w:type="spellEnd"/>
      <w:r w:rsidRPr="002E7CDD">
        <w:rPr>
          <w:rFonts w:cs="Arial"/>
          <w:bCs/>
        </w:rPr>
        <w:t xml:space="preserve"> and Gd layers</w:t>
      </w:r>
      <w:r w:rsidR="008309E2" w:rsidRPr="008309E2">
        <w:rPr>
          <w:rFonts w:cs="Arial"/>
          <w:bCs/>
        </w:rPr>
        <w:t xml:space="preserve"> </w:t>
      </w:r>
      <w:r w:rsidR="008309E2" w:rsidRPr="002E7CDD">
        <w:rPr>
          <w:rFonts w:cs="Arial"/>
          <w:bCs/>
        </w:rPr>
        <w:t xml:space="preserve">is relatively small </w:t>
      </w:r>
      <w:r w:rsidR="008309E2">
        <w:rPr>
          <w:rFonts w:cs="Arial"/>
          <w:bCs/>
        </w:rPr>
        <w:t>but visible</w:t>
      </w:r>
      <w:r w:rsidRPr="002E7CDD">
        <w:rPr>
          <w:rFonts w:cs="Arial"/>
          <w:bCs/>
        </w:rPr>
        <w:t>.</w:t>
      </w:r>
    </w:p>
    <w:p w14:paraId="0B33CD86" w14:textId="7AE62F87" w:rsidR="0034490C" w:rsidRDefault="0034490C" w:rsidP="0034490C">
      <w:pPr>
        <w:spacing w:line="360" w:lineRule="auto"/>
        <w:jc w:val="center"/>
        <w:rPr>
          <w:rFonts w:cs="Arial"/>
          <w:bCs/>
        </w:rPr>
      </w:pPr>
      <w:r>
        <w:rPr>
          <w:rFonts w:cs="Arial"/>
          <w:bCs/>
          <w:noProof/>
        </w:rPr>
        <w:drawing>
          <wp:inline distT="0" distB="0" distL="0" distR="0" wp14:anchorId="6BBA43E7" wp14:editId="7D45E719">
            <wp:extent cx="4693458" cy="32400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45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70B83" w14:textId="1C504C53" w:rsidR="00385B1F" w:rsidRPr="004D3B46" w:rsidRDefault="0034490C" w:rsidP="004D3B46">
      <w:pPr>
        <w:spacing w:line="360" w:lineRule="auto"/>
        <w:rPr>
          <w:rFonts w:cs="Arial"/>
          <w:b/>
        </w:rPr>
      </w:pPr>
      <w:r w:rsidRPr="007941BE">
        <w:rPr>
          <w:b/>
          <w:bCs/>
          <w:sz w:val="22"/>
          <w:szCs w:val="22"/>
        </w:rPr>
        <w:t xml:space="preserve">Fig. </w:t>
      </w:r>
      <w:r>
        <w:rPr>
          <w:b/>
          <w:bCs/>
          <w:sz w:val="22"/>
          <w:szCs w:val="22"/>
        </w:rPr>
        <w:t>S10</w:t>
      </w:r>
      <w:r w:rsidRPr="007941BE">
        <w:rPr>
          <w:b/>
          <w:bCs/>
          <w:sz w:val="22"/>
          <w:szCs w:val="22"/>
        </w:rPr>
        <w:t>|</w:t>
      </w:r>
      <w:r>
        <w:rPr>
          <w:b/>
          <w:bCs/>
          <w:sz w:val="22"/>
          <w:szCs w:val="22"/>
        </w:rPr>
        <w:t xml:space="preserve">DFT calculated </w:t>
      </w:r>
      <w:r w:rsidRPr="004D3B46">
        <w:rPr>
          <w:b/>
          <w:bCs/>
          <w:sz w:val="22"/>
          <w:szCs w:val="22"/>
        </w:rPr>
        <w:t>electronic structure</w:t>
      </w:r>
      <w:r>
        <w:rPr>
          <w:b/>
          <w:bCs/>
          <w:sz w:val="22"/>
          <w:szCs w:val="22"/>
        </w:rPr>
        <w:t xml:space="preserve"> of Gd</w:t>
      </w:r>
      <w:r w:rsidRPr="007941BE">
        <w:rPr>
          <w:b/>
          <w:bCs/>
          <w:sz w:val="22"/>
          <w:szCs w:val="22"/>
        </w:rPr>
        <w:t>V</w:t>
      </w:r>
      <w:r>
        <w:rPr>
          <w:b/>
          <w:bCs/>
          <w:sz w:val="22"/>
          <w:szCs w:val="22"/>
          <w:vertAlign w:val="subscript"/>
        </w:rPr>
        <w:t>6</w:t>
      </w:r>
      <w:r w:rsidRPr="007941BE">
        <w:rPr>
          <w:b/>
          <w:bCs/>
          <w:sz w:val="22"/>
          <w:szCs w:val="22"/>
        </w:rPr>
        <w:t>S</w:t>
      </w:r>
      <w:r>
        <w:rPr>
          <w:b/>
          <w:bCs/>
          <w:sz w:val="22"/>
          <w:szCs w:val="22"/>
        </w:rPr>
        <w:t>n</w:t>
      </w:r>
      <w:r>
        <w:rPr>
          <w:b/>
          <w:bCs/>
          <w:sz w:val="22"/>
          <w:szCs w:val="22"/>
          <w:vertAlign w:val="subscript"/>
        </w:rPr>
        <w:t>6</w:t>
      </w:r>
      <w:r>
        <w:rPr>
          <w:b/>
          <w:bCs/>
          <w:sz w:val="22"/>
          <w:szCs w:val="22"/>
        </w:rPr>
        <w:t xml:space="preserve"> i</w:t>
      </w:r>
      <w:r w:rsidR="000052A4">
        <w:rPr>
          <w:b/>
          <w:bCs/>
          <w:sz w:val="22"/>
          <w:szCs w:val="22"/>
        </w:rPr>
        <w:t xml:space="preserve">n </w:t>
      </w:r>
      <w:r>
        <w:rPr>
          <w:b/>
          <w:bCs/>
          <w:sz w:val="22"/>
          <w:szCs w:val="22"/>
        </w:rPr>
        <w:t>ferromagnetism.</w:t>
      </w:r>
      <w:r w:rsidR="00385B1F">
        <w:rPr>
          <w:sz w:val="22"/>
          <w:szCs w:val="22"/>
        </w:rPr>
        <w:br w:type="page"/>
      </w:r>
    </w:p>
    <w:p w14:paraId="41655DFB" w14:textId="0F73DD9A" w:rsidR="004D5ACE" w:rsidRPr="00385B1F" w:rsidRDefault="00385B1F" w:rsidP="00385B1F">
      <w:pPr>
        <w:spacing w:line="360" w:lineRule="auto"/>
        <w:jc w:val="both"/>
        <w:rPr>
          <w:rFonts w:cs="Arial"/>
          <w:b/>
        </w:rPr>
      </w:pPr>
      <w:r w:rsidRPr="00385B1F">
        <w:rPr>
          <w:rFonts w:cs="Arial"/>
          <w:b/>
        </w:rPr>
        <w:lastRenderedPageBreak/>
        <w:t>References</w:t>
      </w:r>
    </w:p>
    <w:p w14:paraId="6B091870" w14:textId="5CFE31F2" w:rsidR="00385B1F" w:rsidRDefault="00385B1F" w:rsidP="00385B1F">
      <w:pPr>
        <w:spacing w:line="360" w:lineRule="auto"/>
        <w:jc w:val="both"/>
        <w:rPr>
          <w:rFonts w:cs="Arial"/>
          <w:bCs/>
        </w:rPr>
      </w:pPr>
      <w:r>
        <w:rPr>
          <w:rFonts w:cs="Arial"/>
          <w:bCs/>
        </w:rPr>
        <w:t>[1]</w:t>
      </w:r>
      <w:r w:rsidR="00FC1497" w:rsidRPr="007941BE">
        <w:rPr>
          <w:rFonts w:cs="Arial"/>
          <w:bCs/>
        </w:rPr>
        <w:t xml:space="preserve"> M. Kang, L. Ye, S. Fang, J.-S. You, A. Levitan, M. Han, J. I. </w:t>
      </w:r>
      <w:proofErr w:type="spellStart"/>
      <w:r w:rsidR="00FC1497" w:rsidRPr="007941BE">
        <w:rPr>
          <w:rFonts w:cs="Arial"/>
          <w:bCs/>
        </w:rPr>
        <w:t>Facio</w:t>
      </w:r>
      <w:proofErr w:type="spellEnd"/>
      <w:r w:rsidR="00FC1497" w:rsidRPr="007941BE">
        <w:rPr>
          <w:rFonts w:cs="Arial"/>
          <w:bCs/>
        </w:rPr>
        <w:t xml:space="preserve">, C. </w:t>
      </w:r>
      <w:proofErr w:type="spellStart"/>
      <w:r w:rsidR="00FC1497" w:rsidRPr="007941BE">
        <w:rPr>
          <w:rFonts w:cs="Arial"/>
          <w:bCs/>
        </w:rPr>
        <w:t>Jozwiak</w:t>
      </w:r>
      <w:proofErr w:type="spellEnd"/>
      <w:r w:rsidR="00FC1497" w:rsidRPr="007941BE">
        <w:rPr>
          <w:rFonts w:cs="Arial"/>
          <w:bCs/>
        </w:rPr>
        <w:t xml:space="preserve">, A. Bostwick, E. Rotenberg, M. K. Chan, R. D. McDonald, D. Graf, K. </w:t>
      </w:r>
      <w:proofErr w:type="spellStart"/>
      <w:r w:rsidR="00FC1497" w:rsidRPr="007941BE">
        <w:rPr>
          <w:rFonts w:cs="Arial"/>
          <w:bCs/>
        </w:rPr>
        <w:t>Kaznatcheev</w:t>
      </w:r>
      <w:proofErr w:type="spellEnd"/>
      <w:r w:rsidR="00FC1497" w:rsidRPr="007941BE">
        <w:rPr>
          <w:rFonts w:cs="Arial"/>
          <w:bCs/>
        </w:rPr>
        <w:t xml:space="preserve">, E. </w:t>
      </w:r>
      <w:proofErr w:type="spellStart"/>
      <w:r w:rsidR="00FC1497" w:rsidRPr="007941BE">
        <w:rPr>
          <w:rFonts w:cs="Arial"/>
          <w:bCs/>
        </w:rPr>
        <w:t>Vescovo</w:t>
      </w:r>
      <w:proofErr w:type="spellEnd"/>
      <w:r w:rsidR="00FC1497" w:rsidRPr="007941BE">
        <w:rPr>
          <w:rFonts w:cs="Arial"/>
          <w:bCs/>
        </w:rPr>
        <w:t xml:space="preserve">, D. C. Bell, E. </w:t>
      </w:r>
      <w:proofErr w:type="spellStart"/>
      <w:r w:rsidR="00FC1497" w:rsidRPr="007941BE">
        <w:rPr>
          <w:rFonts w:cs="Arial"/>
          <w:bCs/>
        </w:rPr>
        <w:t>Kaxiras</w:t>
      </w:r>
      <w:proofErr w:type="spellEnd"/>
      <w:r w:rsidR="00FC1497" w:rsidRPr="007941BE">
        <w:rPr>
          <w:rFonts w:cs="Arial"/>
          <w:bCs/>
        </w:rPr>
        <w:t xml:space="preserve">, J. Brink, M. Richter, M. P. Ghimire, J. G. </w:t>
      </w:r>
      <w:proofErr w:type="spellStart"/>
      <w:r w:rsidR="00FC1497" w:rsidRPr="007941BE">
        <w:rPr>
          <w:rFonts w:cs="Arial"/>
          <w:bCs/>
        </w:rPr>
        <w:t>Checkelsky</w:t>
      </w:r>
      <w:proofErr w:type="spellEnd"/>
      <w:r w:rsidR="00FC1497" w:rsidRPr="007941BE">
        <w:rPr>
          <w:rFonts w:cs="Arial"/>
          <w:bCs/>
        </w:rPr>
        <w:t xml:space="preserve">, and R. Comin, Dirac fermions and flat bands in the ideal </w:t>
      </w:r>
      <w:proofErr w:type="spellStart"/>
      <w:r w:rsidR="00FC1497" w:rsidRPr="007941BE">
        <w:rPr>
          <w:rFonts w:cs="Arial"/>
          <w:bCs/>
        </w:rPr>
        <w:t>kagome</w:t>
      </w:r>
      <w:proofErr w:type="spellEnd"/>
      <w:r w:rsidR="00FC1497" w:rsidRPr="007941BE">
        <w:rPr>
          <w:rFonts w:cs="Arial"/>
          <w:bCs/>
        </w:rPr>
        <w:t xml:space="preserve"> metal </w:t>
      </w:r>
      <w:proofErr w:type="spellStart"/>
      <w:r w:rsidR="00FC1497" w:rsidRPr="007941BE">
        <w:rPr>
          <w:rFonts w:cs="Arial"/>
          <w:bCs/>
        </w:rPr>
        <w:t>FeSn</w:t>
      </w:r>
      <w:proofErr w:type="spellEnd"/>
      <w:r w:rsidR="00FC1497" w:rsidRPr="007941BE">
        <w:rPr>
          <w:rFonts w:cs="Arial"/>
          <w:bCs/>
        </w:rPr>
        <w:t xml:space="preserve">, </w:t>
      </w:r>
      <w:r w:rsidR="00FC1497" w:rsidRPr="007941BE">
        <w:rPr>
          <w:rFonts w:cs="Arial"/>
          <w:bCs/>
          <w:i/>
          <w:iCs/>
          <w:color w:val="000000" w:themeColor="text1"/>
        </w:rPr>
        <w:t>Nat. Mater. </w:t>
      </w:r>
      <w:r w:rsidR="00FC1497" w:rsidRPr="007941BE">
        <w:rPr>
          <w:rFonts w:cs="Arial"/>
          <w:b/>
          <w:color w:val="000000" w:themeColor="text1"/>
        </w:rPr>
        <w:t>19</w:t>
      </w:r>
      <w:r w:rsidR="00FC1497" w:rsidRPr="007941BE">
        <w:rPr>
          <w:rFonts w:cs="Arial"/>
          <w:bCs/>
          <w:color w:val="000000" w:themeColor="text1"/>
        </w:rPr>
        <w:t>, 163</w:t>
      </w:r>
      <w:r w:rsidR="00FC1497" w:rsidRPr="007941BE">
        <w:rPr>
          <w:rFonts w:cs="Arial"/>
          <w:bCs/>
        </w:rPr>
        <w:t>–</w:t>
      </w:r>
      <w:r w:rsidR="00FC1497" w:rsidRPr="007941BE">
        <w:rPr>
          <w:rFonts w:cs="Arial"/>
          <w:bCs/>
          <w:color w:val="000000" w:themeColor="text1"/>
        </w:rPr>
        <w:t>169 (2020).</w:t>
      </w:r>
    </w:p>
    <w:p w14:paraId="3F56993E" w14:textId="68444F34" w:rsidR="00385B1F" w:rsidRDefault="00385B1F" w:rsidP="00385B1F">
      <w:pPr>
        <w:spacing w:line="360" w:lineRule="auto"/>
        <w:jc w:val="both"/>
        <w:rPr>
          <w:rFonts w:cs="Arial"/>
          <w:bCs/>
        </w:rPr>
      </w:pPr>
      <w:r>
        <w:rPr>
          <w:rFonts w:cs="Arial"/>
          <w:bCs/>
        </w:rPr>
        <w:t>[2]</w:t>
      </w:r>
      <w:r w:rsidR="00FC1497" w:rsidRPr="00FC1497">
        <w:rPr>
          <w:rFonts w:cs="Arial"/>
          <w:bCs/>
        </w:rPr>
        <w:t xml:space="preserve"> </w:t>
      </w:r>
      <w:r w:rsidR="00FC1497">
        <w:rPr>
          <w:rFonts w:cs="Arial"/>
          <w:bCs/>
        </w:rPr>
        <w:t>S.</w:t>
      </w:r>
      <w:r w:rsidR="00FC1497" w:rsidRPr="00826884">
        <w:rPr>
          <w:rFonts w:cs="Arial"/>
          <w:bCs/>
        </w:rPr>
        <w:t xml:space="preserve"> Peng, Y</w:t>
      </w:r>
      <w:r w:rsidR="00FC1497">
        <w:rPr>
          <w:rFonts w:cs="Arial"/>
          <w:bCs/>
        </w:rPr>
        <w:t>.</w:t>
      </w:r>
      <w:r w:rsidR="00FC1497" w:rsidRPr="00826884">
        <w:rPr>
          <w:rFonts w:cs="Arial"/>
          <w:bCs/>
        </w:rPr>
        <w:t xml:space="preserve"> Han, G</w:t>
      </w:r>
      <w:r w:rsidR="00FC1497">
        <w:rPr>
          <w:rFonts w:cs="Arial"/>
          <w:bCs/>
        </w:rPr>
        <w:t>.</w:t>
      </w:r>
      <w:r w:rsidR="00FC1497" w:rsidRPr="00826884">
        <w:rPr>
          <w:rFonts w:cs="Arial"/>
          <w:bCs/>
        </w:rPr>
        <w:t xml:space="preserve"> Pokharel, J</w:t>
      </w:r>
      <w:r w:rsidR="00FC1497">
        <w:rPr>
          <w:rFonts w:cs="Arial"/>
          <w:bCs/>
        </w:rPr>
        <w:t>.</w:t>
      </w:r>
      <w:r w:rsidR="00FC1497" w:rsidRPr="00826884">
        <w:rPr>
          <w:rFonts w:cs="Arial"/>
          <w:bCs/>
        </w:rPr>
        <w:t xml:space="preserve"> Shen, Z</w:t>
      </w:r>
      <w:r w:rsidR="00FC1497">
        <w:rPr>
          <w:rFonts w:cs="Arial"/>
          <w:bCs/>
        </w:rPr>
        <w:t>.</w:t>
      </w:r>
      <w:r w:rsidR="00FC1497" w:rsidRPr="00826884">
        <w:rPr>
          <w:rFonts w:cs="Arial"/>
          <w:bCs/>
        </w:rPr>
        <w:t xml:space="preserve"> Li, M</w:t>
      </w:r>
      <w:r w:rsidR="00FC1497">
        <w:rPr>
          <w:rFonts w:cs="Arial"/>
          <w:bCs/>
        </w:rPr>
        <w:t>.</w:t>
      </w:r>
      <w:r w:rsidR="00FC1497" w:rsidRPr="00826884">
        <w:rPr>
          <w:rFonts w:cs="Arial"/>
          <w:bCs/>
        </w:rPr>
        <w:t xml:space="preserve"> Hashimoto, D</w:t>
      </w:r>
      <w:r w:rsidR="00FC1497">
        <w:rPr>
          <w:rFonts w:cs="Arial"/>
          <w:bCs/>
        </w:rPr>
        <w:t>.</w:t>
      </w:r>
      <w:r w:rsidR="00FC1497" w:rsidRPr="00826884">
        <w:rPr>
          <w:rFonts w:cs="Arial"/>
          <w:bCs/>
        </w:rPr>
        <w:t xml:space="preserve"> Lu, B</w:t>
      </w:r>
      <w:r w:rsidR="00FC1497">
        <w:rPr>
          <w:rFonts w:cs="Arial"/>
          <w:bCs/>
        </w:rPr>
        <w:t>.</w:t>
      </w:r>
      <w:r w:rsidR="00FC1497" w:rsidRPr="00826884">
        <w:rPr>
          <w:rFonts w:cs="Arial"/>
          <w:bCs/>
        </w:rPr>
        <w:t xml:space="preserve"> R. Ortiz, Y</w:t>
      </w:r>
      <w:r w:rsidR="00FC1497">
        <w:rPr>
          <w:rFonts w:cs="Arial"/>
          <w:bCs/>
        </w:rPr>
        <w:t>.</w:t>
      </w:r>
      <w:r w:rsidR="00FC1497" w:rsidRPr="00826884">
        <w:rPr>
          <w:rFonts w:cs="Arial"/>
          <w:bCs/>
        </w:rPr>
        <w:t xml:space="preserve"> Luo, H</w:t>
      </w:r>
      <w:r w:rsidR="00FC1497">
        <w:rPr>
          <w:rFonts w:cs="Arial"/>
          <w:bCs/>
        </w:rPr>
        <w:t>.</w:t>
      </w:r>
      <w:r w:rsidR="00FC1497" w:rsidRPr="00826884">
        <w:rPr>
          <w:rFonts w:cs="Arial"/>
          <w:bCs/>
        </w:rPr>
        <w:t xml:space="preserve"> Li, M</w:t>
      </w:r>
      <w:r w:rsidR="00FC1497">
        <w:rPr>
          <w:rFonts w:cs="Arial"/>
          <w:bCs/>
        </w:rPr>
        <w:t>.</w:t>
      </w:r>
      <w:r w:rsidR="00FC1497" w:rsidRPr="00826884">
        <w:rPr>
          <w:rFonts w:cs="Arial"/>
          <w:bCs/>
        </w:rPr>
        <w:t xml:space="preserve"> Guo, B</w:t>
      </w:r>
      <w:r w:rsidR="00FC1497">
        <w:rPr>
          <w:rFonts w:cs="Arial"/>
          <w:bCs/>
        </w:rPr>
        <w:t>.</w:t>
      </w:r>
      <w:r w:rsidR="00FC1497" w:rsidRPr="00826884">
        <w:rPr>
          <w:rFonts w:cs="Arial"/>
          <w:bCs/>
        </w:rPr>
        <w:t xml:space="preserve"> Wang, S</w:t>
      </w:r>
      <w:r w:rsidR="00FC1497">
        <w:rPr>
          <w:rFonts w:cs="Arial"/>
          <w:bCs/>
        </w:rPr>
        <w:t>.</w:t>
      </w:r>
      <w:r w:rsidR="00FC1497" w:rsidRPr="00826884">
        <w:rPr>
          <w:rFonts w:cs="Arial"/>
          <w:bCs/>
        </w:rPr>
        <w:t xml:space="preserve"> Cui, Z</w:t>
      </w:r>
      <w:r w:rsidR="00FC1497">
        <w:rPr>
          <w:rFonts w:cs="Arial"/>
          <w:bCs/>
        </w:rPr>
        <w:t>.</w:t>
      </w:r>
      <w:r w:rsidR="00FC1497" w:rsidRPr="00826884">
        <w:rPr>
          <w:rFonts w:cs="Arial"/>
          <w:bCs/>
        </w:rPr>
        <w:t xml:space="preserve"> Sun, Z</w:t>
      </w:r>
      <w:r w:rsidR="00FC1497">
        <w:rPr>
          <w:rFonts w:cs="Arial"/>
          <w:bCs/>
        </w:rPr>
        <w:t>.</w:t>
      </w:r>
      <w:r w:rsidR="00FC1497" w:rsidRPr="00826884">
        <w:rPr>
          <w:rFonts w:cs="Arial"/>
          <w:bCs/>
        </w:rPr>
        <w:t xml:space="preserve"> </w:t>
      </w:r>
      <w:proofErr w:type="spellStart"/>
      <w:r w:rsidR="00FC1497" w:rsidRPr="00826884">
        <w:rPr>
          <w:rFonts w:cs="Arial"/>
          <w:bCs/>
        </w:rPr>
        <w:t>Qiao</w:t>
      </w:r>
      <w:proofErr w:type="spellEnd"/>
      <w:r w:rsidR="00FC1497" w:rsidRPr="00826884">
        <w:rPr>
          <w:rFonts w:cs="Arial"/>
          <w:bCs/>
        </w:rPr>
        <w:t>, S</w:t>
      </w:r>
      <w:r w:rsidR="00FC1497">
        <w:rPr>
          <w:rFonts w:cs="Arial"/>
          <w:bCs/>
        </w:rPr>
        <w:t>.</w:t>
      </w:r>
      <w:r w:rsidR="00FC1497" w:rsidRPr="00826884">
        <w:rPr>
          <w:rFonts w:cs="Arial"/>
          <w:bCs/>
        </w:rPr>
        <w:t xml:space="preserve"> D. Wilson, and J</w:t>
      </w:r>
      <w:r w:rsidR="00FC1497">
        <w:rPr>
          <w:rFonts w:cs="Arial"/>
          <w:bCs/>
        </w:rPr>
        <w:t>.</w:t>
      </w:r>
      <w:r w:rsidR="00FC1497" w:rsidRPr="00826884">
        <w:rPr>
          <w:rFonts w:cs="Arial"/>
          <w:bCs/>
        </w:rPr>
        <w:t xml:space="preserve"> He</w:t>
      </w:r>
      <w:r w:rsidR="00FC1497">
        <w:rPr>
          <w:rFonts w:cs="Arial"/>
          <w:bCs/>
        </w:rPr>
        <w:t xml:space="preserve">, </w:t>
      </w:r>
      <w:r w:rsidR="00FC1497" w:rsidRPr="00223C9D">
        <w:rPr>
          <w:rFonts w:cs="Arial"/>
          <w:bCs/>
        </w:rPr>
        <w:t>Realizing Kagome Band Structure in Two-Dimensional Kagome Surface States of</w:t>
      </w:r>
      <w:r w:rsidR="00FC1497">
        <w:rPr>
          <w:rFonts w:cs="Arial"/>
          <w:bCs/>
        </w:rPr>
        <w:t xml:space="preserve"> </w:t>
      </w:r>
      <w:r w:rsidR="00FC1497" w:rsidRPr="00223C9D">
        <w:rPr>
          <w:rFonts w:cs="Arial"/>
          <w:bCs/>
        </w:rPr>
        <w:t>RV</w:t>
      </w:r>
      <w:r w:rsidR="00FC1497" w:rsidRPr="00C779A9">
        <w:rPr>
          <w:rFonts w:cs="Arial"/>
          <w:bCs/>
          <w:vertAlign w:val="subscript"/>
        </w:rPr>
        <w:t>6</w:t>
      </w:r>
      <w:r w:rsidR="00FC1497" w:rsidRPr="00223C9D">
        <w:rPr>
          <w:rFonts w:cs="Arial"/>
          <w:bCs/>
        </w:rPr>
        <w:t>Sn</w:t>
      </w:r>
      <w:r w:rsidR="00FC1497" w:rsidRPr="00C779A9">
        <w:rPr>
          <w:rFonts w:cs="Arial"/>
          <w:bCs/>
          <w:vertAlign w:val="subscript"/>
        </w:rPr>
        <w:t>6</w:t>
      </w:r>
      <w:r w:rsidR="00FC1497" w:rsidRPr="00223C9D">
        <w:rPr>
          <w:rFonts w:cs="Arial"/>
          <w:bCs/>
        </w:rPr>
        <w:t xml:space="preserve"> (R=</w:t>
      </w:r>
      <w:proofErr w:type="spellStart"/>
      <w:proofErr w:type="gramStart"/>
      <w:r w:rsidR="00FC1497" w:rsidRPr="00223C9D">
        <w:rPr>
          <w:rFonts w:cs="Arial"/>
          <w:bCs/>
        </w:rPr>
        <w:t>Gd,Ho</w:t>
      </w:r>
      <w:proofErr w:type="spellEnd"/>
      <w:proofErr w:type="gramEnd"/>
      <w:r w:rsidR="00FC1497" w:rsidRPr="00223C9D">
        <w:rPr>
          <w:rFonts w:cs="Arial"/>
          <w:bCs/>
        </w:rPr>
        <w:t>)</w:t>
      </w:r>
      <w:r w:rsidR="00FC1497">
        <w:rPr>
          <w:rFonts w:cs="Arial"/>
          <w:bCs/>
        </w:rPr>
        <w:t>,</w:t>
      </w:r>
      <w:r w:rsidR="00FC1497" w:rsidRPr="00223C9D">
        <w:rPr>
          <w:rFonts w:cs="Arial"/>
          <w:bCs/>
          <w:i/>
          <w:iCs/>
        </w:rPr>
        <w:t xml:space="preserve"> </w:t>
      </w:r>
      <w:r w:rsidR="00FC1497" w:rsidRPr="007941BE">
        <w:rPr>
          <w:rFonts w:cs="Arial"/>
          <w:bCs/>
          <w:i/>
          <w:iCs/>
        </w:rPr>
        <w:t>Phys. Rev. Lett.</w:t>
      </w:r>
      <w:r w:rsidR="00FC1497">
        <w:rPr>
          <w:rFonts w:cs="Arial"/>
          <w:bCs/>
        </w:rPr>
        <w:t xml:space="preserve"> </w:t>
      </w:r>
      <w:r w:rsidR="00FC1497" w:rsidRPr="00223C9D">
        <w:rPr>
          <w:rFonts w:cs="Arial"/>
          <w:b/>
        </w:rPr>
        <w:t>127</w:t>
      </w:r>
      <w:r w:rsidR="00FC1497" w:rsidRPr="00223C9D">
        <w:rPr>
          <w:rFonts w:cs="Arial"/>
          <w:bCs/>
        </w:rPr>
        <w:t>, 266401 (2021)</w:t>
      </w:r>
      <w:r w:rsidR="00FC1497">
        <w:rPr>
          <w:rFonts w:cs="Arial"/>
          <w:bCs/>
        </w:rPr>
        <w:t>.</w:t>
      </w:r>
    </w:p>
    <w:p w14:paraId="1F9F7A33" w14:textId="7B1DB06D" w:rsidR="00FC1497" w:rsidRDefault="00FC1497" w:rsidP="00385B1F">
      <w:pPr>
        <w:spacing w:line="360" w:lineRule="auto"/>
        <w:jc w:val="both"/>
        <w:rPr>
          <w:rFonts w:ascii="Calibri" w:hAnsi="Calibri" w:cs="Calibri"/>
        </w:rPr>
      </w:pPr>
      <w:r>
        <w:rPr>
          <w:rFonts w:cs="Arial"/>
          <w:bCs/>
        </w:rPr>
        <w:t xml:space="preserve">[3] </w:t>
      </w:r>
      <w:r w:rsidRPr="007941BE">
        <w:rPr>
          <w:rFonts w:cs="Arial"/>
          <w:bCs/>
        </w:rPr>
        <w:t xml:space="preserve">Y. Hu, </w:t>
      </w:r>
      <w:r w:rsidRPr="007941BE">
        <w:rPr>
          <w:rFonts w:ascii="Calibri" w:hAnsi="Calibri" w:cs="Calibri"/>
        </w:rPr>
        <w:t xml:space="preserve">X. Wu, B. R. Ortiz, S. Ju, X. Han, J. Z. Ma, N. C. Plumb, M. </w:t>
      </w:r>
      <w:proofErr w:type="spellStart"/>
      <w:r w:rsidRPr="007941BE">
        <w:rPr>
          <w:rFonts w:ascii="Calibri" w:hAnsi="Calibri" w:cs="Calibri"/>
        </w:rPr>
        <w:t>Radovic</w:t>
      </w:r>
      <w:proofErr w:type="spellEnd"/>
      <w:r w:rsidRPr="007941BE">
        <w:rPr>
          <w:rFonts w:ascii="Calibri" w:hAnsi="Calibri" w:cs="Calibri"/>
        </w:rPr>
        <w:t xml:space="preserve">, R. </w:t>
      </w:r>
      <w:proofErr w:type="spellStart"/>
      <w:r w:rsidRPr="007941BE">
        <w:rPr>
          <w:rFonts w:ascii="Calibri" w:hAnsi="Calibri" w:cs="Calibri"/>
        </w:rPr>
        <w:t>Thomale</w:t>
      </w:r>
      <w:proofErr w:type="spellEnd"/>
      <w:r w:rsidRPr="007941BE">
        <w:rPr>
          <w:rFonts w:ascii="Calibri" w:hAnsi="Calibri" w:cs="Calibri"/>
        </w:rPr>
        <w:t xml:space="preserve">, S. D. Wilson, A. P. Schnyder, and M. Shi, Rich nature of van Hove singularities in </w:t>
      </w:r>
      <w:proofErr w:type="spellStart"/>
      <w:r w:rsidRPr="007941BE">
        <w:rPr>
          <w:rFonts w:ascii="Calibri" w:hAnsi="Calibri" w:cs="Calibri"/>
        </w:rPr>
        <w:t>kagome</w:t>
      </w:r>
      <w:proofErr w:type="spellEnd"/>
      <w:r w:rsidRPr="007941BE">
        <w:rPr>
          <w:rFonts w:ascii="Calibri" w:hAnsi="Calibri" w:cs="Calibri"/>
        </w:rPr>
        <w:t xml:space="preserve"> superconductor CsV</w:t>
      </w:r>
      <w:r w:rsidRPr="007941BE">
        <w:rPr>
          <w:rFonts w:ascii="Calibri" w:hAnsi="Calibri" w:cs="Calibri"/>
          <w:vertAlign w:val="subscript"/>
        </w:rPr>
        <w:t>3</w:t>
      </w:r>
      <w:r w:rsidRPr="007941BE">
        <w:rPr>
          <w:rFonts w:ascii="Calibri" w:hAnsi="Calibri" w:cs="Calibri"/>
        </w:rPr>
        <w:t>Sb</w:t>
      </w:r>
      <w:r w:rsidRPr="007941BE">
        <w:rPr>
          <w:rFonts w:ascii="Calibri" w:hAnsi="Calibri" w:cs="Calibri"/>
          <w:vertAlign w:val="subscript"/>
        </w:rPr>
        <w:t>5</w:t>
      </w:r>
      <w:r w:rsidRPr="007941BE">
        <w:rPr>
          <w:rFonts w:ascii="Calibri" w:hAnsi="Calibri" w:cs="Calibri"/>
        </w:rPr>
        <w:t xml:space="preserve">, </w:t>
      </w:r>
      <w:r w:rsidRPr="007941BE">
        <w:rPr>
          <w:rFonts w:cs="Arial"/>
          <w:bCs/>
        </w:rPr>
        <w:t>Preprint at</w:t>
      </w:r>
      <w:r w:rsidRPr="007941BE">
        <w:rPr>
          <w:rFonts w:ascii="Calibri" w:hAnsi="Calibri" w:cs="Calibri"/>
        </w:rPr>
        <w:t xml:space="preserve"> arXiv:2106.05922 (2021).</w:t>
      </w:r>
    </w:p>
    <w:p w14:paraId="70E9718B" w14:textId="595D7B63" w:rsidR="00FC1497" w:rsidRPr="00385B1F" w:rsidRDefault="00FC1497" w:rsidP="00385B1F">
      <w:pPr>
        <w:spacing w:line="360" w:lineRule="auto"/>
        <w:jc w:val="both"/>
        <w:rPr>
          <w:rFonts w:cs="Arial"/>
          <w:bCs/>
        </w:rPr>
      </w:pPr>
      <w:r>
        <w:rPr>
          <w:rFonts w:ascii="Calibri" w:hAnsi="Calibri" w:cs="Calibri"/>
        </w:rPr>
        <w:t xml:space="preserve">[4] </w:t>
      </w:r>
      <w:r w:rsidRPr="007941BE">
        <w:rPr>
          <w:rFonts w:cs="Arial"/>
          <w:bCs/>
        </w:rPr>
        <w:t xml:space="preserve">Y. Hu, </w:t>
      </w:r>
      <w:r w:rsidRPr="007941BE">
        <w:rPr>
          <w:rFonts w:ascii="Calibri" w:hAnsi="Calibri" w:cs="Calibri"/>
        </w:rPr>
        <w:t xml:space="preserve">X. Wu, B. R. Ortiz, X. Han, N. C. Plumb, S. D. Wilson, A. P. Schnyder, and M. Shi, </w:t>
      </w:r>
      <w:r w:rsidRPr="00FC1497">
        <w:rPr>
          <w:rFonts w:ascii="Calibri" w:hAnsi="Calibri" w:cs="Calibri"/>
        </w:rPr>
        <w:t>Coexistence of Tri-Hexagonal and Star-of-David Pattern in the Charge Density Wave of the Kagome Superconductor A</w:t>
      </w:r>
      <w:r w:rsidRPr="007941BE">
        <w:rPr>
          <w:rFonts w:ascii="Calibri" w:hAnsi="Calibri" w:cs="Calibri"/>
        </w:rPr>
        <w:t>V</w:t>
      </w:r>
      <w:r w:rsidRPr="007941BE">
        <w:rPr>
          <w:rFonts w:ascii="Calibri" w:hAnsi="Calibri" w:cs="Calibri"/>
          <w:vertAlign w:val="subscript"/>
        </w:rPr>
        <w:t>3</w:t>
      </w:r>
      <w:r w:rsidRPr="007941BE">
        <w:rPr>
          <w:rFonts w:ascii="Calibri" w:hAnsi="Calibri" w:cs="Calibri"/>
        </w:rPr>
        <w:t>Sb</w:t>
      </w:r>
      <w:r w:rsidRPr="007941BE">
        <w:rPr>
          <w:rFonts w:ascii="Calibri" w:hAnsi="Calibri" w:cs="Calibri"/>
          <w:vertAlign w:val="subscript"/>
        </w:rPr>
        <w:t>5</w:t>
      </w:r>
      <w:r w:rsidRPr="007941BE">
        <w:rPr>
          <w:rFonts w:ascii="Calibri" w:hAnsi="Calibri" w:cs="Calibri"/>
        </w:rPr>
        <w:t xml:space="preserve">, </w:t>
      </w:r>
      <w:r w:rsidRPr="007941BE">
        <w:rPr>
          <w:rFonts w:cs="Arial"/>
          <w:bCs/>
        </w:rPr>
        <w:t>Preprint at</w:t>
      </w:r>
      <w:r w:rsidRPr="007941BE">
        <w:rPr>
          <w:rFonts w:ascii="Calibri" w:hAnsi="Calibri" w:cs="Calibri"/>
        </w:rPr>
        <w:t xml:space="preserve"> arXiv:</w:t>
      </w:r>
      <w:r w:rsidRPr="00FC1497">
        <w:rPr>
          <w:rFonts w:ascii="Calibri" w:hAnsi="Calibri" w:cs="Calibri"/>
        </w:rPr>
        <w:t>2201.06477</w:t>
      </w:r>
      <w:r>
        <w:rPr>
          <w:rFonts w:ascii="Calibri" w:hAnsi="Calibri" w:cs="Calibri"/>
        </w:rPr>
        <w:t xml:space="preserve"> </w:t>
      </w:r>
      <w:r w:rsidRPr="007941BE">
        <w:rPr>
          <w:rFonts w:ascii="Calibri" w:hAnsi="Calibri" w:cs="Calibri"/>
        </w:rPr>
        <w:t>(202</w:t>
      </w:r>
      <w:r>
        <w:rPr>
          <w:rFonts w:ascii="Calibri" w:hAnsi="Calibri" w:cs="Calibri"/>
        </w:rPr>
        <w:t>2</w:t>
      </w:r>
      <w:r w:rsidRPr="007941BE">
        <w:rPr>
          <w:rFonts w:ascii="Calibri" w:hAnsi="Calibri" w:cs="Calibri"/>
        </w:rPr>
        <w:t>).</w:t>
      </w:r>
    </w:p>
    <w:sectPr w:rsidR="00FC1497" w:rsidRPr="00385B1F" w:rsidSect="00D1732A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hitney-Semi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D7395"/>
    <w:multiLevelType w:val="multilevel"/>
    <w:tmpl w:val="BD8C28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2D781C"/>
    <w:multiLevelType w:val="multilevel"/>
    <w:tmpl w:val="26BAFAD8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D41C8D"/>
    <w:multiLevelType w:val="multilevel"/>
    <w:tmpl w:val="2DF096B6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2259B6"/>
    <w:multiLevelType w:val="multilevel"/>
    <w:tmpl w:val="CD78E874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EE2E0C"/>
    <w:multiLevelType w:val="multilevel"/>
    <w:tmpl w:val="748EEE08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2650B7"/>
    <w:multiLevelType w:val="multilevel"/>
    <w:tmpl w:val="65421990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490BA9"/>
    <w:multiLevelType w:val="multilevel"/>
    <w:tmpl w:val="F0D6F9B0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bordersDoNotSurroundHeader/>
  <w:bordersDoNotSurroundFooter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1D4"/>
    <w:rsid w:val="000052A4"/>
    <w:rsid w:val="0001503C"/>
    <w:rsid w:val="00025E23"/>
    <w:rsid w:val="00031F15"/>
    <w:rsid w:val="00032A60"/>
    <w:rsid w:val="00040373"/>
    <w:rsid w:val="00044502"/>
    <w:rsid w:val="00044D8F"/>
    <w:rsid w:val="00044E7E"/>
    <w:rsid w:val="0004706C"/>
    <w:rsid w:val="000514A7"/>
    <w:rsid w:val="000609F5"/>
    <w:rsid w:val="00064D70"/>
    <w:rsid w:val="0006522E"/>
    <w:rsid w:val="00066C1D"/>
    <w:rsid w:val="00066E82"/>
    <w:rsid w:val="000702D4"/>
    <w:rsid w:val="00074B7F"/>
    <w:rsid w:val="000B039D"/>
    <w:rsid w:val="000B20BF"/>
    <w:rsid w:val="000C0CEB"/>
    <w:rsid w:val="000C13DD"/>
    <w:rsid w:val="000E5A43"/>
    <w:rsid w:val="001008B5"/>
    <w:rsid w:val="00102674"/>
    <w:rsid w:val="00112421"/>
    <w:rsid w:val="00114832"/>
    <w:rsid w:val="00123187"/>
    <w:rsid w:val="0014137B"/>
    <w:rsid w:val="00151F87"/>
    <w:rsid w:val="0017664B"/>
    <w:rsid w:val="00187576"/>
    <w:rsid w:val="001A172A"/>
    <w:rsid w:val="001A29B1"/>
    <w:rsid w:val="001A4C03"/>
    <w:rsid w:val="001A7621"/>
    <w:rsid w:val="001B32BD"/>
    <w:rsid w:val="001B38F6"/>
    <w:rsid w:val="001B5417"/>
    <w:rsid w:val="001B77F4"/>
    <w:rsid w:val="001C7C7C"/>
    <w:rsid w:val="001D303A"/>
    <w:rsid w:val="001D7CB1"/>
    <w:rsid w:val="001F29A4"/>
    <w:rsid w:val="00212019"/>
    <w:rsid w:val="00214F21"/>
    <w:rsid w:val="00216CDD"/>
    <w:rsid w:val="00220FE0"/>
    <w:rsid w:val="00221A90"/>
    <w:rsid w:val="00246159"/>
    <w:rsid w:val="00251C4E"/>
    <w:rsid w:val="00251E51"/>
    <w:rsid w:val="00265654"/>
    <w:rsid w:val="0029448E"/>
    <w:rsid w:val="002962FC"/>
    <w:rsid w:val="002B0CB0"/>
    <w:rsid w:val="002B3095"/>
    <w:rsid w:val="002C69D4"/>
    <w:rsid w:val="002D0F0C"/>
    <w:rsid w:val="002E5F3B"/>
    <w:rsid w:val="002F681A"/>
    <w:rsid w:val="002F7042"/>
    <w:rsid w:val="00300968"/>
    <w:rsid w:val="003042DB"/>
    <w:rsid w:val="0030611F"/>
    <w:rsid w:val="003133D7"/>
    <w:rsid w:val="0031695B"/>
    <w:rsid w:val="00327D9E"/>
    <w:rsid w:val="003300B0"/>
    <w:rsid w:val="0033034A"/>
    <w:rsid w:val="0034490C"/>
    <w:rsid w:val="00345E3B"/>
    <w:rsid w:val="00351EC6"/>
    <w:rsid w:val="00354F74"/>
    <w:rsid w:val="00363E86"/>
    <w:rsid w:val="00365343"/>
    <w:rsid w:val="0037320F"/>
    <w:rsid w:val="00381354"/>
    <w:rsid w:val="00385B1F"/>
    <w:rsid w:val="003906DA"/>
    <w:rsid w:val="003923E2"/>
    <w:rsid w:val="00395F5E"/>
    <w:rsid w:val="003A1FE7"/>
    <w:rsid w:val="003A25AE"/>
    <w:rsid w:val="003A5210"/>
    <w:rsid w:val="003A66F6"/>
    <w:rsid w:val="003B0221"/>
    <w:rsid w:val="003C1BDA"/>
    <w:rsid w:val="003C3715"/>
    <w:rsid w:val="003C3EB0"/>
    <w:rsid w:val="003D53B5"/>
    <w:rsid w:val="003D7331"/>
    <w:rsid w:val="003E0638"/>
    <w:rsid w:val="003E5B6D"/>
    <w:rsid w:val="003F23C4"/>
    <w:rsid w:val="003F2A7B"/>
    <w:rsid w:val="003F392D"/>
    <w:rsid w:val="0040061D"/>
    <w:rsid w:val="00404FF5"/>
    <w:rsid w:val="00405427"/>
    <w:rsid w:val="00412D69"/>
    <w:rsid w:val="004138CB"/>
    <w:rsid w:val="004202CA"/>
    <w:rsid w:val="00427C8E"/>
    <w:rsid w:val="00433AB5"/>
    <w:rsid w:val="00435664"/>
    <w:rsid w:val="004442D9"/>
    <w:rsid w:val="00453EA3"/>
    <w:rsid w:val="00457483"/>
    <w:rsid w:val="00465F37"/>
    <w:rsid w:val="00476DE5"/>
    <w:rsid w:val="00491DF1"/>
    <w:rsid w:val="004924A9"/>
    <w:rsid w:val="004964E9"/>
    <w:rsid w:val="004A33BB"/>
    <w:rsid w:val="004A54C8"/>
    <w:rsid w:val="004A7F63"/>
    <w:rsid w:val="004C07C1"/>
    <w:rsid w:val="004C0E20"/>
    <w:rsid w:val="004C5DAF"/>
    <w:rsid w:val="004C6DAD"/>
    <w:rsid w:val="004D00CD"/>
    <w:rsid w:val="004D3B46"/>
    <w:rsid w:val="004D5ACE"/>
    <w:rsid w:val="004E175A"/>
    <w:rsid w:val="004E678D"/>
    <w:rsid w:val="00515A80"/>
    <w:rsid w:val="0052107C"/>
    <w:rsid w:val="00527FAC"/>
    <w:rsid w:val="00531D80"/>
    <w:rsid w:val="005341F2"/>
    <w:rsid w:val="00540315"/>
    <w:rsid w:val="00551BE4"/>
    <w:rsid w:val="00552411"/>
    <w:rsid w:val="00563641"/>
    <w:rsid w:val="00571D22"/>
    <w:rsid w:val="00572288"/>
    <w:rsid w:val="00582C79"/>
    <w:rsid w:val="00594D40"/>
    <w:rsid w:val="0059574F"/>
    <w:rsid w:val="005B26CB"/>
    <w:rsid w:val="005B3090"/>
    <w:rsid w:val="005B5BFF"/>
    <w:rsid w:val="005B79E2"/>
    <w:rsid w:val="005D4FA2"/>
    <w:rsid w:val="005E3B1F"/>
    <w:rsid w:val="005E48AD"/>
    <w:rsid w:val="005F2654"/>
    <w:rsid w:val="005F346B"/>
    <w:rsid w:val="006045EC"/>
    <w:rsid w:val="00606346"/>
    <w:rsid w:val="00613E0D"/>
    <w:rsid w:val="006168D8"/>
    <w:rsid w:val="0062556A"/>
    <w:rsid w:val="00637654"/>
    <w:rsid w:val="006444DF"/>
    <w:rsid w:val="006537C0"/>
    <w:rsid w:val="00656E84"/>
    <w:rsid w:val="00665391"/>
    <w:rsid w:val="00665840"/>
    <w:rsid w:val="006745CD"/>
    <w:rsid w:val="006B19C8"/>
    <w:rsid w:val="006B4B9E"/>
    <w:rsid w:val="006D124D"/>
    <w:rsid w:val="006D3CD3"/>
    <w:rsid w:val="006F5C72"/>
    <w:rsid w:val="00705AAC"/>
    <w:rsid w:val="0071249D"/>
    <w:rsid w:val="0072108F"/>
    <w:rsid w:val="00721FC2"/>
    <w:rsid w:val="00743CDE"/>
    <w:rsid w:val="007471BA"/>
    <w:rsid w:val="007523D5"/>
    <w:rsid w:val="00754DE1"/>
    <w:rsid w:val="007573E6"/>
    <w:rsid w:val="00761192"/>
    <w:rsid w:val="0076646C"/>
    <w:rsid w:val="00780D75"/>
    <w:rsid w:val="00785A43"/>
    <w:rsid w:val="007904A4"/>
    <w:rsid w:val="00794BCD"/>
    <w:rsid w:val="007A6B19"/>
    <w:rsid w:val="007B069D"/>
    <w:rsid w:val="007B63C7"/>
    <w:rsid w:val="007B6817"/>
    <w:rsid w:val="007C043B"/>
    <w:rsid w:val="007C0630"/>
    <w:rsid w:val="007C6F44"/>
    <w:rsid w:val="007D5A25"/>
    <w:rsid w:val="007E1B1D"/>
    <w:rsid w:val="007E3CCE"/>
    <w:rsid w:val="007E55F5"/>
    <w:rsid w:val="007E66A1"/>
    <w:rsid w:val="007F1EED"/>
    <w:rsid w:val="007F704E"/>
    <w:rsid w:val="007F7437"/>
    <w:rsid w:val="00813872"/>
    <w:rsid w:val="00827C72"/>
    <w:rsid w:val="008309E2"/>
    <w:rsid w:val="00834C85"/>
    <w:rsid w:val="00835B5B"/>
    <w:rsid w:val="00840ACE"/>
    <w:rsid w:val="00853758"/>
    <w:rsid w:val="00863FBF"/>
    <w:rsid w:val="00871E9A"/>
    <w:rsid w:val="00876735"/>
    <w:rsid w:val="008774A4"/>
    <w:rsid w:val="00882BFD"/>
    <w:rsid w:val="00894ABE"/>
    <w:rsid w:val="008968B9"/>
    <w:rsid w:val="008B0A29"/>
    <w:rsid w:val="008B15CA"/>
    <w:rsid w:val="008B23EE"/>
    <w:rsid w:val="008B2452"/>
    <w:rsid w:val="008B29AD"/>
    <w:rsid w:val="008B3518"/>
    <w:rsid w:val="008B3C40"/>
    <w:rsid w:val="008B610C"/>
    <w:rsid w:val="008B6CBA"/>
    <w:rsid w:val="008B6D88"/>
    <w:rsid w:val="008C3F7B"/>
    <w:rsid w:val="008D096B"/>
    <w:rsid w:val="008D2FB7"/>
    <w:rsid w:val="008D440E"/>
    <w:rsid w:val="008D6C05"/>
    <w:rsid w:val="008D73DD"/>
    <w:rsid w:val="008E0559"/>
    <w:rsid w:val="008E75AE"/>
    <w:rsid w:val="008F73A3"/>
    <w:rsid w:val="0090791D"/>
    <w:rsid w:val="00910D1A"/>
    <w:rsid w:val="00912487"/>
    <w:rsid w:val="00912C8C"/>
    <w:rsid w:val="00922ED9"/>
    <w:rsid w:val="00924A0E"/>
    <w:rsid w:val="00943AE9"/>
    <w:rsid w:val="009457B1"/>
    <w:rsid w:val="00950979"/>
    <w:rsid w:val="00951EBA"/>
    <w:rsid w:val="00955E78"/>
    <w:rsid w:val="00957004"/>
    <w:rsid w:val="00961196"/>
    <w:rsid w:val="009674E1"/>
    <w:rsid w:val="0097220F"/>
    <w:rsid w:val="00974145"/>
    <w:rsid w:val="00974BC6"/>
    <w:rsid w:val="00975B0C"/>
    <w:rsid w:val="00975E6D"/>
    <w:rsid w:val="009932B5"/>
    <w:rsid w:val="00994BF7"/>
    <w:rsid w:val="00995656"/>
    <w:rsid w:val="009A0A5A"/>
    <w:rsid w:val="009A407F"/>
    <w:rsid w:val="009B3FBC"/>
    <w:rsid w:val="009B54B1"/>
    <w:rsid w:val="009C05CB"/>
    <w:rsid w:val="009C19FD"/>
    <w:rsid w:val="009C292B"/>
    <w:rsid w:val="009D21A2"/>
    <w:rsid w:val="009D28B6"/>
    <w:rsid w:val="009D68F7"/>
    <w:rsid w:val="00A07FEB"/>
    <w:rsid w:val="00A11424"/>
    <w:rsid w:val="00A342EA"/>
    <w:rsid w:val="00A46D7F"/>
    <w:rsid w:val="00A52068"/>
    <w:rsid w:val="00A54072"/>
    <w:rsid w:val="00A6671A"/>
    <w:rsid w:val="00A709B5"/>
    <w:rsid w:val="00A76E72"/>
    <w:rsid w:val="00A82DCD"/>
    <w:rsid w:val="00AA0D5A"/>
    <w:rsid w:val="00AA1A34"/>
    <w:rsid w:val="00AA503F"/>
    <w:rsid w:val="00AC1723"/>
    <w:rsid w:val="00AC46E8"/>
    <w:rsid w:val="00AC4B9F"/>
    <w:rsid w:val="00AD0CC0"/>
    <w:rsid w:val="00AD35CC"/>
    <w:rsid w:val="00AD66BA"/>
    <w:rsid w:val="00AE41AB"/>
    <w:rsid w:val="00AF6C01"/>
    <w:rsid w:val="00B02DDC"/>
    <w:rsid w:val="00B042C4"/>
    <w:rsid w:val="00B157B6"/>
    <w:rsid w:val="00B15A3F"/>
    <w:rsid w:val="00B174F7"/>
    <w:rsid w:val="00B22D95"/>
    <w:rsid w:val="00B233C6"/>
    <w:rsid w:val="00B268D1"/>
    <w:rsid w:val="00B275DD"/>
    <w:rsid w:val="00B30762"/>
    <w:rsid w:val="00B44F84"/>
    <w:rsid w:val="00B53AA9"/>
    <w:rsid w:val="00B62A8E"/>
    <w:rsid w:val="00B6775E"/>
    <w:rsid w:val="00B71660"/>
    <w:rsid w:val="00B72A0E"/>
    <w:rsid w:val="00B743D2"/>
    <w:rsid w:val="00B9019B"/>
    <w:rsid w:val="00B92DBC"/>
    <w:rsid w:val="00B93833"/>
    <w:rsid w:val="00BA30D9"/>
    <w:rsid w:val="00BB21D4"/>
    <w:rsid w:val="00BB28E9"/>
    <w:rsid w:val="00BD0DAC"/>
    <w:rsid w:val="00BE1E6C"/>
    <w:rsid w:val="00BF0261"/>
    <w:rsid w:val="00BF03B9"/>
    <w:rsid w:val="00BF25AC"/>
    <w:rsid w:val="00C02E89"/>
    <w:rsid w:val="00C0375C"/>
    <w:rsid w:val="00C06789"/>
    <w:rsid w:val="00C206EE"/>
    <w:rsid w:val="00C315CC"/>
    <w:rsid w:val="00C31F13"/>
    <w:rsid w:val="00C34124"/>
    <w:rsid w:val="00C45400"/>
    <w:rsid w:val="00C45EA4"/>
    <w:rsid w:val="00C60376"/>
    <w:rsid w:val="00C709A5"/>
    <w:rsid w:val="00C779A9"/>
    <w:rsid w:val="00CA3AE0"/>
    <w:rsid w:val="00CA3C5F"/>
    <w:rsid w:val="00CB47FC"/>
    <w:rsid w:val="00CC234B"/>
    <w:rsid w:val="00CD1E5E"/>
    <w:rsid w:val="00CD42A0"/>
    <w:rsid w:val="00CD7486"/>
    <w:rsid w:val="00CE217C"/>
    <w:rsid w:val="00CE4411"/>
    <w:rsid w:val="00D06216"/>
    <w:rsid w:val="00D067C5"/>
    <w:rsid w:val="00D11631"/>
    <w:rsid w:val="00D1732A"/>
    <w:rsid w:val="00D2735F"/>
    <w:rsid w:val="00D3486F"/>
    <w:rsid w:val="00D34FF6"/>
    <w:rsid w:val="00D35343"/>
    <w:rsid w:val="00D372BB"/>
    <w:rsid w:val="00D448A7"/>
    <w:rsid w:val="00D527ED"/>
    <w:rsid w:val="00D54BA3"/>
    <w:rsid w:val="00D677C1"/>
    <w:rsid w:val="00D679A4"/>
    <w:rsid w:val="00D733B5"/>
    <w:rsid w:val="00D91B35"/>
    <w:rsid w:val="00D91C54"/>
    <w:rsid w:val="00DB17B7"/>
    <w:rsid w:val="00DB6F97"/>
    <w:rsid w:val="00DC5E20"/>
    <w:rsid w:val="00DC6610"/>
    <w:rsid w:val="00DD3BCB"/>
    <w:rsid w:val="00DE32CD"/>
    <w:rsid w:val="00DF01FE"/>
    <w:rsid w:val="00DF3222"/>
    <w:rsid w:val="00DF6319"/>
    <w:rsid w:val="00E02F50"/>
    <w:rsid w:val="00E11D76"/>
    <w:rsid w:val="00E12065"/>
    <w:rsid w:val="00E22FB3"/>
    <w:rsid w:val="00E27FA9"/>
    <w:rsid w:val="00E338F2"/>
    <w:rsid w:val="00E37959"/>
    <w:rsid w:val="00E4191E"/>
    <w:rsid w:val="00E53F06"/>
    <w:rsid w:val="00E54EB4"/>
    <w:rsid w:val="00E91C86"/>
    <w:rsid w:val="00EA0F77"/>
    <w:rsid w:val="00EC3593"/>
    <w:rsid w:val="00EC577E"/>
    <w:rsid w:val="00ED2E8A"/>
    <w:rsid w:val="00ED34DA"/>
    <w:rsid w:val="00ED4482"/>
    <w:rsid w:val="00EE160F"/>
    <w:rsid w:val="00EF1EB5"/>
    <w:rsid w:val="00EF2186"/>
    <w:rsid w:val="00F005CF"/>
    <w:rsid w:val="00F01341"/>
    <w:rsid w:val="00F01CCC"/>
    <w:rsid w:val="00F01FE2"/>
    <w:rsid w:val="00F06B0B"/>
    <w:rsid w:val="00F12E0B"/>
    <w:rsid w:val="00F232C7"/>
    <w:rsid w:val="00F2758F"/>
    <w:rsid w:val="00F32920"/>
    <w:rsid w:val="00F37539"/>
    <w:rsid w:val="00F50B82"/>
    <w:rsid w:val="00F51B11"/>
    <w:rsid w:val="00F552A0"/>
    <w:rsid w:val="00F55EFC"/>
    <w:rsid w:val="00F7101C"/>
    <w:rsid w:val="00F743E3"/>
    <w:rsid w:val="00F92A4D"/>
    <w:rsid w:val="00F92BD4"/>
    <w:rsid w:val="00FA417B"/>
    <w:rsid w:val="00FA6B4A"/>
    <w:rsid w:val="00FB49E9"/>
    <w:rsid w:val="00FB6252"/>
    <w:rsid w:val="00FB63A6"/>
    <w:rsid w:val="00FC1497"/>
    <w:rsid w:val="00FD4C42"/>
    <w:rsid w:val="00FE1490"/>
    <w:rsid w:val="00FE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B5B25"/>
  <w15:docId w15:val="{A4C57368-EB48-A345-9B2C-D4DD288F1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21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BB21D4"/>
    <w:pPr>
      <w:spacing w:before="120"/>
      <w:ind w:firstLine="720"/>
    </w:pPr>
    <w:rPr>
      <w:rFonts w:ascii="Times New Roman" w:eastAsia="Times New Roman" w:hAnsi="Times New Roman" w:cs="Times New Roman"/>
      <w:lang w:eastAsia="en-US"/>
    </w:rPr>
  </w:style>
  <w:style w:type="character" w:styleId="Hyperlink">
    <w:name w:val="Hyperlink"/>
    <w:basedOn w:val="DefaultParagraphFont"/>
    <w:uiPriority w:val="99"/>
    <w:unhideWhenUsed/>
    <w:rsid w:val="0011242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242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4191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013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01341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F01341"/>
  </w:style>
  <w:style w:type="paragraph" w:styleId="BalloonText">
    <w:name w:val="Balloon Text"/>
    <w:basedOn w:val="Normal"/>
    <w:link w:val="BalloonTextChar"/>
    <w:uiPriority w:val="99"/>
    <w:semiHidden/>
    <w:unhideWhenUsed/>
    <w:rsid w:val="000E5A4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A43"/>
    <w:rPr>
      <w:sz w:val="18"/>
      <w:szCs w:val="18"/>
    </w:rPr>
  </w:style>
  <w:style w:type="paragraph" w:styleId="Revision">
    <w:name w:val="Revision"/>
    <w:hidden/>
    <w:uiPriority w:val="99"/>
    <w:semiHidden/>
    <w:rsid w:val="00C454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1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4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8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90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35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8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65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87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8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27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4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2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2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0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9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5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0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0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7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7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3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2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8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6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0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45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87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77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0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2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8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39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35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30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7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8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34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45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8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9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5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7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4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4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02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2514</Words>
  <Characters>14330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 Yong</dc:creator>
  <cp:keywords/>
  <dc:description/>
  <cp:lastModifiedBy>HU Yong</cp:lastModifiedBy>
  <cp:revision>8</cp:revision>
  <dcterms:created xsi:type="dcterms:W3CDTF">2022-03-17T10:45:00Z</dcterms:created>
  <dcterms:modified xsi:type="dcterms:W3CDTF">2022-03-18T11:07:00Z</dcterms:modified>
</cp:coreProperties>
</file>