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7C3E" w14:textId="045CF125" w:rsidR="00695532" w:rsidRPr="00CB0DAE" w:rsidRDefault="006B0E4E" w:rsidP="00695532">
      <w:pPr>
        <w:keepNext/>
        <w:contextualSpacing/>
        <w:rPr>
          <w:sz w:val="22"/>
          <w:szCs w:val="22"/>
        </w:rPr>
      </w:pPr>
      <w:r>
        <w:rPr>
          <w:noProof/>
          <w:sz w:val="22"/>
          <w:szCs w:val="22"/>
        </w:rPr>
        <w:drawing>
          <wp:inline distT="0" distB="0" distL="0" distR="0" wp14:anchorId="7C9BBA3B" wp14:editId="45BA7F1F">
            <wp:extent cx="6858000" cy="38576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6BE43FF" w14:textId="349E1742" w:rsidR="00695532" w:rsidRDefault="00695532" w:rsidP="00695532">
      <w:pPr>
        <w:pStyle w:val="Caption"/>
        <w:rPr>
          <w:color w:val="000000" w:themeColor="text1"/>
          <w:sz w:val="22"/>
          <w:szCs w:val="22"/>
        </w:rPr>
      </w:pPr>
      <w:r>
        <w:rPr>
          <w:b/>
          <w:bCs/>
          <w:i w:val="0"/>
          <w:iCs w:val="0"/>
          <w:color w:val="000000" w:themeColor="text1"/>
          <w:sz w:val="22"/>
          <w:szCs w:val="22"/>
        </w:rPr>
        <w:t>Supplementary Figure 1</w:t>
      </w:r>
      <w:r w:rsidRPr="00CB0DAE">
        <w:rPr>
          <w:b/>
          <w:bCs/>
          <w:i w:val="0"/>
          <w:iCs w:val="0"/>
          <w:color w:val="000000" w:themeColor="text1"/>
          <w:sz w:val="22"/>
          <w:szCs w:val="22"/>
        </w:rPr>
        <w:t xml:space="preserve">. </w:t>
      </w:r>
      <w:r w:rsidRPr="00523D44">
        <w:rPr>
          <w:i w:val="0"/>
          <w:iCs w:val="0"/>
          <w:color w:val="000000" w:themeColor="text1"/>
          <w:sz w:val="22"/>
          <w:szCs w:val="22"/>
        </w:rPr>
        <w:t>Approximate entropy is reduced in males with ASD compared to control males across all force levels. Entropy is reduced in females with ASD compared to control females at 45 and 85% MVC</w:t>
      </w:r>
      <w:r>
        <w:rPr>
          <w:i w:val="0"/>
          <w:iCs w:val="0"/>
          <w:color w:val="000000" w:themeColor="text1"/>
          <w:sz w:val="22"/>
          <w:szCs w:val="22"/>
        </w:rPr>
        <w:t>, but not at 15% MVC</w:t>
      </w:r>
      <w:r w:rsidRPr="00523D44">
        <w:rPr>
          <w:i w:val="0"/>
          <w:iCs w:val="0"/>
          <w:color w:val="000000" w:themeColor="text1"/>
          <w:sz w:val="22"/>
          <w:szCs w:val="22"/>
        </w:rPr>
        <w:t xml:space="preserve">. </w:t>
      </w:r>
      <w:r w:rsidR="006B0E4E">
        <w:rPr>
          <w:i w:val="0"/>
          <w:iCs w:val="0"/>
          <w:color w:val="000000" w:themeColor="text1"/>
          <w:sz w:val="22"/>
          <w:szCs w:val="22"/>
        </w:rPr>
        <w:t xml:space="preserve">Error bars reflect standard error of the mean. </w:t>
      </w:r>
      <w:r w:rsidRPr="00523D44">
        <w:rPr>
          <w:color w:val="000000" w:themeColor="text1"/>
          <w:sz w:val="22"/>
          <w:szCs w:val="22"/>
        </w:rPr>
        <w:t>*p &lt; .05.</w:t>
      </w:r>
    </w:p>
    <w:p w14:paraId="0389D1BD" w14:textId="28A34F4E" w:rsidR="00695532" w:rsidRDefault="006B0E4E">
      <w:r>
        <w:rPr>
          <w:noProof/>
        </w:rPr>
        <w:drawing>
          <wp:inline distT="0" distB="0" distL="0" distR="0" wp14:anchorId="02577AD2" wp14:editId="1C2633BD">
            <wp:extent cx="6858000" cy="38576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790B27D" w14:textId="2B3F1BEF" w:rsidR="00A45B8E" w:rsidRPr="00A45B8E" w:rsidRDefault="00695532" w:rsidP="00A45B8E">
      <w:pPr>
        <w:pStyle w:val="Caption"/>
        <w:rPr>
          <w:color w:val="000000" w:themeColor="text1"/>
          <w:sz w:val="22"/>
          <w:szCs w:val="22"/>
        </w:rPr>
      </w:pPr>
      <w:r>
        <w:rPr>
          <w:b/>
          <w:bCs/>
          <w:i w:val="0"/>
          <w:iCs w:val="0"/>
          <w:color w:val="000000" w:themeColor="text1"/>
          <w:sz w:val="22"/>
          <w:szCs w:val="22"/>
        </w:rPr>
        <w:t>Supplementary Figure 2</w:t>
      </w:r>
      <w:r w:rsidRPr="00CB0DAE">
        <w:rPr>
          <w:b/>
          <w:bCs/>
          <w:i w:val="0"/>
          <w:iCs w:val="0"/>
          <w:color w:val="000000" w:themeColor="text1"/>
          <w:sz w:val="22"/>
          <w:szCs w:val="22"/>
        </w:rPr>
        <w:t xml:space="preserve">. </w:t>
      </w:r>
      <w:r>
        <w:rPr>
          <w:i w:val="0"/>
          <w:iCs w:val="0"/>
          <w:color w:val="000000" w:themeColor="text1"/>
          <w:sz w:val="22"/>
          <w:szCs w:val="22"/>
        </w:rPr>
        <w:t xml:space="preserve">Control participants show increased age-associated improvements in </w:t>
      </w:r>
      <w:proofErr w:type="spellStart"/>
      <w:r>
        <w:rPr>
          <w:i w:val="0"/>
          <w:iCs w:val="0"/>
          <w:color w:val="000000" w:themeColor="text1"/>
          <w:sz w:val="22"/>
          <w:szCs w:val="22"/>
        </w:rPr>
        <w:t>ApEn</w:t>
      </w:r>
      <w:proofErr w:type="spellEnd"/>
      <w:r>
        <w:rPr>
          <w:i w:val="0"/>
          <w:iCs w:val="0"/>
          <w:color w:val="000000" w:themeColor="text1"/>
          <w:sz w:val="22"/>
          <w:szCs w:val="22"/>
        </w:rPr>
        <w:t xml:space="preserve"> relative to ASD in the non-dominant hand only. </w:t>
      </w:r>
      <w:r w:rsidR="006B0E4E">
        <w:rPr>
          <w:i w:val="0"/>
          <w:iCs w:val="0"/>
          <w:color w:val="000000" w:themeColor="text1"/>
          <w:sz w:val="22"/>
          <w:szCs w:val="22"/>
        </w:rPr>
        <w:t xml:space="preserve">Error bars reflect standard error of the mean. </w:t>
      </w:r>
      <w:r w:rsidR="006B0E4E">
        <w:rPr>
          <w:i w:val="0"/>
          <w:iCs w:val="0"/>
          <w:color w:val="000000" w:themeColor="text1"/>
          <w:sz w:val="22"/>
          <w:szCs w:val="22"/>
        </w:rPr>
        <w:t xml:space="preserve"> </w:t>
      </w:r>
      <w:r w:rsidRPr="00523D44">
        <w:rPr>
          <w:color w:val="000000" w:themeColor="text1"/>
          <w:sz w:val="22"/>
          <w:szCs w:val="22"/>
        </w:rPr>
        <w:t>*</w:t>
      </w:r>
      <w:r>
        <w:rPr>
          <w:color w:val="000000" w:themeColor="text1"/>
          <w:sz w:val="22"/>
          <w:szCs w:val="22"/>
        </w:rPr>
        <w:t>slopes differ between groups</w:t>
      </w:r>
    </w:p>
    <w:p w14:paraId="77B34BEB" w14:textId="77777777" w:rsidR="00A45B8E" w:rsidRDefault="00A45B8E"/>
    <w:p w14:paraId="604D5870" w14:textId="25A05551" w:rsidR="00695532" w:rsidRDefault="006B0E4E" w:rsidP="006B0E4E">
      <w:r>
        <w:rPr>
          <w:noProof/>
        </w:rPr>
        <w:lastRenderedPageBreak/>
        <w:drawing>
          <wp:inline distT="0" distB="0" distL="0" distR="0" wp14:anchorId="12F5DDAB" wp14:editId="0CADB5BF">
            <wp:extent cx="3774332" cy="38576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6">
                      <a:extLst>
                        <a:ext uri="{28A0092B-C50C-407E-A947-70E740481C1C}">
                          <a14:useLocalDpi xmlns:a14="http://schemas.microsoft.com/office/drawing/2010/main" val="0"/>
                        </a:ext>
                      </a:extLst>
                    </a:blip>
                    <a:srcRect r="44965"/>
                    <a:stretch/>
                  </pic:blipFill>
                  <pic:spPr bwMode="auto">
                    <a:xfrm>
                      <a:off x="0" y="0"/>
                      <a:ext cx="3774332" cy="3857625"/>
                    </a:xfrm>
                    <a:prstGeom prst="rect">
                      <a:avLst/>
                    </a:prstGeom>
                    <a:ln>
                      <a:noFill/>
                    </a:ln>
                    <a:extLst>
                      <a:ext uri="{53640926-AAD7-44D8-BBD7-CCE9431645EC}">
                        <a14:shadowObscured xmlns:a14="http://schemas.microsoft.com/office/drawing/2010/main"/>
                      </a:ext>
                    </a:extLst>
                  </pic:spPr>
                </pic:pic>
              </a:graphicData>
            </a:graphic>
          </wp:inline>
        </w:drawing>
      </w:r>
    </w:p>
    <w:p w14:paraId="2F67ACCE" w14:textId="62F3452D" w:rsidR="00695532" w:rsidRPr="00695532" w:rsidRDefault="00695532" w:rsidP="00695532">
      <w:pPr>
        <w:pStyle w:val="Caption"/>
        <w:rPr>
          <w:i w:val="0"/>
          <w:iCs w:val="0"/>
          <w:color w:val="000000" w:themeColor="text1"/>
          <w:sz w:val="22"/>
          <w:szCs w:val="22"/>
        </w:rPr>
      </w:pPr>
      <w:r>
        <w:rPr>
          <w:b/>
          <w:bCs/>
          <w:i w:val="0"/>
          <w:iCs w:val="0"/>
          <w:color w:val="000000" w:themeColor="text1"/>
          <w:sz w:val="22"/>
          <w:szCs w:val="22"/>
        </w:rPr>
        <w:t>Supplementary Figure 3</w:t>
      </w:r>
      <w:r w:rsidRPr="00CB0DAE">
        <w:rPr>
          <w:b/>
          <w:bCs/>
          <w:i w:val="0"/>
          <w:iCs w:val="0"/>
          <w:color w:val="000000" w:themeColor="text1"/>
          <w:sz w:val="22"/>
          <w:szCs w:val="22"/>
        </w:rPr>
        <w:t xml:space="preserve">. </w:t>
      </w:r>
      <w:r>
        <w:rPr>
          <w:i w:val="0"/>
          <w:iCs w:val="0"/>
          <w:color w:val="000000" w:themeColor="text1"/>
          <w:sz w:val="22"/>
          <w:szCs w:val="22"/>
        </w:rPr>
        <w:t>Saccade latency differs between groups as a function of target direction and sex. A</w:t>
      </w:r>
      <w:r w:rsidR="00027F6B">
        <w:rPr>
          <w:i w:val="0"/>
          <w:iCs w:val="0"/>
          <w:color w:val="000000" w:themeColor="text1"/>
          <w:sz w:val="22"/>
          <w:szCs w:val="22"/>
        </w:rPr>
        <w:t>) Saccade latencies are reduced in individuals with ASD for rightward, but not leftward targets. B) Saccade latencies are reduced in males with ASD relative to male control participants. Saccade latencies are increased in females with ASD relative to female control participants.</w:t>
      </w:r>
      <w:r w:rsidR="006B0E4E">
        <w:rPr>
          <w:i w:val="0"/>
          <w:iCs w:val="0"/>
          <w:color w:val="000000" w:themeColor="text1"/>
          <w:sz w:val="22"/>
          <w:szCs w:val="22"/>
        </w:rPr>
        <w:t xml:space="preserve"> </w:t>
      </w:r>
      <w:r w:rsidR="006B0E4E">
        <w:rPr>
          <w:i w:val="0"/>
          <w:iCs w:val="0"/>
          <w:color w:val="000000" w:themeColor="text1"/>
          <w:sz w:val="22"/>
          <w:szCs w:val="22"/>
        </w:rPr>
        <w:t>Error bars reflect standard error of the mean.</w:t>
      </w:r>
      <w:r w:rsidR="00027F6B">
        <w:rPr>
          <w:i w:val="0"/>
          <w:iCs w:val="0"/>
          <w:color w:val="000000" w:themeColor="text1"/>
          <w:sz w:val="22"/>
          <w:szCs w:val="22"/>
        </w:rPr>
        <w:t xml:space="preserve"> </w:t>
      </w:r>
      <w:r w:rsidRPr="00523D44">
        <w:rPr>
          <w:color w:val="000000" w:themeColor="text1"/>
          <w:sz w:val="22"/>
          <w:szCs w:val="22"/>
        </w:rPr>
        <w:t>*p &lt; .05.</w:t>
      </w:r>
    </w:p>
    <w:p w14:paraId="3117B0BF" w14:textId="77777777" w:rsidR="00695532" w:rsidRDefault="00695532"/>
    <w:sectPr w:rsidR="00695532" w:rsidSect="006955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32"/>
    <w:rsid w:val="00027F6B"/>
    <w:rsid w:val="00463AD9"/>
    <w:rsid w:val="00695532"/>
    <w:rsid w:val="006B0E4E"/>
    <w:rsid w:val="00A45B8E"/>
    <w:rsid w:val="00BC1925"/>
    <w:rsid w:val="00D552D4"/>
    <w:rsid w:val="00F9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61E6A"/>
  <w15:chartTrackingRefBased/>
  <w15:docId w15:val="{46772E73-81A0-4541-AEF5-BD67E39F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9553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Unruh, Kathryn</dc:creator>
  <cp:keywords/>
  <dc:description/>
  <cp:lastModifiedBy>Unruh, Kathryn</cp:lastModifiedBy>
  <cp:revision>2</cp:revision>
  <dcterms:created xsi:type="dcterms:W3CDTF">2021-01-15T22:23:00Z</dcterms:created>
  <dcterms:modified xsi:type="dcterms:W3CDTF">2021-01-15T22:23:00Z</dcterms:modified>
</cp:coreProperties>
</file>