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E3" w:rsidRPr="00FA1571" w:rsidRDefault="00FA1571" w:rsidP="00FA1571">
      <w:pPr>
        <w:spacing w:line="480" w:lineRule="auto"/>
        <w:rPr>
          <w:rFonts w:ascii="Arial" w:hAnsi="Arial" w:cs="Arial"/>
          <w:lang w:val="en-US"/>
        </w:rPr>
      </w:pPr>
      <w:r w:rsidRPr="00FA1571">
        <w:rPr>
          <w:rFonts w:ascii="Arial" w:hAnsi="Arial" w:cs="Arial"/>
          <w:b/>
          <w:lang w:val="en-US"/>
        </w:rPr>
        <w:t>Supplementary Figure 1</w:t>
      </w:r>
      <w:r w:rsidRPr="00FA1571">
        <w:rPr>
          <w:rFonts w:ascii="Arial" w:hAnsi="Arial" w:cs="Arial"/>
          <w:lang w:val="en-US"/>
        </w:rPr>
        <w:t xml:space="preserve"> Photographs of phase contrast and fluorescence microscopy of the selection of Fibroblasts LC5-GFP+ after FACS Sorting. The percentage of GFP expressing fibroblasts was higher than 97%.</w:t>
      </w:r>
    </w:p>
    <w:p w:rsidR="00FA1571" w:rsidRDefault="00FA1571">
      <w:bookmarkStart w:id="0" w:name="_GoBack"/>
      <w:bookmarkEnd w:id="0"/>
      <w:r w:rsidRPr="00FA1571">
        <w:rPr>
          <w:noProof/>
          <w:lang w:eastAsia="es-ES"/>
        </w:rPr>
        <w:drawing>
          <wp:inline distT="0" distB="0" distL="0" distR="0">
            <wp:extent cx="5318760" cy="1380650"/>
            <wp:effectExtent l="0" t="0" r="0" b="0"/>
            <wp:docPr id="1" name="Imagen 1" descr="G:\ARTÍCULO PÁNCREAS. 13-08-20\Mutua Madrileña 2006- PÁNCREAS\ARTÍCULO Co-cultivos\2. Cell Research\FIGURA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TÍCULO PÁNCREAS. 13-08-20\Mutua Madrileña 2006- PÁNCREAS\ARTÍCULO Co-cultivos\2. Cell Research\FIGURAS\Figure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37" cy="13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1"/>
    <w:rsid w:val="002C53E3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E7A0-53B9-4547-A835-06C215C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2020-11-02T12:06:00Z</dcterms:created>
  <dcterms:modified xsi:type="dcterms:W3CDTF">2020-11-02T12:08:00Z</dcterms:modified>
</cp:coreProperties>
</file>