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1731A9" w14:textId="57914670" w:rsidR="00AC74B3" w:rsidRDefault="00AC74B3" w:rsidP="00AC74B3">
      <w:pPr>
        <w:keepNext/>
      </w:pPr>
      <w:r>
        <w:rPr>
          <w:noProof/>
        </w:rPr>
        <w:drawing>
          <wp:inline distT="0" distB="0" distL="0" distR="0" wp14:anchorId="66CEDB72" wp14:editId="34CDD5D6">
            <wp:extent cx="5762625" cy="7219950"/>
            <wp:effectExtent l="0" t="0" r="9525" b="0"/>
            <wp:docPr id="8" name="Picture 8" descr="A picture containing text, differen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different, screenshot&#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2625" cy="7219950"/>
                    </a:xfrm>
                    <a:prstGeom prst="rect">
                      <a:avLst/>
                    </a:prstGeom>
                    <a:noFill/>
                    <a:ln>
                      <a:noFill/>
                    </a:ln>
                  </pic:spPr>
                </pic:pic>
              </a:graphicData>
            </a:graphic>
          </wp:inline>
        </w:drawing>
      </w:r>
    </w:p>
    <w:p w14:paraId="0ED909D2" w14:textId="77777777" w:rsidR="00AC74B3" w:rsidRDefault="00AC74B3" w:rsidP="00AC74B3">
      <w:pPr>
        <w:pStyle w:val="NormalWeb"/>
        <w:shd w:val="clear" w:color="auto" w:fill="FFFFFF"/>
        <w:spacing w:before="0" w:beforeAutospacing="0" w:after="0" w:afterAutospacing="0"/>
        <w:jc w:val="both"/>
        <w:rPr>
          <w:rFonts w:ascii="Arial" w:hAnsi="Arial" w:cs="Arial"/>
          <w:color w:val="000000" w:themeColor="text1"/>
          <w:sz w:val="18"/>
          <w:szCs w:val="18"/>
        </w:rPr>
      </w:pPr>
      <w:r>
        <w:rPr>
          <w:rFonts w:ascii="Arial" w:hAnsi="Arial" w:cs="Arial"/>
          <w:b/>
          <w:bCs/>
          <w:color w:val="000000" w:themeColor="text1"/>
          <w:sz w:val="18"/>
          <w:szCs w:val="18"/>
        </w:rPr>
        <w:t>Extended Data Figure 1</w:t>
      </w:r>
      <w:r>
        <w:rPr>
          <w:rFonts w:ascii="Arial" w:hAnsi="Arial" w:cs="Arial"/>
          <w:b/>
          <w:bCs/>
          <w:i/>
          <w:iCs/>
          <w:color w:val="000000" w:themeColor="text1"/>
          <w:sz w:val="18"/>
          <w:szCs w:val="18"/>
        </w:rPr>
        <w:t xml:space="preserve"> | </w:t>
      </w:r>
      <w:r>
        <w:rPr>
          <w:rFonts w:ascii="Arial" w:hAnsi="Arial" w:cs="Arial"/>
          <w:b/>
          <w:bCs/>
          <w:color w:val="000000" w:themeColor="text1"/>
          <w:sz w:val="18"/>
          <w:szCs w:val="18"/>
        </w:rPr>
        <w:t>Lesion characterization and Lead position over time</w:t>
      </w:r>
      <w:r>
        <w:rPr>
          <w:rFonts w:ascii="Arial" w:hAnsi="Arial" w:cs="Arial"/>
          <w:b/>
          <w:bCs/>
          <w:i/>
          <w:iCs/>
          <w:color w:val="000000" w:themeColor="text1"/>
          <w:sz w:val="18"/>
          <w:szCs w:val="18"/>
        </w:rPr>
        <w:t xml:space="preserve">. </w:t>
      </w:r>
      <w:r>
        <w:rPr>
          <w:rFonts w:ascii="Arial" w:hAnsi="Arial" w:cs="Arial"/>
          <w:b/>
          <w:bCs/>
          <w:color w:val="000000" w:themeColor="text1"/>
          <w:sz w:val="18"/>
          <w:szCs w:val="18"/>
        </w:rPr>
        <w:t xml:space="preserve">(a) </w:t>
      </w:r>
      <w:r>
        <w:rPr>
          <w:rFonts w:ascii="Arial" w:hAnsi="Arial" w:cs="Arial"/>
          <w:color w:val="000000" w:themeColor="text1"/>
          <w:sz w:val="18"/>
          <w:szCs w:val="18"/>
        </w:rPr>
        <w:t xml:space="preserve">sagittal, coronal, and axial T1- weighted MRI 2D projections for SCS01 and SCS02. The segmented lesion is shown in red for both </w:t>
      </w:r>
      <w:proofErr w:type="gramStart"/>
      <w:r>
        <w:rPr>
          <w:rFonts w:ascii="Arial" w:hAnsi="Arial" w:cs="Arial"/>
          <w:color w:val="000000" w:themeColor="text1"/>
          <w:sz w:val="18"/>
          <w:szCs w:val="18"/>
        </w:rPr>
        <w:t>participant</w:t>
      </w:r>
      <w:proofErr w:type="gramEnd"/>
      <w:r>
        <w:rPr>
          <w:rFonts w:ascii="Arial" w:hAnsi="Arial" w:cs="Arial"/>
          <w:color w:val="000000" w:themeColor="text1"/>
          <w:sz w:val="18"/>
          <w:szCs w:val="18"/>
        </w:rPr>
        <w:t xml:space="preserve">. R indicates the Right hemisphere. </w:t>
      </w:r>
      <w:r>
        <w:rPr>
          <w:rFonts w:ascii="Arial" w:hAnsi="Arial" w:cs="Arial"/>
          <w:b/>
          <w:bCs/>
          <w:color w:val="000000" w:themeColor="text1"/>
          <w:sz w:val="18"/>
          <w:szCs w:val="18"/>
        </w:rPr>
        <w:t>(b)</w:t>
      </w:r>
      <w:r>
        <w:rPr>
          <w:rFonts w:ascii="Arial" w:hAnsi="Arial" w:cs="Arial"/>
          <w:color w:val="000000" w:themeColor="text1"/>
          <w:sz w:val="18"/>
          <w:szCs w:val="18"/>
        </w:rPr>
        <w:t xml:space="preserve"> High-definition fiber tracking of the corticospinal tract (CST) for SCS01 and SCS2. Colored fibers represent estimated CTS axons from the affected (right) and unaffected (left) hemisphere. Significant reduction in number of tracked fibers in the right hemisphere is clear in both participants in consequence of the stroke. </w:t>
      </w:r>
      <w:r>
        <w:rPr>
          <w:rFonts w:ascii="Arial" w:hAnsi="Arial" w:cs="Arial"/>
          <w:b/>
          <w:bCs/>
          <w:color w:val="000000" w:themeColor="text1"/>
          <w:sz w:val="18"/>
          <w:szCs w:val="18"/>
        </w:rPr>
        <w:t xml:space="preserve">(c) </w:t>
      </w:r>
      <w:r>
        <w:rPr>
          <w:rFonts w:ascii="Arial" w:hAnsi="Arial" w:cs="Arial"/>
          <w:color w:val="000000" w:themeColor="text1"/>
          <w:sz w:val="18"/>
          <w:szCs w:val="18"/>
        </w:rPr>
        <w:t xml:space="preserve">Repeated X-rays for SCS01 (left) and SCS02 (right) showing the position of the spinal leads. The red lines mark </w:t>
      </w:r>
      <w:r>
        <w:rPr>
          <w:rFonts w:ascii="Arial" w:hAnsi="Arial" w:cs="Arial"/>
          <w:color w:val="000000" w:themeColor="text1"/>
          <w:sz w:val="18"/>
          <w:szCs w:val="18"/>
        </w:rPr>
        <w:lastRenderedPageBreak/>
        <w:t xml:space="preserve">the same anatomical location across the X-rays to facilitate interpretation. Minimal displacement </w:t>
      </w:r>
      <w:proofErr w:type="spellStart"/>
      <w:r>
        <w:rPr>
          <w:rFonts w:ascii="Arial" w:hAnsi="Arial" w:cs="Arial"/>
          <w:color w:val="000000" w:themeColor="text1"/>
          <w:sz w:val="18"/>
          <w:szCs w:val="18"/>
        </w:rPr>
        <w:t>occured</w:t>
      </w:r>
      <w:proofErr w:type="spellEnd"/>
      <w:r>
        <w:rPr>
          <w:rFonts w:ascii="Arial" w:hAnsi="Arial" w:cs="Arial"/>
          <w:color w:val="000000" w:themeColor="text1"/>
          <w:sz w:val="18"/>
          <w:szCs w:val="18"/>
        </w:rPr>
        <w:t xml:space="preserve"> after initial implantation. </w:t>
      </w:r>
    </w:p>
    <w:p w14:paraId="375A8692" w14:textId="52A199DF" w:rsidR="00AC74B3" w:rsidRDefault="00AC74B3" w:rsidP="00AC74B3">
      <w:pPr>
        <w:pStyle w:val="NormalWeb"/>
        <w:shd w:val="clear" w:color="auto" w:fill="FFFFFF"/>
        <w:spacing w:before="0" w:beforeAutospacing="0" w:after="0" w:afterAutospacing="0"/>
        <w:jc w:val="both"/>
      </w:pPr>
      <w:r>
        <w:rPr>
          <w:rFonts w:ascii="Arial" w:hAnsi="Arial" w:cs="Arial"/>
          <w:color w:val="000000" w:themeColor="text1"/>
          <w:sz w:val="18"/>
          <w:szCs w:val="18"/>
        </w:rPr>
        <w:t xml:space="preserve"> </w:t>
      </w:r>
      <w:r>
        <w:rPr>
          <w:noProof/>
        </w:rPr>
        <w:drawing>
          <wp:inline distT="0" distB="0" distL="0" distR="0" wp14:anchorId="28C58632" wp14:editId="0C0FBBBB">
            <wp:extent cx="5934075" cy="6953250"/>
            <wp:effectExtent l="0" t="0" r="9525" b="0"/>
            <wp:docPr id="7" name="Picture 7"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with medium confidenc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4075" cy="6953250"/>
                    </a:xfrm>
                    <a:prstGeom prst="rect">
                      <a:avLst/>
                    </a:prstGeom>
                    <a:noFill/>
                    <a:ln>
                      <a:noFill/>
                    </a:ln>
                  </pic:spPr>
                </pic:pic>
              </a:graphicData>
            </a:graphic>
          </wp:inline>
        </w:drawing>
      </w:r>
    </w:p>
    <w:p w14:paraId="26E95B3E" w14:textId="77777777" w:rsidR="00AC74B3" w:rsidRDefault="00AC74B3" w:rsidP="00AC74B3">
      <w:pPr>
        <w:pStyle w:val="NormalWeb"/>
        <w:shd w:val="clear" w:color="auto" w:fill="FFFFFF"/>
        <w:spacing w:before="0" w:beforeAutospacing="0" w:after="0" w:afterAutospacing="0"/>
        <w:jc w:val="both"/>
        <w:rPr>
          <w:sz w:val="18"/>
          <w:szCs w:val="18"/>
        </w:rPr>
      </w:pPr>
      <w:r>
        <w:rPr>
          <w:rFonts w:ascii="Arial" w:hAnsi="Arial" w:cs="Arial"/>
          <w:b/>
          <w:bCs/>
          <w:color w:val="000000" w:themeColor="text1"/>
          <w:sz w:val="18"/>
          <w:szCs w:val="18"/>
        </w:rPr>
        <w:t>Extended Data Figure 2</w:t>
      </w:r>
      <w:r>
        <w:rPr>
          <w:rFonts w:ascii="Arial" w:hAnsi="Arial" w:cs="Arial"/>
          <w:b/>
          <w:bCs/>
          <w:i/>
          <w:iCs/>
          <w:color w:val="000000" w:themeColor="text1"/>
          <w:sz w:val="18"/>
          <w:szCs w:val="18"/>
        </w:rPr>
        <w:t xml:space="preserve"> | </w:t>
      </w:r>
      <w:r>
        <w:rPr>
          <w:rFonts w:ascii="Arial" w:hAnsi="Arial" w:cs="Arial"/>
          <w:b/>
          <w:bCs/>
          <w:color w:val="000000" w:themeColor="text1"/>
          <w:sz w:val="18"/>
          <w:szCs w:val="18"/>
        </w:rPr>
        <w:t xml:space="preserve">SCS parameters set using a custom-built controller. (a) </w:t>
      </w:r>
      <w:r>
        <w:rPr>
          <w:rFonts w:ascii="ArialMT" w:hAnsi="ArialMT"/>
          <w:sz w:val="18"/>
          <w:szCs w:val="18"/>
        </w:rPr>
        <w:t xml:space="preserve">An image of the stimulator (DS8R, left) and 1-to-8 channel multiplexer (D188, right) used to deliver stimulation pulses. </w:t>
      </w:r>
      <w:r>
        <w:rPr>
          <w:rFonts w:ascii="ArialMT" w:hAnsi="ArialMT"/>
          <w:b/>
          <w:bCs/>
          <w:sz w:val="18"/>
          <w:szCs w:val="18"/>
        </w:rPr>
        <w:t xml:space="preserve">(b) </w:t>
      </w:r>
      <w:r>
        <w:rPr>
          <w:rFonts w:ascii="ArialMT" w:hAnsi="ArialMT"/>
          <w:sz w:val="18"/>
          <w:szCs w:val="18"/>
        </w:rPr>
        <w:t xml:space="preserve">An overview of the control scheme used to deliver patterns of stimulation. A PC running a </w:t>
      </w:r>
      <w:r>
        <w:rPr>
          <w:rFonts w:ascii="ArialMT" w:hAnsi="ArialMT"/>
          <w:b/>
          <w:bCs/>
          <w:sz w:val="18"/>
          <w:szCs w:val="18"/>
        </w:rPr>
        <w:t xml:space="preserve">(c) </w:t>
      </w:r>
      <w:r>
        <w:rPr>
          <w:rFonts w:ascii="ArialMT" w:hAnsi="ArialMT"/>
          <w:sz w:val="18"/>
          <w:szCs w:val="18"/>
        </w:rPr>
        <w:t xml:space="preserve">MATLAB based GUI communicated with a microcontroller using a custom </w:t>
      </w:r>
      <w:r>
        <w:rPr>
          <w:rFonts w:ascii="ArialMT" w:hAnsi="ArialMT"/>
          <w:b/>
          <w:bCs/>
          <w:sz w:val="18"/>
          <w:szCs w:val="18"/>
        </w:rPr>
        <w:t xml:space="preserve">(d) </w:t>
      </w:r>
      <w:r>
        <w:rPr>
          <w:rFonts w:ascii="ArialMT" w:hAnsi="ArialMT"/>
          <w:sz w:val="18"/>
          <w:szCs w:val="18"/>
        </w:rPr>
        <w:t xml:space="preserve">communication protocol over a virtual serial port. The microcontroller’s firmware delivered pulse triggers and amplitude control signals to the stimulator as well as an </w:t>
      </w:r>
      <w:proofErr w:type="gramStart"/>
      <w:r>
        <w:rPr>
          <w:rFonts w:ascii="ArialMT" w:hAnsi="ArialMT"/>
          <w:sz w:val="18"/>
          <w:szCs w:val="18"/>
        </w:rPr>
        <w:t>8 bit</w:t>
      </w:r>
      <w:proofErr w:type="gramEnd"/>
      <w:r>
        <w:rPr>
          <w:rFonts w:ascii="ArialMT" w:hAnsi="ArialMT"/>
          <w:sz w:val="18"/>
          <w:szCs w:val="18"/>
        </w:rPr>
        <w:t xml:space="preserve"> parallel channel selection signal to the multiplexer in order to control pulse timing, amplitude, and output channel. Current was delivered from the </w:t>
      </w:r>
      <w:r>
        <w:rPr>
          <w:rFonts w:ascii="ArialMT" w:hAnsi="ArialMT"/>
          <w:sz w:val="18"/>
          <w:szCs w:val="18"/>
        </w:rPr>
        <w:lastRenderedPageBreak/>
        <w:t xml:space="preserve">stimulator through the multiplexer and ultimately to the selected electrode on the implanted spinal array. </w:t>
      </w:r>
      <w:r>
        <w:rPr>
          <w:rFonts w:ascii="ArialMT" w:hAnsi="ArialMT"/>
          <w:b/>
          <w:bCs/>
          <w:sz w:val="18"/>
          <w:szCs w:val="18"/>
        </w:rPr>
        <w:t xml:space="preserve">(c) </w:t>
      </w:r>
      <w:r>
        <w:rPr>
          <w:rFonts w:ascii="ArialMT" w:hAnsi="ArialMT"/>
          <w:sz w:val="18"/>
          <w:szCs w:val="18"/>
        </w:rPr>
        <w:t xml:space="preserve">The GUI interface allowed for configuring all stimulation parameters including active channels, stimulation frequency, pulse train duration (or continuous), pulse train latency, and stimulation amplitude for each active channel. Once configured, stimulation was initiated or terminated via the software interface. The software also allowed for rapid changes in either global stimulation frequency (nudge frequency) or channel amplitude (nudge amplitude). </w:t>
      </w:r>
      <w:r>
        <w:rPr>
          <w:rFonts w:ascii="ArialMT" w:hAnsi="ArialMT"/>
          <w:b/>
          <w:bCs/>
          <w:sz w:val="18"/>
          <w:szCs w:val="18"/>
        </w:rPr>
        <w:t xml:space="preserve">(d) </w:t>
      </w:r>
      <w:r>
        <w:rPr>
          <w:rFonts w:ascii="ArialMT" w:hAnsi="ArialMT"/>
          <w:sz w:val="18"/>
          <w:szCs w:val="18"/>
        </w:rPr>
        <w:t xml:space="preserve">A custom command protocol layer was developed on top of a UART serial interface to enable communication between the GUI and microcontroller. Each packet from the master (PC) to the slave (microcontroller) comprised a </w:t>
      </w:r>
      <w:proofErr w:type="gramStart"/>
      <w:r>
        <w:rPr>
          <w:rFonts w:ascii="ArialMT" w:hAnsi="ArialMT"/>
          <w:sz w:val="18"/>
          <w:szCs w:val="18"/>
        </w:rPr>
        <w:t>1 byte</w:t>
      </w:r>
      <w:proofErr w:type="gramEnd"/>
      <w:r>
        <w:rPr>
          <w:rFonts w:ascii="ArialMT" w:hAnsi="ArialMT"/>
          <w:sz w:val="18"/>
          <w:szCs w:val="18"/>
        </w:rPr>
        <w:t xml:space="preserve"> packet length, 1 byte command, and 0-6 bytes of payload. A payload comprised a </w:t>
      </w:r>
      <w:proofErr w:type="gramStart"/>
      <w:r>
        <w:rPr>
          <w:rFonts w:ascii="ArialMT" w:hAnsi="ArialMT"/>
          <w:sz w:val="18"/>
          <w:szCs w:val="18"/>
        </w:rPr>
        <w:t>1 byte</w:t>
      </w:r>
      <w:proofErr w:type="gramEnd"/>
      <w:r>
        <w:rPr>
          <w:rFonts w:ascii="ArialMT" w:hAnsi="ArialMT"/>
          <w:sz w:val="18"/>
          <w:szCs w:val="18"/>
        </w:rPr>
        <w:t xml:space="preserve"> parameter (to be read or written), a 1 byte channel number (when appropriate), and the value to be written (when ‘write’ command was used). Microcontroller response packets comprised a </w:t>
      </w:r>
      <w:proofErr w:type="gramStart"/>
      <w:r>
        <w:rPr>
          <w:rFonts w:ascii="ArialMT" w:hAnsi="ArialMT"/>
          <w:sz w:val="18"/>
          <w:szCs w:val="18"/>
        </w:rPr>
        <w:t>1 byte</w:t>
      </w:r>
      <w:proofErr w:type="gramEnd"/>
      <w:r>
        <w:rPr>
          <w:rFonts w:ascii="ArialMT" w:hAnsi="ArialMT"/>
          <w:sz w:val="18"/>
          <w:szCs w:val="18"/>
        </w:rPr>
        <w:t xml:space="preserve"> packet length, 1 byte command echo, 0-32 bytes of payload (used to return parameter values during ‘read’ command), and a 1 byte success flag. </w:t>
      </w:r>
      <w:r>
        <w:rPr>
          <w:rFonts w:ascii="ArialMT" w:hAnsi="ArialMT"/>
          <w:b/>
          <w:bCs/>
          <w:sz w:val="18"/>
          <w:szCs w:val="18"/>
        </w:rPr>
        <w:t xml:space="preserve">(e) </w:t>
      </w:r>
      <w:r>
        <w:rPr>
          <w:rFonts w:ascii="ArialMT" w:hAnsi="ArialMT"/>
          <w:sz w:val="18"/>
          <w:szCs w:val="18"/>
        </w:rPr>
        <w:t>The microcontroller firmware allowed for pseudo-</w:t>
      </w:r>
      <w:proofErr w:type="spellStart"/>
      <w:r>
        <w:rPr>
          <w:rFonts w:ascii="ArialMT" w:hAnsi="ArialMT"/>
          <w:sz w:val="18"/>
          <w:szCs w:val="18"/>
        </w:rPr>
        <w:t>synchonous</w:t>
      </w:r>
      <w:proofErr w:type="spellEnd"/>
      <w:r>
        <w:rPr>
          <w:rFonts w:ascii="ArialMT" w:hAnsi="ArialMT"/>
          <w:sz w:val="18"/>
          <w:szCs w:val="18"/>
        </w:rPr>
        <w:t xml:space="preserve"> stimulation across multiple channels by interleaving pulses on all active channels. A delay of at least 1 </w:t>
      </w:r>
      <w:proofErr w:type="spellStart"/>
      <w:r>
        <w:rPr>
          <w:rFonts w:ascii="ArialMT" w:hAnsi="ArialMT"/>
          <w:sz w:val="18"/>
          <w:szCs w:val="18"/>
        </w:rPr>
        <w:t>ms</w:t>
      </w:r>
      <w:proofErr w:type="spellEnd"/>
      <w:r>
        <w:rPr>
          <w:rFonts w:ascii="ArialMT" w:hAnsi="ArialMT"/>
          <w:sz w:val="18"/>
          <w:szCs w:val="18"/>
        </w:rPr>
        <w:t xml:space="preserve"> between each pulse allowed enough time for the multiplexer to fully switch channels. The same pattern of pulses was delivered every period as defined by the stimulation frequency. Each channel could also be configured to deliver a single pulse, a pulse train with finite duration and/or latency, continuous stimulation, or a ‘recruitment curve’ in which the amplitude was gradually increased for successive pulse trains of specified length. </w:t>
      </w:r>
    </w:p>
    <w:p w14:paraId="615E28F2" w14:textId="77777777" w:rsidR="00AC74B3" w:rsidRDefault="00AC74B3" w:rsidP="00AC74B3">
      <w:pPr>
        <w:spacing w:after="160" w:line="256" w:lineRule="auto"/>
      </w:pPr>
      <w:r>
        <w:br w:type="page"/>
      </w:r>
    </w:p>
    <w:p w14:paraId="7455BA6E" w14:textId="671D5668" w:rsidR="00AC74B3" w:rsidRDefault="00AC74B3" w:rsidP="00AC74B3">
      <w:pPr>
        <w:keepNext/>
      </w:pPr>
      <w:r>
        <w:rPr>
          <w:noProof/>
        </w:rPr>
        <w:lastRenderedPageBreak/>
        <w:drawing>
          <wp:inline distT="0" distB="0" distL="0" distR="0" wp14:anchorId="3CBA0794" wp14:editId="17D525F1">
            <wp:extent cx="5553075" cy="6991350"/>
            <wp:effectExtent l="0" t="0" r="9525" b="0"/>
            <wp:docPr id="6" name="Picture 6"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imeline&#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553075" cy="6991350"/>
                    </a:xfrm>
                    <a:prstGeom prst="rect">
                      <a:avLst/>
                    </a:prstGeom>
                    <a:noFill/>
                    <a:ln>
                      <a:noFill/>
                    </a:ln>
                  </pic:spPr>
                </pic:pic>
              </a:graphicData>
            </a:graphic>
          </wp:inline>
        </w:drawing>
      </w:r>
    </w:p>
    <w:p w14:paraId="17DE0B18" w14:textId="77777777" w:rsidR="00AC74B3" w:rsidRDefault="00AC74B3" w:rsidP="00AC74B3">
      <w:pPr>
        <w:jc w:val="both"/>
      </w:pPr>
      <w:r>
        <w:rPr>
          <w:rFonts w:ascii="Arial" w:hAnsi="Arial" w:cs="Arial"/>
          <w:b/>
          <w:bCs/>
          <w:color w:val="000000" w:themeColor="text1"/>
          <w:sz w:val="18"/>
          <w:szCs w:val="18"/>
        </w:rPr>
        <w:t>Extended Data Figure 3</w:t>
      </w:r>
      <w:r>
        <w:rPr>
          <w:rFonts w:ascii="Arial" w:hAnsi="Arial" w:cs="Arial"/>
          <w:b/>
          <w:bCs/>
          <w:i/>
          <w:iCs/>
          <w:color w:val="000000" w:themeColor="text1"/>
          <w:sz w:val="18"/>
          <w:szCs w:val="18"/>
        </w:rPr>
        <w:t xml:space="preserve"> | </w:t>
      </w:r>
      <w:r>
        <w:rPr>
          <w:rFonts w:ascii="Arial" w:hAnsi="Arial" w:cs="Arial"/>
          <w:b/>
          <w:bCs/>
          <w:color w:val="000000" w:themeColor="text1"/>
          <w:sz w:val="18"/>
          <w:szCs w:val="18"/>
        </w:rPr>
        <w:t xml:space="preserve">Muscle recruitment curves. </w:t>
      </w:r>
      <w:r>
        <w:rPr>
          <w:rFonts w:ascii="Arial" w:hAnsi="Arial" w:cs="Arial"/>
          <w:color w:val="000000" w:themeColor="text1"/>
          <w:sz w:val="18"/>
          <w:szCs w:val="18"/>
        </w:rPr>
        <w:t xml:space="preserve">In each panel we show the recruitment curves obtained with stimulation at 1 Hz at increasing current amplitude for 11 arm and hand muscles: TRAP: trapezius, A, P, M DEL: anterior, </w:t>
      </w:r>
      <w:proofErr w:type="gramStart"/>
      <w:r>
        <w:rPr>
          <w:rFonts w:ascii="Arial" w:hAnsi="Arial" w:cs="Arial"/>
          <w:color w:val="000000" w:themeColor="text1"/>
          <w:sz w:val="18"/>
          <w:szCs w:val="18"/>
        </w:rPr>
        <w:t>posterior</w:t>
      </w:r>
      <w:proofErr w:type="gramEnd"/>
      <w:r>
        <w:rPr>
          <w:rFonts w:ascii="Arial" w:hAnsi="Arial" w:cs="Arial"/>
          <w:color w:val="000000" w:themeColor="text1"/>
          <w:sz w:val="18"/>
          <w:szCs w:val="18"/>
        </w:rPr>
        <w:t xml:space="preserve"> and medial deltoid respectively, BIC: biceps, TRI: triceps, EXT: Extensor carpi, FLX: flexor carpi, PRO: pronator teres, ABP: abductor pollicis and ADM: abductor </w:t>
      </w:r>
      <w:proofErr w:type="spellStart"/>
      <w:r>
        <w:rPr>
          <w:rFonts w:ascii="Arial" w:hAnsi="Arial" w:cs="Arial"/>
          <w:color w:val="000000" w:themeColor="text1"/>
          <w:sz w:val="18"/>
          <w:szCs w:val="18"/>
        </w:rPr>
        <w:t>digiti</w:t>
      </w:r>
      <w:proofErr w:type="spellEnd"/>
      <w:r>
        <w:rPr>
          <w:rFonts w:ascii="Arial" w:hAnsi="Arial" w:cs="Arial"/>
          <w:color w:val="000000" w:themeColor="text1"/>
          <w:sz w:val="18"/>
          <w:szCs w:val="18"/>
        </w:rPr>
        <w:t xml:space="preserve"> </w:t>
      </w:r>
      <w:proofErr w:type="spellStart"/>
      <w:r>
        <w:rPr>
          <w:rFonts w:ascii="Arial" w:hAnsi="Arial" w:cs="Arial"/>
          <w:color w:val="000000" w:themeColor="text1"/>
          <w:sz w:val="18"/>
          <w:szCs w:val="18"/>
        </w:rPr>
        <w:t>minimi</w:t>
      </w:r>
      <w:proofErr w:type="spellEnd"/>
      <w:r>
        <w:rPr>
          <w:rFonts w:ascii="Arial" w:hAnsi="Arial" w:cs="Arial"/>
          <w:color w:val="000000" w:themeColor="text1"/>
          <w:sz w:val="18"/>
          <w:szCs w:val="18"/>
        </w:rPr>
        <w:t xml:space="preserve">. Below each set of recruitment </w:t>
      </w:r>
      <w:proofErr w:type="gramStart"/>
      <w:r>
        <w:rPr>
          <w:rFonts w:ascii="Arial" w:hAnsi="Arial" w:cs="Arial"/>
          <w:color w:val="000000" w:themeColor="text1"/>
          <w:sz w:val="18"/>
          <w:szCs w:val="18"/>
        </w:rPr>
        <w:t>curves</w:t>
      </w:r>
      <w:proofErr w:type="gramEnd"/>
      <w:r>
        <w:rPr>
          <w:rFonts w:ascii="Arial" w:hAnsi="Arial" w:cs="Arial"/>
          <w:color w:val="000000" w:themeColor="text1"/>
          <w:sz w:val="18"/>
          <w:szCs w:val="18"/>
        </w:rPr>
        <w:t xml:space="preserve"> we report the </w:t>
      </w:r>
      <w:r>
        <w:rPr>
          <w:rFonts w:ascii="ArialMT" w:hAnsi="ArialMT"/>
          <w:sz w:val="18"/>
          <w:szCs w:val="18"/>
        </w:rPr>
        <w:t>graphical representation of the muscle activation obtained at the amplitude indicated on the left of each human figurine. Interpretation of human figurines is reported in the bottom right. Each muscle is colored with a color scale (on the left) representing the normalized peak-to-peak amplitude of EMG reflex responses obtained at the stimulation amplitude indicated on the left. Peak-to-peak values for each muscle are normalized to the maximum value obtained for that muscle across all contacts and all current amplitudes.</w:t>
      </w:r>
    </w:p>
    <w:p w14:paraId="3C5C5862" w14:textId="17E1F5A6" w:rsidR="00AC74B3" w:rsidRDefault="00AC74B3" w:rsidP="00AC74B3">
      <w:r>
        <w:rPr>
          <w:rFonts w:ascii="Times New Roman" w:hAnsi="Times New Roman" w:cs="Times New Roman"/>
        </w:rPr>
        <w:br w:type="page"/>
      </w:r>
      <w:r>
        <w:rPr>
          <w:noProof/>
        </w:rPr>
        <w:lastRenderedPageBreak/>
        <w:drawing>
          <wp:inline distT="0" distB="0" distL="0" distR="0" wp14:anchorId="47C18352" wp14:editId="49D5531A">
            <wp:extent cx="5934075" cy="4171950"/>
            <wp:effectExtent l="0" t="0" r="9525"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4075" cy="4171950"/>
                    </a:xfrm>
                    <a:prstGeom prst="rect">
                      <a:avLst/>
                    </a:prstGeom>
                    <a:noFill/>
                    <a:ln>
                      <a:noFill/>
                    </a:ln>
                  </pic:spPr>
                </pic:pic>
              </a:graphicData>
            </a:graphic>
          </wp:inline>
        </w:drawing>
      </w:r>
    </w:p>
    <w:p w14:paraId="3DB77813" w14:textId="77777777" w:rsidR="00AC74B3" w:rsidRDefault="00AC74B3" w:rsidP="00AC74B3">
      <w:pPr>
        <w:jc w:val="both"/>
      </w:pPr>
      <w:r>
        <w:rPr>
          <w:rFonts w:ascii="Arial" w:hAnsi="Arial" w:cs="Arial"/>
          <w:b/>
          <w:bCs/>
          <w:color w:val="000000" w:themeColor="text1"/>
          <w:sz w:val="18"/>
          <w:szCs w:val="18"/>
        </w:rPr>
        <w:t>Extended Data Figure 4</w:t>
      </w:r>
      <w:r>
        <w:rPr>
          <w:rFonts w:ascii="Arial" w:hAnsi="Arial" w:cs="Arial"/>
          <w:b/>
          <w:bCs/>
          <w:i/>
          <w:iCs/>
          <w:color w:val="000000" w:themeColor="text1"/>
          <w:sz w:val="18"/>
          <w:szCs w:val="18"/>
        </w:rPr>
        <w:t xml:space="preserve"> | </w:t>
      </w:r>
      <w:r>
        <w:rPr>
          <w:rFonts w:ascii="Arial" w:hAnsi="Arial" w:cs="Arial"/>
          <w:b/>
          <w:bCs/>
          <w:color w:val="000000" w:themeColor="text1"/>
          <w:sz w:val="18"/>
          <w:szCs w:val="18"/>
        </w:rPr>
        <w:t xml:space="preserve">Frequency dependent suppression. </w:t>
      </w:r>
      <w:r>
        <w:rPr>
          <w:rFonts w:ascii="Arial" w:hAnsi="Arial" w:cs="Arial"/>
          <w:color w:val="000000" w:themeColor="text1"/>
          <w:sz w:val="18"/>
          <w:szCs w:val="18"/>
        </w:rPr>
        <w:t xml:space="preserve">To demonstrate that SCS </w:t>
      </w:r>
      <w:proofErr w:type="gramStart"/>
      <w:r>
        <w:rPr>
          <w:rFonts w:ascii="Arial" w:hAnsi="Arial" w:cs="Arial"/>
          <w:color w:val="000000" w:themeColor="text1"/>
          <w:sz w:val="18"/>
          <w:szCs w:val="18"/>
        </w:rPr>
        <w:t>recruits</w:t>
      </w:r>
      <w:proofErr w:type="gramEnd"/>
      <w:r>
        <w:rPr>
          <w:rFonts w:ascii="Arial" w:hAnsi="Arial" w:cs="Arial"/>
          <w:color w:val="000000" w:themeColor="text1"/>
          <w:sz w:val="18"/>
          <w:szCs w:val="18"/>
        </w:rPr>
        <w:t xml:space="preserve"> arm and hand muscles via direct activation of the primary afferents we performed stimulation at multiple frequency. The figure reports the spinal reflexes obtained when stimulating at 1, 5, 10 and 20Hz from multiple contact and multiple muscle. Each plot on the top shows the normalized peak-to-peak reflex amplitude as a function of frequency showing in the muscles that respond to the specific contact substantial frequency dependent suppression at stimulation frequencies greater than 10Hz. On the bottom, we report raw EMG traces that show the classic phenomenon. At 5Hz each pulse of stimulation corresponds to a clear evoked potential in the EMG albeit amplitude slightly diminishes at each pulse. At 10Hz, modulation of peak-to-peak amplitudes becomes more evident, at 20Hz almost complete suppression of EMG evoked responses </w:t>
      </w:r>
      <w:proofErr w:type="gramStart"/>
      <w:r>
        <w:rPr>
          <w:rFonts w:ascii="Arial" w:hAnsi="Arial" w:cs="Arial"/>
          <w:color w:val="000000" w:themeColor="text1"/>
          <w:sz w:val="18"/>
          <w:szCs w:val="18"/>
        </w:rPr>
        <w:t>subsequent to</w:t>
      </w:r>
      <w:proofErr w:type="gramEnd"/>
      <w:r>
        <w:rPr>
          <w:rFonts w:ascii="Arial" w:hAnsi="Arial" w:cs="Arial"/>
          <w:color w:val="000000" w:themeColor="text1"/>
          <w:sz w:val="18"/>
          <w:szCs w:val="18"/>
        </w:rPr>
        <w:t xml:space="preserve"> the first is shown. Example is taken from Pronator muscles, contact 1C, (highlighted in darker grey in the top panel).</w:t>
      </w:r>
    </w:p>
    <w:p w14:paraId="42864DE3" w14:textId="77777777" w:rsidR="00AC74B3" w:rsidRDefault="00AC74B3" w:rsidP="00AC74B3">
      <w:pPr>
        <w:tabs>
          <w:tab w:val="left" w:pos="2410"/>
        </w:tabs>
      </w:pPr>
    </w:p>
    <w:p w14:paraId="3566E744" w14:textId="0410F590" w:rsidR="00AC74B3" w:rsidRDefault="00AC74B3" w:rsidP="00AC74B3">
      <w:pPr>
        <w:keepNext/>
        <w:spacing w:after="160" w:line="256" w:lineRule="auto"/>
        <w:rPr>
          <w:noProof/>
        </w:rPr>
      </w:pPr>
      <w:r>
        <w:rPr>
          <w:noProof/>
        </w:rPr>
        <w:lastRenderedPageBreak/>
        <w:drawing>
          <wp:inline distT="0" distB="0" distL="0" distR="0" wp14:anchorId="65D7B05C" wp14:editId="5EC69A0E">
            <wp:extent cx="5934075" cy="5619750"/>
            <wp:effectExtent l="0" t="0" r="9525" b="0"/>
            <wp:docPr id="4" name="Picture 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phical user interfac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075" cy="5619750"/>
                    </a:xfrm>
                    <a:prstGeom prst="rect">
                      <a:avLst/>
                    </a:prstGeom>
                    <a:noFill/>
                    <a:ln>
                      <a:noFill/>
                    </a:ln>
                  </pic:spPr>
                </pic:pic>
              </a:graphicData>
            </a:graphic>
          </wp:inline>
        </w:drawing>
      </w:r>
    </w:p>
    <w:p w14:paraId="47C2E176" w14:textId="77777777" w:rsidR="00AC74B3" w:rsidRDefault="00AC74B3" w:rsidP="00AC74B3">
      <w:pPr>
        <w:pStyle w:val="NormalWeb"/>
        <w:shd w:val="clear" w:color="auto" w:fill="FFFFFF"/>
        <w:spacing w:before="0" w:beforeAutospacing="0" w:after="0" w:afterAutospacing="0"/>
        <w:jc w:val="both"/>
        <w:rPr>
          <w:sz w:val="18"/>
          <w:szCs w:val="18"/>
        </w:rPr>
      </w:pPr>
      <w:r>
        <w:rPr>
          <w:rFonts w:ascii="Arial" w:hAnsi="Arial" w:cs="Arial"/>
          <w:b/>
          <w:bCs/>
          <w:color w:val="000000" w:themeColor="text1"/>
          <w:sz w:val="18"/>
          <w:szCs w:val="18"/>
        </w:rPr>
        <w:t xml:space="preserve">Extended Data Figure 5 | Optimized continuous stimulation protocols. </w:t>
      </w:r>
      <w:r>
        <w:rPr>
          <w:rFonts w:ascii="Arial" w:hAnsi="Arial" w:cs="Arial"/>
          <w:color w:val="000000" w:themeColor="text1"/>
          <w:sz w:val="18"/>
          <w:szCs w:val="18"/>
        </w:rPr>
        <w:t xml:space="preserve">Stimulation protocol used to achieve maximum assistive benefit for SCS01 </w:t>
      </w:r>
      <w:r>
        <w:rPr>
          <w:rFonts w:ascii="Arial" w:hAnsi="Arial" w:cs="Arial"/>
          <w:b/>
          <w:bCs/>
          <w:color w:val="000000" w:themeColor="text1"/>
          <w:sz w:val="18"/>
          <w:szCs w:val="18"/>
        </w:rPr>
        <w:t xml:space="preserve">(top) </w:t>
      </w:r>
      <w:r>
        <w:rPr>
          <w:rFonts w:ascii="Arial" w:hAnsi="Arial" w:cs="Arial"/>
          <w:color w:val="000000" w:themeColor="text1"/>
          <w:sz w:val="18"/>
          <w:szCs w:val="18"/>
        </w:rPr>
        <w:t xml:space="preserve">and SCS02 </w:t>
      </w:r>
      <w:r>
        <w:rPr>
          <w:rFonts w:ascii="Arial" w:hAnsi="Arial" w:cs="Arial"/>
          <w:b/>
          <w:bCs/>
          <w:color w:val="000000" w:themeColor="text1"/>
          <w:sz w:val="18"/>
          <w:szCs w:val="18"/>
        </w:rPr>
        <w:t xml:space="preserve">(bottom). (top) </w:t>
      </w:r>
      <w:r>
        <w:rPr>
          <w:rFonts w:ascii="Arial" w:hAnsi="Arial" w:cs="Arial"/>
          <w:color w:val="000000" w:themeColor="text1"/>
          <w:sz w:val="18"/>
          <w:szCs w:val="18"/>
        </w:rPr>
        <w:t xml:space="preserve">For SCS01, contacts 1R and 8R on the rostral lead and 7C on the caudal lead were simultaneously and continuously activated at a fixed 60 Hz frequency and 200 µs pulse width. These electrodes corresponded shoulders and biceps (1R); triceps, extensors, and hand opening (8R); and hand grasp (7C). Amplitudes were changed daily based on participant preference and were set to 2.4-2.6 mA (1R), 2.1-2.7 mA (8R), and 3.3-6.2 mA (7C). </w:t>
      </w:r>
      <w:r>
        <w:rPr>
          <w:rFonts w:ascii="Arial" w:hAnsi="Arial" w:cs="Arial"/>
          <w:b/>
          <w:bCs/>
          <w:color w:val="000000" w:themeColor="text1"/>
          <w:sz w:val="18"/>
          <w:szCs w:val="18"/>
        </w:rPr>
        <w:t>(bottom)</w:t>
      </w:r>
      <w:r>
        <w:rPr>
          <w:rFonts w:ascii="Arial" w:hAnsi="Arial" w:cs="Arial"/>
          <w:color w:val="000000" w:themeColor="text1"/>
          <w:sz w:val="18"/>
          <w:szCs w:val="18"/>
        </w:rPr>
        <w:t xml:space="preserve"> For SCS02, contacts 1R on the rostral lead, and 1C, 5C, and 8C on the caudal lead were simultaneously and continuously stimulated. These electrodes corresponded to muscles related to shoulder support (1R); elbow flexion (1C); elbow extension and wrist flexion (5C); and hand grasp (8C). Contacts 1R and 1C were stimulated at 50 Hz while 5C and 8C were stimulated at 100 Hz all at a fixed pulse width of 400 µs. A reduced frequency was used on contacts corresponding to elbow flexion to bias the assistive benefit of stimulation toward elbow extension. Multi-frequency stimulation was achieved by skipping every other period of a 100 Hz stimulation protocol on channels stimulating at 50 Hz.</w:t>
      </w:r>
    </w:p>
    <w:p w14:paraId="1A5049D4" w14:textId="77777777" w:rsidR="00AC74B3" w:rsidRDefault="00AC74B3" w:rsidP="00AC74B3">
      <w:pPr>
        <w:keepNext/>
        <w:spacing w:after="160" w:line="256" w:lineRule="auto"/>
        <w:rPr>
          <w:noProof/>
        </w:rPr>
      </w:pPr>
    </w:p>
    <w:p w14:paraId="152D1B51" w14:textId="5B175A75" w:rsidR="00AC74B3" w:rsidRDefault="00AC74B3" w:rsidP="00AC74B3">
      <w:pPr>
        <w:keepNext/>
        <w:spacing w:after="160" w:line="256" w:lineRule="auto"/>
      </w:pPr>
      <w:r>
        <w:br w:type="page"/>
      </w:r>
      <w:r>
        <w:rPr>
          <w:noProof/>
        </w:rPr>
        <w:lastRenderedPageBreak/>
        <w:drawing>
          <wp:inline distT="0" distB="0" distL="0" distR="0" wp14:anchorId="1E95B5E1" wp14:editId="5ACBE4DA">
            <wp:extent cx="5934075" cy="5867400"/>
            <wp:effectExtent l="0" t="0" r="9525" b="0"/>
            <wp:docPr id="3" name="Picture 3"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dia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5867400"/>
                    </a:xfrm>
                    <a:prstGeom prst="rect">
                      <a:avLst/>
                    </a:prstGeom>
                    <a:noFill/>
                    <a:ln>
                      <a:noFill/>
                    </a:ln>
                  </pic:spPr>
                </pic:pic>
              </a:graphicData>
            </a:graphic>
          </wp:inline>
        </w:drawing>
      </w:r>
    </w:p>
    <w:p w14:paraId="7E7DA8F8" w14:textId="77777777" w:rsidR="00AC74B3" w:rsidRDefault="00AC74B3" w:rsidP="00AC74B3">
      <w:pPr>
        <w:pStyle w:val="NormalWeb"/>
        <w:shd w:val="clear" w:color="auto" w:fill="FFFFFF"/>
        <w:spacing w:before="0" w:beforeAutospacing="0" w:after="0" w:afterAutospacing="0"/>
        <w:jc w:val="both"/>
        <w:rPr>
          <w:rFonts w:ascii="ArialMT" w:hAnsi="ArialMT"/>
          <w:sz w:val="18"/>
          <w:szCs w:val="18"/>
        </w:rPr>
      </w:pPr>
      <w:r>
        <w:rPr>
          <w:rFonts w:ascii="Arial" w:hAnsi="Arial" w:cs="Arial"/>
          <w:b/>
          <w:bCs/>
          <w:color w:val="000000" w:themeColor="text1"/>
          <w:sz w:val="18"/>
          <w:szCs w:val="18"/>
        </w:rPr>
        <w:t xml:space="preserve">Extended Data Figure 6 | SCS improves arm kinematics supplementary metrics. (a) </w:t>
      </w:r>
      <w:r>
        <w:rPr>
          <w:rFonts w:ascii="Arial" w:hAnsi="Arial" w:cs="Arial"/>
          <w:color w:val="000000" w:themeColor="text1"/>
          <w:sz w:val="18"/>
          <w:szCs w:val="18"/>
        </w:rPr>
        <w:t>Effect of stimulation frequency shown for SCS01 and SCS02. In SCS01,</w:t>
      </w:r>
      <w:r>
        <w:rPr>
          <w:rFonts w:ascii="ArialMT" w:hAnsi="ArialMT"/>
          <w:sz w:val="18"/>
          <w:szCs w:val="18"/>
        </w:rPr>
        <w:t xml:space="preserve"> quantification of isometric torques during single joint flexion and extension is shown for the</w:t>
      </w:r>
      <w:r>
        <w:rPr>
          <w:rFonts w:ascii="Arial" w:hAnsi="Arial" w:cs="Arial"/>
          <w:color w:val="000000" w:themeColor="text1"/>
          <w:sz w:val="18"/>
          <w:szCs w:val="18"/>
        </w:rPr>
        <w:t xml:space="preserve"> elbow during no stim (dark grey), 20 Hz (blue), 40 Hz (blue), and 60 Hz (blue). In SCS02, </w:t>
      </w:r>
      <w:r>
        <w:rPr>
          <w:rFonts w:ascii="ArialMT" w:hAnsi="ArialMT"/>
          <w:sz w:val="18"/>
          <w:szCs w:val="18"/>
        </w:rPr>
        <w:t xml:space="preserve">maximum reached distance and elbow angle excursion (max-min) are reported </w:t>
      </w:r>
      <w:r>
        <w:rPr>
          <w:rFonts w:ascii="Arial" w:hAnsi="Arial" w:cs="Arial"/>
          <w:color w:val="000000" w:themeColor="text1"/>
          <w:sz w:val="18"/>
          <w:szCs w:val="18"/>
        </w:rPr>
        <w:t xml:space="preserve">during reach and pull of the reach-out task for no stim (dark grey), 20 Hz (blue), 40 Hz (blue), and 60 Hz (blue). </w:t>
      </w:r>
      <w:r>
        <w:rPr>
          <w:rFonts w:ascii="ArialMT" w:hAnsi="ArialMT"/>
          <w:sz w:val="18"/>
          <w:szCs w:val="18"/>
        </w:rPr>
        <w:t xml:space="preserve">Raw endpoint trajectories for SCS02 are shown in the reach out task </w:t>
      </w:r>
      <w:r>
        <w:rPr>
          <w:rFonts w:ascii="Arial" w:hAnsi="Arial" w:cs="Arial"/>
          <w:color w:val="000000" w:themeColor="text1"/>
          <w:sz w:val="18"/>
          <w:szCs w:val="18"/>
        </w:rPr>
        <w:t xml:space="preserve">during no stim (dark grey), 20 Hz (blue), 40 Hz (blue), and 60 Hz (blue). </w:t>
      </w:r>
      <w:r>
        <w:rPr>
          <w:rFonts w:ascii="ArialMT" w:hAnsi="ArialMT"/>
          <w:sz w:val="18"/>
          <w:szCs w:val="18"/>
        </w:rPr>
        <w:t xml:space="preserve">where SCS02 was tasked to reach beyond the third horizontal line to complete the task. Reach and pull trajectories are represented in separate plots. </w:t>
      </w:r>
      <w:r>
        <w:rPr>
          <w:rFonts w:ascii="Arial" w:hAnsi="Arial" w:cs="Arial"/>
          <w:b/>
          <w:bCs/>
          <w:color w:val="000000" w:themeColor="text1"/>
          <w:sz w:val="18"/>
          <w:szCs w:val="18"/>
        </w:rPr>
        <w:t xml:space="preserve">(b) </w:t>
      </w:r>
      <w:r>
        <w:rPr>
          <w:rFonts w:ascii="ArialMT" w:hAnsi="ArialMT"/>
          <w:sz w:val="18"/>
          <w:szCs w:val="18"/>
        </w:rPr>
        <w:t xml:space="preserve">Quantification of kinematic features for SCS01, path length for completed reach and pull of three targets in cm and variance of the path between trials are reported for no-stim (dark grey) and stim condition (blue). Center target could not be calculated for no-stim condition because SCS01 did not complete the task. </w:t>
      </w:r>
      <w:r>
        <w:rPr>
          <w:rFonts w:ascii="ArialMT" w:hAnsi="ArialMT"/>
          <w:b/>
          <w:bCs/>
          <w:sz w:val="18"/>
          <w:szCs w:val="18"/>
        </w:rPr>
        <w:t xml:space="preserve">(c) </w:t>
      </w:r>
      <w:r>
        <w:rPr>
          <w:rFonts w:ascii="ArialMT" w:hAnsi="ArialMT"/>
          <w:sz w:val="18"/>
          <w:szCs w:val="18"/>
        </w:rPr>
        <w:t>Quantification of kinematic features for SCS02, movement smoothness (velocity peaks) and path length in cm for reach and pull separately are reported for no-stim (dark grey) and stim condition (blue). The distribution of deviations from the mean path trajectory is shown in cm (equivalent to variance in SCS01). Inference on mean differences is performed by bootstrapping the n=5 repetitions obtained for each measurement, with n=10,000 bootstrap samples; * difference is outside the resulting 95% confidence interval.</w:t>
      </w:r>
    </w:p>
    <w:p w14:paraId="35C83B4A" w14:textId="116596E3" w:rsidR="00AC74B3" w:rsidRDefault="00AC74B3" w:rsidP="00AC74B3">
      <w:pPr>
        <w:pStyle w:val="NormalWeb"/>
        <w:shd w:val="clear" w:color="auto" w:fill="FFFFFF"/>
        <w:spacing w:before="0" w:beforeAutospacing="0" w:after="0" w:afterAutospacing="0"/>
        <w:jc w:val="both"/>
      </w:pPr>
      <w:r>
        <w:rPr>
          <w:noProof/>
        </w:rPr>
        <w:lastRenderedPageBreak/>
        <w:drawing>
          <wp:inline distT="0" distB="0" distL="0" distR="0" wp14:anchorId="706F4743" wp14:editId="007486D7">
            <wp:extent cx="5934075" cy="4219575"/>
            <wp:effectExtent l="0" t="0" r="9525" b="9525"/>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4219575"/>
                    </a:xfrm>
                    <a:prstGeom prst="rect">
                      <a:avLst/>
                    </a:prstGeom>
                    <a:noFill/>
                    <a:ln>
                      <a:noFill/>
                    </a:ln>
                  </pic:spPr>
                </pic:pic>
              </a:graphicData>
            </a:graphic>
          </wp:inline>
        </w:drawing>
      </w:r>
    </w:p>
    <w:p w14:paraId="5D974FD6" w14:textId="77777777" w:rsidR="00AC74B3" w:rsidRDefault="00AC74B3" w:rsidP="00AC74B3">
      <w:pPr>
        <w:pStyle w:val="NormalWeb"/>
        <w:shd w:val="clear" w:color="auto" w:fill="FFFFFF"/>
        <w:spacing w:before="0" w:beforeAutospacing="0" w:after="0" w:afterAutospacing="0"/>
        <w:jc w:val="both"/>
        <w:rPr>
          <w:rFonts w:ascii="Arial" w:hAnsi="Arial" w:cs="Arial"/>
          <w:b/>
          <w:bCs/>
          <w:color w:val="000000" w:themeColor="text1"/>
          <w:sz w:val="18"/>
          <w:szCs w:val="18"/>
        </w:rPr>
      </w:pPr>
    </w:p>
    <w:p w14:paraId="10DEA94D" w14:textId="77777777" w:rsidR="00AC74B3" w:rsidRDefault="00AC74B3" w:rsidP="00AC74B3">
      <w:pPr>
        <w:pStyle w:val="NormalWeb"/>
        <w:shd w:val="clear" w:color="auto" w:fill="FFFFFF"/>
        <w:spacing w:before="0" w:beforeAutospacing="0" w:after="0" w:afterAutospacing="0"/>
        <w:jc w:val="both"/>
        <w:rPr>
          <w:rFonts w:ascii="ArialMT" w:hAnsi="ArialMT"/>
          <w:sz w:val="18"/>
          <w:szCs w:val="18"/>
        </w:rPr>
      </w:pPr>
      <w:r>
        <w:rPr>
          <w:rFonts w:ascii="Arial" w:hAnsi="Arial" w:cs="Arial"/>
          <w:b/>
          <w:bCs/>
          <w:color w:val="000000" w:themeColor="text1"/>
          <w:sz w:val="18"/>
          <w:szCs w:val="18"/>
        </w:rPr>
        <w:t xml:space="preserve">Extended Data Figure 7 | Optimized SCS leads to best improvement. (a) </w:t>
      </w:r>
      <w:r>
        <w:rPr>
          <w:rFonts w:ascii="ArialMT" w:hAnsi="ArialMT"/>
          <w:sz w:val="18"/>
          <w:szCs w:val="18"/>
        </w:rPr>
        <w:t>Quantification of isometric torques during single joint flexion and extension of the</w:t>
      </w:r>
      <w:r>
        <w:rPr>
          <w:rFonts w:ascii="Arial" w:hAnsi="Arial" w:cs="Arial"/>
          <w:color w:val="000000" w:themeColor="text1"/>
          <w:sz w:val="18"/>
          <w:szCs w:val="18"/>
        </w:rPr>
        <w:t xml:space="preserve"> elbow during no stim (dark grey), non-optimal stim (light blue), and optimal stim (blue) for SCS01. </w:t>
      </w:r>
      <w:r>
        <w:rPr>
          <w:rFonts w:ascii="Arial" w:hAnsi="Arial" w:cs="Arial"/>
          <w:b/>
          <w:bCs/>
          <w:color w:val="000000" w:themeColor="text1"/>
          <w:sz w:val="18"/>
          <w:szCs w:val="18"/>
        </w:rPr>
        <w:t xml:space="preserve">(b) </w:t>
      </w:r>
      <w:r>
        <w:rPr>
          <w:rFonts w:ascii="Arial" w:hAnsi="Arial" w:cs="Arial"/>
          <w:color w:val="000000" w:themeColor="text1"/>
          <w:sz w:val="18"/>
          <w:szCs w:val="18"/>
        </w:rPr>
        <w:t xml:space="preserve">Quantification of performance for three targets of the center-out task during no stim (dark grey), non-optimal stim (light blue), and optimal stim (blue) normalized from 0 (SCS02 never reached target) and 1 (SCS02 reached target in all trials). n=3 </w:t>
      </w:r>
      <w:r>
        <w:rPr>
          <w:rFonts w:ascii="Arial" w:hAnsi="Arial" w:cs="Arial"/>
          <w:b/>
          <w:bCs/>
          <w:color w:val="000000" w:themeColor="text1"/>
          <w:sz w:val="18"/>
          <w:szCs w:val="18"/>
        </w:rPr>
        <w:t xml:space="preserve">(c-e) </w:t>
      </w:r>
      <w:r>
        <w:rPr>
          <w:rFonts w:ascii="Arial" w:hAnsi="Arial" w:cs="Arial"/>
          <w:color w:val="000000" w:themeColor="text1"/>
          <w:sz w:val="18"/>
          <w:szCs w:val="18"/>
        </w:rPr>
        <w:t>Raw</w:t>
      </w:r>
      <w:r>
        <w:rPr>
          <w:rFonts w:ascii="ArialMT" w:hAnsi="ArialMT"/>
          <w:sz w:val="18"/>
          <w:szCs w:val="18"/>
        </w:rPr>
        <w:t xml:space="preserve"> endpoint trajectories by SCS02 </w:t>
      </w:r>
      <w:r>
        <w:rPr>
          <w:rFonts w:ascii="Arial" w:hAnsi="Arial" w:cs="Arial"/>
          <w:color w:val="000000" w:themeColor="text1"/>
          <w:sz w:val="18"/>
          <w:szCs w:val="18"/>
        </w:rPr>
        <w:t>for three targets of the center-out task during no stim (dark grey), non-optimal stim (light blue), and optimal stim (blue).</w:t>
      </w:r>
      <w:r>
        <w:rPr>
          <w:rFonts w:ascii="ArialMT" w:hAnsi="ArialMT"/>
          <w:sz w:val="18"/>
          <w:szCs w:val="18"/>
        </w:rPr>
        <w:t xml:space="preserve"> Inference on mean differences for </w:t>
      </w:r>
      <w:r>
        <w:rPr>
          <w:rFonts w:ascii="ArialMT" w:hAnsi="ArialMT"/>
          <w:b/>
          <w:bCs/>
          <w:sz w:val="18"/>
          <w:szCs w:val="18"/>
        </w:rPr>
        <w:t>(a)</w:t>
      </w:r>
      <w:r>
        <w:rPr>
          <w:rFonts w:ascii="ArialMT" w:hAnsi="ArialMT"/>
          <w:sz w:val="18"/>
          <w:szCs w:val="18"/>
        </w:rPr>
        <w:t xml:space="preserve"> were performed by bootstrapping the n=5 repetitions obtained for each measurement, with n=10,000 bootstrap samples; * difference is outside the resulting 95% confidence interval.</w:t>
      </w:r>
    </w:p>
    <w:p w14:paraId="4911994F" w14:textId="77777777" w:rsidR="00AC74B3" w:rsidRDefault="00AC74B3" w:rsidP="00AC74B3">
      <w:pPr>
        <w:pStyle w:val="NormalWeb"/>
        <w:shd w:val="clear" w:color="auto" w:fill="FFFFFF"/>
        <w:spacing w:before="0" w:beforeAutospacing="0" w:after="0" w:afterAutospacing="0"/>
        <w:jc w:val="both"/>
        <w:rPr>
          <w:rFonts w:ascii="Arial" w:hAnsi="Arial" w:cs="Arial"/>
          <w:color w:val="000000" w:themeColor="text1"/>
          <w:sz w:val="18"/>
          <w:szCs w:val="18"/>
        </w:rPr>
      </w:pPr>
    </w:p>
    <w:p w14:paraId="4333373A" w14:textId="77777777" w:rsidR="00AC74B3" w:rsidRDefault="00AC74B3" w:rsidP="00AC74B3">
      <w:pPr>
        <w:keepNext/>
      </w:pPr>
      <w:r>
        <w:br w:type="page"/>
      </w:r>
    </w:p>
    <w:p w14:paraId="1EDA8982" w14:textId="0A2248D4" w:rsidR="00AC74B3" w:rsidRDefault="00AC74B3" w:rsidP="00AC74B3">
      <w:pPr>
        <w:jc w:val="both"/>
        <w:rPr>
          <w:rFonts w:ascii="Times New Roman" w:eastAsia="Times New Roman" w:hAnsi="Times New Roman" w:cs="Times New Roman"/>
          <w:sz w:val="18"/>
          <w:szCs w:val="18"/>
        </w:rPr>
      </w:pPr>
      <w:r>
        <w:rPr>
          <w:rFonts w:ascii="Arial" w:hAnsi="Arial" w:cs="Arial"/>
          <w:b/>
          <w:i/>
          <w:noProof/>
        </w:rPr>
        <w:lastRenderedPageBreak/>
        <w:drawing>
          <wp:inline distT="0" distB="0" distL="0" distR="0" wp14:anchorId="780DBCF6" wp14:editId="7E89DE4E">
            <wp:extent cx="5943600" cy="5943600"/>
            <wp:effectExtent l="0" t="0" r="0" b="0"/>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phical user interface&#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r>
        <w:rPr>
          <w:rFonts w:ascii="Arial" w:hAnsi="Arial" w:cs="Arial"/>
          <w:b/>
          <w:bCs/>
          <w:sz w:val="18"/>
          <w:szCs w:val="18"/>
        </w:rPr>
        <w:t xml:space="preserve">Extended Data Figure 8 | Muscle activation pattern during planar movement. </w:t>
      </w:r>
      <w:r>
        <w:rPr>
          <w:rFonts w:ascii="Arial" w:eastAsia="Times New Roman" w:hAnsi="Arial" w:cs="Arial"/>
          <w:b/>
          <w:bCs/>
          <w:color w:val="1D1C1D"/>
          <w:sz w:val="18"/>
          <w:szCs w:val="18"/>
        </w:rPr>
        <w:t>a) </w:t>
      </w:r>
      <w:r>
        <w:rPr>
          <w:rFonts w:ascii="Arial" w:eastAsia="Times New Roman" w:hAnsi="Arial" w:cs="Arial"/>
          <w:color w:val="1D1C1D"/>
          <w:sz w:val="18"/>
          <w:szCs w:val="18"/>
        </w:rPr>
        <w:t>Muscle label abbreviation used in the figure </w:t>
      </w:r>
      <w:r>
        <w:rPr>
          <w:rFonts w:ascii="Arial" w:eastAsia="Times New Roman" w:hAnsi="Arial" w:cs="Arial"/>
          <w:b/>
          <w:bCs/>
          <w:color w:val="1D1C1D"/>
          <w:sz w:val="18"/>
          <w:szCs w:val="18"/>
        </w:rPr>
        <w:t>(b)</w:t>
      </w:r>
      <w:r>
        <w:rPr>
          <w:rFonts w:ascii="Arial" w:eastAsia="Times New Roman" w:hAnsi="Arial" w:cs="Arial"/>
          <w:color w:val="1D1C1D"/>
          <w:sz w:val="18"/>
          <w:szCs w:val="18"/>
        </w:rPr>
        <w:t> Kinematic trajectories during planar center-out task for two different targets (left and center) for stimulation off (dark grey) and on(blue) condition. The inset block shows the inability of SCS01 to reach to the center target without stimulation </w:t>
      </w:r>
      <w:r>
        <w:rPr>
          <w:rFonts w:ascii="Arial" w:eastAsia="Times New Roman" w:hAnsi="Arial" w:cs="Arial"/>
          <w:b/>
          <w:bCs/>
          <w:color w:val="1D1C1D"/>
          <w:sz w:val="18"/>
          <w:szCs w:val="18"/>
        </w:rPr>
        <w:t>(c) </w:t>
      </w:r>
      <w:r>
        <w:rPr>
          <w:rFonts w:ascii="Arial" w:eastAsia="Times New Roman" w:hAnsi="Arial" w:cs="Arial"/>
          <w:color w:val="1D1C1D"/>
          <w:sz w:val="18"/>
          <w:szCs w:val="18"/>
        </w:rPr>
        <w:t>EMG signals for the left target during reach (light blue highlight) and pull phase (pink highlight) without (dark grey) and with stimulation(blue). </w:t>
      </w:r>
      <w:r>
        <w:rPr>
          <w:rFonts w:ascii="Arial" w:eastAsia="Times New Roman" w:hAnsi="Arial" w:cs="Arial"/>
          <w:b/>
          <w:bCs/>
          <w:color w:val="1D1C1D"/>
          <w:sz w:val="18"/>
          <w:szCs w:val="18"/>
        </w:rPr>
        <w:t>(d)</w:t>
      </w:r>
      <w:r>
        <w:rPr>
          <w:rFonts w:ascii="Arial" w:eastAsia="Times New Roman" w:hAnsi="Arial" w:cs="Arial"/>
          <w:color w:val="1D1C1D"/>
          <w:sz w:val="18"/>
          <w:szCs w:val="18"/>
        </w:rPr>
        <w:t> synergy vector(c) for left target corresponding to the increasing timeseries synergy activation. </w:t>
      </w:r>
      <w:r>
        <w:rPr>
          <w:rFonts w:ascii="Arial" w:eastAsia="Times New Roman" w:hAnsi="Arial" w:cs="Arial"/>
          <w:b/>
          <w:bCs/>
          <w:color w:val="1D1C1D"/>
          <w:sz w:val="18"/>
          <w:szCs w:val="18"/>
        </w:rPr>
        <w:t>(e) </w:t>
      </w:r>
      <w:r>
        <w:rPr>
          <w:rFonts w:ascii="Arial" w:eastAsia="Times New Roman" w:hAnsi="Arial" w:cs="Arial"/>
          <w:color w:val="1D1C1D"/>
          <w:sz w:val="18"/>
          <w:szCs w:val="18"/>
        </w:rPr>
        <w:t>EMG signals for the center target during reach (light blue highlight) and pull phase (pink highlight) for the Center target without (dark grey) and with stimulation(blue). </w:t>
      </w:r>
      <w:r>
        <w:rPr>
          <w:rFonts w:ascii="Arial" w:eastAsia="Times New Roman" w:hAnsi="Arial" w:cs="Arial"/>
          <w:b/>
          <w:bCs/>
          <w:color w:val="1D1C1D"/>
          <w:sz w:val="18"/>
          <w:szCs w:val="18"/>
        </w:rPr>
        <w:t>(f) </w:t>
      </w:r>
      <w:r>
        <w:rPr>
          <w:rFonts w:ascii="Arial" w:eastAsia="Times New Roman" w:hAnsi="Arial" w:cs="Arial"/>
          <w:color w:val="1D1C1D"/>
          <w:sz w:val="18"/>
          <w:szCs w:val="18"/>
        </w:rPr>
        <w:t>Synergy vector for the center target with(blue) and without stimulation (dark grey) for reach (light blue highlight) and pull phase (pink highlight). </w:t>
      </w:r>
      <w:r>
        <w:rPr>
          <w:rFonts w:ascii="Arial" w:eastAsia="Times New Roman" w:hAnsi="Arial" w:cs="Arial"/>
          <w:b/>
          <w:bCs/>
          <w:color w:val="1D1C1D"/>
          <w:sz w:val="18"/>
          <w:szCs w:val="18"/>
        </w:rPr>
        <w:t>(g)</w:t>
      </w:r>
      <w:r>
        <w:rPr>
          <w:rFonts w:ascii="Arial" w:eastAsia="Times New Roman" w:hAnsi="Arial" w:cs="Arial"/>
          <w:color w:val="1D1C1D"/>
          <w:sz w:val="18"/>
          <w:szCs w:val="18"/>
        </w:rPr>
        <w:t> Kinematic trajectories for reaching-out task with(blue) and without (dark grey) stimulation for reach (solid line) and pull phase (dashed line) </w:t>
      </w:r>
      <w:r>
        <w:rPr>
          <w:rFonts w:ascii="Arial" w:eastAsia="Times New Roman" w:hAnsi="Arial" w:cs="Arial"/>
          <w:b/>
          <w:bCs/>
          <w:color w:val="1D1C1D"/>
          <w:sz w:val="18"/>
          <w:szCs w:val="18"/>
        </w:rPr>
        <w:t>(h) </w:t>
      </w:r>
      <w:r>
        <w:rPr>
          <w:rFonts w:ascii="Arial" w:eastAsia="Times New Roman" w:hAnsi="Arial" w:cs="Arial"/>
          <w:color w:val="1D1C1D"/>
          <w:sz w:val="18"/>
          <w:szCs w:val="18"/>
        </w:rPr>
        <w:t xml:space="preserve">Muscle activity with(blue) and without (dark grey) stimulation during </w:t>
      </w:r>
      <w:proofErr w:type="gramStart"/>
      <w:r>
        <w:rPr>
          <w:rFonts w:ascii="Arial" w:eastAsia="Times New Roman" w:hAnsi="Arial" w:cs="Arial"/>
          <w:color w:val="1D1C1D"/>
          <w:sz w:val="18"/>
          <w:szCs w:val="18"/>
        </w:rPr>
        <w:t>reach(</w:t>
      </w:r>
      <w:proofErr w:type="gramEnd"/>
      <w:r>
        <w:rPr>
          <w:rFonts w:ascii="Arial" w:eastAsia="Times New Roman" w:hAnsi="Arial" w:cs="Arial"/>
          <w:color w:val="1D1C1D"/>
          <w:sz w:val="18"/>
          <w:szCs w:val="18"/>
        </w:rPr>
        <w:t>blue highlight) and pull phase(pink highlight) for planar reaching-out task. </w:t>
      </w:r>
      <w:r>
        <w:rPr>
          <w:rFonts w:ascii="Arial" w:eastAsia="Times New Roman" w:hAnsi="Arial" w:cs="Arial"/>
          <w:b/>
          <w:bCs/>
          <w:color w:val="1D1C1D"/>
          <w:sz w:val="18"/>
          <w:szCs w:val="18"/>
        </w:rPr>
        <w:t>(</w:t>
      </w:r>
      <w:proofErr w:type="spellStart"/>
      <w:r>
        <w:rPr>
          <w:rFonts w:ascii="Arial" w:eastAsia="Times New Roman" w:hAnsi="Arial" w:cs="Arial"/>
          <w:b/>
          <w:bCs/>
          <w:color w:val="1D1C1D"/>
          <w:sz w:val="18"/>
          <w:szCs w:val="18"/>
        </w:rPr>
        <w:t>i</w:t>
      </w:r>
      <w:proofErr w:type="spellEnd"/>
      <w:r>
        <w:rPr>
          <w:rFonts w:ascii="Arial" w:eastAsia="Times New Roman" w:hAnsi="Arial" w:cs="Arial"/>
          <w:b/>
          <w:bCs/>
          <w:color w:val="1D1C1D"/>
          <w:sz w:val="18"/>
          <w:szCs w:val="18"/>
        </w:rPr>
        <w:t>) </w:t>
      </w:r>
      <w:r>
        <w:rPr>
          <w:rFonts w:ascii="Arial" w:eastAsia="Times New Roman" w:hAnsi="Arial" w:cs="Arial"/>
          <w:color w:val="1D1C1D"/>
          <w:sz w:val="18"/>
          <w:szCs w:val="18"/>
        </w:rPr>
        <w:t xml:space="preserve">Synergy vector corresponding to the reach (blue highlight) and pull phase (pink highlight) of the movement with(blue) and </w:t>
      </w:r>
      <w:proofErr w:type="gramStart"/>
      <w:r>
        <w:rPr>
          <w:rFonts w:ascii="Arial" w:eastAsia="Times New Roman" w:hAnsi="Arial" w:cs="Arial"/>
          <w:color w:val="1D1C1D"/>
          <w:sz w:val="18"/>
          <w:szCs w:val="18"/>
        </w:rPr>
        <w:t>without(</w:t>
      </w:r>
      <w:proofErr w:type="gramEnd"/>
      <w:r>
        <w:rPr>
          <w:rFonts w:ascii="Arial" w:eastAsia="Times New Roman" w:hAnsi="Arial" w:cs="Arial"/>
          <w:color w:val="1D1C1D"/>
          <w:sz w:val="18"/>
          <w:szCs w:val="18"/>
        </w:rPr>
        <w:t>dark grey) stimulation.</w:t>
      </w:r>
    </w:p>
    <w:p w14:paraId="40DA071C" w14:textId="77777777" w:rsidR="00AC74B3" w:rsidRDefault="00AC74B3" w:rsidP="00AC74B3">
      <w:pPr>
        <w:pStyle w:val="Caption"/>
        <w:jc w:val="both"/>
      </w:pPr>
    </w:p>
    <w:p w14:paraId="074F9092" w14:textId="77777777" w:rsidR="00AC74B3" w:rsidRDefault="00AC74B3" w:rsidP="00AC74B3">
      <w:pPr>
        <w:spacing w:after="160" w:line="256" w:lineRule="auto"/>
      </w:pPr>
    </w:p>
    <w:p w14:paraId="1269EAE3" w14:textId="77777777" w:rsidR="00AC74B3" w:rsidRDefault="00AC74B3" w:rsidP="00AC74B3">
      <w:r>
        <w:rPr>
          <w:rFonts w:ascii="Times New Roman" w:hAnsi="Times New Roman" w:cs="Times New Roman"/>
        </w:rPr>
        <w:lastRenderedPageBreak/>
        <w:br w:type="page"/>
      </w:r>
    </w:p>
    <w:p w14:paraId="0464C2A3" w14:textId="77777777" w:rsidR="00AC74B3" w:rsidRDefault="00AC74B3" w:rsidP="00AC74B3">
      <w:pPr>
        <w:spacing w:after="160" w:line="256" w:lineRule="auto"/>
      </w:pPr>
    </w:p>
    <w:p w14:paraId="288B9539" w14:textId="77777777" w:rsidR="00AC74B3" w:rsidRDefault="00AC74B3" w:rsidP="00AC74B3">
      <w:pPr>
        <w:pStyle w:val="Caption"/>
        <w:keepNext/>
        <w:rPr>
          <w:i w:val="0"/>
          <w:iCs w:val="0"/>
        </w:rPr>
      </w:pPr>
      <w:r>
        <w:rPr>
          <w:rFonts w:ascii="Arial" w:hAnsi="Arial" w:cs="Arial"/>
          <w:b/>
          <w:bCs/>
          <w:i w:val="0"/>
          <w:iCs w:val="0"/>
          <w:color w:val="000000" w:themeColor="text1"/>
        </w:rPr>
        <w:t xml:space="preserve">Extended Data Table 1 | </w:t>
      </w:r>
      <w:proofErr w:type="spellStart"/>
      <w:r>
        <w:rPr>
          <w:rFonts w:ascii="Arial" w:hAnsi="Arial" w:cs="Arial"/>
          <w:b/>
          <w:bCs/>
          <w:i w:val="0"/>
          <w:iCs w:val="0"/>
          <w:color w:val="000000" w:themeColor="text1"/>
        </w:rPr>
        <w:t>Fugl</w:t>
      </w:r>
      <w:proofErr w:type="spellEnd"/>
      <w:r>
        <w:rPr>
          <w:rFonts w:ascii="Arial" w:hAnsi="Arial" w:cs="Arial"/>
          <w:b/>
          <w:bCs/>
          <w:i w:val="0"/>
          <w:iCs w:val="0"/>
          <w:color w:val="000000" w:themeColor="text1"/>
        </w:rPr>
        <w:t xml:space="preserve">-Meyer Assessment longitudinal breakdown. </w:t>
      </w:r>
      <w:r>
        <w:rPr>
          <w:rFonts w:ascii="Arial" w:hAnsi="Arial" w:cs="Arial"/>
          <w:i w:val="0"/>
          <w:iCs w:val="0"/>
          <w:color w:val="000000" w:themeColor="text1"/>
        </w:rPr>
        <w:t>A breakdown table of the scores for each of the 7 FM-UE assessment categories. In bold, is the total score for the motor function subcategory which is the sum of the Motor Upper Extremity, Motor Wrist, Motor Hand, and Motor coordination/speed sections. The rightmost column indicates the maximum possible score for each category.</w:t>
      </w:r>
    </w:p>
    <w:tbl>
      <w:tblPr>
        <w:tblStyle w:val="GridTable1Light"/>
        <w:tblpPr w:leftFromText="180" w:rightFromText="180" w:vertAnchor="page" w:horzAnchor="margin" w:tblpY="3091"/>
        <w:tblW w:w="9509" w:type="dxa"/>
        <w:tblInd w:w="0" w:type="dxa"/>
        <w:tblLook w:val="04A0" w:firstRow="1" w:lastRow="0" w:firstColumn="1" w:lastColumn="0" w:noHBand="0" w:noVBand="1"/>
      </w:tblPr>
      <w:tblGrid>
        <w:gridCol w:w="2785"/>
        <w:gridCol w:w="1350"/>
        <w:gridCol w:w="1350"/>
        <w:gridCol w:w="1440"/>
        <w:gridCol w:w="1380"/>
        <w:gridCol w:w="1204"/>
      </w:tblGrid>
      <w:tr w:rsidR="00AC74B3" w14:paraId="0C282D8B" w14:textId="77777777" w:rsidTr="00AC74B3">
        <w:trPr>
          <w:cnfStyle w:val="100000000000" w:firstRow="1" w:lastRow="0" w:firstColumn="0" w:lastColumn="0" w:oddVBand="0" w:evenVBand="0" w:oddHBand="0"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785"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0DE8736B" w14:textId="77777777" w:rsidR="00AC74B3" w:rsidRDefault="00AC74B3">
            <w:pPr>
              <w:rPr>
                <w:i/>
                <w:iCs/>
              </w:rPr>
            </w:pPr>
          </w:p>
        </w:tc>
        <w:tc>
          <w:tcPr>
            <w:tcW w:w="135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29A07CD4" w14:textId="77777777" w:rsidR="00AC74B3" w:rsidRDefault="00AC74B3">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r>
              <w:rPr>
                <w:rFonts w:ascii="Arial" w:eastAsia="Times New Roman" w:hAnsi="Arial" w:cs="Arial"/>
                <w:color w:val="000000"/>
              </w:rPr>
              <w:t>Pre-Study</w:t>
            </w:r>
          </w:p>
        </w:tc>
        <w:tc>
          <w:tcPr>
            <w:tcW w:w="135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0CE1AA42" w14:textId="77777777" w:rsidR="00AC74B3" w:rsidRDefault="00AC74B3">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rPr>
            </w:pPr>
            <w:r>
              <w:rPr>
                <w:rFonts w:ascii="Arial" w:eastAsia="Times New Roman" w:hAnsi="Arial" w:cs="Arial"/>
              </w:rPr>
              <w:t>Mid Study</w:t>
            </w:r>
          </w:p>
        </w:tc>
        <w:tc>
          <w:tcPr>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484D6644" w14:textId="77777777" w:rsidR="00AC74B3" w:rsidRDefault="00AC74B3">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rPr>
            </w:pPr>
            <w:r>
              <w:rPr>
                <w:rFonts w:ascii="Arial" w:eastAsia="Times New Roman" w:hAnsi="Arial" w:cs="Arial"/>
              </w:rPr>
              <w:t>End Study</w:t>
            </w:r>
          </w:p>
        </w:tc>
        <w:tc>
          <w:tcPr>
            <w:tcW w:w="1440" w:type="dxa"/>
            <w:tcBorders>
              <w:top w:val="single" w:sz="4" w:space="0" w:color="999999" w:themeColor="text1" w:themeTint="66"/>
              <w:left w:val="single" w:sz="4" w:space="0" w:color="999999" w:themeColor="text1" w:themeTint="66"/>
              <w:right w:val="single" w:sz="4" w:space="0" w:color="999999" w:themeColor="text1" w:themeTint="66"/>
            </w:tcBorders>
            <w:hideMark/>
          </w:tcPr>
          <w:p w14:paraId="5C5912B2" w14:textId="77777777" w:rsidR="00AC74B3" w:rsidRDefault="00AC74B3">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 mo. Post Study</w:t>
            </w:r>
          </w:p>
        </w:tc>
        <w:tc>
          <w:tcPr>
            <w:tcW w:w="1144"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602F2841" w14:textId="77777777" w:rsidR="00AC74B3" w:rsidRDefault="00AC74B3">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Total Possible</w:t>
            </w:r>
          </w:p>
        </w:tc>
      </w:tr>
      <w:tr w:rsidR="00AC74B3" w14:paraId="37CFA666" w14:textId="77777777" w:rsidTr="00AC74B3">
        <w:trPr>
          <w:trHeight w:val="263"/>
        </w:trPr>
        <w:tc>
          <w:tcPr>
            <w:cnfStyle w:val="001000000000" w:firstRow="0" w:lastRow="0" w:firstColumn="1" w:lastColumn="0" w:oddVBand="0" w:evenVBand="0" w:oddHBand="0" w:evenHBand="0" w:firstRowFirstColumn="0" w:firstRowLastColumn="0" w:lastRowFirstColumn="0" w:lastRowLastColumn="0"/>
            <w:tcW w:w="9509" w:type="dxa"/>
            <w:gridSpan w:val="6"/>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noWrap/>
            <w:hideMark/>
          </w:tcPr>
          <w:p w14:paraId="7C67DE7F" w14:textId="77777777" w:rsidR="00AC74B3" w:rsidRDefault="00AC74B3">
            <w:pPr>
              <w:tabs>
                <w:tab w:val="left" w:pos="483"/>
              </w:tabs>
              <w:rPr>
                <w:rFonts w:ascii="Arial" w:eastAsia="Times New Roman" w:hAnsi="Arial" w:cs="Arial"/>
                <w:color w:val="000000"/>
              </w:rPr>
            </w:pPr>
            <w:r>
              <w:rPr>
                <w:rFonts w:ascii="Arial" w:eastAsia="Times New Roman" w:hAnsi="Arial" w:cs="Arial"/>
                <w:color w:val="000000"/>
              </w:rPr>
              <w:t>SCS01</w:t>
            </w:r>
          </w:p>
        </w:tc>
      </w:tr>
      <w:tr w:rsidR="00AC74B3" w14:paraId="05DD79DA" w14:textId="77777777" w:rsidTr="00AC74B3">
        <w:trPr>
          <w:trHeight w:val="263"/>
        </w:trPr>
        <w:tc>
          <w:tcPr>
            <w:cnfStyle w:val="001000000000" w:firstRow="0" w:lastRow="0" w:firstColumn="1" w:lastColumn="0" w:oddVBand="0" w:evenVBand="0" w:oddHBand="0" w:evenHBand="0" w:firstRowFirstColumn="0" w:firstRowLastColumn="0" w:lastRowFirstColumn="0" w:lastRowLastColumn="0"/>
            <w:tcW w:w="278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42F5F10" w14:textId="77777777" w:rsidR="00AC74B3" w:rsidRDefault="00AC74B3">
            <w:pPr>
              <w:rPr>
                <w:rFonts w:ascii="Arial" w:eastAsia="Times New Roman" w:hAnsi="Arial" w:cs="Arial"/>
                <w:b w:val="0"/>
                <w:bCs w:val="0"/>
                <w:color w:val="000000"/>
              </w:rPr>
            </w:pPr>
            <w:r>
              <w:rPr>
                <w:rFonts w:ascii="Arial" w:eastAsia="Times New Roman" w:hAnsi="Arial" w:cs="Arial"/>
                <w:b w:val="0"/>
                <w:bCs w:val="0"/>
                <w:color w:val="000000"/>
              </w:rPr>
              <w:t>Passive Joint Motion</w:t>
            </w:r>
          </w:p>
        </w:tc>
        <w:tc>
          <w:tcPr>
            <w:tcW w:w="135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85EB1A5"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21</w:t>
            </w:r>
          </w:p>
        </w:tc>
        <w:tc>
          <w:tcPr>
            <w:tcW w:w="135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3D1CFB3"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w:t>
            </w:r>
          </w:p>
        </w:tc>
        <w:tc>
          <w:tcPr>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319C7D1"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21</w:t>
            </w:r>
          </w:p>
        </w:tc>
        <w:tc>
          <w:tcPr>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F1362D6"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21</w:t>
            </w:r>
          </w:p>
        </w:tc>
        <w:tc>
          <w:tcPr>
            <w:tcW w:w="11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5C37147"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24</w:t>
            </w:r>
          </w:p>
        </w:tc>
      </w:tr>
      <w:tr w:rsidR="00AC74B3" w14:paraId="49E6782E" w14:textId="77777777" w:rsidTr="00AC74B3">
        <w:trPr>
          <w:trHeight w:val="263"/>
        </w:trPr>
        <w:tc>
          <w:tcPr>
            <w:cnfStyle w:val="001000000000" w:firstRow="0" w:lastRow="0" w:firstColumn="1" w:lastColumn="0" w:oddVBand="0" w:evenVBand="0" w:oddHBand="0" w:evenHBand="0" w:firstRowFirstColumn="0" w:firstRowLastColumn="0" w:lastRowFirstColumn="0" w:lastRowLastColumn="0"/>
            <w:tcW w:w="278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C98577F" w14:textId="77777777" w:rsidR="00AC74B3" w:rsidRDefault="00AC74B3">
            <w:pPr>
              <w:rPr>
                <w:rFonts w:ascii="Arial" w:eastAsia="Times New Roman" w:hAnsi="Arial" w:cs="Arial"/>
                <w:b w:val="0"/>
                <w:bCs w:val="0"/>
                <w:color w:val="000000"/>
              </w:rPr>
            </w:pPr>
            <w:r>
              <w:rPr>
                <w:rFonts w:ascii="Arial" w:eastAsia="Times New Roman" w:hAnsi="Arial" w:cs="Arial"/>
                <w:b w:val="0"/>
                <w:bCs w:val="0"/>
                <w:color w:val="000000"/>
              </w:rPr>
              <w:t>Joint Pain</w:t>
            </w:r>
          </w:p>
        </w:tc>
        <w:tc>
          <w:tcPr>
            <w:tcW w:w="135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B615890"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24</w:t>
            </w:r>
          </w:p>
        </w:tc>
        <w:tc>
          <w:tcPr>
            <w:tcW w:w="135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08F5359"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w:t>
            </w:r>
          </w:p>
        </w:tc>
        <w:tc>
          <w:tcPr>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57D384E"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24</w:t>
            </w:r>
          </w:p>
        </w:tc>
        <w:tc>
          <w:tcPr>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FE5B9F0"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24</w:t>
            </w:r>
          </w:p>
        </w:tc>
        <w:tc>
          <w:tcPr>
            <w:tcW w:w="11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B1B1AF8"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24</w:t>
            </w:r>
          </w:p>
        </w:tc>
      </w:tr>
      <w:tr w:rsidR="00AC74B3" w14:paraId="1292DEB5" w14:textId="77777777" w:rsidTr="00AC74B3">
        <w:trPr>
          <w:trHeight w:val="263"/>
        </w:trPr>
        <w:tc>
          <w:tcPr>
            <w:cnfStyle w:val="001000000000" w:firstRow="0" w:lastRow="0" w:firstColumn="1" w:lastColumn="0" w:oddVBand="0" w:evenVBand="0" w:oddHBand="0" w:evenHBand="0" w:firstRowFirstColumn="0" w:firstRowLastColumn="0" w:lastRowFirstColumn="0" w:lastRowLastColumn="0"/>
            <w:tcW w:w="278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99D5F9E" w14:textId="77777777" w:rsidR="00AC74B3" w:rsidRDefault="00AC74B3">
            <w:pPr>
              <w:rPr>
                <w:rFonts w:ascii="Arial" w:eastAsia="Times New Roman" w:hAnsi="Arial" w:cs="Arial"/>
                <w:b w:val="0"/>
                <w:bCs w:val="0"/>
                <w:color w:val="000000"/>
              </w:rPr>
            </w:pPr>
            <w:r>
              <w:rPr>
                <w:rFonts w:ascii="Arial" w:eastAsia="Times New Roman" w:hAnsi="Arial" w:cs="Arial"/>
                <w:b w:val="0"/>
                <w:bCs w:val="0"/>
                <w:color w:val="000000"/>
              </w:rPr>
              <w:t>Motor Upper extremity</w:t>
            </w:r>
          </w:p>
        </w:tc>
        <w:tc>
          <w:tcPr>
            <w:tcW w:w="135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56A0140"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19</w:t>
            </w:r>
          </w:p>
        </w:tc>
        <w:tc>
          <w:tcPr>
            <w:tcW w:w="135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EBEA75A"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20</w:t>
            </w:r>
          </w:p>
        </w:tc>
        <w:tc>
          <w:tcPr>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326FCE4"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27</w:t>
            </w:r>
          </w:p>
        </w:tc>
        <w:tc>
          <w:tcPr>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9C07E75"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26</w:t>
            </w:r>
          </w:p>
        </w:tc>
        <w:tc>
          <w:tcPr>
            <w:tcW w:w="11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8C04138"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36</w:t>
            </w:r>
          </w:p>
        </w:tc>
      </w:tr>
      <w:tr w:rsidR="00AC74B3" w14:paraId="18034885" w14:textId="77777777" w:rsidTr="00AC74B3">
        <w:trPr>
          <w:trHeight w:val="263"/>
        </w:trPr>
        <w:tc>
          <w:tcPr>
            <w:cnfStyle w:val="001000000000" w:firstRow="0" w:lastRow="0" w:firstColumn="1" w:lastColumn="0" w:oddVBand="0" w:evenVBand="0" w:oddHBand="0" w:evenHBand="0" w:firstRowFirstColumn="0" w:firstRowLastColumn="0" w:lastRowFirstColumn="0" w:lastRowLastColumn="0"/>
            <w:tcW w:w="278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77685AB" w14:textId="77777777" w:rsidR="00AC74B3" w:rsidRDefault="00AC74B3">
            <w:pPr>
              <w:rPr>
                <w:rFonts w:ascii="Arial" w:eastAsia="Times New Roman" w:hAnsi="Arial" w:cs="Arial"/>
                <w:b w:val="0"/>
                <w:bCs w:val="0"/>
                <w:color w:val="000000"/>
              </w:rPr>
            </w:pPr>
            <w:r>
              <w:rPr>
                <w:rFonts w:ascii="Arial" w:eastAsia="Times New Roman" w:hAnsi="Arial" w:cs="Arial"/>
                <w:b w:val="0"/>
                <w:bCs w:val="0"/>
                <w:color w:val="000000"/>
              </w:rPr>
              <w:t>Motor Wrist</w:t>
            </w:r>
          </w:p>
        </w:tc>
        <w:tc>
          <w:tcPr>
            <w:tcW w:w="135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8F2C8A4"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3</w:t>
            </w:r>
          </w:p>
        </w:tc>
        <w:tc>
          <w:tcPr>
            <w:tcW w:w="135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507F50C"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3</w:t>
            </w:r>
          </w:p>
        </w:tc>
        <w:tc>
          <w:tcPr>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D50B369"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5</w:t>
            </w:r>
          </w:p>
        </w:tc>
        <w:tc>
          <w:tcPr>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BFFAC1F"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5</w:t>
            </w:r>
          </w:p>
        </w:tc>
        <w:tc>
          <w:tcPr>
            <w:tcW w:w="11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A7AE72C"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10</w:t>
            </w:r>
          </w:p>
        </w:tc>
      </w:tr>
      <w:tr w:rsidR="00AC74B3" w14:paraId="1AC3D98E" w14:textId="77777777" w:rsidTr="00AC74B3">
        <w:trPr>
          <w:trHeight w:val="263"/>
        </w:trPr>
        <w:tc>
          <w:tcPr>
            <w:cnfStyle w:val="001000000000" w:firstRow="0" w:lastRow="0" w:firstColumn="1" w:lastColumn="0" w:oddVBand="0" w:evenVBand="0" w:oddHBand="0" w:evenHBand="0" w:firstRowFirstColumn="0" w:firstRowLastColumn="0" w:lastRowFirstColumn="0" w:lastRowLastColumn="0"/>
            <w:tcW w:w="278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101DF5F" w14:textId="77777777" w:rsidR="00AC74B3" w:rsidRDefault="00AC74B3">
            <w:pPr>
              <w:rPr>
                <w:rFonts w:ascii="Arial" w:eastAsia="Times New Roman" w:hAnsi="Arial" w:cs="Arial"/>
                <w:b w:val="0"/>
                <w:bCs w:val="0"/>
                <w:color w:val="000000"/>
              </w:rPr>
            </w:pPr>
            <w:r>
              <w:rPr>
                <w:rFonts w:ascii="Arial" w:eastAsia="Times New Roman" w:hAnsi="Arial" w:cs="Arial"/>
                <w:b w:val="0"/>
                <w:bCs w:val="0"/>
                <w:color w:val="000000"/>
              </w:rPr>
              <w:t>Motor Hand</w:t>
            </w:r>
          </w:p>
        </w:tc>
        <w:tc>
          <w:tcPr>
            <w:tcW w:w="135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FE31D2C"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9</w:t>
            </w:r>
          </w:p>
        </w:tc>
        <w:tc>
          <w:tcPr>
            <w:tcW w:w="135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6E2FCC5"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7</w:t>
            </w:r>
          </w:p>
        </w:tc>
        <w:tc>
          <w:tcPr>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D07FEF6"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11</w:t>
            </w:r>
          </w:p>
        </w:tc>
        <w:tc>
          <w:tcPr>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6CD04B4"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11</w:t>
            </w:r>
          </w:p>
        </w:tc>
        <w:tc>
          <w:tcPr>
            <w:tcW w:w="11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23A1EFE"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14</w:t>
            </w:r>
          </w:p>
        </w:tc>
      </w:tr>
      <w:tr w:rsidR="00AC74B3" w14:paraId="1E704F19" w14:textId="77777777" w:rsidTr="00AC74B3">
        <w:trPr>
          <w:trHeight w:val="263"/>
        </w:trPr>
        <w:tc>
          <w:tcPr>
            <w:cnfStyle w:val="001000000000" w:firstRow="0" w:lastRow="0" w:firstColumn="1" w:lastColumn="0" w:oddVBand="0" w:evenVBand="0" w:oddHBand="0" w:evenHBand="0" w:firstRowFirstColumn="0" w:firstRowLastColumn="0" w:lastRowFirstColumn="0" w:lastRowLastColumn="0"/>
            <w:tcW w:w="278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67DE9E9" w14:textId="77777777" w:rsidR="00AC74B3" w:rsidRDefault="00AC74B3">
            <w:pPr>
              <w:rPr>
                <w:rFonts w:ascii="Arial" w:eastAsia="Times New Roman" w:hAnsi="Arial" w:cs="Arial"/>
                <w:b w:val="0"/>
                <w:bCs w:val="0"/>
                <w:color w:val="000000"/>
              </w:rPr>
            </w:pPr>
            <w:r>
              <w:rPr>
                <w:rFonts w:ascii="Arial" w:eastAsia="Times New Roman" w:hAnsi="Arial" w:cs="Arial"/>
                <w:b w:val="0"/>
                <w:bCs w:val="0"/>
                <w:color w:val="000000"/>
              </w:rPr>
              <w:t>Motor coordination/speed</w:t>
            </w:r>
          </w:p>
        </w:tc>
        <w:tc>
          <w:tcPr>
            <w:tcW w:w="135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7837ADF"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4</w:t>
            </w:r>
          </w:p>
        </w:tc>
        <w:tc>
          <w:tcPr>
            <w:tcW w:w="135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A0D6DB7"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4</w:t>
            </w:r>
          </w:p>
        </w:tc>
        <w:tc>
          <w:tcPr>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036E1DE"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4</w:t>
            </w:r>
          </w:p>
        </w:tc>
        <w:tc>
          <w:tcPr>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483DA10"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4</w:t>
            </w:r>
          </w:p>
        </w:tc>
        <w:tc>
          <w:tcPr>
            <w:tcW w:w="11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1517E8A"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6</w:t>
            </w:r>
          </w:p>
        </w:tc>
      </w:tr>
      <w:tr w:rsidR="00AC74B3" w14:paraId="44A18BAE" w14:textId="77777777" w:rsidTr="00AC74B3">
        <w:trPr>
          <w:trHeight w:val="263"/>
        </w:trPr>
        <w:tc>
          <w:tcPr>
            <w:cnfStyle w:val="001000000000" w:firstRow="0" w:lastRow="0" w:firstColumn="1" w:lastColumn="0" w:oddVBand="0" w:evenVBand="0" w:oddHBand="0" w:evenHBand="0" w:firstRowFirstColumn="0" w:firstRowLastColumn="0" w:lastRowFirstColumn="0" w:lastRowLastColumn="0"/>
            <w:tcW w:w="278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5973930" w14:textId="77777777" w:rsidR="00AC74B3" w:rsidRDefault="00AC74B3">
            <w:pPr>
              <w:rPr>
                <w:rFonts w:ascii="Arial" w:eastAsia="Times New Roman" w:hAnsi="Arial" w:cs="Arial"/>
                <w:color w:val="000000"/>
              </w:rPr>
            </w:pPr>
            <w:r>
              <w:rPr>
                <w:rFonts w:ascii="Arial" w:eastAsia="Times New Roman" w:hAnsi="Arial" w:cs="Arial"/>
                <w:color w:val="000000"/>
              </w:rPr>
              <w:t>Total Motor Function</w:t>
            </w:r>
          </w:p>
        </w:tc>
        <w:tc>
          <w:tcPr>
            <w:tcW w:w="135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579CEBD"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rPr>
            </w:pPr>
            <w:r>
              <w:rPr>
                <w:rFonts w:ascii="Arial" w:eastAsia="Times New Roman" w:hAnsi="Arial" w:cs="Arial"/>
                <w:b/>
                <w:bCs/>
                <w:color w:val="000000"/>
              </w:rPr>
              <w:t>35</w:t>
            </w:r>
          </w:p>
        </w:tc>
        <w:tc>
          <w:tcPr>
            <w:tcW w:w="135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CFCFC81"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rPr>
            </w:pPr>
            <w:r>
              <w:rPr>
                <w:rFonts w:ascii="Arial" w:eastAsia="Times New Roman" w:hAnsi="Arial" w:cs="Arial"/>
                <w:b/>
                <w:bCs/>
                <w:color w:val="000000"/>
              </w:rPr>
              <w:t>34</w:t>
            </w:r>
          </w:p>
        </w:tc>
        <w:tc>
          <w:tcPr>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06FC485"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rPr>
            </w:pPr>
            <w:r>
              <w:rPr>
                <w:rFonts w:ascii="Arial" w:eastAsia="Times New Roman" w:hAnsi="Arial" w:cs="Arial"/>
                <w:b/>
                <w:bCs/>
                <w:color w:val="000000"/>
              </w:rPr>
              <w:t>47</w:t>
            </w:r>
          </w:p>
        </w:tc>
        <w:tc>
          <w:tcPr>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AD2EC1E"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rPr>
            </w:pPr>
            <w:r>
              <w:rPr>
                <w:rFonts w:ascii="Arial" w:eastAsia="Times New Roman" w:hAnsi="Arial" w:cs="Arial"/>
                <w:b/>
                <w:bCs/>
                <w:color w:val="000000"/>
              </w:rPr>
              <w:t>46</w:t>
            </w:r>
          </w:p>
        </w:tc>
        <w:tc>
          <w:tcPr>
            <w:tcW w:w="11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8B937E2"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rPr>
            </w:pPr>
            <w:r>
              <w:rPr>
                <w:rFonts w:ascii="Arial" w:eastAsia="Times New Roman" w:hAnsi="Arial" w:cs="Arial"/>
                <w:b/>
                <w:bCs/>
                <w:color w:val="000000"/>
              </w:rPr>
              <w:t>66</w:t>
            </w:r>
          </w:p>
        </w:tc>
      </w:tr>
      <w:tr w:rsidR="00AC74B3" w14:paraId="4ED64678" w14:textId="77777777" w:rsidTr="00AC74B3">
        <w:trPr>
          <w:trHeight w:val="263"/>
        </w:trPr>
        <w:tc>
          <w:tcPr>
            <w:cnfStyle w:val="001000000000" w:firstRow="0" w:lastRow="0" w:firstColumn="1" w:lastColumn="0" w:oddVBand="0" w:evenVBand="0" w:oddHBand="0" w:evenHBand="0" w:firstRowFirstColumn="0" w:firstRowLastColumn="0" w:lastRowFirstColumn="0" w:lastRowLastColumn="0"/>
            <w:tcW w:w="278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4785CFE" w14:textId="77777777" w:rsidR="00AC74B3" w:rsidRDefault="00AC74B3">
            <w:pPr>
              <w:rPr>
                <w:rFonts w:ascii="Arial" w:eastAsia="Times New Roman" w:hAnsi="Arial" w:cs="Arial"/>
                <w:b w:val="0"/>
                <w:bCs w:val="0"/>
                <w:color w:val="000000"/>
              </w:rPr>
            </w:pPr>
            <w:r>
              <w:rPr>
                <w:rFonts w:ascii="Arial" w:eastAsia="Times New Roman" w:hAnsi="Arial" w:cs="Arial"/>
                <w:b w:val="0"/>
                <w:bCs w:val="0"/>
                <w:color w:val="000000"/>
              </w:rPr>
              <w:t>Sensation</w:t>
            </w:r>
          </w:p>
        </w:tc>
        <w:tc>
          <w:tcPr>
            <w:tcW w:w="135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8943A64"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11</w:t>
            </w:r>
          </w:p>
        </w:tc>
        <w:tc>
          <w:tcPr>
            <w:tcW w:w="135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990D810"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11</w:t>
            </w:r>
          </w:p>
        </w:tc>
        <w:tc>
          <w:tcPr>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4BD871A"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11</w:t>
            </w:r>
          </w:p>
        </w:tc>
        <w:tc>
          <w:tcPr>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5F4A725"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11</w:t>
            </w:r>
          </w:p>
        </w:tc>
        <w:tc>
          <w:tcPr>
            <w:tcW w:w="11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5BD00D8"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12</w:t>
            </w:r>
          </w:p>
        </w:tc>
      </w:tr>
      <w:tr w:rsidR="00AC74B3" w14:paraId="5B86433C" w14:textId="77777777" w:rsidTr="00AC74B3">
        <w:trPr>
          <w:trHeight w:val="263"/>
        </w:trPr>
        <w:tc>
          <w:tcPr>
            <w:cnfStyle w:val="001000000000" w:firstRow="0" w:lastRow="0" w:firstColumn="1" w:lastColumn="0" w:oddVBand="0" w:evenVBand="0" w:oddHBand="0" w:evenHBand="0" w:firstRowFirstColumn="0" w:firstRowLastColumn="0" w:lastRowFirstColumn="0" w:lastRowLastColumn="0"/>
            <w:tcW w:w="9509" w:type="dxa"/>
            <w:gridSpan w:val="6"/>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noWrap/>
            <w:hideMark/>
          </w:tcPr>
          <w:p w14:paraId="0D5A47EF" w14:textId="77777777" w:rsidR="00AC74B3" w:rsidRDefault="00AC74B3">
            <w:pPr>
              <w:tabs>
                <w:tab w:val="left" w:pos="437"/>
              </w:tabs>
              <w:rPr>
                <w:rFonts w:ascii="Arial" w:eastAsia="Times New Roman" w:hAnsi="Arial" w:cs="Arial"/>
                <w:color w:val="000000"/>
              </w:rPr>
            </w:pPr>
            <w:r>
              <w:rPr>
                <w:rFonts w:ascii="Arial" w:eastAsia="Times New Roman" w:hAnsi="Arial" w:cs="Arial"/>
                <w:color w:val="000000"/>
              </w:rPr>
              <w:t>SCS02</w:t>
            </w:r>
          </w:p>
        </w:tc>
      </w:tr>
      <w:tr w:rsidR="00AC74B3" w14:paraId="71A164C0" w14:textId="77777777" w:rsidTr="00AC74B3">
        <w:trPr>
          <w:trHeight w:val="263"/>
        </w:trPr>
        <w:tc>
          <w:tcPr>
            <w:cnfStyle w:val="001000000000" w:firstRow="0" w:lastRow="0" w:firstColumn="1" w:lastColumn="0" w:oddVBand="0" w:evenVBand="0" w:oddHBand="0" w:evenHBand="0" w:firstRowFirstColumn="0" w:firstRowLastColumn="0" w:lastRowFirstColumn="0" w:lastRowLastColumn="0"/>
            <w:tcW w:w="278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8CE4377" w14:textId="77777777" w:rsidR="00AC74B3" w:rsidRDefault="00AC74B3">
            <w:pPr>
              <w:rPr>
                <w:rFonts w:ascii="Arial" w:eastAsia="Times New Roman" w:hAnsi="Arial" w:cs="Arial"/>
                <w:b w:val="0"/>
                <w:bCs w:val="0"/>
                <w:color w:val="000000"/>
              </w:rPr>
            </w:pPr>
            <w:r>
              <w:rPr>
                <w:rFonts w:ascii="Arial" w:eastAsia="Times New Roman" w:hAnsi="Arial" w:cs="Arial"/>
                <w:b w:val="0"/>
                <w:bCs w:val="0"/>
                <w:color w:val="000000"/>
              </w:rPr>
              <w:t>Passive Joint Motion</w:t>
            </w:r>
          </w:p>
        </w:tc>
        <w:tc>
          <w:tcPr>
            <w:tcW w:w="135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BFF10F0"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22</w:t>
            </w:r>
          </w:p>
        </w:tc>
        <w:tc>
          <w:tcPr>
            <w:tcW w:w="135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3397F75"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20</w:t>
            </w:r>
          </w:p>
        </w:tc>
        <w:tc>
          <w:tcPr>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FDB9526"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20</w:t>
            </w:r>
          </w:p>
        </w:tc>
        <w:tc>
          <w:tcPr>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5F5D781"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20</w:t>
            </w:r>
          </w:p>
        </w:tc>
        <w:tc>
          <w:tcPr>
            <w:tcW w:w="11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3593DB6"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24</w:t>
            </w:r>
          </w:p>
        </w:tc>
      </w:tr>
      <w:tr w:rsidR="00AC74B3" w14:paraId="27930BC6" w14:textId="77777777" w:rsidTr="00AC74B3">
        <w:trPr>
          <w:trHeight w:val="263"/>
        </w:trPr>
        <w:tc>
          <w:tcPr>
            <w:cnfStyle w:val="001000000000" w:firstRow="0" w:lastRow="0" w:firstColumn="1" w:lastColumn="0" w:oddVBand="0" w:evenVBand="0" w:oddHBand="0" w:evenHBand="0" w:firstRowFirstColumn="0" w:firstRowLastColumn="0" w:lastRowFirstColumn="0" w:lastRowLastColumn="0"/>
            <w:tcW w:w="278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7A320B2" w14:textId="77777777" w:rsidR="00AC74B3" w:rsidRDefault="00AC74B3">
            <w:pPr>
              <w:rPr>
                <w:rFonts w:ascii="Arial" w:eastAsia="Times New Roman" w:hAnsi="Arial" w:cs="Arial"/>
                <w:b w:val="0"/>
                <w:bCs w:val="0"/>
                <w:color w:val="000000"/>
              </w:rPr>
            </w:pPr>
            <w:r>
              <w:rPr>
                <w:rFonts w:ascii="Arial" w:eastAsia="Times New Roman" w:hAnsi="Arial" w:cs="Arial"/>
                <w:b w:val="0"/>
                <w:bCs w:val="0"/>
                <w:color w:val="000000"/>
              </w:rPr>
              <w:t>Joint Pain</w:t>
            </w:r>
          </w:p>
        </w:tc>
        <w:tc>
          <w:tcPr>
            <w:tcW w:w="135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82A2BC0"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24</w:t>
            </w:r>
          </w:p>
        </w:tc>
        <w:tc>
          <w:tcPr>
            <w:tcW w:w="135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4DD2B7B"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23</w:t>
            </w:r>
          </w:p>
        </w:tc>
        <w:tc>
          <w:tcPr>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3D9F981"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23</w:t>
            </w:r>
          </w:p>
        </w:tc>
        <w:tc>
          <w:tcPr>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C45B264"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24</w:t>
            </w:r>
          </w:p>
        </w:tc>
        <w:tc>
          <w:tcPr>
            <w:tcW w:w="11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8D968B7"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24</w:t>
            </w:r>
          </w:p>
        </w:tc>
      </w:tr>
      <w:tr w:rsidR="00AC74B3" w14:paraId="4D56B0D2" w14:textId="77777777" w:rsidTr="00AC74B3">
        <w:trPr>
          <w:trHeight w:val="263"/>
        </w:trPr>
        <w:tc>
          <w:tcPr>
            <w:cnfStyle w:val="001000000000" w:firstRow="0" w:lastRow="0" w:firstColumn="1" w:lastColumn="0" w:oddVBand="0" w:evenVBand="0" w:oddHBand="0" w:evenHBand="0" w:firstRowFirstColumn="0" w:firstRowLastColumn="0" w:lastRowFirstColumn="0" w:lastRowLastColumn="0"/>
            <w:tcW w:w="278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F3775DB" w14:textId="77777777" w:rsidR="00AC74B3" w:rsidRDefault="00AC74B3">
            <w:pPr>
              <w:rPr>
                <w:rFonts w:ascii="Arial" w:eastAsia="Times New Roman" w:hAnsi="Arial" w:cs="Arial"/>
                <w:b w:val="0"/>
                <w:bCs w:val="0"/>
                <w:color w:val="000000"/>
              </w:rPr>
            </w:pPr>
            <w:r>
              <w:rPr>
                <w:rFonts w:ascii="Arial" w:eastAsia="Times New Roman" w:hAnsi="Arial" w:cs="Arial"/>
                <w:b w:val="0"/>
                <w:bCs w:val="0"/>
                <w:color w:val="000000"/>
              </w:rPr>
              <w:t>Motor Upper extremity</w:t>
            </w:r>
          </w:p>
        </w:tc>
        <w:tc>
          <w:tcPr>
            <w:tcW w:w="135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DB144FA"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11</w:t>
            </w:r>
          </w:p>
        </w:tc>
        <w:tc>
          <w:tcPr>
            <w:tcW w:w="135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4AFEC4F"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14</w:t>
            </w:r>
          </w:p>
        </w:tc>
        <w:tc>
          <w:tcPr>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C096319"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13</w:t>
            </w:r>
          </w:p>
        </w:tc>
        <w:tc>
          <w:tcPr>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F2B8C19"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12</w:t>
            </w:r>
          </w:p>
        </w:tc>
        <w:tc>
          <w:tcPr>
            <w:tcW w:w="11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4AA8900"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36</w:t>
            </w:r>
          </w:p>
        </w:tc>
      </w:tr>
      <w:tr w:rsidR="00AC74B3" w14:paraId="21566BBE" w14:textId="77777777" w:rsidTr="00AC74B3">
        <w:trPr>
          <w:trHeight w:val="263"/>
        </w:trPr>
        <w:tc>
          <w:tcPr>
            <w:cnfStyle w:val="001000000000" w:firstRow="0" w:lastRow="0" w:firstColumn="1" w:lastColumn="0" w:oddVBand="0" w:evenVBand="0" w:oddHBand="0" w:evenHBand="0" w:firstRowFirstColumn="0" w:firstRowLastColumn="0" w:lastRowFirstColumn="0" w:lastRowLastColumn="0"/>
            <w:tcW w:w="278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1CA50D1" w14:textId="77777777" w:rsidR="00AC74B3" w:rsidRDefault="00AC74B3">
            <w:pPr>
              <w:rPr>
                <w:rFonts w:ascii="Arial" w:eastAsia="Times New Roman" w:hAnsi="Arial" w:cs="Arial"/>
                <w:b w:val="0"/>
                <w:bCs w:val="0"/>
                <w:color w:val="000000"/>
              </w:rPr>
            </w:pPr>
            <w:r>
              <w:rPr>
                <w:rFonts w:ascii="Arial" w:eastAsia="Times New Roman" w:hAnsi="Arial" w:cs="Arial"/>
                <w:b w:val="0"/>
                <w:bCs w:val="0"/>
                <w:color w:val="000000"/>
              </w:rPr>
              <w:t>Motor Wrist</w:t>
            </w:r>
          </w:p>
        </w:tc>
        <w:tc>
          <w:tcPr>
            <w:tcW w:w="135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98B2451"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0</w:t>
            </w:r>
          </w:p>
        </w:tc>
        <w:tc>
          <w:tcPr>
            <w:tcW w:w="135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9FCE85C"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0</w:t>
            </w:r>
          </w:p>
        </w:tc>
        <w:tc>
          <w:tcPr>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66AB5FD"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0</w:t>
            </w:r>
          </w:p>
        </w:tc>
        <w:tc>
          <w:tcPr>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6D476F7"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0</w:t>
            </w:r>
          </w:p>
        </w:tc>
        <w:tc>
          <w:tcPr>
            <w:tcW w:w="11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FE4A338"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10</w:t>
            </w:r>
          </w:p>
        </w:tc>
      </w:tr>
      <w:tr w:rsidR="00AC74B3" w14:paraId="70FA45F3" w14:textId="77777777" w:rsidTr="00AC74B3">
        <w:trPr>
          <w:trHeight w:val="263"/>
        </w:trPr>
        <w:tc>
          <w:tcPr>
            <w:cnfStyle w:val="001000000000" w:firstRow="0" w:lastRow="0" w:firstColumn="1" w:lastColumn="0" w:oddVBand="0" w:evenVBand="0" w:oddHBand="0" w:evenHBand="0" w:firstRowFirstColumn="0" w:firstRowLastColumn="0" w:lastRowFirstColumn="0" w:lastRowLastColumn="0"/>
            <w:tcW w:w="278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B702E0B" w14:textId="77777777" w:rsidR="00AC74B3" w:rsidRDefault="00AC74B3">
            <w:pPr>
              <w:rPr>
                <w:rFonts w:ascii="Arial" w:eastAsia="Times New Roman" w:hAnsi="Arial" w:cs="Arial"/>
                <w:b w:val="0"/>
                <w:bCs w:val="0"/>
                <w:color w:val="000000"/>
              </w:rPr>
            </w:pPr>
            <w:r>
              <w:rPr>
                <w:rFonts w:ascii="Arial" w:eastAsia="Times New Roman" w:hAnsi="Arial" w:cs="Arial"/>
                <w:b w:val="0"/>
                <w:bCs w:val="0"/>
                <w:color w:val="000000"/>
              </w:rPr>
              <w:t>Motor Hand</w:t>
            </w:r>
          </w:p>
        </w:tc>
        <w:tc>
          <w:tcPr>
            <w:tcW w:w="135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9A3238D"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0</w:t>
            </w:r>
          </w:p>
        </w:tc>
        <w:tc>
          <w:tcPr>
            <w:tcW w:w="135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297C3F8"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0</w:t>
            </w:r>
          </w:p>
        </w:tc>
        <w:tc>
          <w:tcPr>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345E294"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w:t>
            </w:r>
          </w:p>
        </w:tc>
        <w:tc>
          <w:tcPr>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B12074E"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w:t>
            </w:r>
          </w:p>
        </w:tc>
        <w:tc>
          <w:tcPr>
            <w:tcW w:w="11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DAF1660"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14</w:t>
            </w:r>
          </w:p>
        </w:tc>
      </w:tr>
      <w:tr w:rsidR="00AC74B3" w14:paraId="3FBFCCF2" w14:textId="77777777" w:rsidTr="00AC74B3">
        <w:trPr>
          <w:trHeight w:val="263"/>
        </w:trPr>
        <w:tc>
          <w:tcPr>
            <w:cnfStyle w:val="001000000000" w:firstRow="0" w:lastRow="0" w:firstColumn="1" w:lastColumn="0" w:oddVBand="0" w:evenVBand="0" w:oddHBand="0" w:evenHBand="0" w:firstRowFirstColumn="0" w:firstRowLastColumn="0" w:lastRowFirstColumn="0" w:lastRowLastColumn="0"/>
            <w:tcW w:w="278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C5A7CD4" w14:textId="77777777" w:rsidR="00AC74B3" w:rsidRDefault="00AC74B3">
            <w:pPr>
              <w:rPr>
                <w:rFonts w:ascii="Arial" w:eastAsia="Times New Roman" w:hAnsi="Arial" w:cs="Arial"/>
                <w:b w:val="0"/>
                <w:bCs w:val="0"/>
                <w:color w:val="000000"/>
              </w:rPr>
            </w:pPr>
            <w:r>
              <w:rPr>
                <w:rFonts w:ascii="Arial" w:eastAsia="Times New Roman" w:hAnsi="Arial" w:cs="Arial"/>
                <w:b w:val="0"/>
                <w:bCs w:val="0"/>
                <w:color w:val="000000"/>
              </w:rPr>
              <w:t>Motor coordination/speed</w:t>
            </w:r>
          </w:p>
        </w:tc>
        <w:tc>
          <w:tcPr>
            <w:tcW w:w="135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673AD1A"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4</w:t>
            </w:r>
          </w:p>
        </w:tc>
        <w:tc>
          <w:tcPr>
            <w:tcW w:w="135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EC4A159"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4</w:t>
            </w:r>
          </w:p>
        </w:tc>
        <w:tc>
          <w:tcPr>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86ECA8B"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4</w:t>
            </w:r>
          </w:p>
        </w:tc>
        <w:tc>
          <w:tcPr>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D5D0FF7"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4</w:t>
            </w:r>
          </w:p>
        </w:tc>
        <w:tc>
          <w:tcPr>
            <w:tcW w:w="11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63A2590"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6</w:t>
            </w:r>
          </w:p>
        </w:tc>
      </w:tr>
      <w:tr w:rsidR="00AC74B3" w14:paraId="5D29604A" w14:textId="77777777" w:rsidTr="00AC74B3">
        <w:trPr>
          <w:trHeight w:val="263"/>
        </w:trPr>
        <w:tc>
          <w:tcPr>
            <w:cnfStyle w:val="001000000000" w:firstRow="0" w:lastRow="0" w:firstColumn="1" w:lastColumn="0" w:oddVBand="0" w:evenVBand="0" w:oddHBand="0" w:evenHBand="0" w:firstRowFirstColumn="0" w:firstRowLastColumn="0" w:lastRowFirstColumn="0" w:lastRowLastColumn="0"/>
            <w:tcW w:w="278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C262C44" w14:textId="77777777" w:rsidR="00AC74B3" w:rsidRDefault="00AC74B3">
            <w:pPr>
              <w:rPr>
                <w:rFonts w:ascii="Arial" w:eastAsia="Times New Roman" w:hAnsi="Arial" w:cs="Arial"/>
                <w:b w:val="0"/>
                <w:bCs w:val="0"/>
                <w:color w:val="000000"/>
              </w:rPr>
            </w:pPr>
            <w:r>
              <w:rPr>
                <w:rFonts w:ascii="Arial" w:eastAsia="Times New Roman" w:hAnsi="Arial" w:cs="Arial"/>
                <w:color w:val="000000"/>
              </w:rPr>
              <w:t>Total Motor Function</w:t>
            </w:r>
          </w:p>
        </w:tc>
        <w:tc>
          <w:tcPr>
            <w:tcW w:w="135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F7D0A11"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rPr>
            </w:pPr>
            <w:r>
              <w:rPr>
                <w:rFonts w:ascii="Arial" w:eastAsia="Times New Roman" w:hAnsi="Arial" w:cs="Arial"/>
                <w:b/>
                <w:bCs/>
                <w:color w:val="000000"/>
              </w:rPr>
              <w:t>15</w:t>
            </w:r>
          </w:p>
        </w:tc>
        <w:tc>
          <w:tcPr>
            <w:tcW w:w="135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AF7EE18"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rPr>
            </w:pPr>
            <w:r>
              <w:rPr>
                <w:rFonts w:ascii="Arial" w:eastAsia="Times New Roman" w:hAnsi="Arial" w:cs="Arial"/>
                <w:b/>
                <w:bCs/>
                <w:color w:val="000000"/>
              </w:rPr>
              <w:t>18</w:t>
            </w:r>
          </w:p>
        </w:tc>
        <w:tc>
          <w:tcPr>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475BFDF"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rPr>
            </w:pPr>
            <w:r>
              <w:rPr>
                <w:rFonts w:ascii="Arial" w:eastAsia="Times New Roman" w:hAnsi="Arial" w:cs="Arial"/>
                <w:b/>
                <w:bCs/>
                <w:color w:val="000000"/>
              </w:rPr>
              <w:t>18</w:t>
            </w:r>
          </w:p>
        </w:tc>
        <w:tc>
          <w:tcPr>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44EADD9"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rPr>
            </w:pPr>
            <w:r>
              <w:rPr>
                <w:rFonts w:ascii="Arial" w:eastAsia="Times New Roman" w:hAnsi="Arial" w:cs="Arial"/>
                <w:b/>
                <w:bCs/>
                <w:color w:val="000000"/>
              </w:rPr>
              <w:t>17</w:t>
            </w:r>
          </w:p>
        </w:tc>
        <w:tc>
          <w:tcPr>
            <w:tcW w:w="11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9701D85"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b/>
                <w:bCs/>
                <w:color w:val="000000"/>
              </w:rPr>
              <w:t>66</w:t>
            </w:r>
          </w:p>
        </w:tc>
      </w:tr>
      <w:tr w:rsidR="00AC74B3" w14:paraId="6FD2604E" w14:textId="77777777" w:rsidTr="00AC74B3">
        <w:trPr>
          <w:trHeight w:val="263"/>
        </w:trPr>
        <w:tc>
          <w:tcPr>
            <w:cnfStyle w:val="001000000000" w:firstRow="0" w:lastRow="0" w:firstColumn="1" w:lastColumn="0" w:oddVBand="0" w:evenVBand="0" w:oddHBand="0" w:evenHBand="0" w:firstRowFirstColumn="0" w:firstRowLastColumn="0" w:lastRowFirstColumn="0" w:lastRowLastColumn="0"/>
            <w:tcW w:w="278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75FE328" w14:textId="77777777" w:rsidR="00AC74B3" w:rsidRDefault="00AC74B3">
            <w:pPr>
              <w:rPr>
                <w:rFonts w:ascii="Arial" w:eastAsia="Times New Roman" w:hAnsi="Arial" w:cs="Arial"/>
                <w:b w:val="0"/>
                <w:bCs w:val="0"/>
                <w:color w:val="000000"/>
              </w:rPr>
            </w:pPr>
            <w:r>
              <w:rPr>
                <w:rFonts w:ascii="Arial" w:eastAsia="Times New Roman" w:hAnsi="Arial" w:cs="Arial"/>
                <w:b w:val="0"/>
                <w:bCs w:val="0"/>
                <w:color w:val="000000"/>
              </w:rPr>
              <w:t>Sensation</w:t>
            </w:r>
          </w:p>
        </w:tc>
        <w:tc>
          <w:tcPr>
            <w:tcW w:w="135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49A3B10"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2</w:t>
            </w:r>
          </w:p>
        </w:tc>
        <w:tc>
          <w:tcPr>
            <w:tcW w:w="135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BD8C43B"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w:t>
            </w:r>
          </w:p>
        </w:tc>
        <w:tc>
          <w:tcPr>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5ECE919"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w:t>
            </w:r>
          </w:p>
        </w:tc>
        <w:tc>
          <w:tcPr>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CB71981"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2</w:t>
            </w:r>
          </w:p>
        </w:tc>
        <w:tc>
          <w:tcPr>
            <w:tcW w:w="11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75A5742"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12</w:t>
            </w:r>
          </w:p>
        </w:tc>
      </w:tr>
    </w:tbl>
    <w:p w14:paraId="74C58EAA" w14:textId="77777777" w:rsidR="00AC74B3" w:rsidRDefault="00AC74B3" w:rsidP="00AC74B3"/>
    <w:p w14:paraId="59FEF330" w14:textId="77777777" w:rsidR="00AC74B3" w:rsidRDefault="00AC74B3" w:rsidP="00AC74B3"/>
    <w:p w14:paraId="24C453C7" w14:textId="77777777" w:rsidR="00AC74B3" w:rsidRDefault="00AC74B3" w:rsidP="00AC74B3"/>
    <w:p w14:paraId="1ACEBCE2" w14:textId="77777777" w:rsidR="00AC74B3" w:rsidRDefault="00AC74B3" w:rsidP="00AC74B3"/>
    <w:p w14:paraId="0830D770" w14:textId="77777777" w:rsidR="00AC74B3" w:rsidRDefault="00AC74B3" w:rsidP="00AC74B3"/>
    <w:p w14:paraId="54C5930B" w14:textId="77777777" w:rsidR="00AC74B3" w:rsidRDefault="00AC74B3" w:rsidP="00AC74B3"/>
    <w:p w14:paraId="3AA6DF0B" w14:textId="77777777" w:rsidR="00AC74B3" w:rsidRDefault="00AC74B3" w:rsidP="00AC74B3"/>
    <w:p w14:paraId="2EC77EDE" w14:textId="77777777" w:rsidR="00AC74B3" w:rsidRDefault="00AC74B3" w:rsidP="00AC74B3"/>
    <w:p w14:paraId="365AC445" w14:textId="77777777" w:rsidR="00AC74B3" w:rsidRDefault="00AC74B3" w:rsidP="00AC74B3">
      <w:r>
        <w:rPr>
          <w:rFonts w:ascii="Times New Roman" w:hAnsi="Times New Roman" w:cs="Times New Roman"/>
        </w:rPr>
        <w:br w:type="page"/>
      </w:r>
    </w:p>
    <w:p w14:paraId="532858B1" w14:textId="77777777" w:rsidR="00AC74B3" w:rsidRDefault="00AC74B3" w:rsidP="00AC74B3">
      <w:pPr>
        <w:pStyle w:val="Caption"/>
        <w:keepNext/>
      </w:pPr>
      <w:r>
        <w:rPr>
          <w:rFonts w:ascii="Arial" w:hAnsi="Arial" w:cs="Arial"/>
          <w:b/>
          <w:bCs/>
          <w:i w:val="0"/>
          <w:iCs w:val="0"/>
          <w:color w:val="000000" w:themeColor="text1"/>
        </w:rPr>
        <w:lastRenderedPageBreak/>
        <w:t xml:space="preserve">Extended Data Table 2 | Modified Ashworth Scale longitudinal breakdown. </w:t>
      </w:r>
      <w:r>
        <w:rPr>
          <w:rFonts w:ascii="Arial" w:hAnsi="Arial" w:cs="Arial"/>
          <w:i w:val="0"/>
          <w:iCs w:val="0"/>
          <w:color w:val="000000" w:themeColor="text1"/>
        </w:rPr>
        <w:t>A breakdown table of the individual MAS scores for each joint tested across all days of the trial. In each case, a score of 0 corresponds to no spasticity, and a score of 4 indicates no mobility at all.</w:t>
      </w:r>
    </w:p>
    <w:tbl>
      <w:tblPr>
        <w:tblStyle w:val="GridTable1Light"/>
        <w:tblW w:w="10350" w:type="dxa"/>
        <w:tblInd w:w="-455" w:type="dxa"/>
        <w:tblLayout w:type="fixed"/>
        <w:tblLook w:val="04A0" w:firstRow="1" w:lastRow="0" w:firstColumn="1" w:lastColumn="0" w:noHBand="0" w:noVBand="1"/>
      </w:tblPr>
      <w:tblGrid>
        <w:gridCol w:w="1351"/>
        <w:gridCol w:w="990"/>
        <w:gridCol w:w="990"/>
        <w:gridCol w:w="1080"/>
        <w:gridCol w:w="990"/>
        <w:gridCol w:w="1260"/>
        <w:gridCol w:w="1079"/>
        <w:gridCol w:w="900"/>
        <w:gridCol w:w="720"/>
        <w:gridCol w:w="990"/>
      </w:tblGrid>
      <w:tr w:rsidR="00AC74B3" w14:paraId="75BF7A09" w14:textId="77777777" w:rsidTr="00AC74B3">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51"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4DDF5F08" w14:textId="77777777" w:rsidR="00AC74B3" w:rsidRDefault="00AC74B3">
            <w:pPr>
              <w:rPr>
                <w:rFonts w:ascii="Arial" w:eastAsia="Times New Roman" w:hAnsi="Arial" w:cs="Arial"/>
                <w:color w:val="000000"/>
              </w:rPr>
            </w:pPr>
            <w:r>
              <w:rPr>
                <w:rFonts w:ascii="Arial" w:eastAsia="Times New Roman" w:hAnsi="Arial" w:cs="Arial"/>
                <w:color w:val="000000"/>
              </w:rPr>
              <w:t>Study Day</w:t>
            </w:r>
          </w:p>
        </w:tc>
        <w:tc>
          <w:tcPr>
            <w:tcW w:w="99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0D4DA2DB" w14:textId="77777777" w:rsidR="00AC74B3" w:rsidRDefault="00AC74B3">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rPr>
            </w:pPr>
            <w:proofErr w:type="spellStart"/>
            <w:r>
              <w:rPr>
                <w:rFonts w:ascii="Arial" w:eastAsia="Times New Roman" w:hAnsi="Arial" w:cs="Arial"/>
                <w:color w:val="000000"/>
              </w:rPr>
              <w:t>Elb</w:t>
            </w:r>
            <w:proofErr w:type="spellEnd"/>
            <w:r>
              <w:rPr>
                <w:rFonts w:ascii="Arial" w:eastAsia="Times New Roman" w:hAnsi="Arial" w:cs="Arial"/>
                <w:color w:val="000000"/>
              </w:rPr>
              <w:t xml:space="preserve"> </w:t>
            </w:r>
            <w:proofErr w:type="spellStart"/>
            <w:r>
              <w:rPr>
                <w:rFonts w:ascii="Arial" w:eastAsia="Times New Roman" w:hAnsi="Arial" w:cs="Arial"/>
                <w:color w:val="000000"/>
              </w:rPr>
              <w:t>Flx</w:t>
            </w:r>
            <w:proofErr w:type="spellEnd"/>
          </w:p>
        </w:tc>
        <w:tc>
          <w:tcPr>
            <w:tcW w:w="99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766D6314" w14:textId="77777777" w:rsidR="00AC74B3" w:rsidRDefault="00AC74B3">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 xml:space="preserve">Dig </w:t>
            </w:r>
            <w:proofErr w:type="spellStart"/>
            <w:r>
              <w:rPr>
                <w:rFonts w:ascii="Arial" w:eastAsia="Times New Roman" w:hAnsi="Arial" w:cs="Arial"/>
                <w:color w:val="000000"/>
              </w:rPr>
              <w:t>Flx</w:t>
            </w:r>
            <w:proofErr w:type="spellEnd"/>
          </w:p>
        </w:tc>
        <w:tc>
          <w:tcPr>
            <w:tcW w:w="108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5D7EE6F5" w14:textId="77777777" w:rsidR="00AC74B3" w:rsidRDefault="00AC74B3">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rPr>
            </w:pPr>
            <w:proofErr w:type="spellStart"/>
            <w:r>
              <w:rPr>
                <w:rFonts w:ascii="Arial" w:eastAsia="Times New Roman" w:hAnsi="Arial" w:cs="Arial"/>
                <w:color w:val="000000"/>
              </w:rPr>
              <w:t>Shld</w:t>
            </w:r>
            <w:proofErr w:type="spellEnd"/>
            <w:r>
              <w:rPr>
                <w:rFonts w:ascii="Arial" w:eastAsia="Times New Roman" w:hAnsi="Arial" w:cs="Arial"/>
                <w:color w:val="000000"/>
              </w:rPr>
              <w:t xml:space="preserve"> ER</w:t>
            </w:r>
          </w:p>
        </w:tc>
        <w:tc>
          <w:tcPr>
            <w:tcW w:w="99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686F2609" w14:textId="77777777" w:rsidR="00AC74B3" w:rsidRDefault="00AC74B3">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rPr>
            </w:pPr>
            <w:proofErr w:type="spellStart"/>
            <w:r>
              <w:rPr>
                <w:rFonts w:ascii="Arial" w:eastAsia="Times New Roman" w:hAnsi="Arial" w:cs="Arial"/>
                <w:color w:val="000000"/>
              </w:rPr>
              <w:t>Shld</w:t>
            </w:r>
            <w:proofErr w:type="spellEnd"/>
            <w:r>
              <w:rPr>
                <w:rFonts w:ascii="Arial" w:eastAsia="Times New Roman" w:hAnsi="Arial" w:cs="Arial"/>
                <w:color w:val="000000"/>
              </w:rPr>
              <w:t xml:space="preserve"> IR </w:t>
            </w:r>
          </w:p>
        </w:tc>
        <w:tc>
          <w:tcPr>
            <w:tcW w:w="126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0B1309BB" w14:textId="77777777" w:rsidR="00AC74B3" w:rsidRDefault="00AC74B3">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rPr>
            </w:pPr>
            <w:proofErr w:type="spellStart"/>
            <w:r>
              <w:rPr>
                <w:rFonts w:ascii="Arial" w:eastAsia="Times New Roman" w:hAnsi="Arial" w:cs="Arial"/>
                <w:color w:val="000000"/>
              </w:rPr>
              <w:t>Shld</w:t>
            </w:r>
            <w:proofErr w:type="spellEnd"/>
            <w:r>
              <w:rPr>
                <w:rFonts w:ascii="Arial" w:eastAsia="Times New Roman" w:hAnsi="Arial" w:cs="Arial"/>
                <w:color w:val="000000"/>
              </w:rPr>
              <w:t xml:space="preserve"> ABD</w:t>
            </w:r>
          </w:p>
        </w:tc>
        <w:tc>
          <w:tcPr>
            <w:tcW w:w="1079"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7468F1F8" w14:textId="77777777" w:rsidR="00AC74B3" w:rsidRDefault="00AC74B3">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FA Sup</w:t>
            </w:r>
          </w:p>
        </w:tc>
        <w:tc>
          <w:tcPr>
            <w:tcW w:w="900" w:type="dxa"/>
            <w:tcBorders>
              <w:top w:val="single" w:sz="4" w:space="0" w:color="999999" w:themeColor="text1" w:themeTint="66"/>
              <w:left w:val="single" w:sz="4" w:space="0" w:color="999999" w:themeColor="text1" w:themeTint="66"/>
              <w:right w:val="single" w:sz="4" w:space="0" w:color="999999" w:themeColor="text1" w:themeTint="66"/>
            </w:tcBorders>
            <w:hideMark/>
          </w:tcPr>
          <w:p w14:paraId="7917A948" w14:textId="77777777" w:rsidR="00AC74B3" w:rsidRDefault="00AC74B3">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rPr>
            </w:pPr>
            <w:proofErr w:type="spellStart"/>
            <w:r>
              <w:rPr>
                <w:rFonts w:ascii="Arial" w:eastAsia="Times New Roman" w:hAnsi="Arial" w:cs="Arial"/>
                <w:color w:val="000000"/>
              </w:rPr>
              <w:t>Wr</w:t>
            </w:r>
            <w:proofErr w:type="spellEnd"/>
            <w:r>
              <w:rPr>
                <w:rFonts w:ascii="Arial" w:eastAsia="Times New Roman" w:hAnsi="Arial" w:cs="Arial"/>
                <w:color w:val="000000"/>
              </w:rPr>
              <w:t xml:space="preserve"> </w:t>
            </w:r>
            <w:proofErr w:type="spellStart"/>
            <w:r>
              <w:rPr>
                <w:rFonts w:ascii="Arial" w:eastAsia="Times New Roman" w:hAnsi="Arial" w:cs="Arial"/>
                <w:color w:val="000000"/>
              </w:rPr>
              <w:t>Flx</w:t>
            </w:r>
            <w:proofErr w:type="spellEnd"/>
          </w:p>
        </w:tc>
        <w:tc>
          <w:tcPr>
            <w:tcW w:w="720" w:type="dxa"/>
            <w:tcBorders>
              <w:top w:val="single" w:sz="4" w:space="0" w:color="999999" w:themeColor="text1" w:themeTint="66"/>
              <w:left w:val="single" w:sz="4" w:space="0" w:color="999999" w:themeColor="text1" w:themeTint="66"/>
              <w:right w:val="single" w:sz="4" w:space="0" w:color="999999" w:themeColor="text1" w:themeTint="66"/>
            </w:tcBorders>
            <w:hideMark/>
          </w:tcPr>
          <w:p w14:paraId="1BC62878" w14:textId="77777777" w:rsidR="00AC74B3" w:rsidRDefault="00AC74B3">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rPr>
            </w:pPr>
            <w:proofErr w:type="spellStart"/>
            <w:r>
              <w:rPr>
                <w:rFonts w:ascii="Arial" w:eastAsia="Times New Roman" w:hAnsi="Arial" w:cs="Arial"/>
                <w:color w:val="000000"/>
              </w:rPr>
              <w:t>Pron</w:t>
            </w:r>
            <w:proofErr w:type="spellEnd"/>
          </w:p>
        </w:tc>
        <w:tc>
          <w:tcPr>
            <w:tcW w:w="990" w:type="dxa"/>
            <w:tcBorders>
              <w:top w:val="single" w:sz="4" w:space="0" w:color="999999" w:themeColor="text1" w:themeTint="66"/>
              <w:left w:val="single" w:sz="4" w:space="0" w:color="999999" w:themeColor="text1" w:themeTint="66"/>
              <w:right w:val="single" w:sz="4" w:space="0" w:color="999999" w:themeColor="text1" w:themeTint="66"/>
            </w:tcBorders>
            <w:hideMark/>
          </w:tcPr>
          <w:p w14:paraId="1C0B3A12" w14:textId="77777777" w:rsidR="00AC74B3" w:rsidRDefault="00AC74B3">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rPr>
            </w:pPr>
            <w:proofErr w:type="spellStart"/>
            <w:r>
              <w:rPr>
                <w:rFonts w:ascii="Arial" w:eastAsia="Times New Roman" w:hAnsi="Arial" w:cs="Arial"/>
                <w:color w:val="000000"/>
              </w:rPr>
              <w:t>Elb</w:t>
            </w:r>
            <w:proofErr w:type="spellEnd"/>
            <w:r>
              <w:rPr>
                <w:rFonts w:ascii="Arial" w:eastAsia="Times New Roman" w:hAnsi="Arial" w:cs="Arial"/>
                <w:color w:val="000000"/>
              </w:rPr>
              <w:t xml:space="preserve"> Ext</w:t>
            </w:r>
          </w:p>
        </w:tc>
      </w:tr>
      <w:tr w:rsidR="00AC74B3" w14:paraId="388E5F63" w14:textId="77777777" w:rsidTr="00AC74B3">
        <w:trPr>
          <w:trHeight w:val="290"/>
        </w:trPr>
        <w:tc>
          <w:tcPr>
            <w:cnfStyle w:val="001000000000" w:firstRow="0" w:lastRow="0" w:firstColumn="1" w:lastColumn="0" w:oddVBand="0" w:evenVBand="0" w:oddHBand="0" w:evenHBand="0" w:firstRowFirstColumn="0" w:firstRowLastColumn="0" w:lastRowFirstColumn="0" w:lastRowLastColumn="0"/>
            <w:tcW w:w="7740" w:type="dxa"/>
            <w:gridSpan w:val="7"/>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noWrap/>
            <w:hideMark/>
          </w:tcPr>
          <w:p w14:paraId="4DB99FA2" w14:textId="77777777" w:rsidR="00AC74B3" w:rsidRDefault="00AC74B3">
            <w:pPr>
              <w:rPr>
                <w:rFonts w:ascii="Arial" w:eastAsia="Times New Roman" w:hAnsi="Arial" w:cs="Arial"/>
                <w:color w:val="000000"/>
              </w:rPr>
            </w:pPr>
            <w:r>
              <w:rPr>
                <w:rFonts w:ascii="Arial" w:eastAsia="Times New Roman" w:hAnsi="Arial" w:cs="Arial"/>
                <w:color w:val="000000"/>
              </w:rPr>
              <w:t>SCS01</w:t>
            </w: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tcPr>
          <w:p w14:paraId="652DE723" w14:textId="77777777" w:rsidR="00AC74B3" w:rsidRDefault="00AC74B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p>
        </w:tc>
        <w:tc>
          <w:tcPr>
            <w:tcW w:w="72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tcPr>
          <w:p w14:paraId="2D090906" w14:textId="77777777" w:rsidR="00AC74B3" w:rsidRDefault="00AC74B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tcPr>
          <w:p w14:paraId="4EAC06D1" w14:textId="77777777" w:rsidR="00AC74B3" w:rsidRDefault="00AC74B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p>
        </w:tc>
      </w:tr>
      <w:tr w:rsidR="00AC74B3" w14:paraId="6A28DE48" w14:textId="77777777" w:rsidTr="00AC74B3">
        <w:trPr>
          <w:trHeight w:val="290"/>
        </w:trPr>
        <w:tc>
          <w:tcPr>
            <w:cnfStyle w:val="001000000000" w:firstRow="0" w:lastRow="0" w:firstColumn="1" w:lastColumn="0" w:oddVBand="0" w:evenVBand="0" w:oddHBand="0" w:evenHBand="0" w:firstRowFirstColumn="0" w:firstRowLastColumn="0" w:lastRowFirstColumn="0" w:lastRowLastColumn="0"/>
            <w:tcW w:w="135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8EE1C2D" w14:textId="77777777" w:rsidR="00AC74B3" w:rsidRDefault="00AC74B3">
            <w:pPr>
              <w:jc w:val="right"/>
              <w:rPr>
                <w:rFonts w:ascii="Arial" w:eastAsia="Times New Roman" w:hAnsi="Arial" w:cs="Arial"/>
                <w:color w:val="000000"/>
              </w:rPr>
            </w:pPr>
            <w:r>
              <w:t xml:space="preserve"> 1</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1BBC190"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1.5</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AFD9BA3"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1.5</w:t>
            </w:r>
          </w:p>
        </w:tc>
        <w:tc>
          <w:tcPr>
            <w:tcW w:w="108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E488C76"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1.5</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0417950"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1.5</w:t>
            </w: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AD7C203"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1.5</w:t>
            </w:r>
          </w:p>
        </w:tc>
        <w:tc>
          <w:tcPr>
            <w:tcW w:w="107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23ABFA9"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2</w:t>
            </w: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2D796AE"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w:t>
            </w:r>
          </w:p>
        </w:tc>
        <w:tc>
          <w:tcPr>
            <w:tcW w:w="72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3BC5458"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AFCAA95"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w:t>
            </w:r>
          </w:p>
        </w:tc>
      </w:tr>
      <w:tr w:rsidR="00AC74B3" w14:paraId="60637351" w14:textId="77777777" w:rsidTr="00AC74B3">
        <w:trPr>
          <w:trHeight w:val="290"/>
        </w:trPr>
        <w:tc>
          <w:tcPr>
            <w:cnfStyle w:val="001000000000" w:firstRow="0" w:lastRow="0" w:firstColumn="1" w:lastColumn="0" w:oddVBand="0" w:evenVBand="0" w:oddHBand="0" w:evenHBand="0" w:firstRowFirstColumn="0" w:firstRowLastColumn="0" w:lastRowFirstColumn="0" w:lastRowLastColumn="0"/>
            <w:tcW w:w="135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CE46D49" w14:textId="77777777" w:rsidR="00AC74B3" w:rsidRDefault="00AC74B3">
            <w:pPr>
              <w:jc w:val="right"/>
              <w:rPr>
                <w:rFonts w:ascii="Arial" w:eastAsia="Times New Roman" w:hAnsi="Arial" w:cs="Arial"/>
                <w:color w:val="000000"/>
              </w:rPr>
            </w:pPr>
            <w:r>
              <w:t xml:space="preserve">     2</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2417066"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1.5</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381BB97"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w:t>
            </w:r>
          </w:p>
        </w:tc>
        <w:tc>
          <w:tcPr>
            <w:tcW w:w="108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3067515"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1.5</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9C68FAF"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1.5</w:t>
            </w: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82D304"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1.5</w:t>
            </w:r>
          </w:p>
        </w:tc>
        <w:tc>
          <w:tcPr>
            <w:tcW w:w="107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2E5FAE6"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1.5</w:t>
            </w: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BD7171B"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w:t>
            </w:r>
          </w:p>
        </w:tc>
        <w:tc>
          <w:tcPr>
            <w:tcW w:w="72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59E4093"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320121B"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w:t>
            </w:r>
          </w:p>
        </w:tc>
      </w:tr>
      <w:tr w:rsidR="00AC74B3" w14:paraId="6C63FBCB" w14:textId="77777777" w:rsidTr="00AC74B3">
        <w:trPr>
          <w:trHeight w:val="290"/>
        </w:trPr>
        <w:tc>
          <w:tcPr>
            <w:cnfStyle w:val="001000000000" w:firstRow="0" w:lastRow="0" w:firstColumn="1" w:lastColumn="0" w:oddVBand="0" w:evenVBand="0" w:oddHBand="0" w:evenHBand="0" w:firstRowFirstColumn="0" w:firstRowLastColumn="0" w:lastRowFirstColumn="0" w:lastRowLastColumn="0"/>
            <w:tcW w:w="135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24BDEA3" w14:textId="77777777" w:rsidR="00AC74B3" w:rsidRDefault="00AC74B3">
            <w:pPr>
              <w:jc w:val="right"/>
              <w:rPr>
                <w:rFonts w:ascii="Arial" w:eastAsia="Times New Roman" w:hAnsi="Arial" w:cs="Arial"/>
                <w:color w:val="000000"/>
              </w:rPr>
            </w:pPr>
            <w:r>
              <w:t xml:space="preserve">     3</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3A908DB"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1.5</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6C573C7"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1.5</w:t>
            </w:r>
          </w:p>
        </w:tc>
        <w:tc>
          <w:tcPr>
            <w:tcW w:w="108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FF7784D"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1.5</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3CF081B"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1.5</w:t>
            </w: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876971A"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1.5</w:t>
            </w:r>
          </w:p>
        </w:tc>
        <w:tc>
          <w:tcPr>
            <w:tcW w:w="107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88F8920"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1.5</w:t>
            </w: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58C71CE"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w:t>
            </w:r>
          </w:p>
        </w:tc>
        <w:tc>
          <w:tcPr>
            <w:tcW w:w="72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7F6DC3B"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46B8898"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w:t>
            </w:r>
          </w:p>
        </w:tc>
      </w:tr>
      <w:tr w:rsidR="00AC74B3" w14:paraId="063862FF" w14:textId="77777777" w:rsidTr="00AC74B3">
        <w:trPr>
          <w:trHeight w:val="290"/>
        </w:trPr>
        <w:tc>
          <w:tcPr>
            <w:cnfStyle w:val="001000000000" w:firstRow="0" w:lastRow="0" w:firstColumn="1" w:lastColumn="0" w:oddVBand="0" w:evenVBand="0" w:oddHBand="0" w:evenHBand="0" w:firstRowFirstColumn="0" w:firstRowLastColumn="0" w:lastRowFirstColumn="0" w:lastRowLastColumn="0"/>
            <w:tcW w:w="135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2BF8D03" w14:textId="77777777" w:rsidR="00AC74B3" w:rsidRDefault="00AC74B3">
            <w:pPr>
              <w:jc w:val="right"/>
              <w:rPr>
                <w:rFonts w:ascii="Arial" w:eastAsia="Times New Roman" w:hAnsi="Arial" w:cs="Arial"/>
                <w:color w:val="000000"/>
              </w:rPr>
            </w:pPr>
            <w:r>
              <w:t xml:space="preserve">     4</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9918615"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ED18CDF"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w:t>
            </w:r>
          </w:p>
        </w:tc>
        <w:tc>
          <w:tcPr>
            <w:tcW w:w="108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8163E86"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1.5</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86969BB"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1.5</w:t>
            </w: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F09F69D"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1.5</w:t>
            </w:r>
          </w:p>
        </w:tc>
        <w:tc>
          <w:tcPr>
            <w:tcW w:w="107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C46AA0B"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2</w:t>
            </w: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DF64D00"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w:t>
            </w:r>
          </w:p>
        </w:tc>
        <w:tc>
          <w:tcPr>
            <w:tcW w:w="72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CF4CD26"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66EDD9C"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w:t>
            </w:r>
          </w:p>
        </w:tc>
      </w:tr>
      <w:tr w:rsidR="00AC74B3" w14:paraId="42A602AA" w14:textId="77777777" w:rsidTr="00AC74B3">
        <w:trPr>
          <w:trHeight w:val="290"/>
        </w:trPr>
        <w:tc>
          <w:tcPr>
            <w:cnfStyle w:val="001000000000" w:firstRow="0" w:lastRow="0" w:firstColumn="1" w:lastColumn="0" w:oddVBand="0" w:evenVBand="0" w:oddHBand="0" w:evenHBand="0" w:firstRowFirstColumn="0" w:firstRowLastColumn="0" w:lastRowFirstColumn="0" w:lastRowLastColumn="0"/>
            <w:tcW w:w="135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C3A8264" w14:textId="77777777" w:rsidR="00AC74B3" w:rsidRDefault="00AC74B3">
            <w:pPr>
              <w:jc w:val="right"/>
              <w:rPr>
                <w:rFonts w:ascii="Arial" w:eastAsia="Times New Roman" w:hAnsi="Arial" w:cs="Arial"/>
                <w:color w:val="000000"/>
              </w:rPr>
            </w:pPr>
            <w:r>
              <w:t xml:space="preserve">     7</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BA9012F"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1.5</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D9F2D29"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1.5</w:t>
            </w:r>
          </w:p>
        </w:tc>
        <w:tc>
          <w:tcPr>
            <w:tcW w:w="108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E944381"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1.5</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8EE7BE4"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1.5</w:t>
            </w: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0138D01"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1.5</w:t>
            </w:r>
          </w:p>
        </w:tc>
        <w:tc>
          <w:tcPr>
            <w:tcW w:w="107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9153B86"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1.5</w:t>
            </w: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E996D8E"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w:t>
            </w:r>
          </w:p>
        </w:tc>
        <w:tc>
          <w:tcPr>
            <w:tcW w:w="72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F0CAD4F"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461AFE7"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w:t>
            </w:r>
          </w:p>
        </w:tc>
      </w:tr>
      <w:tr w:rsidR="00AC74B3" w14:paraId="14695933" w14:textId="77777777" w:rsidTr="00AC74B3">
        <w:trPr>
          <w:trHeight w:val="290"/>
        </w:trPr>
        <w:tc>
          <w:tcPr>
            <w:cnfStyle w:val="001000000000" w:firstRow="0" w:lastRow="0" w:firstColumn="1" w:lastColumn="0" w:oddVBand="0" w:evenVBand="0" w:oddHBand="0" w:evenHBand="0" w:firstRowFirstColumn="0" w:firstRowLastColumn="0" w:lastRowFirstColumn="0" w:lastRowLastColumn="0"/>
            <w:tcW w:w="135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5C1141D" w14:textId="77777777" w:rsidR="00AC74B3" w:rsidRDefault="00AC74B3">
            <w:pPr>
              <w:jc w:val="right"/>
              <w:rPr>
                <w:rFonts w:ascii="Arial" w:eastAsia="Times New Roman" w:hAnsi="Arial" w:cs="Arial"/>
                <w:color w:val="000000"/>
              </w:rPr>
            </w:pPr>
            <w:r>
              <w:t xml:space="preserve">     8</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B2D8D02"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D872B90"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w:t>
            </w:r>
          </w:p>
        </w:tc>
        <w:tc>
          <w:tcPr>
            <w:tcW w:w="108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59F2919"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1.5</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5F89299"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1.5</w:t>
            </w: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C1CF4C9"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w:t>
            </w:r>
          </w:p>
        </w:tc>
        <w:tc>
          <w:tcPr>
            <w:tcW w:w="107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DE7B0F0"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2</w:t>
            </w: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C7BD2F0"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w:t>
            </w:r>
          </w:p>
        </w:tc>
        <w:tc>
          <w:tcPr>
            <w:tcW w:w="72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557FC4E"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B77223D"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w:t>
            </w:r>
          </w:p>
        </w:tc>
      </w:tr>
      <w:tr w:rsidR="00AC74B3" w14:paraId="333677CC" w14:textId="77777777" w:rsidTr="00AC74B3">
        <w:trPr>
          <w:trHeight w:val="290"/>
        </w:trPr>
        <w:tc>
          <w:tcPr>
            <w:cnfStyle w:val="001000000000" w:firstRow="0" w:lastRow="0" w:firstColumn="1" w:lastColumn="0" w:oddVBand="0" w:evenVBand="0" w:oddHBand="0" w:evenHBand="0" w:firstRowFirstColumn="0" w:firstRowLastColumn="0" w:lastRowFirstColumn="0" w:lastRowLastColumn="0"/>
            <w:tcW w:w="135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88FC79B" w14:textId="77777777" w:rsidR="00AC74B3" w:rsidRDefault="00AC74B3">
            <w:pPr>
              <w:jc w:val="right"/>
              <w:rPr>
                <w:rFonts w:ascii="Arial" w:eastAsia="Times New Roman" w:hAnsi="Arial" w:cs="Arial"/>
                <w:color w:val="000000"/>
              </w:rPr>
            </w:pPr>
            <w:r>
              <w:t xml:space="preserve">     9</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EE94320"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5C0F6D8"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1.5</w:t>
            </w:r>
          </w:p>
        </w:tc>
        <w:tc>
          <w:tcPr>
            <w:tcW w:w="108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6CA9C9B"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1.5</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5E69B81"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1.5</w:t>
            </w: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AE8A2B8"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w:t>
            </w:r>
          </w:p>
        </w:tc>
        <w:tc>
          <w:tcPr>
            <w:tcW w:w="107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9B73440"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2</w:t>
            </w: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45C590F"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w:t>
            </w:r>
          </w:p>
        </w:tc>
        <w:tc>
          <w:tcPr>
            <w:tcW w:w="72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5D17E2D"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0E24323"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w:t>
            </w:r>
          </w:p>
        </w:tc>
      </w:tr>
      <w:tr w:rsidR="00AC74B3" w14:paraId="3CCB66C8" w14:textId="77777777" w:rsidTr="00AC74B3">
        <w:trPr>
          <w:trHeight w:val="290"/>
        </w:trPr>
        <w:tc>
          <w:tcPr>
            <w:cnfStyle w:val="001000000000" w:firstRow="0" w:lastRow="0" w:firstColumn="1" w:lastColumn="0" w:oddVBand="0" w:evenVBand="0" w:oddHBand="0" w:evenHBand="0" w:firstRowFirstColumn="0" w:firstRowLastColumn="0" w:lastRowFirstColumn="0" w:lastRowLastColumn="0"/>
            <w:tcW w:w="135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B9E9E1B" w14:textId="77777777" w:rsidR="00AC74B3" w:rsidRDefault="00AC74B3">
            <w:pPr>
              <w:jc w:val="right"/>
              <w:rPr>
                <w:rFonts w:ascii="Arial" w:eastAsia="Times New Roman" w:hAnsi="Arial" w:cs="Arial"/>
                <w:color w:val="000000"/>
              </w:rPr>
            </w:pPr>
            <w:r>
              <w:t xml:space="preserve">    10</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F245936"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07F3991"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w:t>
            </w:r>
          </w:p>
        </w:tc>
        <w:tc>
          <w:tcPr>
            <w:tcW w:w="108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BD05E6C"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3C31A8B"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w:t>
            </w: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EDE2103"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w:t>
            </w:r>
          </w:p>
        </w:tc>
        <w:tc>
          <w:tcPr>
            <w:tcW w:w="107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AA533C1"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1.5</w:t>
            </w: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EBF276A"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w:t>
            </w:r>
          </w:p>
        </w:tc>
        <w:tc>
          <w:tcPr>
            <w:tcW w:w="72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657DF1C"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416E13B"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w:t>
            </w:r>
          </w:p>
        </w:tc>
      </w:tr>
      <w:tr w:rsidR="00AC74B3" w14:paraId="78AE37EF" w14:textId="77777777" w:rsidTr="00AC74B3">
        <w:trPr>
          <w:trHeight w:val="290"/>
        </w:trPr>
        <w:tc>
          <w:tcPr>
            <w:cnfStyle w:val="001000000000" w:firstRow="0" w:lastRow="0" w:firstColumn="1" w:lastColumn="0" w:oddVBand="0" w:evenVBand="0" w:oddHBand="0" w:evenHBand="0" w:firstRowFirstColumn="0" w:firstRowLastColumn="0" w:lastRowFirstColumn="0" w:lastRowLastColumn="0"/>
            <w:tcW w:w="135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232D208" w14:textId="77777777" w:rsidR="00AC74B3" w:rsidRDefault="00AC74B3">
            <w:pPr>
              <w:jc w:val="right"/>
              <w:rPr>
                <w:rFonts w:ascii="Arial" w:eastAsia="Times New Roman" w:hAnsi="Arial" w:cs="Arial"/>
                <w:color w:val="000000"/>
              </w:rPr>
            </w:pPr>
            <w:r>
              <w:t xml:space="preserve">    11</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2B072C5"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62FBEB1"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w:t>
            </w:r>
          </w:p>
        </w:tc>
        <w:tc>
          <w:tcPr>
            <w:tcW w:w="108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0B35EF3"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1.5</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C4E5129"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w:t>
            </w: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38C9DA3"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w:t>
            </w:r>
          </w:p>
        </w:tc>
        <w:tc>
          <w:tcPr>
            <w:tcW w:w="107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4885274"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2</w:t>
            </w: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CCFF69F"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w:t>
            </w:r>
          </w:p>
        </w:tc>
        <w:tc>
          <w:tcPr>
            <w:tcW w:w="72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134FA5D"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875C25D"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w:t>
            </w:r>
          </w:p>
        </w:tc>
      </w:tr>
      <w:tr w:rsidR="00AC74B3" w14:paraId="716884EE" w14:textId="77777777" w:rsidTr="00AC74B3">
        <w:trPr>
          <w:trHeight w:val="290"/>
        </w:trPr>
        <w:tc>
          <w:tcPr>
            <w:cnfStyle w:val="001000000000" w:firstRow="0" w:lastRow="0" w:firstColumn="1" w:lastColumn="0" w:oddVBand="0" w:evenVBand="0" w:oddHBand="0" w:evenHBand="0" w:firstRowFirstColumn="0" w:firstRowLastColumn="0" w:lastRowFirstColumn="0" w:lastRowLastColumn="0"/>
            <w:tcW w:w="135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EA4B6F9" w14:textId="77777777" w:rsidR="00AC74B3" w:rsidRDefault="00AC74B3">
            <w:pPr>
              <w:jc w:val="right"/>
              <w:rPr>
                <w:rFonts w:ascii="Arial" w:eastAsia="Times New Roman" w:hAnsi="Arial" w:cs="Arial"/>
                <w:color w:val="000000"/>
              </w:rPr>
            </w:pPr>
            <w:r>
              <w:t xml:space="preserve">    14</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00C3EB5"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0CE6DD7"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w:t>
            </w:r>
          </w:p>
        </w:tc>
        <w:tc>
          <w:tcPr>
            <w:tcW w:w="108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A587A8A"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F61EB22"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w:t>
            </w: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A863984"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1.5</w:t>
            </w:r>
          </w:p>
        </w:tc>
        <w:tc>
          <w:tcPr>
            <w:tcW w:w="107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A593F57"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1.5</w:t>
            </w: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CDFC3E5"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w:t>
            </w:r>
          </w:p>
        </w:tc>
        <w:tc>
          <w:tcPr>
            <w:tcW w:w="72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F6B197C"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ABD761A"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w:t>
            </w:r>
          </w:p>
        </w:tc>
      </w:tr>
      <w:tr w:rsidR="00AC74B3" w14:paraId="5F924027" w14:textId="77777777" w:rsidTr="00AC74B3">
        <w:trPr>
          <w:trHeight w:val="290"/>
        </w:trPr>
        <w:tc>
          <w:tcPr>
            <w:cnfStyle w:val="001000000000" w:firstRow="0" w:lastRow="0" w:firstColumn="1" w:lastColumn="0" w:oddVBand="0" w:evenVBand="0" w:oddHBand="0" w:evenHBand="0" w:firstRowFirstColumn="0" w:firstRowLastColumn="0" w:lastRowFirstColumn="0" w:lastRowLastColumn="0"/>
            <w:tcW w:w="135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1C09539" w14:textId="77777777" w:rsidR="00AC74B3" w:rsidRDefault="00AC74B3">
            <w:pPr>
              <w:jc w:val="right"/>
              <w:rPr>
                <w:rFonts w:ascii="Arial" w:eastAsia="Times New Roman" w:hAnsi="Arial" w:cs="Arial"/>
                <w:color w:val="000000"/>
              </w:rPr>
            </w:pPr>
            <w:r>
              <w:t xml:space="preserve">    15</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42981CC"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1.5</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7656400"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1.5</w:t>
            </w:r>
          </w:p>
        </w:tc>
        <w:tc>
          <w:tcPr>
            <w:tcW w:w="108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7BA1542"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1.5</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8CE8D32"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1.5</w:t>
            </w: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70B99B1"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w:t>
            </w:r>
          </w:p>
        </w:tc>
        <w:tc>
          <w:tcPr>
            <w:tcW w:w="107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3141609"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2</w:t>
            </w: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49E1EF9"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w:t>
            </w:r>
          </w:p>
        </w:tc>
        <w:tc>
          <w:tcPr>
            <w:tcW w:w="72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1173023"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19EAE52"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w:t>
            </w:r>
          </w:p>
        </w:tc>
      </w:tr>
      <w:tr w:rsidR="00AC74B3" w14:paraId="2EFC8245" w14:textId="77777777" w:rsidTr="00AC74B3">
        <w:trPr>
          <w:trHeight w:val="290"/>
        </w:trPr>
        <w:tc>
          <w:tcPr>
            <w:cnfStyle w:val="001000000000" w:firstRow="0" w:lastRow="0" w:firstColumn="1" w:lastColumn="0" w:oddVBand="0" w:evenVBand="0" w:oddHBand="0" w:evenHBand="0" w:firstRowFirstColumn="0" w:firstRowLastColumn="0" w:lastRowFirstColumn="0" w:lastRowLastColumn="0"/>
            <w:tcW w:w="135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8B3F322" w14:textId="77777777" w:rsidR="00AC74B3" w:rsidRDefault="00AC74B3">
            <w:pPr>
              <w:jc w:val="right"/>
              <w:rPr>
                <w:rFonts w:ascii="Arial" w:eastAsia="Times New Roman" w:hAnsi="Arial" w:cs="Arial"/>
                <w:color w:val="000000"/>
              </w:rPr>
            </w:pPr>
            <w:r>
              <w:t xml:space="preserve">    16</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A832675"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0</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4673ECF"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w:t>
            </w:r>
          </w:p>
        </w:tc>
        <w:tc>
          <w:tcPr>
            <w:tcW w:w="108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7E138AE"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1.5</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6484EDD"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1.5</w:t>
            </w: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F066474"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w:t>
            </w:r>
          </w:p>
        </w:tc>
        <w:tc>
          <w:tcPr>
            <w:tcW w:w="107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3488CD5"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1.5</w:t>
            </w: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14FA749"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w:t>
            </w:r>
          </w:p>
        </w:tc>
        <w:tc>
          <w:tcPr>
            <w:tcW w:w="72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7D1888A"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C6FFAFD"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w:t>
            </w:r>
          </w:p>
        </w:tc>
      </w:tr>
      <w:tr w:rsidR="00AC74B3" w14:paraId="1F02A76D" w14:textId="77777777" w:rsidTr="00AC74B3">
        <w:trPr>
          <w:trHeight w:val="290"/>
        </w:trPr>
        <w:tc>
          <w:tcPr>
            <w:cnfStyle w:val="001000000000" w:firstRow="0" w:lastRow="0" w:firstColumn="1" w:lastColumn="0" w:oddVBand="0" w:evenVBand="0" w:oddHBand="0" w:evenHBand="0" w:firstRowFirstColumn="0" w:firstRowLastColumn="0" w:lastRowFirstColumn="0" w:lastRowLastColumn="0"/>
            <w:tcW w:w="135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81E5A0C" w14:textId="77777777" w:rsidR="00AC74B3" w:rsidRDefault="00AC74B3">
            <w:pPr>
              <w:jc w:val="right"/>
              <w:rPr>
                <w:rFonts w:ascii="Arial" w:eastAsia="Times New Roman" w:hAnsi="Arial" w:cs="Arial"/>
                <w:color w:val="000000"/>
              </w:rPr>
            </w:pPr>
            <w:r>
              <w:t xml:space="preserve">    17</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F71550E"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9D8B3A2"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1.5</w:t>
            </w:r>
          </w:p>
        </w:tc>
        <w:tc>
          <w:tcPr>
            <w:tcW w:w="108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9701481"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1.5</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BCFA414"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w:t>
            </w: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7D67FFD"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w:t>
            </w:r>
          </w:p>
        </w:tc>
        <w:tc>
          <w:tcPr>
            <w:tcW w:w="107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AF8D5E5"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1.5</w:t>
            </w: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7326286"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w:t>
            </w:r>
          </w:p>
        </w:tc>
        <w:tc>
          <w:tcPr>
            <w:tcW w:w="72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2FA683A"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B7D3FBA"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w:t>
            </w:r>
          </w:p>
        </w:tc>
      </w:tr>
      <w:tr w:rsidR="00AC74B3" w14:paraId="70396B5D" w14:textId="77777777" w:rsidTr="00AC74B3">
        <w:trPr>
          <w:trHeight w:val="290"/>
        </w:trPr>
        <w:tc>
          <w:tcPr>
            <w:cnfStyle w:val="001000000000" w:firstRow="0" w:lastRow="0" w:firstColumn="1" w:lastColumn="0" w:oddVBand="0" w:evenVBand="0" w:oddHBand="0" w:evenHBand="0" w:firstRowFirstColumn="0" w:firstRowLastColumn="0" w:lastRowFirstColumn="0" w:lastRowLastColumn="0"/>
            <w:tcW w:w="135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3DDC6CE" w14:textId="77777777" w:rsidR="00AC74B3" w:rsidRDefault="00AC74B3">
            <w:pPr>
              <w:jc w:val="right"/>
              <w:rPr>
                <w:rFonts w:ascii="Arial" w:eastAsia="Times New Roman" w:hAnsi="Arial" w:cs="Arial"/>
                <w:color w:val="000000"/>
              </w:rPr>
            </w:pPr>
            <w:r>
              <w:t xml:space="preserve">    18</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E20AE3E"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6C95F75"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1.5</w:t>
            </w:r>
          </w:p>
        </w:tc>
        <w:tc>
          <w:tcPr>
            <w:tcW w:w="108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65FEAA9"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8BA4976"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w:t>
            </w: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DA0F534"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1.5</w:t>
            </w:r>
          </w:p>
        </w:tc>
        <w:tc>
          <w:tcPr>
            <w:tcW w:w="107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2EBB4B7"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2</w:t>
            </w: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780AED1"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w:t>
            </w:r>
          </w:p>
        </w:tc>
        <w:tc>
          <w:tcPr>
            <w:tcW w:w="72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EBF55B3"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D47A2B2"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w:t>
            </w:r>
          </w:p>
        </w:tc>
      </w:tr>
      <w:tr w:rsidR="00AC74B3" w14:paraId="15D36EC6" w14:textId="77777777" w:rsidTr="00AC74B3">
        <w:trPr>
          <w:trHeight w:val="290"/>
        </w:trPr>
        <w:tc>
          <w:tcPr>
            <w:cnfStyle w:val="001000000000" w:firstRow="0" w:lastRow="0" w:firstColumn="1" w:lastColumn="0" w:oddVBand="0" w:evenVBand="0" w:oddHBand="0" w:evenHBand="0" w:firstRowFirstColumn="0" w:firstRowLastColumn="0" w:lastRowFirstColumn="0" w:lastRowLastColumn="0"/>
            <w:tcW w:w="135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5D8D3C8" w14:textId="77777777" w:rsidR="00AC74B3" w:rsidRDefault="00AC74B3">
            <w:pPr>
              <w:jc w:val="right"/>
              <w:rPr>
                <w:rFonts w:ascii="Arial" w:eastAsia="Times New Roman" w:hAnsi="Arial" w:cs="Arial"/>
                <w:color w:val="000000"/>
              </w:rPr>
            </w:pPr>
            <w:r>
              <w:t xml:space="preserve">    22</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A418961"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F403364"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w:t>
            </w:r>
          </w:p>
        </w:tc>
        <w:tc>
          <w:tcPr>
            <w:tcW w:w="108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D006568"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1.5</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33F3E11"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1.5</w:t>
            </w: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C3CF29B"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1.5</w:t>
            </w:r>
          </w:p>
        </w:tc>
        <w:tc>
          <w:tcPr>
            <w:tcW w:w="107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9341BBE"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1.5</w:t>
            </w: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F19368B"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w:t>
            </w:r>
          </w:p>
        </w:tc>
        <w:tc>
          <w:tcPr>
            <w:tcW w:w="72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54E4956"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7605617"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w:t>
            </w:r>
          </w:p>
        </w:tc>
      </w:tr>
      <w:tr w:rsidR="00AC74B3" w14:paraId="78078640" w14:textId="77777777" w:rsidTr="00AC74B3">
        <w:trPr>
          <w:trHeight w:val="290"/>
        </w:trPr>
        <w:tc>
          <w:tcPr>
            <w:cnfStyle w:val="001000000000" w:firstRow="0" w:lastRow="0" w:firstColumn="1" w:lastColumn="0" w:oddVBand="0" w:evenVBand="0" w:oddHBand="0" w:evenHBand="0" w:firstRowFirstColumn="0" w:firstRowLastColumn="0" w:lastRowFirstColumn="0" w:lastRowLastColumn="0"/>
            <w:tcW w:w="135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B4D612B" w14:textId="77777777" w:rsidR="00AC74B3" w:rsidRDefault="00AC74B3">
            <w:pPr>
              <w:jc w:val="right"/>
              <w:rPr>
                <w:rFonts w:ascii="Arial" w:eastAsia="Times New Roman" w:hAnsi="Arial" w:cs="Arial"/>
                <w:color w:val="000000"/>
              </w:rPr>
            </w:pPr>
            <w:r>
              <w:t xml:space="preserve">    23</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2959427"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F615471"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1.5</w:t>
            </w:r>
          </w:p>
        </w:tc>
        <w:tc>
          <w:tcPr>
            <w:tcW w:w="108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3F13657"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1.5</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7BE5F6D"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1.5</w:t>
            </w: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D5FBECC"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1.5</w:t>
            </w:r>
          </w:p>
        </w:tc>
        <w:tc>
          <w:tcPr>
            <w:tcW w:w="107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D278F05"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2</w:t>
            </w: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1A696C6"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w:t>
            </w:r>
          </w:p>
        </w:tc>
        <w:tc>
          <w:tcPr>
            <w:tcW w:w="72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EF2E93E"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7EADC05"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w:t>
            </w:r>
          </w:p>
        </w:tc>
      </w:tr>
      <w:tr w:rsidR="00AC74B3" w14:paraId="7C96401E" w14:textId="77777777" w:rsidTr="00AC74B3">
        <w:trPr>
          <w:trHeight w:val="290"/>
        </w:trPr>
        <w:tc>
          <w:tcPr>
            <w:cnfStyle w:val="001000000000" w:firstRow="0" w:lastRow="0" w:firstColumn="1" w:lastColumn="0" w:oddVBand="0" w:evenVBand="0" w:oddHBand="0" w:evenHBand="0" w:firstRowFirstColumn="0" w:firstRowLastColumn="0" w:lastRowFirstColumn="0" w:lastRowLastColumn="0"/>
            <w:tcW w:w="135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3B64EAB" w14:textId="77777777" w:rsidR="00AC74B3" w:rsidRDefault="00AC74B3">
            <w:pPr>
              <w:jc w:val="right"/>
              <w:rPr>
                <w:rFonts w:ascii="Arial" w:eastAsia="Times New Roman" w:hAnsi="Arial" w:cs="Arial"/>
                <w:color w:val="000000"/>
              </w:rPr>
            </w:pPr>
            <w:r>
              <w:t xml:space="preserve">    24</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3F4D50F"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29E593F"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1.5</w:t>
            </w:r>
          </w:p>
        </w:tc>
        <w:tc>
          <w:tcPr>
            <w:tcW w:w="108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FD29395"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C74C931"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w:t>
            </w: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75745A0"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w:t>
            </w:r>
          </w:p>
        </w:tc>
        <w:tc>
          <w:tcPr>
            <w:tcW w:w="107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A16E963"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2</w:t>
            </w: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C0441C6"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w:t>
            </w:r>
          </w:p>
        </w:tc>
        <w:tc>
          <w:tcPr>
            <w:tcW w:w="72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A5C155B"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9AC2864"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w:t>
            </w:r>
          </w:p>
        </w:tc>
      </w:tr>
      <w:tr w:rsidR="00AC74B3" w14:paraId="0D07DC90" w14:textId="77777777" w:rsidTr="00AC74B3">
        <w:trPr>
          <w:trHeight w:val="290"/>
        </w:trPr>
        <w:tc>
          <w:tcPr>
            <w:cnfStyle w:val="001000000000" w:firstRow="0" w:lastRow="0" w:firstColumn="1" w:lastColumn="0" w:oddVBand="0" w:evenVBand="0" w:oddHBand="0" w:evenHBand="0" w:firstRowFirstColumn="0" w:firstRowLastColumn="0" w:lastRowFirstColumn="0" w:lastRowLastColumn="0"/>
            <w:tcW w:w="135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B26BD27" w14:textId="77777777" w:rsidR="00AC74B3" w:rsidRDefault="00AC74B3">
            <w:pPr>
              <w:jc w:val="right"/>
              <w:rPr>
                <w:rFonts w:ascii="Arial" w:eastAsia="Times New Roman" w:hAnsi="Arial" w:cs="Arial"/>
                <w:color w:val="000000"/>
              </w:rPr>
            </w:pPr>
            <w:r>
              <w:rPr>
                <w:rFonts w:ascii="Arial" w:eastAsia="Times New Roman" w:hAnsi="Arial" w:cs="Arial"/>
                <w:color w:val="000000"/>
              </w:rPr>
              <w:t>Post study 52</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8335D8F"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598E901"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1.5</w:t>
            </w:r>
          </w:p>
        </w:tc>
        <w:tc>
          <w:tcPr>
            <w:tcW w:w="108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62F8BBA"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1.5</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9103989"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1.5</w:t>
            </w: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E7C03E0"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w:t>
            </w:r>
          </w:p>
        </w:tc>
        <w:tc>
          <w:tcPr>
            <w:tcW w:w="107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6AD90AD"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1.5</w:t>
            </w: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B9410B1"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w:t>
            </w:r>
          </w:p>
        </w:tc>
        <w:tc>
          <w:tcPr>
            <w:tcW w:w="72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A5139F5"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92935F6"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w:t>
            </w:r>
          </w:p>
        </w:tc>
      </w:tr>
      <w:tr w:rsidR="00AC74B3" w14:paraId="175B05CF" w14:textId="77777777" w:rsidTr="00AC74B3">
        <w:trPr>
          <w:trHeight w:val="290"/>
        </w:trPr>
        <w:tc>
          <w:tcPr>
            <w:cnfStyle w:val="001000000000" w:firstRow="0" w:lastRow="0" w:firstColumn="1" w:lastColumn="0" w:oddVBand="0" w:evenVBand="0" w:oddHBand="0" w:evenHBand="0" w:firstRowFirstColumn="0" w:firstRowLastColumn="0" w:lastRowFirstColumn="0" w:lastRowLastColumn="0"/>
            <w:tcW w:w="7740" w:type="dxa"/>
            <w:gridSpan w:val="7"/>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noWrap/>
            <w:hideMark/>
          </w:tcPr>
          <w:p w14:paraId="01A52AA7" w14:textId="77777777" w:rsidR="00AC74B3" w:rsidRDefault="00AC74B3">
            <w:pPr>
              <w:rPr>
                <w:rFonts w:ascii="Arial" w:eastAsia="Times New Roman" w:hAnsi="Arial" w:cs="Arial"/>
                <w:color w:val="000000"/>
              </w:rPr>
            </w:pPr>
            <w:r>
              <w:rPr>
                <w:rFonts w:ascii="Arial" w:eastAsia="Times New Roman" w:hAnsi="Arial" w:cs="Arial"/>
                <w:color w:val="000000"/>
              </w:rPr>
              <w:t>SCS02</w:t>
            </w: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tcPr>
          <w:p w14:paraId="3861EDD5" w14:textId="77777777" w:rsidR="00AC74B3" w:rsidRDefault="00AC74B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p>
        </w:tc>
        <w:tc>
          <w:tcPr>
            <w:tcW w:w="72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tcPr>
          <w:p w14:paraId="1FEDE1D1" w14:textId="77777777" w:rsidR="00AC74B3" w:rsidRDefault="00AC74B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tcPr>
          <w:p w14:paraId="03FCE147" w14:textId="77777777" w:rsidR="00AC74B3" w:rsidRDefault="00AC74B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p>
        </w:tc>
      </w:tr>
      <w:tr w:rsidR="00AC74B3" w14:paraId="3A808EC2" w14:textId="77777777" w:rsidTr="00AC74B3">
        <w:trPr>
          <w:trHeight w:val="290"/>
        </w:trPr>
        <w:tc>
          <w:tcPr>
            <w:cnfStyle w:val="001000000000" w:firstRow="0" w:lastRow="0" w:firstColumn="1" w:lastColumn="0" w:oddVBand="0" w:evenVBand="0" w:oddHBand="0" w:evenHBand="0" w:firstRowFirstColumn="0" w:firstRowLastColumn="0" w:lastRowFirstColumn="0" w:lastRowLastColumn="0"/>
            <w:tcW w:w="135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9FAA5B3" w14:textId="77777777" w:rsidR="00AC74B3" w:rsidRDefault="00AC74B3">
            <w:pPr>
              <w:jc w:val="right"/>
              <w:rPr>
                <w:rFonts w:ascii="Arial" w:eastAsia="Times New Roman" w:hAnsi="Arial" w:cs="Arial"/>
                <w:color w:val="000000"/>
              </w:rPr>
            </w:pPr>
            <w:r>
              <w:t>1</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FB39327"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2</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72111D0"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1.5</w:t>
            </w:r>
          </w:p>
        </w:tc>
        <w:tc>
          <w:tcPr>
            <w:tcW w:w="108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AB53FCF"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2</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65DF3F1"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0</w:t>
            </w: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D643540"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w:t>
            </w:r>
          </w:p>
        </w:tc>
        <w:tc>
          <w:tcPr>
            <w:tcW w:w="107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85BA3C6"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w:t>
            </w: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EA6E6BA"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3</w:t>
            </w:r>
          </w:p>
        </w:tc>
        <w:tc>
          <w:tcPr>
            <w:tcW w:w="72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3EE5AE5"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1.5</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A21B744"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w:t>
            </w:r>
          </w:p>
        </w:tc>
      </w:tr>
      <w:tr w:rsidR="00AC74B3" w14:paraId="0A0FAA48" w14:textId="77777777" w:rsidTr="00AC74B3">
        <w:trPr>
          <w:trHeight w:val="290"/>
        </w:trPr>
        <w:tc>
          <w:tcPr>
            <w:cnfStyle w:val="001000000000" w:firstRow="0" w:lastRow="0" w:firstColumn="1" w:lastColumn="0" w:oddVBand="0" w:evenVBand="0" w:oddHBand="0" w:evenHBand="0" w:firstRowFirstColumn="0" w:firstRowLastColumn="0" w:lastRowFirstColumn="0" w:lastRowLastColumn="0"/>
            <w:tcW w:w="135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0F18742" w14:textId="77777777" w:rsidR="00AC74B3" w:rsidRDefault="00AC74B3">
            <w:pPr>
              <w:jc w:val="right"/>
              <w:rPr>
                <w:rFonts w:ascii="Arial" w:eastAsia="Times New Roman" w:hAnsi="Arial" w:cs="Arial"/>
                <w:color w:val="000000"/>
              </w:rPr>
            </w:pPr>
            <w:r>
              <w:t xml:space="preserve">     2</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CDEE68F"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2</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E3FF842"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1.5</w:t>
            </w:r>
          </w:p>
        </w:tc>
        <w:tc>
          <w:tcPr>
            <w:tcW w:w="108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723BCA4"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2</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108B00D"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1.5</w:t>
            </w: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556BFB6"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2</w:t>
            </w:r>
          </w:p>
        </w:tc>
        <w:tc>
          <w:tcPr>
            <w:tcW w:w="107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C056C8D"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w:t>
            </w: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7224959"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3</w:t>
            </w:r>
          </w:p>
        </w:tc>
        <w:tc>
          <w:tcPr>
            <w:tcW w:w="72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9649300"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1.5</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26865A1"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w:t>
            </w:r>
          </w:p>
        </w:tc>
      </w:tr>
      <w:tr w:rsidR="00AC74B3" w14:paraId="614B473D" w14:textId="77777777" w:rsidTr="00AC74B3">
        <w:trPr>
          <w:trHeight w:val="290"/>
        </w:trPr>
        <w:tc>
          <w:tcPr>
            <w:cnfStyle w:val="001000000000" w:firstRow="0" w:lastRow="0" w:firstColumn="1" w:lastColumn="0" w:oddVBand="0" w:evenVBand="0" w:oddHBand="0" w:evenHBand="0" w:firstRowFirstColumn="0" w:firstRowLastColumn="0" w:lastRowFirstColumn="0" w:lastRowLastColumn="0"/>
            <w:tcW w:w="135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6044900" w14:textId="77777777" w:rsidR="00AC74B3" w:rsidRDefault="00AC74B3">
            <w:pPr>
              <w:jc w:val="right"/>
              <w:rPr>
                <w:rFonts w:ascii="Arial" w:eastAsia="Times New Roman" w:hAnsi="Arial" w:cs="Arial"/>
                <w:color w:val="000000"/>
              </w:rPr>
            </w:pPr>
            <w:r>
              <w:t xml:space="preserve">     3</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D714B5C"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2</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E64D167"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1.5</w:t>
            </w:r>
          </w:p>
        </w:tc>
        <w:tc>
          <w:tcPr>
            <w:tcW w:w="108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CC2331C"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2</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12F9916"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w:t>
            </w: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A10814A"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2</w:t>
            </w:r>
          </w:p>
        </w:tc>
        <w:tc>
          <w:tcPr>
            <w:tcW w:w="107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63CB261"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w:t>
            </w: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193DE95"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3</w:t>
            </w:r>
          </w:p>
        </w:tc>
        <w:tc>
          <w:tcPr>
            <w:tcW w:w="72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0CEEA30"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1.5</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CFAEC63"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1.5</w:t>
            </w:r>
          </w:p>
        </w:tc>
      </w:tr>
      <w:tr w:rsidR="00AC74B3" w14:paraId="79CA49FF" w14:textId="77777777" w:rsidTr="00AC74B3">
        <w:trPr>
          <w:trHeight w:val="290"/>
        </w:trPr>
        <w:tc>
          <w:tcPr>
            <w:cnfStyle w:val="001000000000" w:firstRow="0" w:lastRow="0" w:firstColumn="1" w:lastColumn="0" w:oddVBand="0" w:evenVBand="0" w:oddHBand="0" w:evenHBand="0" w:firstRowFirstColumn="0" w:firstRowLastColumn="0" w:lastRowFirstColumn="0" w:lastRowLastColumn="0"/>
            <w:tcW w:w="135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FF8DA1F" w14:textId="77777777" w:rsidR="00AC74B3" w:rsidRDefault="00AC74B3">
            <w:pPr>
              <w:jc w:val="right"/>
              <w:rPr>
                <w:rFonts w:ascii="Arial" w:eastAsia="Times New Roman" w:hAnsi="Arial" w:cs="Arial"/>
                <w:color w:val="000000"/>
              </w:rPr>
            </w:pPr>
            <w:r>
              <w:t xml:space="preserve">     4</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8D4A916"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2</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16771F6"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1.5</w:t>
            </w:r>
          </w:p>
        </w:tc>
        <w:tc>
          <w:tcPr>
            <w:tcW w:w="108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88B89FC"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2</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C397B6A"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1.5</w:t>
            </w: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440620E"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1.5</w:t>
            </w:r>
          </w:p>
        </w:tc>
        <w:tc>
          <w:tcPr>
            <w:tcW w:w="107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4FE970B"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w:t>
            </w: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5F54050"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3</w:t>
            </w:r>
          </w:p>
        </w:tc>
        <w:tc>
          <w:tcPr>
            <w:tcW w:w="72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CB10332"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2</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DD46F9B"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w:t>
            </w:r>
          </w:p>
        </w:tc>
      </w:tr>
      <w:tr w:rsidR="00AC74B3" w14:paraId="510F5826" w14:textId="77777777" w:rsidTr="00AC74B3">
        <w:trPr>
          <w:trHeight w:val="290"/>
        </w:trPr>
        <w:tc>
          <w:tcPr>
            <w:cnfStyle w:val="001000000000" w:firstRow="0" w:lastRow="0" w:firstColumn="1" w:lastColumn="0" w:oddVBand="0" w:evenVBand="0" w:oddHBand="0" w:evenHBand="0" w:firstRowFirstColumn="0" w:firstRowLastColumn="0" w:lastRowFirstColumn="0" w:lastRowLastColumn="0"/>
            <w:tcW w:w="135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085C0C8" w14:textId="77777777" w:rsidR="00AC74B3" w:rsidRDefault="00AC74B3">
            <w:pPr>
              <w:jc w:val="right"/>
              <w:rPr>
                <w:rFonts w:ascii="Arial" w:eastAsia="Times New Roman" w:hAnsi="Arial" w:cs="Arial"/>
                <w:color w:val="000000"/>
              </w:rPr>
            </w:pPr>
            <w:r>
              <w:t xml:space="preserve">     7</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641B052"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2</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15F057"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1.5</w:t>
            </w:r>
          </w:p>
        </w:tc>
        <w:tc>
          <w:tcPr>
            <w:tcW w:w="108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1B1F612"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2</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33A00C9"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w:t>
            </w: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33CD63D"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1.5</w:t>
            </w:r>
          </w:p>
        </w:tc>
        <w:tc>
          <w:tcPr>
            <w:tcW w:w="107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FF3DD59"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w:t>
            </w: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97F5B20"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3</w:t>
            </w:r>
          </w:p>
        </w:tc>
        <w:tc>
          <w:tcPr>
            <w:tcW w:w="72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5D7B284"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1.5</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EE84E44"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1.5</w:t>
            </w:r>
          </w:p>
        </w:tc>
      </w:tr>
      <w:tr w:rsidR="00AC74B3" w14:paraId="3A88E5BE" w14:textId="77777777" w:rsidTr="00AC74B3">
        <w:trPr>
          <w:trHeight w:val="290"/>
        </w:trPr>
        <w:tc>
          <w:tcPr>
            <w:cnfStyle w:val="001000000000" w:firstRow="0" w:lastRow="0" w:firstColumn="1" w:lastColumn="0" w:oddVBand="0" w:evenVBand="0" w:oddHBand="0" w:evenHBand="0" w:firstRowFirstColumn="0" w:firstRowLastColumn="0" w:lastRowFirstColumn="0" w:lastRowLastColumn="0"/>
            <w:tcW w:w="135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4B594A7" w14:textId="77777777" w:rsidR="00AC74B3" w:rsidRDefault="00AC74B3">
            <w:pPr>
              <w:jc w:val="right"/>
              <w:rPr>
                <w:rFonts w:ascii="Arial" w:eastAsia="Times New Roman" w:hAnsi="Arial" w:cs="Arial"/>
                <w:color w:val="000000"/>
              </w:rPr>
            </w:pPr>
            <w:r>
              <w:t xml:space="preserve">     8</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514A541"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2</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4149F9C"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2</w:t>
            </w:r>
          </w:p>
        </w:tc>
        <w:tc>
          <w:tcPr>
            <w:tcW w:w="108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63BD3D9"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2</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03B242A"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1.5</w:t>
            </w: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7E754AC"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1.5</w:t>
            </w:r>
          </w:p>
        </w:tc>
        <w:tc>
          <w:tcPr>
            <w:tcW w:w="107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0A8163C"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w:t>
            </w: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B69EE22"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3</w:t>
            </w:r>
          </w:p>
        </w:tc>
        <w:tc>
          <w:tcPr>
            <w:tcW w:w="72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9E195C0"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0</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E3AA2EB"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0</w:t>
            </w:r>
          </w:p>
        </w:tc>
      </w:tr>
      <w:tr w:rsidR="00AC74B3" w14:paraId="6F73B0EA" w14:textId="77777777" w:rsidTr="00AC74B3">
        <w:trPr>
          <w:trHeight w:val="290"/>
        </w:trPr>
        <w:tc>
          <w:tcPr>
            <w:cnfStyle w:val="001000000000" w:firstRow="0" w:lastRow="0" w:firstColumn="1" w:lastColumn="0" w:oddVBand="0" w:evenVBand="0" w:oddHBand="0" w:evenHBand="0" w:firstRowFirstColumn="0" w:firstRowLastColumn="0" w:lastRowFirstColumn="0" w:lastRowLastColumn="0"/>
            <w:tcW w:w="135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0E271BB" w14:textId="77777777" w:rsidR="00AC74B3" w:rsidRDefault="00AC74B3">
            <w:pPr>
              <w:jc w:val="right"/>
              <w:rPr>
                <w:rFonts w:ascii="Arial" w:eastAsia="Times New Roman" w:hAnsi="Arial" w:cs="Arial"/>
                <w:color w:val="000000"/>
              </w:rPr>
            </w:pPr>
            <w:r>
              <w:t xml:space="preserve">     9</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A31E640"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2</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75B24DA"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2</w:t>
            </w:r>
          </w:p>
        </w:tc>
        <w:tc>
          <w:tcPr>
            <w:tcW w:w="108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EA1A5EC"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1.5</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A6729B3"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0</w:t>
            </w: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2B77F23"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1.5</w:t>
            </w:r>
          </w:p>
        </w:tc>
        <w:tc>
          <w:tcPr>
            <w:tcW w:w="107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49523A7"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w:t>
            </w: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8859184"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3</w:t>
            </w:r>
          </w:p>
        </w:tc>
        <w:tc>
          <w:tcPr>
            <w:tcW w:w="72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72C323F"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0</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59064B0"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0</w:t>
            </w:r>
          </w:p>
        </w:tc>
      </w:tr>
      <w:tr w:rsidR="00AC74B3" w14:paraId="209D83C2" w14:textId="77777777" w:rsidTr="00AC74B3">
        <w:trPr>
          <w:trHeight w:val="290"/>
        </w:trPr>
        <w:tc>
          <w:tcPr>
            <w:cnfStyle w:val="001000000000" w:firstRow="0" w:lastRow="0" w:firstColumn="1" w:lastColumn="0" w:oddVBand="0" w:evenVBand="0" w:oddHBand="0" w:evenHBand="0" w:firstRowFirstColumn="0" w:firstRowLastColumn="0" w:lastRowFirstColumn="0" w:lastRowLastColumn="0"/>
            <w:tcW w:w="135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4570050" w14:textId="77777777" w:rsidR="00AC74B3" w:rsidRDefault="00AC74B3">
            <w:pPr>
              <w:jc w:val="right"/>
              <w:rPr>
                <w:rFonts w:ascii="Arial" w:eastAsia="Times New Roman" w:hAnsi="Arial" w:cs="Arial"/>
                <w:color w:val="000000"/>
              </w:rPr>
            </w:pPr>
            <w:r>
              <w:t xml:space="preserve">    10</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8B3C7EA"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2</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4094775"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1.5</w:t>
            </w:r>
          </w:p>
        </w:tc>
        <w:tc>
          <w:tcPr>
            <w:tcW w:w="108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307191C"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2</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25B3D8E"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1.5</w:t>
            </w: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155707D"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2</w:t>
            </w:r>
          </w:p>
        </w:tc>
        <w:tc>
          <w:tcPr>
            <w:tcW w:w="107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5C947A6"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w:t>
            </w: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5CE75CA"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3</w:t>
            </w:r>
          </w:p>
        </w:tc>
        <w:tc>
          <w:tcPr>
            <w:tcW w:w="72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C8968A0"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2</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E7F9C57"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w:t>
            </w:r>
          </w:p>
        </w:tc>
      </w:tr>
      <w:tr w:rsidR="00AC74B3" w14:paraId="31FADD39" w14:textId="77777777" w:rsidTr="00AC74B3">
        <w:trPr>
          <w:trHeight w:val="290"/>
        </w:trPr>
        <w:tc>
          <w:tcPr>
            <w:cnfStyle w:val="001000000000" w:firstRow="0" w:lastRow="0" w:firstColumn="1" w:lastColumn="0" w:oddVBand="0" w:evenVBand="0" w:oddHBand="0" w:evenHBand="0" w:firstRowFirstColumn="0" w:firstRowLastColumn="0" w:lastRowFirstColumn="0" w:lastRowLastColumn="0"/>
            <w:tcW w:w="135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5D46E42" w14:textId="77777777" w:rsidR="00AC74B3" w:rsidRDefault="00AC74B3">
            <w:pPr>
              <w:jc w:val="right"/>
              <w:rPr>
                <w:rFonts w:ascii="Arial" w:eastAsia="Times New Roman" w:hAnsi="Arial" w:cs="Arial"/>
                <w:color w:val="000000"/>
              </w:rPr>
            </w:pPr>
            <w:r>
              <w:t xml:space="preserve">    11</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196D070"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2</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C73933"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2</w:t>
            </w:r>
          </w:p>
        </w:tc>
        <w:tc>
          <w:tcPr>
            <w:tcW w:w="108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2EA0B34"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2</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7BCB424"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0</w:t>
            </w: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D57926F"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w:t>
            </w:r>
          </w:p>
        </w:tc>
        <w:tc>
          <w:tcPr>
            <w:tcW w:w="107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3997F7E"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w:t>
            </w: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2BCF671"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3</w:t>
            </w:r>
          </w:p>
        </w:tc>
        <w:tc>
          <w:tcPr>
            <w:tcW w:w="72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6471594"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013C860"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w:t>
            </w:r>
          </w:p>
        </w:tc>
      </w:tr>
      <w:tr w:rsidR="00AC74B3" w14:paraId="5D80E6C5" w14:textId="77777777" w:rsidTr="00AC74B3">
        <w:trPr>
          <w:trHeight w:val="290"/>
        </w:trPr>
        <w:tc>
          <w:tcPr>
            <w:cnfStyle w:val="001000000000" w:firstRow="0" w:lastRow="0" w:firstColumn="1" w:lastColumn="0" w:oddVBand="0" w:evenVBand="0" w:oddHBand="0" w:evenHBand="0" w:firstRowFirstColumn="0" w:firstRowLastColumn="0" w:lastRowFirstColumn="0" w:lastRowLastColumn="0"/>
            <w:tcW w:w="135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0059F17" w14:textId="77777777" w:rsidR="00AC74B3" w:rsidRDefault="00AC74B3">
            <w:pPr>
              <w:jc w:val="right"/>
              <w:rPr>
                <w:rFonts w:ascii="Arial" w:eastAsia="Times New Roman" w:hAnsi="Arial" w:cs="Arial"/>
                <w:color w:val="000000"/>
              </w:rPr>
            </w:pPr>
            <w:r>
              <w:t xml:space="preserve">    14</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2B4DE7D"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2</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FC856E7"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w:t>
            </w:r>
          </w:p>
        </w:tc>
        <w:tc>
          <w:tcPr>
            <w:tcW w:w="108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3BA9623"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1.5</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81E9BBA"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0</w:t>
            </w: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948EE56"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1.5</w:t>
            </w:r>
          </w:p>
        </w:tc>
        <w:tc>
          <w:tcPr>
            <w:tcW w:w="107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DEC22D3"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w:t>
            </w: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700BA5E"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3</w:t>
            </w:r>
          </w:p>
        </w:tc>
        <w:tc>
          <w:tcPr>
            <w:tcW w:w="72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1FA6717"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0</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E51A703"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0</w:t>
            </w:r>
          </w:p>
        </w:tc>
      </w:tr>
      <w:tr w:rsidR="00AC74B3" w14:paraId="7173E22B" w14:textId="77777777" w:rsidTr="00AC74B3">
        <w:trPr>
          <w:trHeight w:val="290"/>
        </w:trPr>
        <w:tc>
          <w:tcPr>
            <w:cnfStyle w:val="001000000000" w:firstRow="0" w:lastRow="0" w:firstColumn="1" w:lastColumn="0" w:oddVBand="0" w:evenVBand="0" w:oddHBand="0" w:evenHBand="0" w:firstRowFirstColumn="0" w:firstRowLastColumn="0" w:lastRowFirstColumn="0" w:lastRowLastColumn="0"/>
            <w:tcW w:w="135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521F4C0" w14:textId="77777777" w:rsidR="00AC74B3" w:rsidRDefault="00AC74B3">
            <w:pPr>
              <w:jc w:val="right"/>
              <w:rPr>
                <w:rFonts w:ascii="Arial" w:eastAsia="Times New Roman" w:hAnsi="Arial" w:cs="Arial"/>
                <w:color w:val="000000"/>
              </w:rPr>
            </w:pPr>
            <w:r>
              <w:t xml:space="preserve">    15</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2B733C7"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2</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94A44D0"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1.5</w:t>
            </w:r>
          </w:p>
        </w:tc>
        <w:tc>
          <w:tcPr>
            <w:tcW w:w="108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13ED294"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2</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2214AB6"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1.5</w:t>
            </w: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23C04E0"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1.5</w:t>
            </w:r>
          </w:p>
        </w:tc>
        <w:tc>
          <w:tcPr>
            <w:tcW w:w="107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39400A2"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w:t>
            </w: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FE918F9"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3</w:t>
            </w:r>
          </w:p>
        </w:tc>
        <w:tc>
          <w:tcPr>
            <w:tcW w:w="72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C6FE54B"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BBC4A1C"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w:t>
            </w:r>
          </w:p>
        </w:tc>
      </w:tr>
      <w:tr w:rsidR="00AC74B3" w14:paraId="205C92A8" w14:textId="77777777" w:rsidTr="00AC74B3">
        <w:trPr>
          <w:trHeight w:val="290"/>
        </w:trPr>
        <w:tc>
          <w:tcPr>
            <w:cnfStyle w:val="001000000000" w:firstRow="0" w:lastRow="0" w:firstColumn="1" w:lastColumn="0" w:oddVBand="0" w:evenVBand="0" w:oddHBand="0" w:evenHBand="0" w:firstRowFirstColumn="0" w:firstRowLastColumn="0" w:lastRowFirstColumn="0" w:lastRowLastColumn="0"/>
            <w:tcW w:w="135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5B88F33" w14:textId="77777777" w:rsidR="00AC74B3" w:rsidRDefault="00AC74B3">
            <w:pPr>
              <w:jc w:val="right"/>
              <w:rPr>
                <w:rFonts w:ascii="Arial" w:eastAsia="Times New Roman" w:hAnsi="Arial" w:cs="Arial"/>
                <w:color w:val="000000"/>
              </w:rPr>
            </w:pPr>
            <w:r>
              <w:t xml:space="preserve">    16</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45A4982"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2</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6C2B99F"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1.5</w:t>
            </w:r>
          </w:p>
        </w:tc>
        <w:tc>
          <w:tcPr>
            <w:tcW w:w="108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757E7D8"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1.5</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2663690"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w:t>
            </w: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6481E23"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1.5</w:t>
            </w:r>
          </w:p>
        </w:tc>
        <w:tc>
          <w:tcPr>
            <w:tcW w:w="107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7B8E6CE"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w:t>
            </w: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B7B2841"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3</w:t>
            </w:r>
          </w:p>
        </w:tc>
        <w:tc>
          <w:tcPr>
            <w:tcW w:w="72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EC42107"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1.5</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533D419"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w:t>
            </w:r>
          </w:p>
        </w:tc>
      </w:tr>
      <w:tr w:rsidR="00AC74B3" w14:paraId="72C94435" w14:textId="77777777" w:rsidTr="00AC74B3">
        <w:trPr>
          <w:trHeight w:val="290"/>
        </w:trPr>
        <w:tc>
          <w:tcPr>
            <w:cnfStyle w:val="001000000000" w:firstRow="0" w:lastRow="0" w:firstColumn="1" w:lastColumn="0" w:oddVBand="0" w:evenVBand="0" w:oddHBand="0" w:evenHBand="0" w:firstRowFirstColumn="0" w:firstRowLastColumn="0" w:lastRowFirstColumn="0" w:lastRowLastColumn="0"/>
            <w:tcW w:w="135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A730D20" w14:textId="77777777" w:rsidR="00AC74B3" w:rsidRDefault="00AC74B3">
            <w:pPr>
              <w:jc w:val="right"/>
              <w:rPr>
                <w:rFonts w:ascii="Arial" w:eastAsia="Times New Roman" w:hAnsi="Arial" w:cs="Arial"/>
                <w:color w:val="000000"/>
              </w:rPr>
            </w:pPr>
            <w:r>
              <w:t xml:space="preserve">    18</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ACB5326"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2</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541C06D"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1.5</w:t>
            </w:r>
          </w:p>
        </w:tc>
        <w:tc>
          <w:tcPr>
            <w:tcW w:w="108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6801DD0"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2</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C04BD75"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1.5</w:t>
            </w: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CE505F3"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2</w:t>
            </w:r>
          </w:p>
        </w:tc>
        <w:tc>
          <w:tcPr>
            <w:tcW w:w="107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92209F5"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w:t>
            </w: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9E4A4D6"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3</w:t>
            </w:r>
          </w:p>
        </w:tc>
        <w:tc>
          <w:tcPr>
            <w:tcW w:w="72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394A5B8"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2</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8A666FA"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w:t>
            </w:r>
          </w:p>
        </w:tc>
      </w:tr>
      <w:tr w:rsidR="00AC74B3" w14:paraId="372ABFA0" w14:textId="77777777" w:rsidTr="00AC74B3">
        <w:trPr>
          <w:trHeight w:val="290"/>
        </w:trPr>
        <w:tc>
          <w:tcPr>
            <w:cnfStyle w:val="001000000000" w:firstRow="0" w:lastRow="0" w:firstColumn="1" w:lastColumn="0" w:oddVBand="0" w:evenVBand="0" w:oddHBand="0" w:evenHBand="0" w:firstRowFirstColumn="0" w:firstRowLastColumn="0" w:lastRowFirstColumn="0" w:lastRowLastColumn="0"/>
            <w:tcW w:w="135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E4A98B8" w14:textId="77777777" w:rsidR="00AC74B3" w:rsidRDefault="00AC74B3">
            <w:pPr>
              <w:jc w:val="right"/>
              <w:rPr>
                <w:rFonts w:ascii="Arial" w:eastAsia="Times New Roman" w:hAnsi="Arial" w:cs="Arial"/>
                <w:color w:val="000000"/>
              </w:rPr>
            </w:pPr>
            <w:r>
              <w:t xml:space="preserve">    21</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ED1A13C"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1.5</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B236532"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w:t>
            </w:r>
          </w:p>
        </w:tc>
        <w:tc>
          <w:tcPr>
            <w:tcW w:w="108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7EE064F"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174C1B0"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0</w:t>
            </w: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7377799"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0</w:t>
            </w:r>
          </w:p>
        </w:tc>
        <w:tc>
          <w:tcPr>
            <w:tcW w:w="107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5F3E966"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w:t>
            </w: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94DA61A"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3</w:t>
            </w:r>
          </w:p>
        </w:tc>
        <w:tc>
          <w:tcPr>
            <w:tcW w:w="72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2EA0830"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74903FD"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0</w:t>
            </w:r>
          </w:p>
        </w:tc>
      </w:tr>
      <w:tr w:rsidR="00AC74B3" w14:paraId="5D166A40" w14:textId="77777777" w:rsidTr="00AC74B3">
        <w:trPr>
          <w:trHeight w:val="290"/>
        </w:trPr>
        <w:tc>
          <w:tcPr>
            <w:cnfStyle w:val="001000000000" w:firstRow="0" w:lastRow="0" w:firstColumn="1" w:lastColumn="0" w:oddVBand="0" w:evenVBand="0" w:oddHBand="0" w:evenHBand="0" w:firstRowFirstColumn="0" w:firstRowLastColumn="0" w:lastRowFirstColumn="0" w:lastRowLastColumn="0"/>
            <w:tcW w:w="135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E06383C" w14:textId="77777777" w:rsidR="00AC74B3" w:rsidRDefault="00AC74B3">
            <w:pPr>
              <w:jc w:val="right"/>
              <w:rPr>
                <w:rFonts w:ascii="Arial" w:eastAsia="Times New Roman" w:hAnsi="Arial" w:cs="Arial"/>
                <w:color w:val="000000"/>
              </w:rPr>
            </w:pPr>
            <w:r>
              <w:t xml:space="preserve">    22</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FA85134"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2</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7401807"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w:t>
            </w:r>
          </w:p>
        </w:tc>
        <w:tc>
          <w:tcPr>
            <w:tcW w:w="108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0E679BE"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1.5</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4D94683"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0</w:t>
            </w: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E72FD48"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0</w:t>
            </w:r>
          </w:p>
        </w:tc>
        <w:tc>
          <w:tcPr>
            <w:tcW w:w="107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C6BB05D"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w:t>
            </w: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A59A757"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3</w:t>
            </w:r>
          </w:p>
        </w:tc>
        <w:tc>
          <w:tcPr>
            <w:tcW w:w="72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C75A05B"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7957E2E"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2</w:t>
            </w:r>
          </w:p>
        </w:tc>
      </w:tr>
      <w:tr w:rsidR="00AC74B3" w14:paraId="08F59FCC" w14:textId="77777777" w:rsidTr="00AC74B3">
        <w:trPr>
          <w:trHeight w:val="290"/>
        </w:trPr>
        <w:tc>
          <w:tcPr>
            <w:cnfStyle w:val="001000000000" w:firstRow="0" w:lastRow="0" w:firstColumn="1" w:lastColumn="0" w:oddVBand="0" w:evenVBand="0" w:oddHBand="0" w:evenHBand="0" w:firstRowFirstColumn="0" w:firstRowLastColumn="0" w:lastRowFirstColumn="0" w:lastRowLastColumn="0"/>
            <w:tcW w:w="135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FF6F44A" w14:textId="77777777" w:rsidR="00AC74B3" w:rsidRDefault="00AC74B3">
            <w:pPr>
              <w:jc w:val="right"/>
              <w:rPr>
                <w:rFonts w:ascii="Arial" w:eastAsia="Times New Roman" w:hAnsi="Arial" w:cs="Arial"/>
                <w:color w:val="000000"/>
              </w:rPr>
            </w:pPr>
            <w:r>
              <w:t xml:space="preserve">    23</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00688F6"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2</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5C10330"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1.5</w:t>
            </w:r>
          </w:p>
        </w:tc>
        <w:tc>
          <w:tcPr>
            <w:tcW w:w="108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8A3F64C"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1.5</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52C8909"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w:t>
            </w: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891F437"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1.5</w:t>
            </w:r>
          </w:p>
        </w:tc>
        <w:tc>
          <w:tcPr>
            <w:tcW w:w="107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252A291"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w:t>
            </w: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733848C"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3</w:t>
            </w:r>
          </w:p>
        </w:tc>
        <w:tc>
          <w:tcPr>
            <w:tcW w:w="72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E70A99B"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1.5</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327625F"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0</w:t>
            </w:r>
          </w:p>
        </w:tc>
      </w:tr>
      <w:tr w:rsidR="00AC74B3" w14:paraId="7B5BEB3D" w14:textId="77777777" w:rsidTr="00AC74B3">
        <w:trPr>
          <w:trHeight w:val="290"/>
        </w:trPr>
        <w:tc>
          <w:tcPr>
            <w:cnfStyle w:val="001000000000" w:firstRow="0" w:lastRow="0" w:firstColumn="1" w:lastColumn="0" w:oddVBand="0" w:evenVBand="0" w:oddHBand="0" w:evenHBand="0" w:firstRowFirstColumn="0" w:firstRowLastColumn="0" w:lastRowFirstColumn="0" w:lastRowLastColumn="0"/>
            <w:tcW w:w="135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1FFFAF3" w14:textId="77777777" w:rsidR="00AC74B3" w:rsidRDefault="00AC74B3">
            <w:pPr>
              <w:jc w:val="right"/>
              <w:rPr>
                <w:rFonts w:ascii="Arial" w:eastAsia="Times New Roman" w:hAnsi="Arial" w:cs="Arial"/>
                <w:color w:val="000000"/>
              </w:rPr>
            </w:pPr>
            <w:r>
              <w:t xml:space="preserve">    24</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44B0BB3"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2</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E0CC08C"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1.5</w:t>
            </w:r>
          </w:p>
        </w:tc>
        <w:tc>
          <w:tcPr>
            <w:tcW w:w="108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A4391A1"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2</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D368E00"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w:t>
            </w: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0F27EE6"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w:t>
            </w:r>
          </w:p>
        </w:tc>
        <w:tc>
          <w:tcPr>
            <w:tcW w:w="107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1FB22C9"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w:t>
            </w: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A723BB6"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3</w:t>
            </w:r>
          </w:p>
        </w:tc>
        <w:tc>
          <w:tcPr>
            <w:tcW w:w="72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B695B8E"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1.5</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3EA3764" w14:textId="77777777" w:rsidR="00AC74B3" w:rsidRDefault="00AC74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w:t>
            </w:r>
          </w:p>
        </w:tc>
      </w:tr>
    </w:tbl>
    <w:p w14:paraId="53CA657C" w14:textId="77777777" w:rsidR="00AF2E74" w:rsidRDefault="00AF2E74"/>
    <w:sectPr w:rsidR="00AF2E7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MT">
    <w:altName w:val="Arial"/>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74B3"/>
    <w:rsid w:val="00AC74B3"/>
    <w:rsid w:val="00AF2E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001B43"/>
  <w15:chartTrackingRefBased/>
  <w15:docId w15:val="{F0164C71-5E55-4336-A6DB-370DF597B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74B3"/>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C74B3"/>
    <w:pPr>
      <w:spacing w:before="100" w:beforeAutospacing="1" w:after="100" w:afterAutospacing="1"/>
    </w:pPr>
    <w:rPr>
      <w:rFonts w:ascii="Times New Roman" w:eastAsia="Times New Roman" w:hAnsi="Times New Roman" w:cs="Times New Roman"/>
    </w:rPr>
  </w:style>
  <w:style w:type="paragraph" w:styleId="Caption">
    <w:name w:val="caption"/>
    <w:basedOn w:val="Normal"/>
    <w:next w:val="Normal"/>
    <w:uiPriority w:val="35"/>
    <w:semiHidden/>
    <w:unhideWhenUsed/>
    <w:qFormat/>
    <w:rsid w:val="00AC74B3"/>
    <w:pPr>
      <w:spacing w:after="200"/>
    </w:pPr>
    <w:rPr>
      <w:i/>
      <w:iCs/>
      <w:color w:val="44546A" w:themeColor="text2"/>
      <w:sz w:val="18"/>
      <w:szCs w:val="18"/>
    </w:rPr>
  </w:style>
  <w:style w:type="table" w:styleId="GridTable1Light">
    <w:name w:val="Grid Table 1 Light"/>
    <w:basedOn w:val="TableNormal"/>
    <w:uiPriority w:val="46"/>
    <w:rsid w:val="00AC74B3"/>
    <w:pPr>
      <w:spacing w:after="0" w:line="240" w:lineRule="auto"/>
    </w:p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0149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1966</Words>
  <Characters>11212</Characters>
  <Application>Microsoft Office Word</Application>
  <DocSecurity>0</DocSecurity>
  <Lines>93</Lines>
  <Paragraphs>26</Paragraphs>
  <ScaleCrop>false</ScaleCrop>
  <Company/>
  <LinksUpToDate>false</LinksUpToDate>
  <CharactersWithSpaces>13152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Turner</dc:creator>
  <cp:keywords/>
  <dc:description/>
  <cp:lastModifiedBy>Katie Turner</cp:lastModifiedBy>
  <cp:revision>1</cp:revision>
  <dcterms:created xsi:type="dcterms:W3CDTF">2022-04-12T21:35:00Z</dcterms:created>
  <dcterms:modified xsi:type="dcterms:W3CDTF">2022-04-12T21:35:00Z</dcterms:modified>
</cp:coreProperties>
</file>