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DE19A" w14:textId="77777777" w:rsidR="001B17AB" w:rsidRDefault="001B17AB" w:rsidP="001B17AB">
      <w:pPr>
        <w:pStyle w:val="Heading2"/>
      </w:pPr>
      <w:r>
        <w:t>Supplementary Figure 1</w:t>
      </w:r>
    </w:p>
    <w:p w14:paraId="37B4BD98" w14:textId="53BBC51D" w:rsidR="001B17AB" w:rsidRDefault="001B17AB" w:rsidP="001B17AB">
      <w:r>
        <w:rPr>
          <w:noProof/>
        </w:rPr>
        <w:drawing>
          <wp:inline distT="0" distB="0" distL="0" distR="0" wp14:anchorId="632D94AF" wp14:editId="7D0569E1">
            <wp:extent cx="5362575" cy="4429125"/>
            <wp:effectExtent l="0" t="0" r="9525" b="952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2575" cy="4429125"/>
                    </a:xfrm>
                    <a:prstGeom prst="rect">
                      <a:avLst/>
                    </a:prstGeom>
                    <a:noFill/>
                    <a:ln>
                      <a:noFill/>
                    </a:ln>
                  </pic:spPr>
                </pic:pic>
              </a:graphicData>
            </a:graphic>
          </wp:inline>
        </w:drawing>
      </w:r>
    </w:p>
    <w:p w14:paraId="2BDA323B" w14:textId="77777777" w:rsidR="001B17AB" w:rsidRDefault="001B17AB" w:rsidP="001B17AB">
      <w:pPr>
        <w:numPr>
          <w:ilvl w:val="1"/>
          <w:numId w:val="1"/>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Sequence alignment of different FH domains whose structures have been characterized. PDB entries are included next to the protein name.</w:t>
      </w:r>
    </w:p>
    <w:p w14:paraId="6CC5DC3F" w14:textId="77777777" w:rsidR="001B17AB" w:rsidRDefault="001B17AB" w:rsidP="001B17AB">
      <w:pPr>
        <w:numPr>
          <w:ilvl w:val="0"/>
          <w:numId w:val="1"/>
        </w:numPr>
        <w:ind w:left="142" w:firstLine="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rPr>
        <w:t xml:space="preserve">Selected peaks bound by the FoxH1 protein in </w:t>
      </w:r>
      <w:proofErr w:type="spellStart"/>
      <w:r>
        <w:rPr>
          <w:rFonts w:ascii="Helvetica Neue" w:eastAsia="Helvetica Neue" w:hAnsi="Helvetica Neue" w:cs="Helvetica Neue"/>
          <w:color w:val="000000"/>
          <w:sz w:val="20"/>
          <w:szCs w:val="20"/>
        </w:rPr>
        <w:t>ChIP-seq</w:t>
      </w:r>
      <w:proofErr w:type="spellEnd"/>
      <w:r>
        <w:rPr>
          <w:rFonts w:ascii="Helvetica Neue" w:eastAsia="Helvetica Neue" w:hAnsi="Helvetica Neue" w:cs="Helvetica Neue"/>
          <w:color w:val="000000"/>
          <w:sz w:val="20"/>
          <w:szCs w:val="20"/>
        </w:rPr>
        <w:t xml:space="preserve"> assays (GSE125116, </w:t>
      </w:r>
      <w:r>
        <w:rPr>
          <w:rFonts w:ascii="Helvetica Neue" w:eastAsia="Helvetica Neue" w:hAnsi="Helvetica Neue" w:cs="Helvetica Neue"/>
          <w:color w:val="4472C4"/>
          <w:sz w:val="20"/>
          <w:szCs w:val="20"/>
          <w:highlight w:val="white"/>
        </w:rPr>
        <w:t>Aragon et al, 2019</w:t>
      </w:r>
      <w:r>
        <w:rPr>
          <w:rFonts w:ascii="Helvetica Neue" w:eastAsia="Helvetica Neue" w:hAnsi="Helvetica Neue" w:cs="Helvetica Neue"/>
          <w:color w:val="000000"/>
          <w:sz w:val="20"/>
          <w:szCs w:val="20"/>
          <w:highlight w:val="white"/>
        </w:rPr>
        <w:t>). The canonical motif and base</w:t>
      </w:r>
      <w:r>
        <w:rPr>
          <w:rFonts w:ascii="Helvetica Neue" w:eastAsia="Helvetica Neue" w:hAnsi="Helvetica Neue" w:cs="Helvetica Neue"/>
          <w:sz w:val="20"/>
          <w:szCs w:val="20"/>
          <w:highlight w:val="white"/>
        </w:rPr>
        <w:t xml:space="preserve"> </w:t>
      </w:r>
      <w:r>
        <w:rPr>
          <w:rFonts w:ascii="Helvetica Neue" w:eastAsia="Helvetica Neue" w:hAnsi="Helvetica Neue" w:cs="Helvetica Neue"/>
          <w:color w:val="000000"/>
          <w:sz w:val="20"/>
          <w:szCs w:val="20"/>
          <w:highlight w:val="white"/>
        </w:rPr>
        <w:t xml:space="preserve">pairs of </w:t>
      </w:r>
      <w:proofErr w:type="spellStart"/>
      <w:r>
        <w:rPr>
          <w:rFonts w:ascii="Helvetica Neue" w:eastAsia="Helvetica Neue" w:hAnsi="Helvetica Neue" w:cs="Helvetica Neue"/>
          <w:i/>
          <w:color w:val="000000"/>
          <w:sz w:val="20"/>
          <w:szCs w:val="20"/>
          <w:highlight w:val="white"/>
        </w:rPr>
        <w:t>Gsc</w:t>
      </w:r>
      <w:proofErr w:type="spellEnd"/>
      <w:r>
        <w:rPr>
          <w:rFonts w:ascii="Helvetica Neue" w:eastAsia="Helvetica Neue" w:hAnsi="Helvetica Neue" w:cs="Helvetica Neue"/>
          <w:color w:val="000000"/>
          <w:sz w:val="20"/>
          <w:szCs w:val="20"/>
          <w:highlight w:val="white"/>
        </w:rPr>
        <w:t xml:space="preserve"> that participate </w:t>
      </w:r>
      <w:r>
        <w:rPr>
          <w:rFonts w:ascii="Helvetica Neue" w:eastAsia="Helvetica Neue" w:hAnsi="Helvetica Neue" w:cs="Helvetica Neue"/>
          <w:sz w:val="20"/>
          <w:szCs w:val="20"/>
        </w:rPr>
        <w:t>in specific contacts</w:t>
      </w:r>
      <w:r>
        <w:rPr>
          <w:rFonts w:ascii="Helvetica Neue" w:eastAsia="Helvetica Neue" w:hAnsi="Helvetica Neue" w:cs="Helvetica Neue"/>
          <w:color w:val="000000"/>
          <w:sz w:val="20"/>
          <w:szCs w:val="20"/>
          <w:highlight w:val="white"/>
        </w:rPr>
        <w:t xml:space="preserve"> with the protein are highlighted. Coordinates and </w:t>
      </w:r>
      <w:r>
        <w:rPr>
          <w:rFonts w:ascii="Helvetica Neue" w:eastAsia="Helvetica Neue" w:hAnsi="Helvetica Neue" w:cs="Helvetica Neue"/>
          <w:sz w:val="20"/>
          <w:szCs w:val="20"/>
          <w:highlight w:val="white"/>
        </w:rPr>
        <w:t>nucleosome</w:t>
      </w:r>
      <w:r>
        <w:rPr>
          <w:rFonts w:ascii="Helvetica Neue" w:eastAsia="Helvetica Neue" w:hAnsi="Helvetica Neue" w:cs="Helvetica Neue"/>
          <w:color w:val="000000"/>
          <w:sz w:val="20"/>
          <w:szCs w:val="20"/>
          <w:highlight w:val="white"/>
        </w:rPr>
        <w:t xml:space="preserve"> positions (GSM2842982) are indicated. Distances larger than 73 bp indicate that the motif is at the flanking regions of the NCP.</w:t>
      </w:r>
    </w:p>
    <w:p w14:paraId="7D9F3C6B" w14:textId="77777777" w:rsidR="001B17AB" w:rsidRDefault="001B17AB" w:rsidP="001B17AB">
      <w:pPr>
        <w:numPr>
          <w:ilvl w:val="0"/>
          <w:numId w:val="1"/>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Differences in the melting temperatures determined for human and frog FH sequences and the GG site and for zebrafish FoxH1 induced by the presence of the same four DNAs shown in </w:t>
      </w:r>
      <w:r>
        <w:rPr>
          <w:rFonts w:ascii="Helvetica Neue" w:eastAsia="Helvetica Neue" w:hAnsi="Helvetica Neue" w:cs="Helvetica Neue"/>
          <w:color w:val="C00000"/>
          <w:sz w:val="20"/>
          <w:szCs w:val="20"/>
        </w:rPr>
        <w:t>Figure 1d</w:t>
      </w:r>
      <w:r>
        <w:rPr>
          <w:rFonts w:ascii="Helvetica Neue" w:eastAsia="Helvetica Neue" w:hAnsi="Helvetica Neue" w:cs="Helvetica Neue"/>
          <w:color w:val="000000"/>
          <w:sz w:val="20"/>
          <w:szCs w:val="20"/>
        </w:rPr>
        <w:t>.</w:t>
      </w:r>
    </w:p>
    <w:p w14:paraId="60DDC57D" w14:textId="77777777" w:rsidR="001B17AB" w:rsidRDefault="001B17AB" w:rsidP="001B17AB">
      <w:pPr>
        <w:numPr>
          <w:ilvl w:val="0"/>
          <w:numId w:val="1"/>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Titration of two 16 bp </w:t>
      </w:r>
      <w:proofErr w:type="spellStart"/>
      <w:r>
        <w:rPr>
          <w:rFonts w:ascii="Helvetica Neue" w:eastAsia="Helvetica Neue" w:hAnsi="Helvetica Neue" w:cs="Helvetica Neue"/>
          <w:color w:val="000000"/>
          <w:sz w:val="20"/>
          <w:szCs w:val="20"/>
        </w:rPr>
        <w:t>labeled</w:t>
      </w:r>
      <w:proofErr w:type="spellEnd"/>
      <w:r>
        <w:rPr>
          <w:rFonts w:ascii="Helvetica Neue" w:eastAsia="Helvetica Neue" w:hAnsi="Helvetica Neue" w:cs="Helvetica Neue"/>
          <w:color w:val="000000"/>
          <w:sz w:val="20"/>
          <w:szCs w:val="20"/>
        </w:rPr>
        <w:t xml:space="preserve"> DNA molecules derived from the native </w:t>
      </w:r>
      <w:proofErr w:type="spellStart"/>
      <w:r>
        <w:rPr>
          <w:rFonts w:ascii="Helvetica Neue" w:eastAsia="Helvetica Neue" w:hAnsi="Helvetica Neue" w:cs="Helvetica Neue"/>
          <w:color w:val="000000"/>
          <w:sz w:val="20"/>
          <w:szCs w:val="20"/>
        </w:rPr>
        <w:t>Gsc</w:t>
      </w:r>
      <w:proofErr w:type="spellEnd"/>
      <w:r>
        <w:rPr>
          <w:rFonts w:ascii="Helvetica Neue" w:eastAsia="Helvetica Neue" w:hAnsi="Helvetica Neue" w:cs="Helvetica Neue"/>
          <w:color w:val="000000"/>
          <w:sz w:val="20"/>
          <w:szCs w:val="20"/>
        </w:rPr>
        <w:t xml:space="preserve"> sequence containing the FoxH1 GG motif (left) or the canonical TTACT FoxA2 site (right), followed by native electrophoretic mobility shift assay (EMSA) at 4</w:t>
      </w:r>
      <w:r>
        <w:rPr>
          <w:rFonts w:ascii="Helvetica Neue" w:eastAsia="Helvetica Neue" w:hAnsi="Helvetica Neue" w:cs="Helvetica Neue"/>
          <w:color w:val="000000"/>
          <w:sz w:val="20"/>
          <w:szCs w:val="20"/>
          <w:vertAlign w:val="superscript"/>
        </w:rPr>
        <w:t>o</w:t>
      </w:r>
      <w:r>
        <w:rPr>
          <w:rFonts w:ascii="Helvetica Neue" w:eastAsia="Helvetica Neue" w:hAnsi="Helvetica Neue" w:cs="Helvetica Neue"/>
          <w:color w:val="000000"/>
          <w:sz w:val="20"/>
          <w:szCs w:val="20"/>
        </w:rPr>
        <w:t>C. Whereas FoxA2 binds well to its TTACT site, no binding is observed for the GG motif. Both experiments were run in parallel using the same purified FoxA2 batch.</w:t>
      </w:r>
    </w:p>
    <w:p w14:paraId="27A176DD" w14:textId="4CF03763" w:rsidR="00AF2E74" w:rsidRDefault="00AF2E74"/>
    <w:p w14:paraId="3689BD50" w14:textId="5D307290" w:rsidR="001B17AB" w:rsidRDefault="001B17AB"/>
    <w:p w14:paraId="6AEED2AA" w14:textId="77777777" w:rsidR="001B17AB" w:rsidRDefault="001B17AB" w:rsidP="001B17AB">
      <w:pPr>
        <w:pStyle w:val="Heading2"/>
      </w:pPr>
      <w:r>
        <w:lastRenderedPageBreak/>
        <w:t>Supplementary Figure 2</w:t>
      </w:r>
    </w:p>
    <w:p w14:paraId="6714B80B" w14:textId="62C2D354" w:rsidR="001B17AB" w:rsidRDefault="001B17AB" w:rsidP="001B17AB">
      <w:pPr>
        <w:rPr>
          <w:rFonts w:ascii="Calibri" w:eastAsia="Calibri" w:hAnsi="Calibri" w:cs="Calibri"/>
          <w:color w:val="2F5496"/>
          <w:sz w:val="26"/>
          <w:szCs w:val="26"/>
        </w:rPr>
      </w:pPr>
      <w:r>
        <w:rPr>
          <w:rFonts w:ascii="Calibri" w:eastAsia="Calibri" w:hAnsi="Calibri" w:cs="Calibri"/>
          <w:noProof/>
          <w:color w:val="2F5496"/>
          <w:sz w:val="26"/>
          <w:szCs w:val="26"/>
        </w:rPr>
        <w:drawing>
          <wp:inline distT="0" distB="0" distL="0" distR="0" wp14:anchorId="17351838" wp14:editId="14F3A9B9">
            <wp:extent cx="5400675" cy="5276850"/>
            <wp:effectExtent l="0" t="0" r="9525"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675" cy="5276850"/>
                    </a:xfrm>
                    <a:prstGeom prst="rect">
                      <a:avLst/>
                    </a:prstGeom>
                    <a:noFill/>
                    <a:ln>
                      <a:noFill/>
                    </a:ln>
                  </pic:spPr>
                </pic:pic>
              </a:graphicData>
            </a:graphic>
          </wp:inline>
        </w:drawing>
      </w:r>
    </w:p>
    <w:p w14:paraId="20E57A9B" w14:textId="77777777" w:rsidR="001B17AB" w:rsidRDefault="001B17AB" w:rsidP="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a. </w:t>
      </w:r>
      <w:r>
        <w:rPr>
          <w:rFonts w:ascii="Helvetica Neue" w:eastAsia="Helvetica Neue" w:hAnsi="Helvetica Neue" w:cs="Helvetica Neue"/>
          <w:color w:val="000000"/>
          <w:sz w:val="20"/>
          <w:szCs w:val="20"/>
        </w:rPr>
        <w:tab/>
        <w:t xml:space="preserve">Structure of the </w:t>
      </w:r>
      <w:r>
        <w:rPr>
          <w:rFonts w:ascii="Helvetica Neue" w:eastAsia="Helvetica Neue" w:hAnsi="Helvetica Neue" w:cs="Helvetica Neue"/>
          <w:i/>
          <w:color w:val="000000"/>
          <w:sz w:val="20"/>
          <w:szCs w:val="20"/>
        </w:rPr>
        <w:t>Xenopus</w:t>
      </w:r>
      <w:r>
        <w:rPr>
          <w:rFonts w:ascii="Helvetica Neue" w:eastAsia="Helvetica Neue" w:hAnsi="Helvetica Neue" w:cs="Helvetica Neue"/>
          <w:color w:val="000000"/>
          <w:sz w:val="20"/>
          <w:szCs w:val="20"/>
        </w:rPr>
        <w:t xml:space="preserve"> </w:t>
      </w:r>
      <w:proofErr w:type="spellStart"/>
      <w:r>
        <w:rPr>
          <w:rFonts w:ascii="Helvetica Neue" w:eastAsia="Helvetica Neue" w:hAnsi="Helvetica Neue" w:cs="Helvetica Neue"/>
          <w:i/>
          <w:color w:val="000000"/>
          <w:sz w:val="20"/>
          <w:szCs w:val="20"/>
        </w:rPr>
        <w:t>laevis</w:t>
      </w:r>
      <w:proofErr w:type="spellEnd"/>
      <w:r>
        <w:rPr>
          <w:rFonts w:ascii="Helvetica Neue" w:eastAsia="Helvetica Neue" w:hAnsi="Helvetica Neue" w:cs="Helvetica Neue"/>
          <w:color w:val="000000"/>
          <w:sz w:val="20"/>
          <w:szCs w:val="20"/>
        </w:rPr>
        <w:t xml:space="preserve"> FoxH1-DNA complex bound to the GG motif (crystallographic asymmetric unit). The contacts with the major and minor grooves are represented as cartoons.</w:t>
      </w:r>
    </w:p>
    <w:p w14:paraId="1E9D4269" w14:textId="77777777" w:rsidR="001B17AB" w:rsidRDefault="001B17AB" w:rsidP="001B17AB">
      <w:pPr>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b.</w:t>
      </w:r>
      <w:r>
        <w:rPr>
          <w:rFonts w:ascii="Helvetica Neue" w:eastAsia="Helvetica Neue" w:hAnsi="Helvetica Neue" w:cs="Helvetica Neue"/>
          <w:color w:val="000000"/>
          <w:sz w:val="20"/>
          <w:szCs w:val="20"/>
        </w:rPr>
        <w:tab/>
        <w:t>Snapshots showing the high-resolution electron-density maps of the GG and GT complexes for regions covering the H3 region. 2Fo-Fc maps are contoured at 1.0 sigma. </w:t>
      </w:r>
    </w:p>
    <w:p w14:paraId="26A7E99D" w14:textId="67323566" w:rsidR="001B17AB" w:rsidRDefault="001B17AB"/>
    <w:p w14:paraId="0C377BE0" w14:textId="4797F07B" w:rsidR="001B17AB" w:rsidRDefault="001B17AB"/>
    <w:p w14:paraId="2AF169B0" w14:textId="0A7057F6" w:rsidR="001B17AB" w:rsidRDefault="001B17AB"/>
    <w:p w14:paraId="12EB35BD" w14:textId="64793E11" w:rsidR="001B17AB" w:rsidRDefault="001B17AB"/>
    <w:p w14:paraId="7E8D5D76" w14:textId="77777777" w:rsidR="001B17AB" w:rsidRDefault="001B17AB" w:rsidP="001B17AB">
      <w:pPr>
        <w:pStyle w:val="Heading2"/>
      </w:pPr>
      <w:r>
        <w:lastRenderedPageBreak/>
        <w:t>Supplementary Figure 3</w:t>
      </w:r>
    </w:p>
    <w:p w14:paraId="1047718E" w14:textId="2E586D7F" w:rsidR="001B17AB" w:rsidRDefault="001B17AB" w:rsidP="001B17AB">
      <w:r>
        <w:rPr>
          <w:noProof/>
        </w:rPr>
        <w:drawing>
          <wp:inline distT="0" distB="0" distL="0" distR="0" wp14:anchorId="40D9CCAA" wp14:editId="396D3A0A">
            <wp:extent cx="5343525" cy="4105275"/>
            <wp:effectExtent l="0" t="0" r="9525"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3" r="2"/>
                    <a:stretch>
                      <a:fillRect/>
                    </a:stretch>
                  </pic:blipFill>
                  <pic:spPr bwMode="auto">
                    <a:xfrm>
                      <a:off x="0" y="0"/>
                      <a:ext cx="5343525" cy="4105275"/>
                    </a:xfrm>
                    <a:prstGeom prst="rect">
                      <a:avLst/>
                    </a:prstGeom>
                    <a:noFill/>
                    <a:ln>
                      <a:noFill/>
                    </a:ln>
                  </pic:spPr>
                </pic:pic>
              </a:graphicData>
            </a:graphic>
          </wp:inline>
        </w:drawing>
      </w:r>
    </w:p>
    <w:p w14:paraId="1FDC0777" w14:textId="77777777" w:rsidR="001B17AB" w:rsidRDefault="001B17AB" w:rsidP="001B17AB"/>
    <w:p w14:paraId="57172085" w14:textId="77777777" w:rsidR="001B17AB" w:rsidRDefault="001B17AB" w:rsidP="001B17AB">
      <w:pPr>
        <w:numPr>
          <w:ilvl w:val="0"/>
          <w:numId w:val="2"/>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Overview of the FoxA2-TTACT structure with secondary structural elements shown in light green. Although the construct used for the crystal structure is </w:t>
      </w:r>
      <w:proofErr w:type="gramStart"/>
      <w:r>
        <w:rPr>
          <w:rFonts w:ascii="Helvetica Neue" w:eastAsia="Helvetica Neue" w:hAnsi="Helvetica Neue" w:cs="Helvetica Neue"/>
          <w:color w:val="000000"/>
          <w:sz w:val="20"/>
          <w:szCs w:val="20"/>
        </w:rPr>
        <w:t>as long as</w:t>
      </w:r>
      <w:proofErr w:type="gramEnd"/>
      <w:r>
        <w:rPr>
          <w:rFonts w:ascii="Helvetica Neue" w:eastAsia="Helvetica Neue" w:hAnsi="Helvetica Neue" w:cs="Helvetica Neue"/>
          <w:color w:val="000000"/>
          <w:sz w:val="20"/>
          <w:szCs w:val="20"/>
        </w:rPr>
        <w:t xml:space="preserve"> that of FoxH1, only the core domain is ordered and interacts with the DNA. The N-terminal region is shown in dark brown and points away from the minor groove. Secondary structural elements are shown as cartoons.</w:t>
      </w:r>
    </w:p>
    <w:p w14:paraId="2D476250" w14:textId="77777777" w:rsidR="001B17AB" w:rsidRDefault="001B17AB" w:rsidP="001B17AB">
      <w:pPr>
        <w:numPr>
          <w:ilvl w:val="0"/>
          <w:numId w:val="2"/>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Overview of the FoxA2-TTA</w:t>
      </w:r>
      <w:r>
        <w:rPr>
          <w:rFonts w:ascii="Helvetica Neue" w:eastAsia="Helvetica Neue" w:hAnsi="Helvetica Neue" w:cs="Helvetica Neue"/>
          <w:sz w:val="20"/>
          <w:szCs w:val="20"/>
        </w:rPr>
        <w:t>T</w:t>
      </w:r>
      <w:r>
        <w:rPr>
          <w:rFonts w:ascii="Helvetica Neue" w:eastAsia="Helvetica Neue" w:hAnsi="Helvetica Neue" w:cs="Helvetica Neue"/>
          <w:color w:val="000000"/>
          <w:sz w:val="20"/>
          <w:szCs w:val="20"/>
        </w:rPr>
        <w:t xml:space="preserve">T complex </w:t>
      </w:r>
      <w:r>
        <w:rPr>
          <w:rFonts w:ascii="Helvetica Neue" w:eastAsia="Helvetica Neue" w:hAnsi="Helvetica Neue" w:cs="Helvetica Neue"/>
          <w:sz w:val="20"/>
          <w:szCs w:val="20"/>
        </w:rPr>
        <w:t>and schematic drawing of the secondary structure elements and the K binding site. The DNA sequence is indicated</w:t>
      </w:r>
      <w:r>
        <w:rPr>
          <w:rFonts w:ascii="Helvetica Neue" w:eastAsia="Helvetica Neue" w:hAnsi="Helvetica Neue" w:cs="Helvetica Neue"/>
          <w:color w:val="000000"/>
          <w:sz w:val="20"/>
          <w:szCs w:val="20"/>
        </w:rPr>
        <w:t>.</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The folded region is almost identical to the complex shown in a. Only the relative orientation of the N-terminal loop is different. In both cases, the loop does not participate in specific contacts with either DNA or the protein domain.</w:t>
      </w:r>
    </w:p>
    <w:p w14:paraId="2693624B" w14:textId="77777777" w:rsidR="001B17AB" w:rsidRDefault="001B17AB" w:rsidP="001B17AB">
      <w:pPr>
        <w:numPr>
          <w:ilvl w:val="0"/>
          <w:numId w:val="2"/>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Superimposition of FoxA2 (blue) and FoxH1 (coral) complexes bound to TT sites. </w:t>
      </w:r>
    </w:p>
    <w:p w14:paraId="7F2E98CE" w14:textId="77777777" w:rsidR="001B17AB" w:rsidRDefault="001B17AB" w:rsidP="001B17AB">
      <w:pPr>
        <w:numPr>
          <w:ilvl w:val="0"/>
          <w:numId w:val="2"/>
        </w:numPr>
        <w:ind w:left="142" w:firstLine="0"/>
        <w:jc w:val="both"/>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Different rotamers of the Arg residue in FoxH1 and in six FOX complexes (PDB entries indicated). In FoxH1, the Arg residue is close to the DNA and participates in direct contacts, whereas in the remaining complexes the side chain is rotated away.</w:t>
      </w:r>
    </w:p>
    <w:p w14:paraId="1A4F0B0A" w14:textId="116D6F24" w:rsidR="001B17AB" w:rsidRDefault="001B17AB"/>
    <w:p w14:paraId="2E4D6EED" w14:textId="6BA55270" w:rsidR="001B17AB" w:rsidRDefault="001B17AB"/>
    <w:p w14:paraId="40587272" w14:textId="1C2B5EA7" w:rsidR="001B17AB" w:rsidRDefault="001B17AB"/>
    <w:p w14:paraId="3DC1120E" w14:textId="77777777" w:rsidR="001B17AB" w:rsidRDefault="001B17AB" w:rsidP="001B17AB">
      <w:pPr>
        <w:pStyle w:val="Heading2"/>
      </w:pPr>
      <w:r>
        <w:lastRenderedPageBreak/>
        <w:t>Supplementary Figure 4</w:t>
      </w:r>
    </w:p>
    <w:p w14:paraId="32DE82C5" w14:textId="4F75B6FC" w:rsidR="001B17AB" w:rsidRDefault="001B17AB" w:rsidP="001B17AB">
      <w:pPr>
        <w:pStyle w:val="Heading2"/>
      </w:pPr>
      <w:r>
        <w:rPr>
          <w:noProof/>
        </w:rPr>
        <w:drawing>
          <wp:inline distT="0" distB="0" distL="0" distR="0" wp14:anchorId="37FB4634" wp14:editId="0BB23A5D">
            <wp:extent cx="4695825" cy="42195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31" b="27"/>
                    <a:stretch>
                      <a:fillRect/>
                    </a:stretch>
                  </pic:blipFill>
                  <pic:spPr bwMode="auto">
                    <a:xfrm>
                      <a:off x="0" y="0"/>
                      <a:ext cx="4695825" cy="4219575"/>
                    </a:xfrm>
                    <a:prstGeom prst="rect">
                      <a:avLst/>
                    </a:prstGeom>
                    <a:noFill/>
                    <a:ln>
                      <a:noFill/>
                    </a:ln>
                  </pic:spPr>
                </pic:pic>
              </a:graphicData>
            </a:graphic>
          </wp:inline>
        </w:drawing>
      </w:r>
    </w:p>
    <w:p w14:paraId="1D4B97AF" w14:textId="77777777" w:rsidR="001B17AB" w:rsidRDefault="001B17AB" w:rsidP="001B17AB">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w:t>
      </w:r>
      <w:r>
        <w:rPr>
          <w:rFonts w:ascii="Helvetica Neue" w:eastAsia="Helvetica Neue" w:hAnsi="Helvetica Neue" w:cs="Helvetica Neue"/>
          <w:color w:val="000000"/>
          <w:sz w:val="20"/>
          <w:szCs w:val="20"/>
        </w:rPr>
        <w:tab/>
        <w:t xml:space="preserve"> Snapshots showing the high-resolution electron-density maps for regions covering the Wing1 and Wing2 regions. All 2Fo-Fc maps are contoured at 1.0 sigma. </w:t>
      </w:r>
    </w:p>
    <w:p w14:paraId="46DADAF9" w14:textId="71F9BA09" w:rsidR="001B17AB" w:rsidRDefault="001B17AB" w:rsidP="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b, c. </w:t>
      </w:r>
      <w:r>
        <w:rPr>
          <w:rFonts w:ascii="Helvetica Neue" w:eastAsia="Helvetica Neue" w:hAnsi="Helvetica Neue" w:cs="Helvetica Neue"/>
          <w:color w:val="000000"/>
          <w:sz w:val="20"/>
          <w:szCs w:val="20"/>
        </w:rPr>
        <w:tab/>
        <w:t xml:space="preserve">Schematic view of the conserved interactions between the N-terminal KYR loop </w:t>
      </w:r>
      <w:r>
        <w:rPr>
          <w:rFonts w:ascii="Helvetica Neue" w:eastAsia="Helvetica Neue" w:hAnsi="Helvetica Neue" w:cs="Helvetica Neue"/>
          <w:sz w:val="20"/>
          <w:szCs w:val="20"/>
        </w:rPr>
        <w:t>and the</w:t>
      </w:r>
      <w:r>
        <w:rPr>
          <w:rFonts w:ascii="Helvetica Neue" w:eastAsia="Helvetica Neue" w:hAnsi="Helvetica Neue" w:cs="Helvetica Neue"/>
          <w:color w:val="000000"/>
          <w:sz w:val="20"/>
          <w:szCs w:val="20"/>
        </w:rPr>
        <w:t xml:space="preserve"> GT and TT sites. </w:t>
      </w:r>
    </w:p>
    <w:p w14:paraId="1462D8F8" w14:textId="2F2A5293" w:rsidR="001B17AB" w:rsidRDefault="001B17AB" w:rsidP="001B17AB">
      <w:pPr>
        <w:rPr>
          <w:rFonts w:ascii="Helvetica Neue" w:eastAsia="Helvetica Neue" w:hAnsi="Helvetica Neue" w:cs="Helvetica Neue"/>
          <w:color w:val="000000"/>
          <w:sz w:val="20"/>
          <w:szCs w:val="20"/>
        </w:rPr>
      </w:pPr>
    </w:p>
    <w:p w14:paraId="05AE98E3" w14:textId="162BFAE2" w:rsidR="001B17AB" w:rsidRDefault="001B17AB" w:rsidP="001B17AB">
      <w:pPr>
        <w:rPr>
          <w:rFonts w:ascii="Helvetica Neue" w:eastAsia="Helvetica Neue" w:hAnsi="Helvetica Neue" w:cs="Helvetica Neue"/>
          <w:color w:val="000000"/>
          <w:sz w:val="20"/>
          <w:szCs w:val="20"/>
        </w:rPr>
      </w:pPr>
    </w:p>
    <w:p w14:paraId="30446F58" w14:textId="4C704222" w:rsidR="001B17AB" w:rsidRDefault="001B17AB" w:rsidP="001B17AB">
      <w:pPr>
        <w:rPr>
          <w:rFonts w:ascii="Helvetica Neue" w:eastAsia="Helvetica Neue" w:hAnsi="Helvetica Neue" w:cs="Helvetica Neue"/>
          <w:color w:val="000000"/>
          <w:sz w:val="20"/>
          <w:szCs w:val="20"/>
        </w:rPr>
      </w:pPr>
    </w:p>
    <w:p w14:paraId="09A5F0EA" w14:textId="3E17FD53" w:rsidR="001B17AB" w:rsidRDefault="001B17AB" w:rsidP="001B17AB">
      <w:pPr>
        <w:rPr>
          <w:rFonts w:ascii="Helvetica Neue" w:eastAsia="Helvetica Neue" w:hAnsi="Helvetica Neue" w:cs="Helvetica Neue"/>
          <w:color w:val="000000"/>
          <w:sz w:val="20"/>
          <w:szCs w:val="20"/>
        </w:rPr>
      </w:pPr>
    </w:p>
    <w:p w14:paraId="395E3B76" w14:textId="6F1BDD54" w:rsidR="001B17AB" w:rsidRDefault="001B17AB" w:rsidP="001B17AB">
      <w:pPr>
        <w:rPr>
          <w:rFonts w:ascii="Helvetica Neue" w:eastAsia="Helvetica Neue" w:hAnsi="Helvetica Neue" w:cs="Helvetica Neue"/>
          <w:color w:val="000000"/>
          <w:sz w:val="20"/>
          <w:szCs w:val="20"/>
        </w:rPr>
      </w:pPr>
    </w:p>
    <w:p w14:paraId="1B06D9F3" w14:textId="70E4119F" w:rsidR="001B17AB" w:rsidRDefault="001B17AB" w:rsidP="001B17AB">
      <w:pPr>
        <w:rPr>
          <w:rFonts w:ascii="Helvetica Neue" w:eastAsia="Helvetica Neue" w:hAnsi="Helvetica Neue" w:cs="Helvetica Neue"/>
          <w:color w:val="000000"/>
          <w:sz w:val="20"/>
          <w:szCs w:val="20"/>
        </w:rPr>
      </w:pPr>
    </w:p>
    <w:p w14:paraId="7884F280" w14:textId="1F580E84" w:rsidR="001B17AB" w:rsidRDefault="001B17AB" w:rsidP="001B17AB">
      <w:pPr>
        <w:rPr>
          <w:rFonts w:ascii="Helvetica Neue" w:eastAsia="Helvetica Neue" w:hAnsi="Helvetica Neue" w:cs="Helvetica Neue"/>
          <w:color w:val="000000"/>
          <w:sz w:val="20"/>
          <w:szCs w:val="20"/>
        </w:rPr>
      </w:pPr>
    </w:p>
    <w:p w14:paraId="103194BB" w14:textId="592374F1" w:rsidR="001B17AB" w:rsidRDefault="001B17AB" w:rsidP="001B17AB">
      <w:pPr>
        <w:rPr>
          <w:rFonts w:ascii="Helvetica Neue" w:eastAsia="Helvetica Neue" w:hAnsi="Helvetica Neue" w:cs="Helvetica Neue"/>
          <w:color w:val="000000"/>
          <w:sz w:val="20"/>
          <w:szCs w:val="20"/>
        </w:rPr>
      </w:pPr>
    </w:p>
    <w:p w14:paraId="404A256E" w14:textId="778ACBAB" w:rsidR="001B17AB" w:rsidRDefault="001B17AB" w:rsidP="001B17AB">
      <w:pPr>
        <w:rPr>
          <w:rFonts w:ascii="Helvetica Neue" w:eastAsia="Helvetica Neue" w:hAnsi="Helvetica Neue" w:cs="Helvetica Neue"/>
          <w:color w:val="000000"/>
          <w:sz w:val="20"/>
          <w:szCs w:val="20"/>
        </w:rPr>
      </w:pPr>
    </w:p>
    <w:p w14:paraId="22B44FBE" w14:textId="7A63DFCC" w:rsidR="001B17AB" w:rsidRDefault="001B17AB" w:rsidP="001B17AB">
      <w:pPr>
        <w:rPr>
          <w:rFonts w:ascii="Helvetica Neue" w:eastAsia="Helvetica Neue" w:hAnsi="Helvetica Neue" w:cs="Helvetica Neue"/>
          <w:color w:val="000000"/>
          <w:sz w:val="20"/>
          <w:szCs w:val="20"/>
        </w:rPr>
      </w:pPr>
    </w:p>
    <w:p w14:paraId="648D82A7" w14:textId="23DA3017" w:rsidR="001B17AB" w:rsidRDefault="001B17AB" w:rsidP="001B17AB">
      <w:pPr>
        <w:rPr>
          <w:rFonts w:ascii="Helvetica Neue" w:eastAsia="Helvetica Neue" w:hAnsi="Helvetica Neue" w:cs="Helvetica Neue"/>
          <w:color w:val="000000"/>
          <w:sz w:val="20"/>
          <w:szCs w:val="20"/>
        </w:rPr>
      </w:pPr>
    </w:p>
    <w:p w14:paraId="047399A8" w14:textId="61DA7774" w:rsidR="001B17AB" w:rsidRDefault="001B17AB" w:rsidP="001B17AB">
      <w:pPr>
        <w:rPr>
          <w:rFonts w:ascii="Helvetica Neue" w:eastAsia="Helvetica Neue" w:hAnsi="Helvetica Neue" w:cs="Helvetica Neue"/>
          <w:color w:val="000000"/>
          <w:sz w:val="20"/>
          <w:szCs w:val="20"/>
        </w:rPr>
      </w:pPr>
    </w:p>
    <w:p w14:paraId="15258A8A" w14:textId="5C408B1A" w:rsidR="001B17AB" w:rsidRDefault="001B17AB" w:rsidP="001B17AB">
      <w:pPr>
        <w:rPr>
          <w:rFonts w:ascii="Helvetica Neue" w:eastAsia="Helvetica Neue" w:hAnsi="Helvetica Neue" w:cs="Helvetica Neue"/>
          <w:color w:val="000000"/>
          <w:sz w:val="20"/>
          <w:szCs w:val="20"/>
        </w:rPr>
      </w:pPr>
    </w:p>
    <w:p w14:paraId="2854CD1E" w14:textId="77777777" w:rsidR="001B17AB" w:rsidRDefault="001B17AB" w:rsidP="001B17AB">
      <w:pPr>
        <w:pStyle w:val="Heading2"/>
      </w:pPr>
      <w:r>
        <w:lastRenderedPageBreak/>
        <w:t>Supplementary Figure 5</w:t>
      </w:r>
    </w:p>
    <w:p w14:paraId="584DC1C7" w14:textId="368BBB0A" w:rsidR="001B17AB" w:rsidRDefault="001B17AB" w:rsidP="001B17AB">
      <w:r>
        <w:rPr>
          <w:noProof/>
        </w:rPr>
        <w:drawing>
          <wp:inline distT="0" distB="0" distL="0" distR="0" wp14:anchorId="603D3CDD" wp14:editId="7A3DF923">
            <wp:extent cx="4495800" cy="588645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5886450"/>
                    </a:xfrm>
                    <a:prstGeom prst="rect">
                      <a:avLst/>
                    </a:prstGeom>
                    <a:noFill/>
                    <a:ln>
                      <a:noFill/>
                    </a:ln>
                  </pic:spPr>
                </pic:pic>
              </a:graphicData>
            </a:graphic>
          </wp:inline>
        </w:drawing>
      </w:r>
    </w:p>
    <w:p w14:paraId="3A0FCCE1" w14:textId="77777777" w:rsidR="001B17AB" w:rsidRDefault="001B17AB" w:rsidP="001B17AB"/>
    <w:p w14:paraId="0B33A890" w14:textId="77777777" w:rsidR="001B17AB" w:rsidRDefault="001B17AB" w:rsidP="001B17AB">
      <w:pPr>
        <w:numPr>
          <w:ilvl w:val="0"/>
          <w:numId w:val="3"/>
        </w:numPr>
        <w:tabs>
          <w:tab w:val="left" w:pos="174"/>
        </w:tabs>
        <w:ind w:left="630" w:hanging="45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Minor and major groove width analyses of the different FoxH1 complexes.</w:t>
      </w:r>
    </w:p>
    <w:p w14:paraId="57D6411A" w14:textId="77777777" w:rsidR="001B17AB" w:rsidRDefault="001B17AB" w:rsidP="001B17AB">
      <w:pPr>
        <w:tabs>
          <w:tab w:val="left" w:pos="567"/>
        </w:tabs>
        <w:ind w:left="142" w:hanging="10"/>
        <w:jc w:val="both"/>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Comparison of the minor and major groove width values of FoxH1 GG complex (orange) to FoxA2 and FoxO4 structures (light and dark blue). All values were calculated using Curves+</w:t>
      </w:r>
      <w:r>
        <w:t xml:space="preserve"> </w:t>
      </w:r>
      <w:r>
        <w:rPr>
          <w:rFonts w:ascii="Helvetica Neue" w:eastAsia="Helvetica Neue" w:hAnsi="Helvetica Neue" w:cs="Helvetica Neue"/>
          <w:color w:val="4472C4"/>
          <w:sz w:val="20"/>
          <w:szCs w:val="20"/>
          <w:vertAlign w:val="superscript"/>
        </w:rPr>
        <w:t>44</w:t>
      </w:r>
      <w:r>
        <w:rPr>
          <w:rFonts w:ascii="Helvetica Neue" w:eastAsia="Helvetica Neue" w:hAnsi="Helvetica Neue" w:cs="Helvetica Neue"/>
          <w:color w:val="4472C4"/>
          <w:sz w:val="20"/>
          <w:szCs w:val="20"/>
        </w:rPr>
        <w:t>.</w:t>
      </w:r>
      <w:r>
        <w:rPr>
          <w:rFonts w:ascii="Roboto" w:eastAsia="Roboto" w:hAnsi="Roboto" w:cs="Roboto"/>
          <w:color w:val="000000"/>
          <w:sz w:val="18"/>
          <w:szCs w:val="18"/>
        </w:rPr>
        <w:t xml:space="preserve"> </w:t>
      </w:r>
    </w:p>
    <w:p w14:paraId="518C6367" w14:textId="77777777" w:rsidR="001B17AB" w:rsidRDefault="001B17AB" w:rsidP="001B17AB">
      <w:pPr>
        <w:tabs>
          <w:tab w:val="left" w:pos="567"/>
        </w:tabs>
        <w:ind w:left="142" w:hanging="10"/>
        <w:jc w:val="both"/>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rPr>
        <w:tab/>
      </w:r>
      <w:r>
        <w:rPr>
          <w:rFonts w:ascii="Helvetica Neue" w:eastAsia="Helvetica Neue" w:hAnsi="Helvetica Neue" w:cs="Helvetica Neue"/>
          <w:color w:val="000000"/>
          <w:sz w:val="20"/>
          <w:szCs w:val="20"/>
        </w:rPr>
        <w:t xml:space="preserve">Snapshots showing the crystal environment surrounding the equivalent first two bps of the bFoxH1-GT and bFoxH1-GG structures, which form WCF and HG bps, respectively. On the left, Ade1:Thy16 and Gua2: Cyt15 form Watson-Crick-Franklin (WCF), and (HG) on the right. Polar contacts up to 3.3 Å are shown for Ade1 and Gua2. Both structures originate from crystals grown in similar conditions and identical space groups, and they have nearly identical cell units. The symmetry complex in the crystal is shown in grey-pink and its residues are </w:t>
      </w:r>
      <w:proofErr w:type="spellStart"/>
      <w:r>
        <w:rPr>
          <w:rFonts w:ascii="Helvetica Neue" w:eastAsia="Helvetica Neue" w:hAnsi="Helvetica Neue" w:cs="Helvetica Neue"/>
          <w:color w:val="000000"/>
          <w:sz w:val="20"/>
          <w:szCs w:val="20"/>
        </w:rPr>
        <w:t>labeled</w:t>
      </w:r>
      <w:proofErr w:type="spellEnd"/>
      <w:r>
        <w:rPr>
          <w:rFonts w:ascii="Helvetica Neue" w:eastAsia="Helvetica Neue" w:hAnsi="Helvetica Neue" w:cs="Helvetica Neue"/>
          <w:color w:val="000000"/>
          <w:sz w:val="20"/>
          <w:szCs w:val="20"/>
        </w:rPr>
        <w:t xml:space="preserve"> with an asterisk. In all </w:t>
      </w:r>
      <w:r>
        <w:rPr>
          <w:rFonts w:ascii="Helvetica Neue" w:eastAsia="Helvetica Neue" w:hAnsi="Helvetica Neue" w:cs="Helvetica Neue"/>
          <w:sz w:val="20"/>
          <w:szCs w:val="20"/>
        </w:rPr>
        <w:t>cases,</w:t>
      </w:r>
      <w:r>
        <w:rPr>
          <w:rFonts w:ascii="Helvetica Neue" w:eastAsia="Helvetica Neue" w:hAnsi="Helvetica Neue" w:cs="Helvetica Neue"/>
          <w:color w:val="000000"/>
          <w:sz w:val="20"/>
          <w:szCs w:val="20"/>
        </w:rPr>
        <w:t xml:space="preserve"> the 2Fo-Fc maps are contoured at 1.0 sigma.</w:t>
      </w:r>
    </w:p>
    <w:p w14:paraId="33253C6A" w14:textId="29932F4C" w:rsidR="001B17AB" w:rsidRDefault="001B17AB" w:rsidP="001B17AB"/>
    <w:p w14:paraId="0E8A4716" w14:textId="69D5CD9D" w:rsidR="001B17AB" w:rsidRDefault="001B17AB" w:rsidP="001B17AB"/>
    <w:p w14:paraId="08657D93" w14:textId="77777777" w:rsidR="001B17AB" w:rsidRDefault="001B17AB" w:rsidP="001B17AB">
      <w:pPr>
        <w:pStyle w:val="Heading2"/>
      </w:pPr>
      <w:r>
        <w:lastRenderedPageBreak/>
        <w:t>Supplementary Figure 6</w:t>
      </w:r>
    </w:p>
    <w:p w14:paraId="388F28C0" w14:textId="7D85D9FF" w:rsidR="001B17AB" w:rsidRDefault="001B17AB" w:rsidP="001B17AB">
      <w:r>
        <w:rPr>
          <w:noProof/>
        </w:rPr>
        <w:drawing>
          <wp:inline distT="0" distB="0" distL="0" distR="0" wp14:anchorId="1A09E366" wp14:editId="577D507E">
            <wp:extent cx="5391150" cy="272415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2724150"/>
                    </a:xfrm>
                    <a:prstGeom prst="rect">
                      <a:avLst/>
                    </a:prstGeom>
                    <a:noFill/>
                    <a:ln>
                      <a:noFill/>
                    </a:ln>
                  </pic:spPr>
                </pic:pic>
              </a:graphicData>
            </a:graphic>
          </wp:inline>
        </w:drawing>
      </w:r>
    </w:p>
    <w:p w14:paraId="671B1800" w14:textId="77777777" w:rsidR="001B17AB" w:rsidRDefault="001B17AB" w:rsidP="001B17AB">
      <w:pPr>
        <w:tabs>
          <w:tab w:val="left" w:pos="426"/>
        </w:tabs>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w:t>
      </w:r>
      <w:r>
        <w:rPr>
          <w:rFonts w:ascii="Helvetica Neue" w:eastAsia="Helvetica Neue" w:hAnsi="Helvetica Neue" w:cs="Helvetica Neue"/>
          <w:color w:val="000000"/>
          <w:sz w:val="20"/>
          <w:szCs w:val="20"/>
        </w:rPr>
        <w:tab/>
        <w:t xml:space="preserve">FoxH1 </w:t>
      </w:r>
      <w:proofErr w:type="spellStart"/>
      <w:r>
        <w:rPr>
          <w:rFonts w:ascii="Helvetica Neue" w:eastAsia="Helvetica Neue" w:hAnsi="Helvetica Neue" w:cs="Helvetica Neue"/>
          <w:color w:val="000000"/>
          <w:sz w:val="20"/>
          <w:szCs w:val="20"/>
        </w:rPr>
        <w:t>ChIP-seq</w:t>
      </w:r>
      <w:proofErr w:type="spellEnd"/>
      <w:r>
        <w:rPr>
          <w:rFonts w:ascii="Helvetica Neue" w:eastAsia="Helvetica Neue" w:hAnsi="Helvetica Neue" w:cs="Helvetica Neue"/>
          <w:color w:val="000000"/>
          <w:sz w:val="20"/>
          <w:szCs w:val="20"/>
        </w:rPr>
        <w:t xml:space="preserve"> peaks at stages 8/9 and stage 10.5. We find that the FoxH1 peaks with GK motifs are more enriched at stage 10.5 than at stage 8/9 (x7.31 enrichment vs. x4.42), while TK and canonical FoxA2 are not enriched. These indicate that at stage 10.5, when FoxH1 protein concentration is low, FoxH1 selects GK sites.</w:t>
      </w:r>
    </w:p>
    <w:p w14:paraId="4A3DE9D5" w14:textId="1308FEE1" w:rsidR="001B17AB" w:rsidRDefault="001B17AB" w:rsidP="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w:t>
      </w:r>
      <w:r>
        <w:rPr>
          <w:rFonts w:ascii="Helvetica Neue" w:eastAsia="Helvetica Neue" w:hAnsi="Helvetica Neue" w:cs="Helvetica Neue"/>
          <w:color w:val="000000"/>
          <w:sz w:val="20"/>
          <w:szCs w:val="20"/>
        </w:rPr>
        <w:tab/>
        <w:t xml:space="preserve">We divided FoxA2 stage 10.5 </w:t>
      </w:r>
      <w:proofErr w:type="spellStart"/>
      <w:r>
        <w:rPr>
          <w:rFonts w:ascii="Helvetica Neue" w:eastAsia="Helvetica Neue" w:hAnsi="Helvetica Neue" w:cs="Helvetica Neue"/>
          <w:color w:val="000000"/>
          <w:sz w:val="20"/>
          <w:szCs w:val="20"/>
        </w:rPr>
        <w:t>ChIP-seq</w:t>
      </w:r>
      <w:proofErr w:type="spellEnd"/>
      <w:r>
        <w:rPr>
          <w:rFonts w:ascii="Helvetica Neue" w:eastAsia="Helvetica Neue" w:hAnsi="Helvetica Neue" w:cs="Helvetica Neue"/>
          <w:color w:val="000000"/>
          <w:sz w:val="20"/>
          <w:szCs w:val="20"/>
        </w:rPr>
        <w:t xml:space="preserve"> peaks as those that also appeared in the FoxH1 at stage 8 (27% of the FoxA2 peaks, “common peaks”), and those that appeared only in FoxA2 (“unique peaks”). FoxA2 motif enrichment does not vary significantly. In contrast, FoxH1 motifs found in overlapped FoxH1 and FoxA2 bound regions show a decrease in FoxH1-specific sites compared to stage 8, as if FoxH1 uses FoxA2 motifs for binding to DNA in these common regions.</w:t>
      </w:r>
    </w:p>
    <w:p w14:paraId="5B26BF4D" w14:textId="7885C456" w:rsidR="001B17AB" w:rsidRDefault="001B17AB" w:rsidP="001B17AB">
      <w:pPr>
        <w:rPr>
          <w:rFonts w:ascii="Helvetica Neue" w:eastAsia="Helvetica Neue" w:hAnsi="Helvetica Neue" w:cs="Helvetica Neue"/>
          <w:color w:val="000000"/>
          <w:sz w:val="20"/>
          <w:szCs w:val="20"/>
        </w:rPr>
      </w:pPr>
    </w:p>
    <w:p w14:paraId="3ECA0F81" w14:textId="68C18FDE" w:rsidR="001B17AB" w:rsidRDefault="001B17AB" w:rsidP="001B17AB">
      <w:pPr>
        <w:rPr>
          <w:rFonts w:ascii="Helvetica Neue" w:eastAsia="Helvetica Neue" w:hAnsi="Helvetica Neue" w:cs="Helvetica Neue"/>
          <w:color w:val="000000"/>
          <w:sz w:val="20"/>
          <w:szCs w:val="20"/>
        </w:rPr>
      </w:pPr>
    </w:p>
    <w:p w14:paraId="64B926D7" w14:textId="2E13F53A" w:rsidR="001B17AB" w:rsidRDefault="001B17AB" w:rsidP="001B17AB">
      <w:pPr>
        <w:rPr>
          <w:rFonts w:ascii="Helvetica Neue" w:eastAsia="Helvetica Neue" w:hAnsi="Helvetica Neue" w:cs="Helvetica Neue"/>
          <w:color w:val="000000"/>
          <w:sz w:val="20"/>
          <w:szCs w:val="20"/>
        </w:rPr>
      </w:pPr>
    </w:p>
    <w:p w14:paraId="4EB373DB" w14:textId="557084D4" w:rsidR="001B17AB" w:rsidRDefault="001B17AB" w:rsidP="001B17AB">
      <w:pPr>
        <w:rPr>
          <w:rFonts w:ascii="Helvetica Neue" w:eastAsia="Helvetica Neue" w:hAnsi="Helvetica Neue" w:cs="Helvetica Neue"/>
          <w:color w:val="000000"/>
          <w:sz w:val="20"/>
          <w:szCs w:val="20"/>
        </w:rPr>
      </w:pPr>
    </w:p>
    <w:p w14:paraId="58A4A4E9" w14:textId="3F576E10" w:rsidR="001B17AB" w:rsidRDefault="001B17AB" w:rsidP="001B17AB">
      <w:pPr>
        <w:rPr>
          <w:rFonts w:ascii="Helvetica Neue" w:eastAsia="Helvetica Neue" w:hAnsi="Helvetica Neue" w:cs="Helvetica Neue"/>
          <w:color w:val="000000"/>
          <w:sz w:val="20"/>
          <w:szCs w:val="20"/>
        </w:rPr>
      </w:pPr>
    </w:p>
    <w:p w14:paraId="1826397A" w14:textId="0D77B2BF" w:rsidR="001B17AB" w:rsidRDefault="001B17AB" w:rsidP="001B17AB">
      <w:pPr>
        <w:rPr>
          <w:rFonts w:ascii="Helvetica Neue" w:eastAsia="Helvetica Neue" w:hAnsi="Helvetica Neue" w:cs="Helvetica Neue"/>
          <w:color w:val="000000"/>
          <w:sz w:val="20"/>
          <w:szCs w:val="20"/>
        </w:rPr>
      </w:pPr>
    </w:p>
    <w:p w14:paraId="4411106B" w14:textId="5DAFBA34" w:rsidR="001B17AB" w:rsidRDefault="001B17AB" w:rsidP="001B17AB">
      <w:pPr>
        <w:rPr>
          <w:rFonts w:ascii="Helvetica Neue" w:eastAsia="Helvetica Neue" w:hAnsi="Helvetica Neue" w:cs="Helvetica Neue"/>
          <w:color w:val="000000"/>
          <w:sz w:val="20"/>
          <w:szCs w:val="20"/>
        </w:rPr>
      </w:pPr>
    </w:p>
    <w:p w14:paraId="398734DB" w14:textId="130398D7" w:rsidR="001B17AB" w:rsidRDefault="001B17AB" w:rsidP="001B17AB">
      <w:pPr>
        <w:rPr>
          <w:rFonts w:ascii="Helvetica Neue" w:eastAsia="Helvetica Neue" w:hAnsi="Helvetica Neue" w:cs="Helvetica Neue"/>
          <w:color w:val="000000"/>
          <w:sz w:val="20"/>
          <w:szCs w:val="20"/>
        </w:rPr>
      </w:pPr>
    </w:p>
    <w:p w14:paraId="0C0B3D6F" w14:textId="2640902F" w:rsidR="001B17AB" w:rsidRDefault="001B17AB" w:rsidP="001B17AB">
      <w:pPr>
        <w:rPr>
          <w:rFonts w:ascii="Helvetica Neue" w:eastAsia="Helvetica Neue" w:hAnsi="Helvetica Neue" w:cs="Helvetica Neue"/>
          <w:color w:val="000000"/>
          <w:sz w:val="20"/>
          <w:szCs w:val="20"/>
        </w:rPr>
      </w:pPr>
    </w:p>
    <w:p w14:paraId="15E83225" w14:textId="07D86B78" w:rsidR="001B17AB" w:rsidRDefault="001B17AB" w:rsidP="001B17AB">
      <w:pPr>
        <w:rPr>
          <w:rFonts w:ascii="Helvetica Neue" w:eastAsia="Helvetica Neue" w:hAnsi="Helvetica Neue" w:cs="Helvetica Neue"/>
          <w:color w:val="000000"/>
          <w:sz w:val="20"/>
          <w:szCs w:val="20"/>
        </w:rPr>
      </w:pPr>
    </w:p>
    <w:p w14:paraId="149F8CA6" w14:textId="47E37CAB" w:rsidR="001B17AB" w:rsidRDefault="001B17AB" w:rsidP="001B17AB">
      <w:pPr>
        <w:rPr>
          <w:rFonts w:ascii="Helvetica Neue" w:eastAsia="Helvetica Neue" w:hAnsi="Helvetica Neue" w:cs="Helvetica Neue"/>
          <w:color w:val="000000"/>
          <w:sz w:val="20"/>
          <w:szCs w:val="20"/>
        </w:rPr>
      </w:pPr>
    </w:p>
    <w:p w14:paraId="7D328715" w14:textId="16751E1A" w:rsidR="001B17AB" w:rsidRDefault="001B17AB" w:rsidP="001B17AB">
      <w:pPr>
        <w:rPr>
          <w:rFonts w:ascii="Helvetica Neue" w:eastAsia="Helvetica Neue" w:hAnsi="Helvetica Neue" w:cs="Helvetica Neue"/>
          <w:color w:val="000000"/>
          <w:sz w:val="20"/>
          <w:szCs w:val="20"/>
        </w:rPr>
      </w:pPr>
    </w:p>
    <w:p w14:paraId="26108D76" w14:textId="640F9C51" w:rsidR="001B17AB" w:rsidRDefault="001B17AB" w:rsidP="001B17AB">
      <w:pPr>
        <w:rPr>
          <w:rFonts w:ascii="Helvetica Neue" w:eastAsia="Helvetica Neue" w:hAnsi="Helvetica Neue" w:cs="Helvetica Neue"/>
          <w:color w:val="000000"/>
          <w:sz w:val="20"/>
          <w:szCs w:val="20"/>
        </w:rPr>
      </w:pPr>
    </w:p>
    <w:p w14:paraId="45ECAEF6" w14:textId="2400DD8C" w:rsidR="001B17AB" w:rsidRDefault="001B17AB" w:rsidP="001B17AB">
      <w:pPr>
        <w:rPr>
          <w:rFonts w:ascii="Helvetica Neue" w:eastAsia="Helvetica Neue" w:hAnsi="Helvetica Neue" w:cs="Helvetica Neue"/>
          <w:color w:val="000000"/>
          <w:sz w:val="20"/>
          <w:szCs w:val="20"/>
        </w:rPr>
      </w:pPr>
    </w:p>
    <w:p w14:paraId="504016F4" w14:textId="45BD7957" w:rsidR="001B17AB" w:rsidRDefault="001B17AB" w:rsidP="001B17AB">
      <w:pPr>
        <w:rPr>
          <w:rFonts w:ascii="Helvetica Neue" w:eastAsia="Helvetica Neue" w:hAnsi="Helvetica Neue" w:cs="Helvetica Neue"/>
          <w:color w:val="000000"/>
          <w:sz w:val="20"/>
          <w:szCs w:val="20"/>
        </w:rPr>
      </w:pPr>
    </w:p>
    <w:p w14:paraId="6F019010" w14:textId="0AC9A160" w:rsidR="001B17AB" w:rsidRDefault="001B17AB" w:rsidP="001B17AB">
      <w:pPr>
        <w:rPr>
          <w:rFonts w:ascii="Helvetica Neue" w:eastAsia="Helvetica Neue" w:hAnsi="Helvetica Neue" w:cs="Helvetica Neue"/>
          <w:color w:val="000000"/>
          <w:sz w:val="20"/>
          <w:szCs w:val="20"/>
        </w:rPr>
      </w:pPr>
    </w:p>
    <w:p w14:paraId="7440A4F5" w14:textId="77777777" w:rsidR="001B17AB" w:rsidRDefault="001B17AB" w:rsidP="001B17AB">
      <w:pPr>
        <w:rPr>
          <w:rFonts w:ascii="Helvetica Neue" w:eastAsia="Helvetica Neue" w:hAnsi="Helvetica Neue" w:cs="Helvetica Neue"/>
          <w:color w:val="000000"/>
          <w:sz w:val="20"/>
          <w:szCs w:val="20"/>
        </w:rPr>
      </w:pPr>
    </w:p>
    <w:p w14:paraId="75A767FA" w14:textId="324CD7E9" w:rsidR="001B17AB" w:rsidRDefault="001B17AB" w:rsidP="001B17AB">
      <w:pPr>
        <w:rPr>
          <w:rFonts w:ascii="Helvetica Neue" w:eastAsia="Helvetica Neue" w:hAnsi="Helvetica Neue" w:cs="Helvetica Neue"/>
          <w:color w:val="000000"/>
          <w:sz w:val="20"/>
          <w:szCs w:val="20"/>
        </w:rPr>
      </w:pPr>
    </w:p>
    <w:p w14:paraId="4903C34F" w14:textId="30689A59" w:rsidR="001B17AB" w:rsidRDefault="001B17AB" w:rsidP="001B17AB">
      <w:pPr>
        <w:rPr>
          <w:rFonts w:ascii="Helvetica Neue" w:eastAsia="Helvetica Neue" w:hAnsi="Helvetica Neue" w:cs="Helvetica Neue"/>
          <w:color w:val="000000"/>
          <w:sz w:val="20"/>
          <w:szCs w:val="20"/>
        </w:rPr>
      </w:pPr>
    </w:p>
    <w:p w14:paraId="37F60A58" w14:textId="74F7ACC7" w:rsidR="001B17AB" w:rsidRDefault="001B17AB" w:rsidP="001B17AB">
      <w:pPr>
        <w:rPr>
          <w:rFonts w:ascii="Helvetica Neue" w:eastAsia="Helvetica Neue" w:hAnsi="Helvetica Neue" w:cs="Helvetica Neue"/>
          <w:color w:val="000000"/>
          <w:sz w:val="20"/>
          <w:szCs w:val="20"/>
        </w:rPr>
      </w:pPr>
    </w:p>
    <w:p w14:paraId="5CAC5430" w14:textId="5A26A60E" w:rsidR="001B17AB" w:rsidRDefault="001B17AB" w:rsidP="001B17AB">
      <w:pPr>
        <w:rPr>
          <w:rFonts w:ascii="Helvetica Neue" w:eastAsia="Helvetica Neue" w:hAnsi="Helvetica Neue" w:cs="Helvetica Neue"/>
          <w:color w:val="000000"/>
          <w:sz w:val="20"/>
          <w:szCs w:val="20"/>
        </w:rPr>
      </w:pPr>
    </w:p>
    <w:p w14:paraId="250C92BB" w14:textId="77777777" w:rsidR="001B17AB" w:rsidRDefault="001B17AB" w:rsidP="001B17AB">
      <w:pPr>
        <w:rPr>
          <w:color w:val="000000"/>
        </w:rPr>
      </w:pPr>
      <w:r>
        <w:rPr>
          <w:rFonts w:ascii="Roboto" w:eastAsia="Roboto" w:hAnsi="Roboto" w:cs="Roboto"/>
          <w:color w:val="000000"/>
          <w:sz w:val="36"/>
          <w:szCs w:val="36"/>
        </w:rPr>
        <w:lastRenderedPageBreak/>
        <w:t xml:space="preserve">Supplementary Table 1. </w:t>
      </w:r>
      <w:r>
        <w:rPr>
          <w:rFonts w:ascii="Roboto" w:eastAsia="Roboto" w:hAnsi="Roboto" w:cs="Roboto"/>
          <w:b/>
          <w:color w:val="000000"/>
        </w:rPr>
        <w:t>FoxH1 and FoxA2 melting temperatures and DNA stabilization.</w:t>
      </w:r>
    </w:p>
    <w:p w14:paraId="6E65E978" w14:textId="77777777" w:rsidR="001B17AB" w:rsidRDefault="001B17AB" w:rsidP="001B17AB">
      <w:pPr>
        <w:spacing w:after="240"/>
      </w:pPr>
    </w:p>
    <w:tbl>
      <w:tblPr>
        <w:tblW w:w="7830" w:type="dxa"/>
        <w:tblLayout w:type="fixed"/>
        <w:tblLook w:val="0400" w:firstRow="0" w:lastRow="0" w:firstColumn="0" w:lastColumn="0" w:noHBand="0" w:noVBand="1"/>
      </w:tblPr>
      <w:tblGrid>
        <w:gridCol w:w="2406"/>
        <w:gridCol w:w="1363"/>
        <w:gridCol w:w="2698"/>
        <w:gridCol w:w="1363"/>
      </w:tblGrid>
      <w:tr w:rsidR="001B17AB" w14:paraId="78F65E16" w14:textId="77777777" w:rsidTr="001B17AB">
        <w:tc>
          <w:tcPr>
            <w:tcW w:w="2405" w:type="dxa"/>
            <w:tcMar>
              <w:top w:w="100" w:type="dxa"/>
              <w:left w:w="100" w:type="dxa"/>
              <w:bottom w:w="100" w:type="dxa"/>
              <w:right w:w="100" w:type="dxa"/>
            </w:tcMar>
            <w:hideMark/>
          </w:tcPr>
          <w:p w14:paraId="56BAA31E"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FoxH1 free</w:t>
            </w:r>
          </w:p>
        </w:tc>
        <w:tc>
          <w:tcPr>
            <w:tcW w:w="1362" w:type="dxa"/>
            <w:tcMar>
              <w:top w:w="100" w:type="dxa"/>
              <w:left w:w="100" w:type="dxa"/>
              <w:bottom w:w="100" w:type="dxa"/>
              <w:right w:w="100" w:type="dxa"/>
            </w:tcMar>
            <w:hideMark/>
          </w:tcPr>
          <w:p w14:paraId="51109FEC"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44.9 ± 0.2 ºC</w:t>
            </w:r>
          </w:p>
        </w:tc>
        <w:tc>
          <w:tcPr>
            <w:tcW w:w="2696" w:type="dxa"/>
            <w:tcMar>
              <w:top w:w="100" w:type="dxa"/>
              <w:left w:w="100" w:type="dxa"/>
              <w:bottom w:w="100" w:type="dxa"/>
              <w:right w:w="100" w:type="dxa"/>
            </w:tcMar>
            <w:hideMark/>
          </w:tcPr>
          <w:p w14:paraId="05D3FB67"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X- FoxH1 free</w:t>
            </w:r>
          </w:p>
        </w:tc>
        <w:tc>
          <w:tcPr>
            <w:tcW w:w="1362" w:type="dxa"/>
            <w:tcMar>
              <w:top w:w="100" w:type="dxa"/>
              <w:left w:w="100" w:type="dxa"/>
              <w:bottom w:w="100" w:type="dxa"/>
              <w:right w:w="100" w:type="dxa"/>
            </w:tcMar>
            <w:hideMark/>
          </w:tcPr>
          <w:p w14:paraId="306049A7" w14:textId="77777777" w:rsidR="001B17AB" w:rsidRDefault="001B17AB">
            <w:pPr>
              <w:ind w:right="-19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40.3 ± 0.1 ºC</w:t>
            </w:r>
          </w:p>
        </w:tc>
      </w:tr>
      <w:tr w:rsidR="001B17AB" w14:paraId="501FD6D2" w14:textId="77777777" w:rsidTr="001B17AB">
        <w:tc>
          <w:tcPr>
            <w:tcW w:w="2405" w:type="dxa"/>
            <w:tcMar>
              <w:top w:w="100" w:type="dxa"/>
              <w:left w:w="100" w:type="dxa"/>
              <w:bottom w:w="100" w:type="dxa"/>
              <w:right w:w="100" w:type="dxa"/>
            </w:tcMar>
            <w:hideMark/>
          </w:tcPr>
          <w:p w14:paraId="1E846AB4"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FoxH1 + GG DNA</w:t>
            </w:r>
          </w:p>
        </w:tc>
        <w:tc>
          <w:tcPr>
            <w:tcW w:w="1362" w:type="dxa"/>
            <w:tcMar>
              <w:top w:w="100" w:type="dxa"/>
              <w:left w:w="100" w:type="dxa"/>
              <w:bottom w:w="100" w:type="dxa"/>
              <w:right w:w="100" w:type="dxa"/>
            </w:tcMar>
            <w:hideMark/>
          </w:tcPr>
          <w:p w14:paraId="58FE46D8"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62.1 ± 0.1 ºC</w:t>
            </w:r>
          </w:p>
        </w:tc>
        <w:tc>
          <w:tcPr>
            <w:tcW w:w="2696" w:type="dxa"/>
            <w:tcMar>
              <w:top w:w="100" w:type="dxa"/>
              <w:left w:w="100" w:type="dxa"/>
              <w:bottom w:w="100" w:type="dxa"/>
              <w:right w:w="100" w:type="dxa"/>
            </w:tcMar>
            <w:hideMark/>
          </w:tcPr>
          <w:p w14:paraId="2DF0A2F0"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X- FoxH1 + GG DNA</w:t>
            </w:r>
          </w:p>
        </w:tc>
        <w:tc>
          <w:tcPr>
            <w:tcW w:w="1362" w:type="dxa"/>
            <w:tcMar>
              <w:top w:w="100" w:type="dxa"/>
              <w:left w:w="100" w:type="dxa"/>
              <w:bottom w:w="100" w:type="dxa"/>
              <w:right w:w="100" w:type="dxa"/>
            </w:tcMar>
            <w:hideMark/>
          </w:tcPr>
          <w:p w14:paraId="03A79C32"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50.6 ± 0.1 ºC</w:t>
            </w:r>
          </w:p>
        </w:tc>
      </w:tr>
      <w:tr w:rsidR="001B17AB" w14:paraId="5B4BA147" w14:textId="77777777" w:rsidTr="001B17AB">
        <w:tc>
          <w:tcPr>
            <w:tcW w:w="2405" w:type="dxa"/>
            <w:tcMar>
              <w:top w:w="100" w:type="dxa"/>
              <w:left w:w="100" w:type="dxa"/>
              <w:bottom w:w="100" w:type="dxa"/>
              <w:right w:w="100" w:type="dxa"/>
            </w:tcMar>
            <w:hideMark/>
          </w:tcPr>
          <w:p w14:paraId="70811A04"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FoxH1 + TT DNA</w:t>
            </w:r>
          </w:p>
        </w:tc>
        <w:tc>
          <w:tcPr>
            <w:tcW w:w="1362" w:type="dxa"/>
            <w:tcMar>
              <w:top w:w="100" w:type="dxa"/>
              <w:left w:w="100" w:type="dxa"/>
              <w:bottom w:w="100" w:type="dxa"/>
              <w:right w:w="100" w:type="dxa"/>
            </w:tcMar>
            <w:hideMark/>
          </w:tcPr>
          <w:p w14:paraId="23D00297"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59.3 ± 0.1 ºC</w:t>
            </w:r>
          </w:p>
        </w:tc>
        <w:tc>
          <w:tcPr>
            <w:tcW w:w="2696" w:type="dxa"/>
            <w:tcMar>
              <w:top w:w="100" w:type="dxa"/>
              <w:left w:w="100" w:type="dxa"/>
              <w:bottom w:w="100" w:type="dxa"/>
              <w:right w:w="100" w:type="dxa"/>
            </w:tcMar>
            <w:hideMark/>
          </w:tcPr>
          <w:p w14:paraId="7E002D7F" w14:textId="77777777" w:rsidR="001B17AB" w:rsidRDefault="001B17AB">
            <w:pPr>
              <w:ind w:right="-120"/>
              <w:rPr>
                <w:rFonts w:ascii="Helvetica Neue" w:eastAsia="Helvetica Neue" w:hAnsi="Helvetica Neue" w:cs="Helvetica Neue"/>
                <w:color w:val="000000"/>
                <w:sz w:val="20"/>
                <w:szCs w:val="20"/>
              </w:rPr>
            </w:pPr>
            <w:sdt>
              <w:sdtPr>
                <w:tag w:val="goog_rdk_3"/>
                <w:id w:val="-1152679820"/>
              </w:sdtPr>
              <w:sdtContent>
                <w:r>
                  <w:rPr>
                    <w:rFonts w:ascii="Arial Unicode MS" w:hAnsi="Arial Unicode MS"/>
                    <w:color w:val="000000"/>
                    <w:sz w:val="20"/>
                    <w:szCs w:val="20"/>
                  </w:rPr>
                  <w:t>B- FoxH1∆Wing2 free</w:t>
                </w:r>
              </w:sdtContent>
            </w:sdt>
          </w:p>
        </w:tc>
        <w:tc>
          <w:tcPr>
            <w:tcW w:w="1362" w:type="dxa"/>
            <w:tcMar>
              <w:top w:w="100" w:type="dxa"/>
              <w:left w:w="100" w:type="dxa"/>
              <w:bottom w:w="100" w:type="dxa"/>
              <w:right w:w="100" w:type="dxa"/>
            </w:tcMar>
            <w:hideMark/>
          </w:tcPr>
          <w:p w14:paraId="67DE6EC0"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40.5 ± 0.1 ºC</w:t>
            </w:r>
          </w:p>
        </w:tc>
      </w:tr>
      <w:tr w:rsidR="001B17AB" w14:paraId="74698517" w14:textId="77777777" w:rsidTr="001B17AB">
        <w:tc>
          <w:tcPr>
            <w:tcW w:w="2405" w:type="dxa"/>
            <w:tcMar>
              <w:top w:w="100" w:type="dxa"/>
              <w:left w:w="100" w:type="dxa"/>
              <w:bottom w:w="100" w:type="dxa"/>
              <w:right w:w="100" w:type="dxa"/>
            </w:tcMar>
            <w:hideMark/>
          </w:tcPr>
          <w:p w14:paraId="7F76FF59"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FoxH1 + GT DNA</w:t>
            </w:r>
          </w:p>
        </w:tc>
        <w:tc>
          <w:tcPr>
            <w:tcW w:w="1362" w:type="dxa"/>
            <w:tcMar>
              <w:top w:w="100" w:type="dxa"/>
              <w:left w:w="100" w:type="dxa"/>
              <w:bottom w:w="100" w:type="dxa"/>
              <w:right w:w="100" w:type="dxa"/>
            </w:tcMar>
            <w:hideMark/>
          </w:tcPr>
          <w:p w14:paraId="132F0261"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61.1 ± 0.1 ºC</w:t>
            </w:r>
          </w:p>
        </w:tc>
        <w:tc>
          <w:tcPr>
            <w:tcW w:w="2696" w:type="dxa"/>
            <w:tcMar>
              <w:top w:w="100" w:type="dxa"/>
              <w:left w:w="100" w:type="dxa"/>
              <w:bottom w:w="100" w:type="dxa"/>
              <w:right w:w="100" w:type="dxa"/>
            </w:tcMar>
            <w:hideMark/>
          </w:tcPr>
          <w:p w14:paraId="0D7AFF42" w14:textId="77777777" w:rsidR="001B17AB" w:rsidRDefault="001B17AB">
            <w:pPr>
              <w:ind w:right="-120"/>
              <w:rPr>
                <w:rFonts w:ascii="Helvetica Neue" w:eastAsia="Helvetica Neue" w:hAnsi="Helvetica Neue" w:cs="Helvetica Neue"/>
                <w:color w:val="000000"/>
                <w:sz w:val="20"/>
                <w:szCs w:val="20"/>
              </w:rPr>
            </w:pPr>
            <w:sdt>
              <w:sdtPr>
                <w:tag w:val="goog_rdk_4"/>
                <w:id w:val="1364167070"/>
              </w:sdtPr>
              <w:sdtContent>
                <w:r>
                  <w:rPr>
                    <w:rFonts w:ascii="Arial Unicode MS" w:hAnsi="Arial Unicode MS"/>
                    <w:color w:val="000000"/>
                    <w:sz w:val="20"/>
                    <w:szCs w:val="20"/>
                  </w:rPr>
                  <w:t>B- FoxH1∆Wing2 +GG DNA</w:t>
                </w:r>
              </w:sdtContent>
            </w:sdt>
          </w:p>
        </w:tc>
        <w:tc>
          <w:tcPr>
            <w:tcW w:w="1362" w:type="dxa"/>
            <w:tcMar>
              <w:top w:w="100" w:type="dxa"/>
              <w:left w:w="100" w:type="dxa"/>
              <w:bottom w:w="100" w:type="dxa"/>
              <w:right w:w="100" w:type="dxa"/>
            </w:tcMar>
            <w:hideMark/>
          </w:tcPr>
          <w:p w14:paraId="429F4D69"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40.2 ± 0.6 ºC</w:t>
            </w:r>
          </w:p>
        </w:tc>
      </w:tr>
      <w:tr w:rsidR="001B17AB" w14:paraId="053C8510" w14:textId="77777777" w:rsidTr="001B17AB">
        <w:tc>
          <w:tcPr>
            <w:tcW w:w="2405" w:type="dxa"/>
            <w:tcMar>
              <w:top w:w="100" w:type="dxa"/>
              <w:left w:w="100" w:type="dxa"/>
              <w:bottom w:w="100" w:type="dxa"/>
              <w:right w:w="100" w:type="dxa"/>
            </w:tcMar>
            <w:hideMark/>
          </w:tcPr>
          <w:p w14:paraId="0F23BC4B"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FoxH1 + TTACT DNA</w:t>
            </w:r>
          </w:p>
        </w:tc>
        <w:tc>
          <w:tcPr>
            <w:tcW w:w="1362" w:type="dxa"/>
            <w:tcMar>
              <w:top w:w="100" w:type="dxa"/>
              <w:left w:w="100" w:type="dxa"/>
              <w:bottom w:w="100" w:type="dxa"/>
              <w:right w:w="100" w:type="dxa"/>
            </w:tcMar>
            <w:hideMark/>
          </w:tcPr>
          <w:p w14:paraId="68FB4350"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55.5 ± 0.1 ºC</w:t>
            </w:r>
          </w:p>
        </w:tc>
        <w:tc>
          <w:tcPr>
            <w:tcW w:w="2696" w:type="dxa"/>
            <w:tcMar>
              <w:top w:w="100" w:type="dxa"/>
              <w:left w:w="100" w:type="dxa"/>
              <w:bottom w:w="100" w:type="dxa"/>
              <w:right w:w="100" w:type="dxa"/>
            </w:tcMar>
            <w:hideMark/>
          </w:tcPr>
          <w:p w14:paraId="0A524B80"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FoxA2 free</w:t>
            </w:r>
          </w:p>
        </w:tc>
        <w:tc>
          <w:tcPr>
            <w:tcW w:w="1362" w:type="dxa"/>
            <w:tcMar>
              <w:top w:w="100" w:type="dxa"/>
              <w:left w:w="100" w:type="dxa"/>
              <w:bottom w:w="100" w:type="dxa"/>
              <w:right w:w="100" w:type="dxa"/>
            </w:tcMar>
            <w:hideMark/>
          </w:tcPr>
          <w:p w14:paraId="12273582"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46.6 ± 0.3 ºC</w:t>
            </w:r>
          </w:p>
        </w:tc>
      </w:tr>
      <w:tr w:rsidR="001B17AB" w14:paraId="2F14DEC3" w14:textId="77777777" w:rsidTr="001B17AB">
        <w:tc>
          <w:tcPr>
            <w:tcW w:w="2405" w:type="dxa"/>
            <w:tcMar>
              <w:top w:w="100" w:type="dxa"/>
              <w:left w:w="100" w:type="dxa"/>
              <w:bottom w:w="100" w:type="dxa"/>
              <w:right w:w="100" w:type="dxa"/>
            </w:tcMar>
            <w:hideMark/>
          </w:tcPr>
          <w:p w14:paraId="7DC95933"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FoxH1 free</w:t>
            </w:r>
          </w:p>
        </w:tc>
        <w:tc>
          <w:tcPr>
            <w:tcW w:w="1362" w:type="dxa"/>
            <w:tcMar>
              <w:top w:w="100" w:type="dxa"/>
              <w:left w:w="100" w:type="dxa"/>
              <w:bottom w:w="100" w:type="dxa"/>
              <w:right w:w="100" w:type="dxa"/>
            </w:tcMar>
            <w:hideMark/>
          </w:tcPr>
          <w:p w14:paraId="3070080B"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40.7 ± 0.4 ºC</w:t>
            </w:r>
          </w:p>
        </w:tc>
        <w:tc>
          <w:tcPr>
            <w:tcW w:w="2696" w:type="dxa"/>
            <w:tcMar>
              <w:top w:w="100" w:type="dxa"/>
              <w:left w:w="100" w:type="dxa"/>
              <w:bottom w:w="100" w:type="dxa"/>
              <w:right w:w="100" w:type="dxa"/>
            </w:tcMar>
            <w:hideMark/>
          </w:tcPr>
          <w:p w14:paraId="54F1540E"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FoxA2 + GG DNA</w:t>
            </w:r>
          </w:p>
        </w:tc>
        <w:tc>
          <w:tcPr>
            <w:tcW w:w="1362" w:type="dxa"/>
            <w:tcMar>
              <w:top w:w="100" w:type="dxa"/>
              <w:left w:w="100" w:type="dxa"/>
              <w:bottom w:w="100" w:type="dxa"/>
              <w:right w:w="100" w:type="dxa"/>
            </w:tcMar>
            <w:hideMark/>
          </w:tcPr>
          <w:p w14:paraId="4932708E"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44.7 ± 0.2 ºC</w:t>
            </w:r>
          </w:p>
        </w:tc>
      </w:tr>
      <w:tr w:rsidR="001B17AB" w14:paraId="199E6844" w14:textId="77777777" w:rsidTr="001B17AB">
        <w:tc>
          <w:tcPr>
            <w:tcW w:w="2405" w:type="dxa"/>
            <w:tcMar>
              <w:top w:w="100" w:type="dxa"/>
              <w:left w:w="100" w:type="dxa"/>
              <w:bottom w:w="100" w:type="dxa"/>
              <w:right w:w="100" w:type="dxa"/>
            </w:tcMar>
            <w:hideMark/>
          </w:tcPr>
          <w:p w14:paraId="4EB2BD4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FoxH1 + GG DNA</w:t>
            </w:r>
          </w:p>
        </w:tc>
        <w:tc>
          <w:tcPr>
            <w:tcW w:w="1362" w:type="dxa"/>
            <w:tcMar>
              <w:top w:w="100" w:type="dxa"/>
              <w:left w:w="100" w:type="dxa"/>
              <w:bottom w:w="100" w:type="dxa"/>
              <w:right w:w="100" w:type="dxa"/>
            </w:tcMar>
            <w:hideMark/>
          </w:tcPr>
          <w:p w14:paraId="3A1314FF"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60.8 ± 0.3 ºC</w:t>
            </w:r>
          </w:p>
        </w:tc>
        <w:tc>
          <w:tcPr>
            <w:tcW w:w="2696" w:type="dxa"/>
            <w:tcMar>
              <w:top w:w="100" w:type="dxa"/>
              <w:left w:w="100" w:type="dxa"/>
              <w:bottom w:w="100" w:type="dxa"/>
              <w:right w:w="100" w:type="dxa"/>
            </w:tcMar>
            <w:hideMark/>
          </w:tcPr>
          <w:p w14:paraId="09193ED3"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FoxA2 + TT DNA</w:t>
            </w:r>
          </w:p>
        </w:tc>
        <w:tc>
          <w:tcPr>
            <w:tcW w:w="1362" w:type="dxa"/>
            <w:tcMar>
              <w:top w:w="100" w:type="dxa"/>
              <w:left w:w="100" w:type="dxa"/>
              <w:bottom w:w="100" w:type="dxa"/>
              <w:right w:w="100" w:type="dxa"/>
            </w:tcMar>
            <w:hideMark/>
          </w:tcPr>
          <w:p w14:paraId="288BE35E"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54.4 ± 0.5 ºC</w:t>
            </w:r>
          </w:p>
        </w:tc>
      </w:tr>
      <w:tr w:rsidR="001B17AB" w14:paraId="50F33E4A" w14:textId="77777777" w:rsidTr="001B17AB">
        <w:tc>
          <w:tcPr>
            <w:tcW w:w="2405" w:type="dxa"/>
            <w:tcMar>
              <w:top w:w="100" w:type="dxa"/>
              <w:left w:w="100" w:type="dxa"/>
              <w:bottom w:w="100" w:type="dxa"/>
              <w:right w:w="100" w:type="dxa"/>
            </w:tcMar>
            <w:hideMark/>
          </w:tcPr>
          <w:p w14:paraId="6D12A762"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FoxH1 + TT DNA</w:t>
            </w:r>
          </w:p>
        </w:tc>
        <w:tc>
          <w:tcPr>
            <w:tcW w:w="1362" w:type="dxa"/>
            <w:tcMar>
              <w:top w:w="100" w:type="dxa"/>
              <w:left w:w="100" w:type="dxa"/>
              <w:bottom w:w="100" w:type="dxa"/>
              <w:right w:w="100" w:type="dxa"/>
            </w:tcMar>
            <w:hideMark/>
          </w:tcPr>
          <w:p w14:paraId="7FAC3AA8"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59.9 ± 0.2 ºC</w:t>
            </w:r>
          </w:p>
        </w:tc>
        <w:tc>
          <w:tcPr>
            <w:tcW w:w="2696" w:type="dxa"/>
            <w:tcMar>
              <w:top w:w="100" w:type="dxa"/>
              <w:left w:w="100" w:type="dxa"/>
              <w:bottom w:w="100" w:type="dxa"/>
              <w:right w:w="100" w:type="dxa"/>
            </w:tcMar>
            <w:hideMark/>
          </w:tcPr>
          <w:p w14:paraId="0D533A24"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FoxA2 + GT DNA</w:t>
            </w:r>
          </w:p>
        </w:tc>
        <w:tc>
          <w:tcPr>
            <w:tcW w:w="1362" w:type="dxa"/>
            <w:tcMar>
              <w:top w:w="100" w:type="dxa"/>
              <w:left w:w="100" w:type="dxa"/>
              <w:bottom w:w="100" w:type="dxa"/>
              <w:right w:w="100" w:type="dxa"/>
            </w:tcMar>
            <w:hideMark/>
          </w:tcPr>
          <w:p w14:paraId="4CEA3B56"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50.8 ± 0.1 ºC</w:t>
            </w:r>
          </w:p>
        </w:tc>
      </w:tr>
      <w:tr w:rsidR="001B17AB" w14:paraId="6732B2B6" w14:textId="77777777" w:rsidTr="001B17AB">
        <w:tc>
          <w:tcPr>
            <w:tcW w:w="2405" w:type="dxa"/>
            <w:tcMar>
              <w:top w:w="100" w:type="dxa"/>
              <w:left w:w="100" w:type="dxa"/>
              <w:bottom w:w="100" w:type="dxa"/>
              <w:right w:w="100" w:type="dxa"/>
            </w:tcMar>
            <w:hideMark/>
          </w:tcPr>
          <w:p w14:paraId="1EA973E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FoxH1 + GT DNA</w:t>
            </w:r>
          </w:p>
        </w:tc>
        <w:tc>
          <w:tcPr>
            <w:tcW w:w="1362" w:type="dxa"/>
            <w:tcMar>
              <w:top w:w="100" w:type="dxa"/>
              <w:left w:w="100" w:type="dxa"/>
              <w:bottom w:w="100" w:type="dxa"/>
              <w:right w:w="100" w:type="dxa"/>
            </w:tcMar>
            <w:hideMark/>
          </w:tcPr>
          <w:p w14:paraId="65CF2DCB"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61.1 ± 0.2 ºC</w:t>
            </w:r>
          </w:p>
        </w:tc>
        <w:tc>
          <w:tcPr>
            <w:tcW w:w="2696" w:type="dxa"/>
            <w:tcMar>
              <w:top w:w="100" w:type="dxa"/>
              <w:left w:w="100" w:type="dxa"/>
              <w:bottom w:w="100" w:type="dxa"/>
              <w:right w:w="100" w:type="dxa"/>
            </w:tcMar>
            <w:hideMark/>
          </w:tcPr>
          <w:p w14:paraId="581CA148" w14:textId="77777777" w:rsidR="001B17AB" w:rsidRDefault="001B17AB">
            <w:pPr>
              <w:ind w:right="-12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H- FoxA2 + TTACT DNA</w:t>
            </w:r>
          </w:p>
        </w:tc>
        <w:tc>
          <w:tcPr>
            <w:tcW w:w="1362" w:type="dxa"/>
            <w:tcMar>
              <w:top w:w="100" w:type="dxa"/>
              <w:left w:w="100" w:type="dxa"/>
              <w:bottom w:w="100" w:type="dxa"/>
              <w:right w:w="100" w:type="dxa"/>
            </w:tcMar>
            <w:hideMark/>
          </w:tcPr>
          <w:p w14:paraId="5D642D82" w14:textId="77777777" w:rsidR="001B17AB" w:rsidRDefault="001B17AB">
            <w:pPr>
              <w:ind w:right="-105"/>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56.4 ± 0.3 ºC</w:t>
            </w:r>
          </w:p>
        </w:tc>
      </w:tr>
      <w:tr w:rsidR="001B17AB" w14:paraId="486DCAF2" w14:textId="77777777" w:rsidTr="001B17AB">
        <w:tc>
          <w:tcPr>
            <w:tcW w:w="2405" w:type="dxa"/>
            <w:tcMar>
              <w:top w:w="100" w:type="dxa"/>
              <w:left w:w="100" w:type="dxa"/>
              <w:bottom w:w="100" w:type="dxa"/>
              <w:right w:w="100" w:type="dxa"/>
            </w:tcMar>
            <w:hideMark/>
          </w:tcPr>
          <w:p w14:paraId="1EFECBD5"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FoxH1 + TTACT DNA</w:t>
            </w:r>
          </w:p>
        </w:tc>
        <w:tc>
          <w:tcPr>
            <w:tcW w:w="1362" w:type="dxa"/>
            <w:tcMar>
              <w:top w:w="100" w:type="dxa"/>
              <w:left w:w="100" w:type="dxa"/>
              <w:bottom w:w="100" w:type="dxa"/>
              <w:right w:w="100" w:type="dxa"/>
            </w:tcMar>
            <w:hideMark/>
          </w:tcPr>
          <w:p w14:paraId="2FDE6A72" w14:textId="77777777" w:rsidR="001B17AB" w:rsidRDefault="001B17AB">
            <w:pPr>
              <w:ind w:lef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57.4 ± 0.3 ºC</w:t>
            </w:r>
          </w:p>
        </w:tc>
        <w:tc>
          <w:tcPr>
            <w:tcW w:w="2696" w:type="dxa"/>
            <w:tcMar>
              <w:top w:w="100" w:type="dxa"/>
              <w:left w:w="100" w:type="dxa"/>
              <w:bottom w:w="100" w:type="dxa"/>
              <w:right w:w="100" w:type="dxa"/>
            </w:tcMar>
          </w:tcPr>
          <w:p w14:paraId="02A65682" w14:textId="77777777" w:rsidR="001B17AB" w:rsidRDefault="001B17AB">
            <w:pPr>
              <w:rPr>
                <w:rFonts w:ascii="Helvetica Neue" w:eastAsia="Helvetica Neue" w:hAnsi="Helvetica Neue" w:cs="Helvetica Neue"/>
                <w:sz w:val="20"/>
                <w:szCs w:val="20"/>
              </w:rPr>
            </w:pPr>
          </w:p>
        </w:tc>
        <w:tc>
          <w:tcPr>
            <w:tcW w:w="1362" w:type="dxa"/>
            <w:tcMar>
              <w:top w:w="100" w:type="dxa"/>
              <w:left w:w="100" w:type="dxa"/>
              <w:bottom w:w="100" w:type="dxa"/>
              <w:right w:w="100" w:type="dxa"/>
            </w:tcMar>
          </w:tcPr>
          <w:p w14:paraId="42516A74" w14:textId="77777777" w:rsidR="001B17AB" w:rsidRDefault="001B17AB">
            <w:pPr>
              <w:rPr>
                <w:rFonts w:ascii="Helvetica Neue" w:eastAsia="Helvetica Neue" w:hAnsi="Helvetica Neue" w:cs="Helvetica Neue"/>
                <w:sz w:val="20"/>
                <w:szCs w:val="20"/>
              </w:rPr>
            </w:pPr>
          </w:p>
        </w:tc>
      </w:tr>
    </w:tbl>
    <w:p w14:paraId="370F787C" w14:textId="77777777" w:rsidR="001B17AB" w:rsidRDefault="001B17AB" w:rsidP="001B17AB">
      <w:pPr>
        <w:rPr>
          <w:rFonts w:ascii="Roboto" w:eastAsia="Roboto" w:hAnsi="Roboto" w:cs="Roboto"/>
          <w:sz w:val="22"/>
          <w:szCs w:val="22"/>
        </w:rPr>
      </w:pPr>
    </w:p>
    <w:p w14:paraId="678E0D54" w14:textId="77777777" w:rsidR="001B17AB" w:rsidRDefault="001B17AB" w:rsidP="001B17AB">
      <w:pPr>
        <w:rPr>
          <w:rFonts w:ascii="Arial" w:eastAsia="Arial" w:hAnsi="Arial" w:cs="Arial"/>
          <w:color w:val="000000"/>
          <w:sz w:val="20"/>
          <w:szCs w:val="20"/>
          <w:lang w:val="es-ES"/>
        </w:rPr>
      </w:pPr>
      <w:r>
        <w:rPr>
          <w:rFonts w:ascii="Arial" w:eastAsia="Arial" w:hAnsi="Arial" w:cs="Arial"/>
          <w:color w:val="000000"/>
          <w:sz w:val="20"/>
          <w:szCs w:val="20"/>
          <w:lang w:val="es-ES"/>
        </w:rPr>
        <w:t xml:space="preserve">H- </w:t>
      </w:r>
      <w:r>
        <w:rPr>
          <w:rFonts w:ascii="Arial" w:eastAsia="Arial" w:hAnsi="Arial" w:cs="Arial"/>
          <w:i/>
          <w:color w:val="000000"/>
          <w:sz w:val="20"/>
          <w:szCs w:val="20"/>
          <w:lang w:val="es-ES"/>
        </w:rPr>
        <w:t>Homo sapiens</w:t>
      </w:r>
      <w:r>
        <w:rPr>
          <w:rFonts w:ascii="Arial" w:eastAsia="Arial" w:hAnsi="Arial" w:cs="Arial"/>
          <w:color w:val="000000"/>
          <w:sz w:val="20"/>
          <w:szCs w:val="20"/>
          <w:lang w:val="es-ES"/>
        </w:rPr>
        <w:t xml:space="preserve">, B- </w:t>
      </w:r>
      <w:proofErr w:type="spellStart"/>
      <w:r>
        <w:rPr>
          <w:rFonts w:ascii="Arial" w:eastAsia="Arial" w:hAnsi="Arial" w:cs="Arial"/>
          <w:i/>
          <w:color w:val="202122"/>
          <w:sz w:val="20"/>
          <w:szCs w:val="20"/>
          <w:highlight w:val="white"/>
          <w:lang w:val="es-ES"/>
        </w:rPr>
        <w:t>Brachydanio</w:t>
      </w:r>
      <w:proofErr w:type="spellEnd"/>
      <w:r>
        <w:rPr>
          <w:rFonts w:ascii="Arial" w:eastAsia="Arial" w:hAnsi="Arial" w:cs="Arial"/>
          <w:i/>
          <w:color w:val="202122"/>
          <w:sz w:val="20"/>
          <w:szCs w:val="20"/>
          <w:highlight w:val="white"/>
          <w:lang w:val="es-ES"/>
        </w:rPr>
        <w:t xml:space="preserve"> </w:t>
      </w:r>
      <w:proofErr w:type="spellStart"/>
      <w:r>
        <w:rPr>
          <w:rFonts w:ascii="Arial" w:eastAsia="Arial" w:hAnsi="Arial" w:cs="Arial"/>
          <w:i/>
          <w:color w:val="202122"/>
          <w:sz w:val="20"/>
          <w:szCs w:val="20"/>
          <w:highlight w:val="white"/>
          <w:lang w:val="es-ES"/>
        </w:rPr>
        <w:t>rerio</w:t>
      </w:r>
      <w:proofErr w:type="spellEnd"/>
      <w:r>
        <w:rPr>
          <w:rFonts w:ascii="Arial" w:eastAsia="Arial" w:hAnsi="Arial" w:cs="Arial"/>
          <w:color w:val="000000"/>
          <w:sz w:val="20"/>
          <w:szCs w:val="20"/>
          <w:lang w:val="es-ES"/>
        </w:rPr>
        <w:t xml:space="preserve">, X- </w:t>
      </w:r>
      <w:proofErr w:type="spellStart"/>
      <w:r>
        <w:rPr>
          <w:rFonts w:ascii="Arial" w:eastAsia="Arial" w:hAnsi="Arial" w:cs="Arial"/>
          <w:i/>
          <w:color w:val="000000"/>
          <w:sz w:val="20"/>
          <w:szCs w:val="20"/>
          <w:lang w:val="es-ES"/>
        </w:rPr>
        <w:t>Xenopus</w:t>
      </w:r>
      <w:proofErr w:type="spellEnd"/>
      <w:r>
        <w:rPr>
          <w:rFonts w:ascii="Arial" w:eastAsia="Arial" w:hAnsi="Arial" w:cs="Arial"/>
          <w:i/>
          <w:color w:val="000000"/>
          <w:sz w:val="20"/>
          <w:szCs w:val="20"/>
          <w:lang w:val="es-ES"/>
        </w:rPr>
        <w:t xml:space="preserve"> </w:t>
      </w:r>
      <w:proofErr w:type="spellStart"/>
      <w:r>
        <w:rPr>
          <w:rFonts w:ascii="Arial" w:eastAsia="Arial" w:hAnsi="Arial" w:cs="Arial"/>
          <w:i/>
          <w:color w:val="000000"/>
          <w:sz w:val="20"/>
          <w:szCs w:val="20"/>
          <w:lang w:val="es-ES"/>
        </w:rPr>
        <w:t>laevis</w:t>
      </w:r>
      <w:proofErr w:type="spellEnd"/>
      <w:r>
        <w:rPr>
          <w:rFonts w:ascii="Arial" w:eastAsia="Arial" w:hAnsi="Arial" w:cs="Arial"/>
          <w:color w:val="000000"/>
          <w:sz w:val="20"/>
          <w:szCs w:val="20"/>
          <w:lang w:val="es-ES"/>
        </w:rPr>
        <w:t>.</w:t>
      </w:r>
    </w:p>
    <w:p w14:paraId="4FA23904" w14:textId="77777777" w:rsidR="001B17AB" w:rsidRDefault="001B17AB" w:rsidP="001B17AB">
      <w:pPr>
        <w:rPr>
          <w:rFonts w:ascii="Arial" w:eastAsia="Arial" w:hAnsi="Arial" w:cs="Arial"/>
          <w:color w:val="000000"/>
          <w:sz w:val="20"/>
          <w:szCs w:val="20"/>
        </w:rPr>
      </w:pPr>
      <w:r>
        <w:rPr>
          <w:rFonts w:ascii="Arial" w:eastAsia="Arial" w:hAnsi="Arial" w:cs="Arial"/>
          <w:color w:val="000000"/>
          <w:sz w:val="20"/>
          <w:szCs w:val="20"/>
        </w:rPr>
        <w:t xml:space="preserve">Melting temperatures are indicated as mean ± </w:t>
      </w:r>
      <w:proofErr w:type="spellStart"/>
      <w:r>
        <w:rPr>
          <w:rFonts w:ascii="Arial" w:eastAsia="Arial" w:hAnsi="Arial" w:cs="Arial"/>
          <w:color w:val="000000"/>
          <w:sz w:val="20"/>
          <w:szCs w:val="20"/>
        </w:rPr>
        <w:t>s.d</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n</w:t>
      </w:r>
      <w:r>
        <w:rPr>
          <w:rFonts w:ascii="Arial" w:eastAsia="Arial" w:hAnsi="Arial" w:cs="Arial"/>
          <w:color w:val="000000"/>
          <w:sz w:val="20"/>
          <w:szCs w:val="20"/>
        </w:rPr>
        <w:t>=4).</w:t>
      </w:r>
    </w:p>
    <w:p w14:paraId="1D721EB4" w14:textId="77777777" w:rsidR="001B17AB" w:rsidRDefault="001B17AB" w:rsidP="001B17AB"/>
    <w:p w14:paraId="3E10A779" w14:textId="77777777" w:rsidR="001B17AB" w:rsidRDefault="001B17AB" w:rsidP="001B17AB">
      <w:pPr>
        <w:rPr>
          <w:rFonts w:ascii="Calibri" w:eastAsia="Calibri" w:hAnsi="Calibri" w:cs="Calibri"/>
          <w:sz w:val="22"/>
          <w:szCs w:val="22"/>
        </w:rPr>
      </w:pPr>
      <w:r>
        <w:rPr>
          <w:rFonts w:ascii="Roboto" w:eastAsia="Roboto" w:hAnsi="Roboto" w:cs="Roboto"/>
          <w:sz w:val="36"/>
          <w:szCs w:val="36"/>
        </w:rPr>
        <w:t>Supplementary Table 2</w:t>
      </w:r>
      <w:r>
        <w:rPr>
          <w:rFonts w:ascii="Calibri" w:eastAsia="Calibri" w:hAnsi="Calibri" w:cs="Calibri"/>
          <w:sz w:val="22"/>
          <w:szCs w:val="22"/>
        </w:rPr>
        <w:t xml:space="preserve"> </w:t>
      </w:r>
    </w:p>
    <w:p w14:paraId="1FF59CC2" w14:textId="77777777" w:rsidR="001B17AB" w:rsidRDefault="001B17AB" w:rsidP="001B17AB">
      <w:pPr>
        <w:rPr>
          <w:rFonts w:ascii="Calibri" w:eastAsia="Calibri" w:hAnsi="Calibri" w:cs="Calibri"/>
          <w:sz w:val="22"/>
          <w:szCs w:val="22"/>
        </w:rPr>
      </w:pPr>
    </w:p>
    <w:p w14:paraId="2C8B831D" w14:textId="77777777" w:rsidR="001B17AB" w:rsidRDefault="001B17AB" w:rsidP="001B17AB">
      <w:pPr>
        <w:rPr>
          <w:rFonts w:ascii="Arial" w:eastAsia="Arial" w:hAnsi="Arial" w:cs="Arial"/>
        </w:rPr>
      </w:pPr>
      <w:r>
        <w:rPr>
          <w:rFonts w:ascii="Arial" w:eastAsia="Arial" w:hAnsi="Arial" w:cs="Arial"/>
          <w:sz w:val="22"/>
          <w:szCs w:val="22"/>
        </w:rPr>
        <w:t>Oligonucleotides used for crystallization of FoxH1 and FoxA2 DBD-DNA complexes (canonical FoxH1 and FKH motifs underlined).</w:t>
      </w:r>
      <w:r>
        <w:rPr>
          <w:rFonts w:ascii="Arial" w:eastAsia="Arial" w:hAnsi="Arial" w:cs="Arial"/>
        </w:rPr>
        <w:br/>
      </w:r>
    </w:p>
    <w:tbl>
      <w:tblPr>
        <w:tblW w:w="7500" w:type="dxa"/>
        <w:tblLayout w:type="fixed"/>
        <w:tblLook w:val="0400" w:firstRow="0" w:lastRow="0" w:firstColumn="0" w:lastColumn="0" w:noHBand="0" w:noVBand="1"/>
      </w:tblPr>
      <w:tblGrid>
        <w:gridCol w:w="1875"/>
        <w:gridCol w:w="3195"/>
        <w:gridCol w:w="2430"/>
      </w:tblGrid>
      <w:tr w:rsidR="001B17AB" w14:paraId="1F6BEA25"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7F31B1B1"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Structure</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307AE26A"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Oligonucleotides</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754CD3F2"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dsDNA name</w:t>
            </w:r>
          </w:p>
        </w:tc>
      </w:tr>
      <w:tr w:rsidR="001B17AB" w14:paraId="0162F0BD"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0A025168"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xFoxH1-GG</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15F9AC98"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5’-CAGAT</w:t>
            </w:r>
            <w:r>
              <w:rPr>
                <w:rFonts w:ascii="Helvetica Neue" w:eastAsia="Helvetica Neue" w:hAnsi="Helvetica Neue" w:cs="Helvetica Neue"/>
                <w:sz w:val="20"/>
                <w:szCs w:val="20"/>
                <w:u w:val="single"/>
              </w:rPr>
              <w:t>TGTGGATT</w:t>
            </w:r>
            <w:r>
              <w:rPr>
                <w:rFonts w:ascii="Helvetica Neue" w:eastAsia="Helvetica Neue" w:hAnsi="Helvetica Neue" w:cs="Helvetica Neue"/>
                <w:sz w:val="20"/>
                <w:szCs w:val="20"/>
              </w:rPr>
              <w:t xml:space="preserve">GAG-3’ </w:t>
            </w:r>
          </w:p>
          <w:p w14:paraId="265F0455"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5’-CTC</w:t>
            </w:r>
            <w:r>
              <w:rPr>
                <w:rFonts w:ascii="Helvetica Neue" w:eastAsia="Helvetica Neue" w:hAnsi="Helvetica Neue" w:cs="Helvetica Neue"/>
                <w:sz w:val="20"/>
                <w:szCs w:val="20"/>
                <w:u w:val="single"/>
              </w:rPr>
              <w:t>AATCCACA</w:t>
            </w:r>
            <w:r>
              <w:rPr>
                <w:rFonts w:ascii="Helvetica Neue" w:eastAsia="Helvetica Neue" w:hAnsi="Helvetica Neue" w:cs="Helvetica Neue"/>
                <w:sz w:val="20"/>
                <w:szCs w:val="20"/>
              </w:rPr>
              <w:t>ATCTG-3’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263604CD"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bGSC-GG-16b</w:t>
            </w:r>
          </w:p>
        </w:tc>
      </w:tr>
      <w:tr w:rsidR="001B17AB" w14:paraId="6E159148"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4BBA21FB"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hFoxH1-GG</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3EB6712D"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TGTGGATT</w:t>
            </w:r>
            <w:r>
              <w:rPr>
                <w:rFonts w:ascii="Helvetica Neue" w:eastAsia="Helvetica Neue" w:hAnsi="Helvetica Neue" w:cs="Helvetica Neue"/>
                <w:sz w:val="20"/>
                <w:szCs w:val="20"/>
              </w:rPr>
              <w:t xml:space="preserve">GCGA-3’ </w:t>
            </w:r>
          </w:p>
          <w:p w14:paraId="7820AC3A"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5’-TCGC</w:t>
            </w:r>
            <w:r>
              <w:rPr>
                <w:rFonts w:ascii="Helvetica Neue" w:eastAsia="Helvetica Neue" w:hAnsi="Helvetica Neue" w:cs="Helvetica Neue"/>
                <w:sz w:val="20"/>
                <w:szCs w:val="20"/>
                <w:u w:val="single"/>
              </w:rPr>
              <w:t>AATCCACA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187C27F5"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hGSC-GG-16a</w:t>
            </w:r>
          </w:p>
        </w:tc>
      </w:tr>
      <w:tr w:rsidR="001B17AB" w14:paraId="25F1C087"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4C736899"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bFoxH1-GG</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02808FBA"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TGTGGATT</w:t>
            </w:r>
            <w:r>
              <w:rPr>
                <w:rFonts w:ascii="Helvetica Neue" w:eastAsia="Helvetica Neue" w:hAnsi="Helvetica Neue" w:cs="Helvetica Neue"/>
                <w:sz w:val="20"/>
                <w:szCs w:val="20"/>
              </w:rPr>
              <w:t xml:space="preserve">GAGA-3’ </w:t>
            </w:r>
          </w:p>
          <w:p w14:paraId="19167364"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5’-TCTC</w:t>
            </w:r>
            <w:r>
              <w:rPr>
                <w:rFonts w:ascii="Helvetica Neue" w:eastAsia="Helvetica Neue" w:hAnsi="Helvetica Neue" w:cs="Helvetica Neue"/>
                <w:sz w:val="20"/>
                <w:szCs w:val="20"/>
                <w:u w:val="single"/>
              </w:rPr>
              <w:t>AATCCACA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D558C3D"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bGSC-GG-16a</w:t>
            </w:r>
          </w:p>
        </w:tc>
      </w:tr>
      <w:tr w:rsidR="001B17AB" w14:paraId="1E89EAD1"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4673AFA4"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bFoxH1-GT</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5F26140C"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TGTGTATT</w:t>
            </w:r>
            <w:r>
              <w:rPr>
                <w:rFonts w:ascii="Helvetica Neue" w:eastAsia="Helvetica Neue" w:hAnsi="Helvetica Neue" w:cs="Helvetica Neue"/>
                <w:sz w:val="20"/>
                <w:szCs w:val="20"/>
              </w:rPr>
              <w:t xml:space="preserve">GAGA-3’ </w:t>
            </w:r>
          </w:p>
          <w:p w14:paraId="52DBF8A9"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5’-TCTC</w:t>
            </w:r>
            <w:r>
              <w:rPr>
                <w:rFonts w:ascii="Helvetica Neue" w:eastAsia="Helvetica Neue" w:hAnsi="Helvetica Neue" w:cs="Helvetica Neue"/>
                <w:sz w:val="20"/>
                <w:szCs w:val="20"/>
                <w:u w:val="single"/>
              </w:rPr>
              <w:t>AATACACA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BDF3F3D"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bGSC-GT-16a</w:t>
            </w:r>
          </w:p>
        </w:tc>
      </w:tr>
      <w:tr w:rsidR="001B17AB" w14:paraId="5E917EBF"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2C021DBB"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bFoxH1-TT</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683B658C"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TGTTTATT</w:t>
            </w:r>
            <w:r>
              <w:rPr>
                <w:rFonts w:ascii="Helvetica Neue" w:eastAsia="Helvetica Neue" w:hAnsi="Helvetica Neue" w:cs="Helvetica Neue"/>
                <w:sz w:val="20"/>
                <w:szCs w:val="20"/>
              </w:rPr>
              <w:t xml:space="preserve">GAGA-3’ </w:t>
            </w:r>
          </w:p>
          <w:p w14:paraId="49B3AB2A"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5’-TCTC</w:t>
            </w:r>
            <w:r>
              <w:rPr>
                <w:rFonts w:ascii="Helvetica Neue" w:eastAsia="Helvetica Neue" w:hAnsi="Helvetica Neue" w:cs="Helvetica Neue"/>
                <w:sz w:val="20"/>
                <w:szCs w:val="20"/>
                <w:u w:val="single"/>
              </w:rPr>
              <w:t>AATAAACA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CBA350A"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bGSC-TT-16a</w:t>
            </w:r>
          </w:p>
        </w:tc>
      </w:tr>
      <w:tr w:rsidR="001B17AB" w14:paraId="6B0A1FA4"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0EB8557C"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hFoxA2-TT</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50B41F55"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TGTTTATT</w:t>
            </w:r>
            <w:r>
              <w:rPr>
                <w:rFonts w:ascii="Helvetica Neue" w:eastAsia="Helvetica Neue" w:hAnsi="Helvetica Neue" w:cs="Helvetica Neue"/>
                <w:sz w:val="20"/>
                <w:szCs w:val="20"/>
              </w:rPr>
              <w:t>GAGA-3’</w:t>
            </w:r>
          </w:p>
          <w:p w14:paraId="2922DCF1"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5’-TCTC</w:t>
            </w:r>
            <w:r>
              <w:rPr>
                <w:rFonts w:ascii="Helvetica Neue" w:eastAsia="Helvetica Neue" w:hAnsi="Helvetica Neue" w:cs="Helvetica Neue"/>
                <w:sz w:val="20"/>
                <w:szCs w:val="20"/>
                <w:u w:val="single"/>
              </w:rPr>
              <w:t>AATAAACA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982D3F5"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bGSC-TT-16a</w:t>
            </w:r>
          </w:p>
        </w:tc>
      </w:tr>
      <w:tr w:rsidR="001B17AB" w14:paraId="5C309749" w14:textId="77777777" w:rsidTr="001B17AB">
        <w:tc>
          <w:tcPr>
            <w:tcW w:w="1875" w:type="dxa"/>
            <w:tcBorders>
              <w:top w:val="single" w:sz="4" w:space="0" w:color="000000"/>
              <w:left w:val="single" w:sz="4" w:space="0" w:color="000000"/>
              <w:bottom w:val="single" w:sz="4" w:space="0" w:color="000000"/>
              <w:right w:val="single" w:sz="4" w:space="0" w:color="000000"/>
            </w:tcBorders>
            <w:vAlign w:val="center"/>
            <w:hideMark/>
          </w:tcPr>
          <w:p w14:paraId="7E6CB4E9"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hFoxA2-TTACT</w:t>
            </w:r>
          </w:p>
        </w:tc>
        <w:tc>
          <w:tcPr>
            <w:tcW w:w="3195" w:type="dxa"/>
            <w:tcBorders>
              <w:top w:val="single" w:sz="4" w:space="0" w:color="000000"/>
              <w:left w:val="single" w:sz="4" w:space="0" w:color="000000"/>
              <w:bottom w:val="single" w:sz="4" w:space="0" w:color="000000"/>
              <w:right w:val="single" w:sz="4" w:space="0" w:color="000000"/>
            </w:tcBorders>
            <w:vAlign w:val="center"/>
            <w:hideMark/>
          </w:tcPr>
          <w:p w14:paraId="2B6542DC"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5’-AGAT</w:t>
            </w:r>
            <w:r>
              <w:rPr>
                <w:rFonts w:ascii="Helvetica Neue" w:eastAsia="Helvetica Neue" w:hAnsi="Helvetica Neue" w:cs="Helvetica Neue"/>
                <w:sz w:val="20"/>
                <w:szCs w:val="20"/>
                <w:u w:val="single"/>
              </w:rPr>
              <w:t>TGTTTAC</w:t>
            </w:r>
            <w:r>
              <w:rPr>
                <w:rFonts w:ascii="Helvetica Neue" w:eastAsia="Helvetica Neue" w:hAnsi="Helvetica Neue" w:cs="Helvetica Neue"/>
                <w:sz w:val="20"/>
                <w:szCs w:val="20"/>
              </w:rPr>
              <w:t>TGAGA-3’</w:t>
            </w:r>
          </w:p>
          <w:p w14:paraId="66C2C145"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5’-TCTCA</w:t>
            </w:r>
            <w:r>
              <w:rPr>
                <w:rFonts w:ascii="Helvetica Neue" w:eastAsia="Helvetica Neue" w:hAnsi="Helvetica Neue" w:cs="Helvetica Neue"/>
                <w:sz w:val="20"/>
                <w:szCs w:val="20"/>
                <w:u w:val="single"/>
              </w:rPr>
              <w:t>GTAAACA</w:t>
            </w:r>
            <w:r>
              <w:rPr>
                <w:rFonts w:ascii="Helvetica Neue" w:eastAsia="Helvetica Neue" w:hAnsi="Helvetica Neue" w:cs="Helvetica Neue"/>
                <w:sz w:val="20"/>
                <w:szCs w:val="20"/>
              </w:rPr>
              <w:t>ATCT-3’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87D5B9E" w14:textId="77777777" w:rsidR="001B17AB" w:rsidRDefault="001B17AB">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FKH-TTACT-</w:t>
            </w:r>
            <w:proofErr w:type="spellStart"/>
            <w:r>
              <w:rPr>
                <w:rFonts w:ascii="Helvetica Neue" w:eastAsia="Helvetica Neue" w:hAnsi="Helvetica Neue" w:cs="Helvetica Neue"/>
                <w:sz w:val="20"/>
                <w:szCs w:val="20"/>
              </w:rPr>
              <w:t>GSCflank</w:t>
            </w:r>
            <w:proofErr w:type="spellEnd"/>
          </w:p>
        </w:tc>
      </w:tr>
    </w:tbl>
    <w:p w14:paraId="6742563C" w14:textId="77777777" w:rsidR="001B17AB" w:rsidRDefault="001B17AB" w:rsidP="001B17AB">
      <w:pPr>
        <w:rPr>
          <w:rFonts w:ascii="Roboto" w:eastAsia="Roboto" w:hAnsi="Roboto" w:cs="Roboto"/>
          <w:sz w:val="36"/>
          <w:szCs w:val="36"/>
        </w:rPr>
      </w:pPr>
      <w:r>
        <w:br w:type="page"/>
      </w:r>
    </w:p>
    <w:p w14:paraId="76F335A1" w14:textId="77777777" w:rsidR="001B17AB" w:rsidRDefault="001B17AB" w:rsidP="001B17AB">
      <w:r>
        <w:rPr>
          <w:rFonts w:ascii="Roboto" w:eastAsia="Roboto" w:hAnsi="Roboto" w:cs="Roboto"/>
          <w:color w:val="000000"/>
          <w:sz w:val="36"/>
          <w:szCs w:val="36"/>
        </w:rPr>
        <w:lastRenderedPageBreak/>
        <w:t xml:space="preserve">Supplementary Table 3. </w:t>
      </w:r>
      <w:r>
        <w:rPr>
          <w:rFonts w:ascii="Roboto" w:eastAsia="Roboto" w:hAnsi="Roboto" w:cs="Roboto"/>
          <w:b/>
          <w:color w:val="000000"/>
        </w:rPr>
        <w:t>Buried solvent accessible surface area in the different DNA complexes.</w:t>
      </w:r>
    </w:p>
    <w:tbl>
      <w:tblPr>
        <w:tblW w:w="8115" w:type="dxa"/>
        <w:tblLayout w:type="fixed"/>
        <w:tblLook w:val="0400" w:firstRow="0" w:lastRow="0" w:firstColumn="0" w:lastColumn="0" w:noHBand="0" w:noVBand="1"/>
      </w:tblPr>
      <w:tblGrid>
        <w:gridCol w:w="780"/>
        <w:gridCol w:w="1111"/>
        <w:gridCol w:w="675"/>
        <w:gridCol w:w="1276"/>
        <w:gridCol w:w="751"/>
        <w:gridCol w:w="963"/>
        <w:gridCol w:w="1007"/>
        <w:gridCol w:w="1552"/>
      </w:tblGrid>
      <w:tr w:rsidR="001B17AB" w14:paraId="39D6E99F" w14:textId="77777777" w:rsidTr="001B17AB">
        <w:trPr>
          <w:tblHeader/>
        </w:trPr>
        <w:tc>
          <w:tcPr>
            <w:tcW w:w="780" w:type="dxa"/>
            <w:tcMar>
              <w:top w:w="100" w:type="dxa"/>
              <w:left w:w="28" w:type="dxa"/>
              <w:bottom w:w="100" w:type="dxa"/>
              <w:right w:w="0" w:type="dxa"/>
            </w:tcMar>
            <w:hideMark/>
          </w:tcPr>
          <w:p w14:paraId="6B5D48AA"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Protein</w:t>
            </w:r>
          </w:p>
        </w:tc>
        <w:tc>
          <w:tcPr>
            <w:tcW w:w="1110" w:type="dxa"/>
            <w:tcMar>
              <w:top w:w="100" w:type="dxa"/>
              <w:left w:w="28" w:type="dxa"/>
              <w:bottom w:w="100" w:type="dxa"/>
              <w:right w:w="0" w:type="dxa"/>
            </w:tcMar>
            <w:hideMark/>
          </w:tcPr>
          <w:p w14:paraId="74B9803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DNA </w:t>
            </w:r>
          </w:p>
        </w:tc>
        <w:tc>
          <w:tcPr>
            <w:tcW w:w="675" w:type="dxa"/>
            <w:tcMar>
              <w:top w:w="100" w:type="dxa"/>
              <w:left w:w="28" w:type="dxa"/>
              <w:bottom w:w="100" w:type="dxa"/>
              <w:right w:w="0" w:type="dxa"/>
            </w:tcMar>
            <w:hideMark/>
          </w:tcPr>
          <w:p w14:paraId="0B79A65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PDB</w:t>
            </w:r>
          </w:p>
        </w:tc>
        <w:tc>
          <w:tcPr>
            <w:tcW w:w="1275" w:type="dxa"/>
            <w:tcMar>
              <w:top w:w="100" w:type="dxa"/>
              <w:left w:w="28" w:type="dxa"/>
              <w:bottom w:w="100" w:type="dxa"/>
              <w:right w:w="0" w:type="dxa"/>
            </w:tcMar>
            <w:hideMark/>
          </w:tcPr>
          <w:p w14:paraId="54EE122B" w14:textId="77777777" w:rsidR="001B17AB" w:rsidRDefault="001B17AB">
            <w:pPr>
              <w:ind w:right="-45"/>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Interactions*</w:t>
            </w:r>
          </w:p>
        </w:tc>
        <w:tc>
          <w:tcPr>
            <w:tcW w:w="750" w:type="dxa"/>
            <w:tcMar>
              <w:top w:w="100" w:type="dxa"/>
              <w:left w:w="28" w:type="dxa"/>
              <w:bottom w:w="100" w:type="dxa"/>
              <w:right w:w="0" w:type="dxa"/>
            </w:tcMar>
            <w:hideMark/>
          </w:tcPr>
          <w:p w14:paraId="4C3BE3EC" w14:textId="77777777" w:rsidR="001B17AB" w:rsidRDefault="001B17AB">
            <w:pP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 xml:space="preserve">BASA </w:t>
            </w:r>
          </w:p>
          <w:p w14:paraId="30A3A895"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[A²]</w:t>
            </w:r>
          </w:p>
        </w:tc>
        <w:tc>
          <w:tcPr>
            <w:tcW w:w="962" w:type="dxa"/>
            <w:tcMar>
              <w:top w:w="100" w:type="dxa"/>
              <w:left w:w="28" w:type="dxa"/>
              <w:bottom w:w="100" w:type="dxa"/>
              <w:right w:w="0" w:type="dxa"/>
            </w:tcMar>
            <w:hideMark/>
          </w:tcPr>
          <w:p w14:paraId="1187196C" w14:textId="77777777" w:rsidR="001B17AB" w:rsidRDefault="001B17AB">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HBs</w:t>
            </w:r>
          </w:p>
          <w:p w14:paraId="06E70E0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 xml:space="preserve">Total </w:t>
            </w:r>
          </w:p>
        </w:tc>
        <w:tc>
          <w:tcPr>
            <w:tcW w:w="1006" w:type="dxa"/>
            <w:tcMar>
              <w:top w:w="100" w:type="dxa"/>
              <w:left w:w="28" w:type="dxa"/>
              <w:bottom w:w="100" w:type="dxa"/>
              <w:right w:w="0" w:type="dxa"/>
            </w:tcMar>
            <w:hideMark/>
          </w:tcPr>
          <w:p w14:paraId="69126C3F" w14:textId="77777777" w:rsidR="001B17AB" w:rsidRDefault="001B17AB">
            <w:pPr>
              <w:jc w:val="center"/>
              <w:rPr>
                <w:rFonts w:ascii="Helvetica Neue" w:eastAsia="Helvetica Neue" w:hAnsi="Helvetica Neue" w:cs="Helvetica Neue"/>
                <w:b/>
                <w:color w:val="000000"/>
                <w:sz w:val="20"/>
                <w:szCs w:val="20"/>
              </w:rPr>
            </w:pPr>
            <w:proofErr w:type="spellStart"/>
            <w:r>
              <w:rPr>
                <w:rFonts w:ascii="Helvetica Neue" w:eastAsia="Helvetica Neue" w:hAnsi="Helvetica Neue" w:cs="Helvetica Neue"/>
                <w:b/>
                <w:color w:val="000000"/>
                <w:sz w:val="20"/>
                <w:szCs w:val="20"/>
              </w:rPr>
              <w:t>VdW</w:t>
            </w:r>
            <w:proofErr w:type="spellEnd"/>
          </w:p>
          <w:p w14:paraId="02CFAC3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b/>
                <w:sz w:val="20"/>
                <w:szCs w:val="20"/>
              </w:rPr>
              <w:t xml:space="preserve">Total </w:t>
            </w:r>
          </w:p>
        </w:tc>
        <w:tc>
          <w:tcPr>
            <w:tcW w:w="1551" w:type="dxa"/>
            <w:tcMar>
              <w:top w:w="100" w:type="dxa"/>
              <w:left w:w="28" w:type="dxa"/>
              <w:bottom w:w="100" w:type="dxa"/>
              <w:right w:w="0" w:type="dxa"/>
            </w:tcMar>
            <w:hideMark/>
          </w:tcPr>
          <w:p w14:paraId="740D9E94"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Hydrophobicity </w:t>
            </w:r>
          </w:p>
          <w:p w14:paraId="4989783F"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b/>
                <w:color w:val="000000"/>
                <w:sz w:val="20"/>
                <w:szCs w:val="20"/>
              </w:rPr>
              <w:t>Score (SAP)</w:t>
            </w:r>
          </w:p>
        </w:tc>
      </w:tr>
      <w:tr w:rsidR="001B17AB" w14:paraId="1924F53D" w14:textId="77777777" w:rsidTr="001B17AB">
        <w:trPr>
          <w:tblHeader/>
        </w:trPr>
        <w:tc>
          <w:tcPr>
            <w:tcW w:w="780" w:type="dxa"/>
            <w:shd w:val="clear" w:color="auto" w:fill="FFFFFF"/>
            <w:tcMar>
              <w:top w:w="100" w:type="dxa"/>
              <w:left w:w="28" w:type="dxa"/>
              <w:bottom w:w="100" w:type="dxa"/>
              <w:right w:w="0" w:type="dxa"/>
            </w:tcMar>
            <w:hideMark/>
          </w:tcPr>
          <w:p w14:paraId="04CD3F59"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hFoxH1</w:t>
            </w:r>
          </w:p>
        </w:tc>
        <w:tc>
          <w:tcPr>
            <w:tcW w:w="1110" w:type="dxa"/>
            <w:shd w:val="clear" w:color="auto" w:fill="FFFFFF"/>
            <w:tcMar>
              <w:top w:w="100" w:type="dxa"/>
              <w:left w:w="28" w:type="dxa"/>
              <w:bottom w:w="100" w:type="dxa"/>
              <w:right w:w="0" w:type="dxa"/>
            </w:tcMar>
            <w:hideMark/>
          </w:tcPr>
          <w:p w14:paraId="5103F0DA"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GG</w:t>
            </w:r>
            <w:r>
              <w:rPr>
                <w:rFonts w:ascii="Helvetica Neue" w:eastAsia="Helvetica Neue" w:hAnsi="Helvetica Neue" w:cs="Helvetica Neue"/>
                <w:sz w:val="20"/>
                <w:szCs w:val="20"/>
              </w:rPr>
              <w:t>ATT</w:t>
            </w:r>
          </w:p>
        </w:tc>
        <w:tc>
          <w:tcPr>
            <w:tcW w:w="675" w:type="dxa"/>
            <w:shd w:val="clear" w:color="auto" w:fill="FFFFFF"/>
            <w:tcMar>
              <w:top w:w="100" w:type="dxa"/>
              <w:left w:w="28" w:type="dxa"/>
              <w:bottom w:w="100" w:type="dxa"/>
              <w:right w:w="0" w:type="dxa"/>
            </w:tcMar>
            <w:hideMark/>
          </w:tcPr>
          <w:p w14:paraId="1F3BCBE4" w14:textId="77777777" w:rsidR="001B17AB" w:rsidRDefault="001B17AB">
            <w:pPr>
              <w:ind w:right="-45"/>
              <w:jc w:val="center"/>
              <w:rPr>
                <w:rFonts w:ascii="Helvetica Neue" w:eastAsia="Helvetica Neue" w:hAnsi="Helvetica Neue" w:cs="Helvetica Neue"/>
                <w:color w:val="000000"/>
                <w:sz w:val="20"/>
                <w:szCs w:val="20"/>
              </w:rPr>
            </w:pPr>
            <w:r>
              <w:rPr>
                <w:rFonts w:ascii="Arial" w:eastAsia="Arial" w:hAnsi="Arial" w:cs="Arial"/>
                <w:color w:val="222222"/>
                <w:sz w:val="22"/>
                <w:szCs w:val="22"/>
                <w:highlight w:val="white"/>
              </w:rPr>
              <w:t>7YZB</w:t>
            </w:r>
          </w:p>
        </w:tc>
        <w:tc>
          <w:tcPr>
            <w:tcW w:w="1275" w:type="dxa"/>
            <w:shd w:val="clear" w:color="auto" w:fill="FFFFFF"/>
            <w:tcMar>
              <w:top w:w="100" w:type="dxa"/>
              <w:left w:w="28" w:type="dxa"/>
              <w:bottom w:w="100" w:type="dxa"/>
              <w:right w:w="0" w:type="dxa"/>
            </w:tcMar>
            <w:hideMark/>
          </w:tcPr>
          <w:p w14:paraId="5409A47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73</w:t>
            </w:r>
          </w:p>
        </w:tc>
        <w:tc>
          <w:tcPr>
            <w:tcW w:w="750" w:type="dxa"/>
            <w:shd w:val="clear" w:color="auto" w:fill="FFFFFF"/>
            <w:tcMar>
              <w:top w:w="100" w:type="dxa"/>
              <w:left w:w="28" w:type="dxa"/>
              <w:bottom w:w="100" w:type="dxa"/>
              <w:right w:w="0" w:type="dxa"/>
            </w:tcMar>
            <w:hideMark/>
          </w:tcPr>
          <w:p w14:paraId="10F87E9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1581</w:t>
            </w:r>
          </w:p>
        </w:tc>
        <w:tc>
          <w:tcPr>
            <w:tcW w:w="962" w:type="dxa"/>
            <w:shd w:val="clear" w:color="auto" w:fill="FFFFFF"/>
            <w:tcMar>
              <w:top w:w="100" w:type="dxa"/>
              <w:left w:w="28" w:type="dxa"/>
              <w:bottom w:w="100" w:type="dxa"/>
              <w:right w:w="0" w:type="dxa"/>
            </w:tcMar>
            <w:hideMark/>
          </w:tcPr>
          <w:p w14:paraId="281D5A9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31</w:t>
            </w:r>
          </w:p>
        </w:tc>
        <w:tc>
          <w:tcPr>
            <w:tcW w:w="1006" w:type="dxa"/>
            <w:shd w:val="clear" w:color="auto" w:fill="FFFFFF"/>
            <w:tcMar>
              <w:top w:w="100" w:type="dxa"/>
              <w:left w:w="28" w:type="dxa"/>
              <w:bottom w:w="100" w:type="dxa"/>
              <w:right w:w="0" w:type="dxa"/>
            </w:tcMar>
            <w:hideMark/>
          </w:tcPr>
          <w:p w14:paraId="092A519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158</w:t>
            </w:r>
          </w:p>
        </w:tc>
        <w:tc>
          <w:tcPr>
            <w:tcW w:w="1551" w:type="dxa"/>
            <w:shd w:val="clear" w:color="auto" w:fill="FFFFFF"/>
            <w:tcMar>
              <w:top w:w="100" w:type="dxa"/>
              <w:left w:w="28" w:type="dxa"/>
              <w:bottom w:w="100" w:type="dxa"/>
              <w:right w:w="0" w:type="dxa"/>
            </w:tcMar>
            <w:hideMark/>
          </w:tcPr>
          <w:p w14:paraId="3788E0C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-1.239</w:t>
            </w:r>
          </w:p>
        </w:tc>
      </w:tr>
      <w:tr w:rsidR="001B17AB" w14:paraId="0F57E7BA" w14:textId="77777777" w:rsidTr="001B17AB">
        <w:trPr>
          <w:tblHeader/>
        </w:trPr>
        <w:tc>
          <w:tcPr>
            <w:tcW w:w="780" w:type="dxa"/>
            <w:shd w:val="clear" w:color="auto" w:fill="FFFFFF"/>
            <w:tcMar>
              <w:top w:w="100" w:type="dxa"/>
              <w:left w:w="28" w:type="dxa"/>
              <w:bottom w:w="100" w:type="dxa"/>
              <w:right w:w="0" w:type="dxa"/>
            </w:tcMar>
            <w:hideMark/>
          </w:tcPr>
          <w:p w14:paraId="39E0D3B1"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bFoxH1</w:t>
            </w:r>
          </w:p>
        </w:tc>
        <w:tc>
          <w:tcPr>
            <w:tcW w:w="1110" w:type="dxa"/>
            <w:shd w:val="clear" w:color="auto" w:fill="FFFFFF"/>
            <w:tcMar>
              <w:top w:w="100" w:type="dxa"/>
              <w:left w:w="28" w:type="dxa"/>
              <w:bottom w:w="100" w:type="dxa"/>
              <w:right w:w="0" w:type="dxa"/>
            </w:tcMar>
            <w:hideMark/>
          </w:tcPr>
          <w:p w14:paraId="0125FF6D" w14:textId="77777777" w:rsidR="001B17AB" w:rsidRDefault="001B17AB">
            <w:pPr>
              <w:jc w:val="center"/>
              <w:rPr>
                <w:rFonts w:ascii="Helvetica Neue" w:eastAsia="Helvetica Neue" w:hAnsi="Helvetica Neue" w:cs="Helvetica Neue"/>
                <w:sz w:val="20"/>
                <w:szCs w:val="20"/>
                <w:u w:val="single"/>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GG</w:t>
            </w:r>
            <w:r>
              <w:rPr>
                <w:rFonts w:ascii="Helvetica Neue" w:eastAsia="Helvetica Neue" w:hAnsi="Helvetica Neue" w:cs="Helvetica Neue"/>
                <w:sz w:val="20"/>
                <w:szCs w:val="20"/>
              </w:rPr>
              <w:t>ATT</w:t>
            </w:r>
          </w:p>
        </w:tc>
        <w:tc>
          <w:tcPr>
            <w:tcW w:w="675" w:type="dxa"/>
            <w:shd w:val="clear" w:color="auto" w:fill="FFFFFF"/>
            <w:tcMar>
              <w:top w:w="100" w:type="dxa"/>
              <w:left w:w="28" w:type="dxa"/>
              <w:bottom w:w="100" w:type="dxa"/>
              <w:right w:w="0" w:type="dxa"/>
            </w:tcMar>
            <w:hideMark/>
          </w:tcPr>
          <w:p w14:paraId="29C4AF12" w14:textId="77777777" w:rsidR="001B17AB" w:rsidRDefault="001B17AB">
            <w:pPr>
              <w:ind w:right="-45"/>
              <w:jc w:val="center"/>
              <w:rPr>
                <w:rFonts w:ascii="Helvetica Neue" w:eastAsia="Helvetica Neue" w:hAnsi="Helvetica Neue" w:cs="Helvetica Neue"/>
                <w:color w:val="000000"/>
                <w:sz w:val="20"/>
                <w:szCs w:val="20"/>
              </w:rPr>
            </w:pPr>
            <w:r>
              <w:rPr>
                <w:rFonts w:ascii="Arial" w:eastAsia="Arial" w:hAnsi="Arial" w:cs="Arial"/>
                <w:color w:val="222222"/>
                <w:sz w:val="22"/>
                <w:szCs w:val="22"/>
                <w:highlight w:val="white"/>
              </w:rPr>
              <w:t>7YZ7</w:t>
            </w:r>
          </w:p>
        </w:tc>
        <w:tc>
          <w:tcPr>
            <w:tcW w:w="1275" w:type="dxa"/>
            <w:shd w:val="clear" w:color="auto" w:fill="FFFFFF"/>
            <w:tcMar>
              <w:top w:w="100" w:type="dxa"/>
              <w:left w:w="28" w:type="dxa"/>
              <w:bottom w:w="100" w:type="dxa"/>
              <w:right w:w="0" w:type="dxa"/>
            </w:tcMar>
            <w:hideMark/>
          </w:tcPr>
          <w:p w14:paraId="797D216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66</w:t>
            </w:r>
          </w:p>
        </w:tc>
        <w:tc>
          <w:tcPr>
            <w:tcW w:w="750" w:type="dxa"/>
            <w:shd w:val="clear" w:color="auto" w:fill="FFFFFF"/>
            <w:tcMar>
              <w:top w:w="100" w:type="dxa"/>
              <w:left w:w="28" w:type="dxa"/>
              <w:bottom w:w="100" w:type="dxa"/>
              <w:right w:w="0" w:type="dxa"/>
            </w:tcMar>
            <w:hideMark/>
          </w:tcPr>
          <w:p w14:paraId="507745E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1481</w:t>
            </w:r>
          </w:p>
        </w:tc>
        <w:tc>
          <w:tcPr>
            <w:tcW w:w="962" w:type="dxa"/>
            <w:shd w:val="clear" w:color="auto" w:fill="FFFFFF"/>
            <w:tcMar>
              <w:top w:w="100" w:type="dxa"/>
              <w:left w:w="28" w:type="dxa"/>
              <w:bottom w:w="100" w:type="dxa"/>
              <w:right w:w="0" w:type="dxa"/>
            </w:tcMar>
            <w:hideMark/>
          </w:tcPr>
          <w:p w14:paraId="0AC2345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31</w:t>
            </w:r>
          </w:p>
        </w:tc>
        <w:tc>
          <w:tcPr>
            <w:tcW w:w="1006" w:type="dxa"/>
            <w:shd w:val="clear" w:color="auto" w:fill="FFFFFF"/>
            <w:tcMar>
              <w:top w:w="100" w:type="dxa"/>
              <w:left w:w="28" w:type="dxa"/>
              <w:bottom w:w="100" w:type="dxa"/>
              <w:right w:w="0" w:type="dxa"/>
            </w:tcMar>
            <w:hideMark/>
          </w:tcPr>
          <w:p w14:paraId="575EE3F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146</w:t>
            </w:r>
          </w:p>
        </w:tc>
        <w:tc>
          <w:tcPr>
            <w:tcW w:w="1551" w:type="dxa"/>
            <w:shd w:val="clear" w:color="auto" w:fill="FFFFFF"/>
            <w:tcMar>
              <w:top w:w="100" w:type="dxa"/>
              <w:left w:w="28" w:type="dxa"/>
              <w:bottom w:w="100" w:type="dxa"/>
              <w:right w:w="0" w:type="dxa"/>
            </w:tcMar>
            <w:hideMark/>
          </w:tcPr>
          <w:p w14:paraId="6E5D60C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-1.460</w:t>
            </w:r>
          </w:p>
        </w:tc>
      </w:tr>
      <w:tr w:rsidR="001B17AB" w14:paraId="3FB586AD" w14:textId="77777777" w:rsidTr="001B17AB">
        <w:trPr>
          <w:trHeight w:val="292"/>
          <w:tblHeader/>
        </w:trPr>
        <w:tc>
          <w:tcPr>
            <w:tcW w:w="780" w:type="dxa"/>
            <w:shd w:val="clear" w:color="auto" w:fill="FFFFFF"/>
            <w:tcMar>
              <w:top w:w="100" w:type="dxa"/>
              <w:left w:w="28" w:type="dxa"/>
              <w:bottom w:w="100" w:type="dxa"/>
              <w:right w:w="0" w:type="dxa"/>
            </w:tcMar>
            <w:hideMark/>
          </w:tcPr>
          <w:p w14:paraId="3A618E3B"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bFoxH1</w:t>
            </w:r>
          </w:p>
        </w:tc>
        <w:tc>
          <w:tcPr>
            <w:tcW w:w="1110" w:type="dxa"/>
            <w:shd w:val="clear" w:color="auto" w:fill="FFFFFF"/>
            <w:tcMar>
              <w:top w:w="100" w:type="dxa"/>
              <w:left w:w="28" w:type="dxa"/>
              <w:bottom w:w="100" w:type="dxa"/>
              <w:right w:w="0" w:type="dxa"/>
            </w:tcMar>
            <w:hideMark/>
          </w:tcPr>
          <w:p w14:paraId="4B9A4819" w14:textId="77777777" w:rsidR="001B17AB" w:rsidRDefault="001B17AB">
            <w:pPr>
              <w:jc w:val="center"/>
              <w:rPr>
                <w:rFonts w:ascii="Helvetica Neue" w:eastAsia="Helvetica Neue" w:hAnsi="Helvetica Neue" w:cs="Helvetica Neue"/>
                <w:sz w:val="20"/>
                <w:szCs w:val="20"/>
                <w:u w:val="single"/>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GT</w:t>
            </w:r>
            <w:r>
              <w:rPr>
                <w:rFonts w:ascii="Helvetica Neue" w:eastAsia="Helvetica Neue" w:hAnsi="Helvetica Neue" w:cs="Helvetica Neue"/>
                <w:sz w:val="20"/>
                <w:szCs w:val="20"/>
              </w:rPr>
              <w:t>ATT</w:t>
            </w:r>
          </w:p>
        </w:tc>
        <w:tc>
          <w:tcPr>
            <w:tcW w:w="675" w:type="dxa"/>
            <w:shd w:val="clear" w:color="auto" w:fill="FFFFFF"/>
            <w:tcMar>
              <w:top w:w="100" w:type="dxa"/>
              <w:left w:w="28" w:type="dxa"/>
              <w:bottom w:w="100" w:type="dxa"/>
              <w:right w:w="0" w:type="dxa"/>
            </w:tcMar>
            <w:hideMark/>
          </w:tcPr>
          <w:p w14:paraId="78CCB8AD" w14:textId="77777777" w:rsidR="001B17AB" w:rsidRDefault="001B17AB">
            <w:pPr>
              <w:ind w:right="-45"/>
              <w:jc w:val="center"/>
              <w:rPr>
                <w:rFonts w:ascii="Helvetica Neue" w:eastAsia="Helvetica Neue" w:hAnsi="Helvetica Neue" w:cs="Helvetica Neue"/>
                <w:color w:val="000000"/>
                <w:sz w:val="20"/>
                <w:szCs w:val="20"/>
              </w:rPr>
            </w:pPr>
            <w:r>
              <w:rPr>
                <w:rFonts w:ascii="Arial" w:eastAsia="Arial" w:hAnsi="Arial" w:cs="Arial"/>
                <w:color w:val="222222"/>
                <w:sz w:val="22"/>
                <w:szCs w:val="22"/>
                <w:highlight w:val="white"/>
              </w:rPr>
              <w:t>7YZA</w:t>
            </w:r>
          </w:p>
        </w:tc>
        <w:tc>
          <w:tcPr>
            <w:tcW w:w="1275" w:type="dxa"/>
            <w:shd w:val="clear" w:color="auto" w:fill="FFFFFF"/>
            <w:tcMar>
              <w:top w:w="100" w:type="dxa"/>
              <w:left w:w="28" w:type="dxa"/>
              <w:bottom w:w="100" w:type="dxa"/>
              <w:right w:w="0" w:type="dxa"/>
            </w:tcMar>
            <w:hideMark/>
          </w:tcPr>
          <w:p w14:paraId="60D5BDA1"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74</w:t>
            </w:r>
          </w:p>
        </w:tc>
        <w:tc>
          <w:tcPr>
            <w:tcW w:w="750" w:type="dxa"/>
            <w:shd w:val="clear" w:color="auto" w:fill="FFFFFF"/>
            <w:tcMar>
              <w:top w:w="100" w:type="dxa"/>
              <w:left w:w="28" w:type="dxa"/>
              <w:bottom w:w="100" w:type="dxa"/>
              <w:right w:w="0" w:type="dxa"/>
            </w:tcMar>
            <w:hideMark/>
          </w:tcPr>
          <w:p w14:paraId="02D8C23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1667</w:t>
            </w:r>
          </w:p>
        </w:tc>
        <w:tc>
          <w:tcPr>
            <w:tcW w:w="962" w:type="dxa"/>
            <w:shd w:val="clear" w:color="auto" w:fill="FFFFFF"/>
            <w:tcMar>
              <w:top w:w="100" w:type="dxa"/>
              <w:left w:w="28" w:type="dxa"/>
              <w:bottom w:w="100" w:type="dxa"/>
              <w:right w:w="0" w:type="dxa"/>
            </w:tcMar>
            <w:hideMark/>
          </w:tcPr>
          <w:p w14:paraId="509EE9E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35</w:t>
            </w:r>
          </w:p>
        </w:tc>
        <w:tc>
          <w:tcPr>
            <w:tcW w:w="1006" w:type="dxa"/>
            <w:shd w:val="clear" w:color="auto" w:fill="FFFFFF"/>
            <w:tcMar>
              <w:top w:w="100" w:type="dxa"/>
              <w:left w:w="28" w:type="dxa"/>
              <w:bottom w:w="100" w:type="dxa"/>
              <w:right w:w="0" w:type="dxa"/>
            </w:tcMar>
            <w:hideMark/>
          </w:tcPr>
          <w:p w14:paraId="7B8038C7"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162</w:t>
            </w:r>
          </w:p>
        </w:tc>
        <w:tc>
          <w:tcPr>
            <w:tcW w:w="1551" w:type="dxa"/>
            <w:shd w:val="clear" w:color="auto" w:fill="FFFFFF"/>
            <w:tcMar>
              <w:top w:w="100" w:type="dxa"/>
              <w:left w:w="28" w:type="dxa"/>
              <w:bottom w:w="100" w:type="dxa"/>
              <w:right w:w="0" w:type="dxa"/>
            </w:tcMar>
            <w:hideMark/>
          </w:tcPr>
          <w:p w14:paraId="010F36C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-1.110</w:t>
            </w:r>
          </w:p>
        </w:tc>
      </w:tr>
      <w:tr w:rsidR="001B17AB" w14:paraId="444C2ABD" w14:textId="77777777" w:rsidTr="001B17AB">
        <w:trPr>
          <w:tblHeader/>
        </w:trPr>
        <w:tc>
          <w:tcPr>
            <w:tcW w:w="780" w:type="dxa"/>
            <w:shd w:val="clear" w:color="auto" w:fill="FFFFFF"/>
            <w:tcMar>
              <w:top w:w="100" w:type="dxa"/>
              <w:left w:w="28" w:type="dxa"/>
              <w:bottom w:w="100" w:type="dxa"/>
              <w:right w:w="0" w:type="dxa"/>
            </w:tcMar>
            <w:hideMark/>
          </w:tcPr>
          <w:p w14:paraId="31FC6388"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bFoxH1</w:t>
            </w:r>
          </w:p>
        </w:tc>
        <w:tc>
          <w:tcPr>
            <w:tcW w:w="1110" w:type="dxa"/>
            <w:shd w:val="clear" w:color="auto" w:fill="FFFFFF"/>
            <w:tcMar>
              <w:top w:w="100" w:type="dxa"/>
              <w:left w:w="28" w:type="dxa"/>
              <w:bottom w:w="100" w:type="dxa"/>
              <w:right w:w="0" w:type="dxa"/>
            </w:tcMar>
            <w:hideMark/>
          </w:tcPr>
          <w:p w14:paraId="3A831EB1" w14:textId="77777777" w:rsidR="001B17AB" w:rsidRDefault="001B17AB">
            <w:pPr>
              <w:jc w:val="center"/>
              <w:rPr>
                <w:rFonts w:ascii="Helvetica Neue" w:eastAsia="Helvetica Neue" w:hAnsi="Helvetica Neue" w:cs="Helvetica Neue"/>
                <w:sz w:val="20"/>
                <w:szCs w:val="20"/>
                <w:u w:val="single"/>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ATT</w:t>
            </w:r>
          </w:p>
        </w:tc>
        <w:tc>
          <w:tcPr>
            <w:tcW w:w="675" w:type="dxa"/>
            <w:shd w:val="clear" w:color="auto" w:fill="FFFFFF"/>
            <w:tcMar>
              <w:top w:w="100" w:type="dxa"/>
              <w:left w:w="28" w:type="dxa"/>
              <w:bottom w:w="100" w:type="dxa"/>
              <w:right w:w="0" w:type="dxa"/>
            </w:tcMar>
            <w:hideMark/>
          </w:tcPr>
          <w:p w14:paraId="533D2E50" w14:textId="77777777" w:rsidR="001B17AB" w:rsidRDefault="001B17AB">
            <w:pPr>
              <w:ind w:right="-45"/>
              <w:jc w:val="center"/>
              <w:rPr>
                <w:rFonts w:ascii="Helvetica Neue" w:eastAsia="Helvetica Neue" w:hAnsi="Helvetica Neue" w:cs="Helvetica Neue"/>
                <w:color w:val="000000"/>
                <w:sz w:val="20"/>
                <w:szCs w:val="20"/>
              </w:rPr>
            </w:pPr>
            <w:r>
              <w:rPr>
                <w:rFonts w:ascii="Arial" w:eastAsia="Arial" w:hAnsi="Arial" w:cs="Arial"/>
                <w:color w:val="222222"/>
                <w:sz w:val="22"/>
                <w:szCs w:val="22"/>
                <w:highlight w:val="white"/>
              </w:rPr>
              <w:t>7YZC</w:t>
            </w:r>
          </w:p>
        </w:tc>
        <w:tc>
          <w:tcPr>
            <w:tcW w:w="1275" w:type="dxa"/>
            <w:shd w:val="clear" w:color="auto" w:fill="FFFFFF"/>
            <w:tcMar>
              <w:top w:w="100" w:type="dxa"/>
              <w:left w:w="28" w:type="dxa"/>
              <w:bottom w:w="100" w:type="dxa"/>
              <w:right w:w="0" w:type="dxa"/>
            </w:tcMar>
            <w:hideMark/>
          </w:tcPr>
          <w:p w14:paraId="6D268DE0"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71</w:t>
            </w:r>
          </w:p>
        </w:tc>
        <w:tc>
          <w:tcPr>
            <w:tcW w:w="750" w:type="dxa"/>
            <w:shd w:val="clear" w:color="auto" w:fill="FFFFFF"/>
            <w:tcMar>
              <w:top w:w="100" w:type="dxa"/>
              <w:left w:w="28" w:type="dxa"/>
              <w:bottom w:w="100" w:type="dxa"/>
              <w:right w:w="0" w:type="dxa"/>
            </w:tcMar>
            <w:hideMark/>
          </w:tcPr>
          <w:p w14:paraId="7B1DA9E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1553</w:t>
            </w:r>
          </w:p>
        </w:tc>
        <w:tc>
          <w:tcPr>
            <w:tcW w:w="962" w:type="dxa"/>
            <w:shd w:val="clear" w:color="auto" w:fill="FFFFFF"/>
            <w:tcMar>
              <w:top w:w="100" w:type="dxa"/>
              <w:left w:w="28" w:type="dxa"/>
              <w:bottom w:w="100" w:type="dxa"/>
              <w:right w:w="0" w:type="dxa"/>
            </w:tcMar>
            <w:hideMark/>
          </w:tcPr>
          <w:p w14:paraId="3C0C19E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28</w:t>
            </w:r>
          </w:p>
        </w:tc>
        <w:tc>
          <w:tcPr>
            <w:tcW w:w="1006" w:type="dxa"/>
            <w:shd w:val="clear" w:color="auto" w:fill="FFFFFF"/>
            <w:tcMar>
              <w:top w:w="100" w:type="dxa"/>
              <w:left w:w="28" w:type="dxa"/>
              <w:bottom w:w="100" w:type="dxa"/>
              <w:right w:w="0" w:type="dxa"/>
            </w:tcMar>
            <w:hideMark/>
          </w:tcPr>
          <w:p w14:paraId="374A66B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154</w:t>
            </w:r>
          </w:p>
        </w:tc>
        <w:tc>
          <w:tcPr>
            <w:tcW w:w="1551" w:type="dxa"/>
            <w:shd w:val="clear" w:color="auto" w:fill="FFFFFF"/>
            <w:tcMar>
              <w:top w:w="100" w:type="dxa"/>
              <w:left w:w="28" w:type="dxa"/>
              <w:bottom w:w="100" w:type="dxa"/>
              <w:right w:w="0" w:type="dxa"/>
            </w:tcMar>
            <w:hideMark/>
          </w:tcPr>
          <w:p w14:paraId="3C5281D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-1.117</w:t>
            </w:r>
          </w:p>
        </w:tc>
      </w:tr>
      <w:tr w:rsidR="001B17AB" w14:paraId="401F1438" w14:textId="77777777" w:rsidTr="001B17AB">
        <w:trPr>
          <w:tblHeader/>
        </w:trPr>
        <w:tc>
          <w:tcPr>
            <w:tcW w:w="780" w:type="dxa"/>
            <w:shd w:val="clear" w:color="auto" w:fill="FFFFFF"/>
            <w:tcMar>
              <w:top w:w="100" w:type="dxa"/>
              <w:left w:w="28" w:type="dxa"/>
              <w:bottom w:w="100" w:type="dxa"/>
              <w:right w:w="0" w:type="dxa"/>
            </w:tcMar>
            <w:hideMark/>
          </w:tcPr>
          <w:p w14:paraId="39106462"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xFoxH1</w:t>
            </w:r>
          </w:p>
        </w:tc>
        <w:tc>
          <w:tcPr>
            <w:tcW w:w="1110" w:type="dxa"/>
            <w:shd w:val="clear" w:color="auto" w:fill="FFFFFF"/>
            <w:tcMar>
              <w:top w:w="100" w:type="dxa"/>
              <w:left w:w="28" w:type="dxa"/>
              <w:bottom w:w="100" w:type="dxa"/>
              <w:right w:w="0" w:type="dxa"/>
            </w:tcMar>
            <w:hideMark/>
          </w:tcPr>
          <w:p w14:paraId="44E7E7A1"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GG</w:t>
            </w:r>
            <w:r>
              <w:rPr>
                <w:rFonts w:ascii="Helvetica Neue" w:eastAsia="Helvetica Neue" w:hAnsi="Helvetica Neue" w:cs="Helvetica Neue"/>
                <w:sz w:val="20"/>
                <w:szCs w:val="20"/>
              </w:rPr>
              <w:t>ATT</w:t>
            </w:r>
          </w:p>
        </w:tc>
        <w:tc>
          <w:tcPr>
            <w:tcW w:w="675" w:type="dxa"/>
            <w:shd w:val="clear" w:color="auto" w:fill="FFFFFF"/>
            <w:tcMar>
              <w:top w:w="100" w:type="dxa"/>
              <w:left w:w="28" w:type="dxa"/>
              <w:bottom w:w="100" w:type="dxa"/>
              <w:right w:w="0" w:type="dxa"/>
            </w:tcMar>
            <w:hideMark/>
          </w:tcPr>
          <w:p w14:paraId="0FADF823" w14:textId="77777777" w:rsidR="001B17AB" w:rsidRDefault="001B17AB">
            <w:pPr>
              <w:ind w:right="-45"/>
              <w:jc w:val="center"/>
              <w:rPr>
                <w:rFonts w:ascii="Arial" w:eastAsia="Arial" w:hAnsi="Arial" w:cs="Arial"/>
                <w:color w:val="222222"/>
                <w:sz w:val="22"/>
                <w:szCs w:val="22"/>
                <w:highlight w:val="white"/>
              </w:rPr>
            </w:pPr>
            <w:r>
              <w:rPr>
                <w:rFonts w:ascii="Arial" w:eastAsia="Arial" w:hAnsi="Arial" w:cs="Arial"/>
                <w:color w:val="222222"/>
                <w:sz w:val="22"/>
                <w:szCs w:val="22"/>
                <w:highlight w:val="white"/>
              </w:rPr>
              <w:t>7YZG</w:t>
            </w:r>
          </w:p>
        </w:tc>
        <w:tc>
          <w:tcPr>
            <w:tcW w:w="1275" w:type="dxa"/>
            <w:shd w:val="clear" w:color="auto" w:fill="FFFFFF"/>
            <w:tcMar>
              <w:top w:w="100" w:type="dxa"/>
              <w:left w:w="28" w:type="dxa"/>
              <w:bottom w:w="100" w:type="dxa"/>
              <w:right w:w="0" w:type="dxa"/>
            </w:tcMar>
            <w:hideMark/>
          </w:tcPr>
          <w:p w14:paraId="201518B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57</w:t>
            </w:r>
          </w:p>
        </w:tc>
        <w:tc>
          <w:tcPr>
            <w:tcW w:w="750" w:type="dxa"/>
            <w:shd w:val="clear" w:color="auto" w:fill="FFFFFF"/>
            <w:tcMar>
              <w:top w:w="100" w:type="dxa"/>
              <w:left w:w="28" w:type="dxa"/>
              <w:bottom w:w="100" w:type="dxa"/>
              <w:right w:w="0" w:type="dxa"/>
            </w:tcMar>
            <w:hideMark/>
          </w:tcPr>
          <w:p w14:paraId="6462726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1346</w:t>
            </w:r>
          </w:p>
        </w:tc>
        <w:tc>
          <w:tcPr>
            <w:tcW w:w="962" w:type="dxa"/>
            <w:shd w:val="clear" w:color="auto" w:fill="FFFFFF"/>
            <w:tcMar>
              <w:top w:w="100" w:type="dxa"/>
              <w:left w:w="28" w:type="dxa"/>
              <w:bottom w:w="100" w:type="dxa"/>
              <w:right w:w="0" w:type="dxa"/>
            </w:tcMar>
            <w:hideMark/>
          </w:tcPr>
          <w:p w14:paraId="2FCAF92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24</w:t>
            </w:r>
          </w:p>
        </w:tc>
        <w:tc>
          <w:tcPr>
            <w:tcW w:w="1006" w:type="dxa"/>
            <w:shd w:val="clear" w:color="auto" w:fill="FFFFFF"/>
            <w:tcMar>
              <w:top w:w="100" w:type="dxa"/>
              <w:left w:w="28" w:type="dxa"/>
              <w:bottom w:w="100" w:type="dxa"/>
              <w:right w:w="0" w:type="dxa"/>
            </w:tcMar>
            <w:hideMark/>
          </w:tcPr>
          <w:p w14:paraId="18C47DE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109</w:t>
            </w:r>
          </w:p>
        </w:tc>
        <w:tc>
          <w:tcPr>
            <w:tcW w:w="1551" w:type="dxa"/>
            <w:shd w:val="clear" w:color="auto" w:fill="FFFFFF"/>
            <w:tcMar>
              <w:top w:w="100" w:type="dxa"/>
              <w:left w:w="28" w:type="dxa"/>
              <w:bottom w:w="100" w:type="dxa"/>
              <w:right w:w="0" w:type="dxa"/>
            </w:tcMar>
            <w:hideMark/>
          </w:tcPr>
          <w:p w14:paraId="451E8D4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-1.368</w:t>
            </w:r>
          </w:p>
        </w:tc>
      </w:tr>
      <w:tr w:rsidR="001B17AB" w14:paraId="797998D5" w14:textId="77777777" w:rsidTr="001B17AB">
        <w:trPr>
          <w:tblHeader/>
        </w:trPr>
        <w:tc>
          <w:tcPr>
            <w:tcW w:w="780" w:type="dxa"/>
            <w:shd w:val="clear" w:color="auto" w:fill="FFFFFF"/>
            <w:tcMar>
              <w:top w:w="100" w:type="dxa"/>
              <w:left w:w="28" w:type="dxa"/>
              <w:bottom w:w="100" w:type="dxa"/>
              <w:right w:w="0" w:type="dxa"/>
            </w:tcMar>
            <w:hideMark/>
          </w:tcPr>
          <w:p w14:paraId="03577500" w14:textId="77777777" w:rsidR="001B17AB" w:rsidRDefault="001B17AB">
            <w:pPr>
              <w:rPr>
                <w:rFonts w:ascii="Helvetica Neue" w:eastAsia="Helvetica Neue" w:hAnsi="Helvetica Neue" w:cs="Helvetica Neue"/>
                <w:sz w:val="20"/>
                <w:szCs w:val="20"/>
              </w:rPr>
            </w:pPr>
            <w:r>
              <w:rPr>
                <w:rFonts w:ascii="Helvetica Neue" w:eastAsia="Helvetica Neue" w:hAnsi="Helvetica Neue" w:cs="Helvetica Neue"/>
                <w:sz w:val="20"/>
                <w:szCs w:val="20"/>
              </w:rPr>
              <w:t>hFoxA2</w:t>
            </w:r>
          </w:p>
        </w:tc>
        <w:tc>
          <w:tcPr>
            <w:tcW w:w="1110" w:type="dxa"/>
            <w:shd w:val="clear" w:color="auto" w:fill="FFFFFF"/>
            <w:tcMar>
              <w:top w:w="100" w:type="dxa"/>
              <w:left w:w="28" w:type="dxa"/>
              <w:bottom w:w="100" w:type="dxa"/>
              <w:right w:w="0" w:type="dxa"/>
            </w:tcMar>
            <w:hideMark/>
          </w:tcPr>
          <w:p w14:paraId="4D302D82"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ACT</w:t>
            </w:r>
          </w:p>
        </w:tc>
        <w:tc>
          <w:tcPr>
            <w:tcW w:w="675" w:type="dxa"/>
            <w:shd w:val="clear" w:color="auto" w:fill="FFFFFF"/>
            <w:tcMar>
              <w:top w:w="100" w:type="dxa"/>
              <w:left w:w="28" w:type="dxa"/>
              <w:bottom w:w="100" w:type="dxa"/>
              <w:right w:w="0" w:type="dxa"/>
            </w:tcMar>
            <w:hideMark/>
          </w:tcPr>
          <w:p w14:paraId="4C4EAA05" w14:textId="77777777" w:rsidR="001B17AB" w:rsidRDefault="001B17AB">
            <w:pPr>
              <w:ind w:right="-45"/>
              <w:jc w:val="center"/>
              <w:rPr>
                <w:rFonts w:ascii="Helvetica Neue" w:eastAsia="Helvetica Neue" w:hAnsi="Helvetica Neue" w:cs="Helvetica Neue"/>
                <w:color w:val="000000"/>
                <w:sz w:val="20"/>
                <w:szCs w:val="20"/>
              </w:rPr>
            </w:pPr>
            <w:r>
              <w:rPr>
                <w:rFonts w:ascii="Arial" w:eastAsia="Arial" w:hAnsi="Arial" w:cs="Arial"/>
                <w:color w:val="222222"/>
                <w:sz w:val="22"/>
                <w:szCs w:val="22"/>
                <w:highlight w:val="white"/>
              </w:rPr>
              <w:t>7YZE</w:t>
            </w:r>
          </w:p>
        </w:tc>
        <w:tc>
          <w:tcPr>
            <w:tcW w:w="1275" w:type="dxa"/>
            <w:shd w:val="clear" w:color="auto" w:fill="FFFFFF"/>
            <w:tcMar>
              <w:top w:w="100" w:type="dxa"/>
              <w:left w:w="28" w:type="dxa"/>
              <w:bottom w:w="100" w:type="dxa"/>
              <w:right w:w="0" w:type="dxa"/>
            </w:tcMar>
            <w:hideMark/>
          </w:tcPr>
          <w:p w14:paraId="00DD5AD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42</w:t>
            </w:r>
          </w:p>
        </w:tc>
        <w:tc>
          <w:tcPr>
            <w:tcW w:w="750" w:type="dxa"/>
            <w:shd w:val="clear" w:color="auto" w:fill="FFFFFF"/>
            <w:tcMar>
              <w:top w:w="100" w:type="dxa"/>
              <w:left w:w="28" w:type="dxa"/>
              <w:bottom w:w="100" w:type="dxa"/>
              <w:right w:w="0" w:type="dxa"/>
            </w:tcMar>
            <w:hideMark/>
          </w:tcPr>
          <w:p w14:paraId="46F26F20"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1012</w:t>
            </w:r>
          </w:p>
        </w:tc>
        <w:tc>
          <w:tcPr>
            <w:tcW w:w="962" w:type="dxa"/>
            <w:shd w:val="clear" w:color="auto" w:fill="FFFFFF"/>
            <w:tcMar>
              <w:top w:w="100" w:type="dxa"/>
              <w:left w:w="28" w:type="dxa"/>
              <w:bottom w:w="100" w:type="dxa"/>
              <w:right w:w="0" w:type="dxa"/>
            </w:tcMar>
            <w:hideMark/>
          </w:tcPr>
          <w:p w14:paraId="5D9DFEF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w:t>
            </w:r>
          </w:p>
        </w:tc>
        <w:tc>
          <w:tcPr>
            <w:tcW w:w="1006" w:type="dxa"/>
            <w:shd w:val="clear" w:color="auto" w:fill="FFFFFF"/>
            <w:tcMar>
              <w:top w:w="100" w:type="dxa"/>
              <w:left w:w="28" w:type="dxa"/>
              <w:bottom w:w="100" w:type="dxa"/>
              <w:right w:w="0" w:type="dxa"/>
            </w:tcMar>
            <w:hideMark/>
          </w:tcPr>
          <w:p w14:paraId="114BDF1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72</w:t>
            </w:r>
          </w:p>
        </w:tc>
        <w:tc>
          <w:tcPr>
            <w:tcW w:w="1551" w:type="dxa"/>
            <w:shd w:val="clear" w:color="auto" w:fill="FFFFFF"/>
            <w:tcMar>
              <w:top w:w="100" w:type="dxa"/>
              <w:left w:w="28" w:type="dxa"/>
              <w:bottom w:w="100" w:type="dxa"/>
              <w:right w:w="0" w:type="dxa"/>
            </w:tcMar>
            <w:hideMark/>
          </w:tcPr>
          <w:p w14:paraId="26BB4603"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-0.524</w:t>
            </w:r>
          </w:p>
        </w:tc>
      </w:tr>
      <w:tr w:rsidR="001B17AB" w14:paraId="0DB2EB3E" w14:textId="77777777" w:rsidTr="001B17AB">
        <w:trPr>
          <w:tblHeader/>
        </w:trPr>
        <w:tc>
          <w:tcPr>
            <w:tcW w:w="780" w:type="dxa"/>
            <w:tcBorders>
              <w:top w:val="nil"/>
              <w:left w:val="nil"/>
              <w:bottom w:val="single" w:sz="6" w:space="0" w:color="FFFFFF"/>
              <w:right w:val="nil"/>
            </w:tcBorders>
            <w:shd w:val="clear" w:color="auto" w:fill="FFFFFF"/>
            <w:tcMar>
              <w:top w:w="100" w:type="dxa"/>
              <w:left w:w="28" w:type="dxa"/>
              <w:bottom w:w="100" w:type="dxa"/>
              <w:right w:w="0" w:type="dxa"/>
            </w:tcMar>
            <w:hideMark/>
          </w:tcPr>
          <w:p w14:paraId="48E928FA" w14:textId="77777777" w:rsidR="001B17AB" w:rsidRDefault="001B17AB">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hFoxA2</w:t>
            </w:r>
          </w:p>
        </w:tc>
        <w:tc>
          <w:tcPr>
            <w:tcW w:w="1110" w:type="dxa"/>
            <w:tcBorders>
              <w:top w:val="nil"/>
              <w:left w:val="nil"/>
              <w:bottom w:val="single" w:sz="6" w:space="0" w:color="FFFFFF"/>
              <w:right w:val="nil"/>
            </w:tcBorders>
            <w:tcMar>
              <w:top w:w="100" w:type="dxa"/>
              <w:left w:w="28" w:type="dxa"/>
              <w:bottom w:w="100" w:type="dxa"/>
              <w:right w:w="0" w:type="dxa"/>
            </w:tcMar>
            <w:hideMark/>
          </w:tcPr>
          <w:p w14:paraId="33D5D391" w14:textId="77777777" w:rsidR="001B17AB" w:rsidRDefault="001B17AB">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TGT</w:t>
            </w:r>
            <w:r>
              <w:rPr>
                <w:rFonts w:ascii="Helvetica Neue" w:eastAsia="Helvetica Neue" w:hAnsi="Helvetica Neue" w:cs="Helvetica Neue"/>
                <w:sz w:val="20"/>
                <w:szCs w:val="20"/>
                <w:highlight w:val="white"/>
                <w:u w:val="single"/>
              </w:rPr>
              <w:t>TT</w:t>
            </w:r>
            <w:r>
              <w:rPr>
                <w:rFonts w:ascii="Helvetica Neue" w:eastAsia="Helvetica Neue" w:hAnsi="Helvetica Neue" w:cs="Helvetica Neue"/>
                <w:sz w:val="20"/>
                <w:szCs w:val="20"/>
                <w:highlight w:val="white"/>
              </w:rPr>
              <w:t>ATT</w:t>
            </w:r>
          </w:p>
        </w:tc>
        <w:tc>
          <w:tcPr>
            <w:tcW w:w="675" w:type="dxa"/>
            <w:tcBorders>
              <w:top w:val="nil"/>
              <w:left w:val="nil"/>
              <w:bottom w:val="single" w:sz="6" w:space="0" w:color="FFFFFF"/>
              <w:right w:val="nil"/>
            </w:tcBorders>
            <w:tcMar>
              <w:top w:w="100" w:type="dxa"/>
              <w:left w:w="28" w:type="dxa"/>
              <w:bottom w:w="100" w:type="dxa"/>
              <w:right w:w="0" w:type="dxa"/>
            </w:tcMar>
            <w:hideMark/>
          </w:tcPr>
          <w:p w14:paraId="2D2225DD" w14:textId="77777777" w:rsidR="001B17AB" w:rsidRDefault="001B17AB">
            <w:pPr>
              <w:ind w:right="-45"/>
              <w:jc w:val="center"/>
              <w:rPr>
                <w:rFonts w:ascii="Helvetica Neue" w:eastAsia="Helvetica Neue" w:hAnsi="Helvetica Neue" w:cs="Helvetica Neue"/>
                <w:color w:val="000000"/>
                <w:sz w:val="20"/>
                <w:szCs w:val="20"/>
                <w:highlight w:val="white"/>
              </w:rPr>
            </w:pPr>
            <w:r>
              <w:rPr>
                <w:rFonts w:ascii="Arial" w:eastAsia="Arial" w:hAnsi="Arial" w:cs="Arial"/>
                <w:color w:val="222222"/>
                <w:sz w:val="22"/>
                <w:szCs w:val="22"/>
                <w:highlight w:val="white"/>
              </w:rPr>
              <w:t>7YZF</w:t>
            </w:r>
          </w:p>
        </w:tc>
        <w:tc>
          <w:tcPr>
            <w:tcW w:w="1275" w:type="dxa"/>
            <w:tcBorders>
              <w:top w:val="nil"/>
              <w:left w:val="nil"/>
              <w:bottom w:val="single" w:sz="6" w:space="0" w:color="FFFFFF"/>
              <w:right w:val="nil"/>
            </w:tcBorders>
            <w:tcMar>
              <w:top w:w="100" w:type="dxa"/>
              <w:left w:w="28" w:type="dxa"/>
              <w:bottom w:w="100" w:type="dxa"/>
              <w:right w:w="0" w:type="dxa"/>
            </w:tcMar>
            <w:hideMark/>
          </w:tcPr>
          <w:p w14:paraId="12134E01" w14:textId="77777777" w:rsidR="001B17AB" w:rsidRDefault="001B17AB">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42</w:t>
            </w:r>
          </w:p>
        </w:tc>
        <w:tc>
          <w:tcPr>
            <w:tcW w:w="750" w:type="dxa"/>
            <w:tcBorders>
              <w:top w:val="nil"/>
              <w:left w:val="nil"/>
              <w:bottom w:val="single" w:sz="6" w:space="0" w:color="FFFFFF"/>
              <w:right w:val="nil"/>
            </w:tcBorders>
            <w:tcMar>
              <w:top w:w="100" w:type="dxa"/>
              <w:left w:w="28" w:type="dxa"/>
              <w:bottom w:w="100" w:type="dxa"/>
              <w:right w:w="0" w:type="dxa"/>
            </w:tcMar>
            <w:hideMark/>
          </w:tcPr>
          <w:p w14:paraId="09A4311E" w14:textId="77777777" w:rsidR="001B17AB" w:rsidRDefault="001B17AB">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904</w:t>
            </w:r>
          </w:p>
        </w:tc>
        <w:tc>
          <w:tcPr>
            <w:tcW w:w="962" w:type="dxa"/>
            <w:tcBorders>
              <w:top w:val="nil"/>
              <w:left w:val="nil"/>
              <w:bottom w:val="single" w:sz="6" w:space="0" w:color="FFFFFF"/>
              <w:right w:val="nil"/>
            </w:tcBorders>
            <w:tcMar>
              <w:top w:w="100" w:type="dxa"/>
              <w:left w:w="28" w:type="dxa"/>
              <w:bottom w:w="100" w:type="dxa"/>
              <w:right w:w="0" w:type="dxa"/>
            </w:tcMar>
            <w:hideMark/>
          </w:tcPr>
          <w:p w14:paraId="7AFCFA93" w14:textId="77777777" w:rsidR="001B17AB" w:rsidRDefault="001B17AB">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11</w:t>
            </w:r>
          </w:p>
        </w:tc>
        <w:tc>
          <w:tcPr>
            <w:tcW w:w="1006" w:type="dxa"/>
            <w:tcBorders>
              <w:top w:val="nil"/>
              <w:left w:val="nil"/>
              <w:bottom w:val="single" w:sz="6" w:space="0" w:color="FFFFFF"/>
              <w:right w:val="nil"/>
            </w:tcBorders>
            <w:tcMar>
              <w:top w:w="100" w:type="dxa"/>
              <w:left w:w="28" w:type="dxa"/>
              <w:bottom w:w="100" w:type="dxa"/>
              <w:right w:w="0" w:type="dxa"/>
            </w:tcMar>
            <w:hideMark/>
          </w:tcPr>
          <w:p w14:paraId="5625DFD3" w14:textId="77777777" w:rsidR="001B17AB" w:rsidRDefault="001B17AB">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59</w:t>
            </w:r>
          </w:p>
        </w:tc>
        <w:tc>
          <w:tcPr>
            <w:tcW w:w="1551" w:type="dxa"/>
            <w:tcBorders>
              <w:top w:val="nil"/>
              <w:left w:val="nil"/>
              <w:bottom w:val="single" w:sz="6" w:space="0" w:color="FFFFFF"/>
              <w:right w:val="nil"/>
            </w:tcBorders>
            <w:tcMar>
              <w:top w:w="100" w:type="dxa"/>
              <w:left w:w="28" w:type="dxa"/>
              <w:bottom w:w="100" w:type="dxa"/>
              <w:right w:w="0" w:type="dxa"/>
            </w:tcMar>
            <w:hideMark/>
          </w:tcPr>
          <w:p w14:paraId="06087666" w14:textId="77777777" w:rsidR="001B17AB" w:rsidRDefault="001B17AB">
            <w:pPr>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-0.531</w:t>
            </w:r>
          </w:p>
        </w:tc>
      </w:tr>
      <w:tr w:rsidR="001B17AB" w14:paraId="5E85C6F8" w14:textId="77777777" w:rsidTr="001B17AB">
        <w:tc>
          <w:tcPr>
            <w:tcW w:w="780"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23F7683E"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FoxA3</w:t>
            </w:r>
          </w:p>
        </w:tc>
        <w:tc>
          <w:tcPr>
            <w:tcW w:w="1110"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6566C745"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GGT</w:t>
            </w:r>
            <w:r>
              <w:rPr>
                <w:rFonts w:ascii="Helvetica Neue" w:eastAsia="Helvetica Neue" w:hAnsi="Helvetica Neue" w:cs="Helvetica Neue"/>
                <w:color w:val="000000"/>
                <w:sz w:val="20"/>
                <w:szCs w:val="20"/>
                <w:u w:val="single"/>
              </w:rPr>
              <w:t>TG</w:t>
            </w:r>
            <w:r>
              <w:rPr>
                <w:rFonts w:ascii="Helvetica Neue" w:eastAsia="Helvetica Neue" w:hAnsi="Helvetica Neue" w:cs="Helvetica Neue"/>
                <w:color w:val="000000"/>
                <w:sz w:val="20"/>
                <w:szCs w:val="20"/>
              </w:rPr>
              <w:t>AC</w:t>
            </w:r>
          </w:p>
        </w:tc>
        <w:tc>
          <w:tcPr>
            <w:tcW w:w="675"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32F79D79"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1vtn</w:t>
            </w:r>
          </w:p>
        </w:tc>
        <w:tc>
          <w:tcPr>
            <w:tcW w:w="1275"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60610B0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48</w:t>
            </w:r>
          </w:p>
        </w:tc>
        <w:tc>
          <w:tcPr>
            <w:tcW w:w="750"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05F06D0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1181</w:t>
            </w:r>
          </w:p>
        </w:tc>
        <w:tc>
          <w:tcPr>
            <w:tcW w:w="962"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739441F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w:t>
            </w:r>
          </w:p>
        </w:tc>
        <w:tc>
          <w:tcPr>
            <w:tcW w:w="1006"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19B3B46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102</w:t>
            </w:r>
          </w:p>
        </w:tc>
        <w:tc>
          <w:tcPr>
            <w:tcW w:w="1551" w:type="dxa"/>
            <w:tcBorders>
              <w:top w:val="single" w:sz="6" w:space="0" w:color="FFFFFF"/>
              <w:left w:val="nil"/>
              <w:bottom w:val="nil"/>
              <w:right w:val="nil"/>
            </w:tcBorders>
            <w:shd w:val="clear" w:color="auto" w:fill="FFFFFF"/>
            <w:tcMar>
              <w:top w:w="100" w:type="dxa"/>
              <w:left w:w="28" w:type="dxa"/>
              <w:bottom w:w="100" w:type="dxa"/>
              <w:right w:w="0" w:type="dxa"/>
            </w:tcMar>
            <w:hideMark/>
          </w:tcPr>
          <w:p w14:paraId="1E1D20F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-1.334</w:t>
            </w:r>
          </w:p>
        </w:tc>
      </w:tr>
      <w:tr w:rsidR="001B17AB" w14:paraId="6D092297" w14:textId="77777777" w:rsidTr="001B17AB">
        <w:tc>
          <w:tcPr>
            <w:tcW w:w="780" w:type="dxa"/>
            <w:shd w:val="clear" w:color="auto" w:fill="FFFFFF"/>
            <w:tcMar>
              <w:top w:w="100" w:type="dxa"/>
              <w:left w:w="28" w:type="dxa"/>
              <w:bottom w:w="100" w:type="dxa"/>
              <w:right w:w="0" w:type="dxa"/>
            </w:tcMar>
            <w:hideMark/>
          </w:tcPr>
          <w:p w14:paraId="4D2EF6E1"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FoxA2</w:t>
            </w:r>
          </w:p>
        </w:tc>
        <w:tc>
          <w:tcPr>
            <w:tcW w:w="1110" w:type="dxa"/>
            <w:shd w:val="clear" w:color="auto" w:fill="FFFFFF"/>
            <w:tcMar>
              <w:top w:w="100" w:type="dxa"/>
              <w:left w:w="28" w:type="dxa"/>
              <w:bottom w:w="100" w:type="dxa"/>
              <w:right w:w="0" w:type="dxa"/>
            </w:tcMar>
            <w:hideMark/>
          </w:tcPr>
          <w:p w14:paraId="1DC1E6F7"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p>
        </w:tc>
        <w:tc>
          <w:tcPr>
            <w:tcW w:w="675" w:type="dxa"/>
            <w:shd w:val="clear" w:color="auto" w:fill="FFFFFF"/>
            <w:tcMar>
              <w:top w:w="100" w:type="dxa"/>
              <w:left w:w="28" w:type="dxa"/>
              <w:bottom w:w="100" w:type="dxa"/>
              <w:right w:w="0" w:type="dxa"/>
            </w:tcMar>
            <w:hideMark/>
          </w:tcPr>
          <w:p w14:paraId="32C64150"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5x07</w:t>
            </w:r>
          </w:p>
        </w:tc>
        <w:tc>
          <w:tcPr>
            <w:tcW w:w="1275" w:type="dxa"/>
            <w:shd w:val="clear" w:color="auto" w:fill="FFFFFF"/>
            <w:tcMar>
              <w:top w:w="100" w:type="dxa"/>
              <w:left w:w="28" w:type="dxa"/>
              <w:bottom w:w="100" w:type="dxa"/>
              <w:right w:w="0" w:type="dxa"/>
            </w:tcMar>
            <w:hideMark/>
          </w:tcPr>
          <w:p w14:paraId="7AC45AA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39</w:t>
            </w:r>
          </w:p>
        </w:tc>
        <w:tc>
          <w:tcPr>
            <w:tcW w:w="750" w:type="dxa"/>
            <w:shd w:val="clear" w:color="auto" w:fill="FFFFFF"/>
            <w:tcMar>
              <w:top w:w="100" w:type="dxa"/>
              <w:left w:w="28" w:type="dxa"/>
              <w:bottom w:w="100" w:type="dxa"/>
              <w:right w:w="0" w:type="dxa"/>
            </w:tcMar>
            <w:hideMark/>
          </w:tcPr>
          <w:p w14:paraId="59D6822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941</w:t>
            </w:r>
          </w:p>
        </w:tc>
        <w:tc>
          <w:tcPr>
            <w:tcW w:w="962" w:type="dxa"/>
            <w:shd w:val="clear" w:color="auto" w:fill="FFFFFF"/>
            <w:tcMar>
              <w:top w:w="100" w:type="dxa"/>
              <w:left w:w="28" w:type="dxa"/>
              <w:bottom w:w="100" w:type="dxa"/>
              <w:right w:w="0" w:type="dxa"/>
            </w:tcMar>
            <w:hideMark/>
          </w:tcPr>
          <w:p w14:paraId="154CB32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w:t>
            </w:r>
          </w:p>
        </w:tc>
        <w:tc>
          <w:tcPr>
            <w:tcW w:w="1006" w:type="dxa"/>
            <w:shd w:val="clear" w:color="auto" w:fill="FFFFFF"/>
            <w:tcMar>
              <w:top w:w="100" w:type="dxa"/>
              <w:left w:w="28" w:type="dxa"/>
              <w:bottom w:w="100" w:type="dxa"/>
              <w:right w:w="0" w:type="dxa"/>
            </w:tcMar>
            <w:hideMark/>
          </w:tcPr>
          <w:p w14:paraId="3A8242A7"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66</w:t>
            </w:r>
          </w:p>
        </w:tc>
        <w:tc>
          <w:tcPr>
            <w:tcW w:w="1551" w:type="dxa"/>
            <w:shd w:val="clear" w:color="auto" w:fill="FFFFFF"/>
            <w:tcMar>
              <w:top w:w="100" w:type="dxa"/>
              <w:left w:w="28" w:type="dxa"/>
              <w:bottom w:w="100" w:type="dxa"/>
              <w:right w:w="0" w:type="dxa"/>
            </w:tcMar>
            <w:hideMark/>
          </w:tcPr>
          <w:p w14:paraId="3243C5D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-0.578</w:t>
            </w:r>
          </w:p>
        </w:tc>
      </w:tr>
      <w:tr w:rsidR="001B17AB" w14:paraId="15C50763" w14:textId="77777777" w:rsidTr="001B17AB">
        <w:tc>
          <w:tcPr>
            <w:tcW w:w="780" w:type="dxa"/>
            <w:shd w:val="clear" w:color="auto" w:fill="FFFFFF"/>
            <w:tcMar>
              <w:top w:w="100" w:type="dxa"/>
              <w:left w:w="28" w:type="dxa"/>
              <w:bottom w:w="100" w:type="dxa"/>
              <w:right w:w="0" w:type="dxa"/>
            </w:tcMar>
            <w:hideMark/>
          </w:tcPr>
          <w:p w14:paraId="1280ED2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FoxN1</w:t>
            </w:r>
          </w:p>
        </w:tc>
        <w:tc>
          <w:tcPr>
            <w:tcW w:w="1110" w:type="dxa"/>
            <w:shd w:val="clear" w:color="auto" w:fill="FFFFFF"/>
            <w:tcMar>
              <w:top w:w="100" w:type="dxa"/>
              <w:left w:w="28" w:type="dxa"/>
              <w:bottom w:w="100" w:type="dxa"/>
              <w:right w:w="0" w:type="dxa"/>
            </w:tcMar>
            <w:hideMark/>
          </w:tcPr>
          <w:p w14:paraId="7715983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GCGTC</w:t>
            </w:r>
          </w:p>
        </w:tc>
        <w:tc>
          <w:tcPr>
            <w:tcW w:w="675" w:type="dxa"/>
            <w:shd w:val="clear" w:color="auto" w:fill="FFFFFF"/>
            <w:tcMar>
              <w:top w:w="100" w:type="dxa"/>
              <w:left w:w="28" w:type="dxa"/>
              <w:bottom w:w="100" w:type="dxa"/>
              <w:right w:w="0" w:type="dxa"/>
            </w:tcMar>
            <w:hideMark/>
          </w:tcPr>
          <w:p w14:paraId="127EAEDD"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6el8</w:t>
            </w:r>
          </w:p>
        </w:tc>
        <w:tc>
          <w:tcPr>
            <w:tcW w:w="1275" w:type="dxa"/>
            <w:shd w:val="clear" w:color="auto" w:fill="FFFFFF"/>
            <w:tcMar>
              <w:top w:w="100" w:type="dxa"/>
              <w:left w:w="28" w:type="dxa"/>
              <w:bottom w:w="100" w:type="dxa"/>
              <w:right w:w="0" w:type="dxa"/>
            </w:tcMar>
            <w:hideMark/>
          </w:tcPr>
          <w:p w14:paraId="2106FF1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37</w:t>
            </w:r>
          </w:p>
        </w:tc>
        <w:tc>
          <w:tcPr>
            <w:tcW w:w="750" w:type="dxa"/>
            <w:shd w:val="clear" w:color="auto" w:fill="FFFFFF"/>
            <w:tcMar>
              <w:top w:w="100" w:type="dxa"/>
              <w:left w:w="28" w:type="dxa"/>
              <w:bottom w:w="100" w:type="dxa"/>
              <w:right w:w="0" w:type="dxa"/>
            </w:tcMar>
            <w:hideMark/>
          </w:tcPr>
          <w:p w14:paraId="2474248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818</w:t>
            </w:r>
          </w:p>
        </w:tc>
        <w:tc>
          <w:tcPr>
            <w:tcW w:w="962" w:type="dxa"/>
            <w:shd w:val="clear" w:color="auto" w:fill="FFFFFF"/>
            <w:tcMar>
              <w:top w:w="100" w:type="dxa"/>
              <w:left w:w="28" w:type="dxa"/>
              <w:bottom w:w="100" w:type="dxa"/>
              <w:right w:w="0" w:type="dxa"/>
            </w:tcMar>
            <w:hideMark/>
          </w:tcPr>
          <w:p w14:paraId="16A9A0A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w:t>
            </w:r>
          </w:p>
        </w:tc>
        <w:tc>
          <w:tcPr>
            <w:tcW w:w="1006" w:type="dxa"/>
            <w:shd w:val="clear" w:color="auto" w:fill="FFFFFF"/>
            <w:tcMar>
              <w:top w:w="100" w:type="dxa"/>
              <w:left w:w="28" w:type="dxa"/>
              <w:bottom w:w="100" w:type="dxa"/>
              <w:right w:w="0" w:type="dxa"/>
            </w:tcMar>
            <w:hideMark/>
          </w:tcPr>
          <w:p w14:paraId="048562E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74</w:t>
            </w:r>
          </w:p>
        </w:tc>
        <w:tc>
          <w:tcPr>
            <w:tcW w:w="1551" w:type="dxa"/>
            <w:shd w:val="clear" w:color="auto" w:fill="FFFFFF"/>
            <w:tcMar>
              <w:top w:w="100" w:type="dxa"/>
              <w:left w:w="28" w:type="dxa"/>
              <w:bottom w:w="100" w:type="dxa"/>
              <w:right w:w="0" w:type="dxa"/>
            </w:tcMar>
            <w:hideMark/>
          </w:tcPr>
          <w:p w14:paraId="0C2F831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-0.928</w:t>
            </w:r>
          </w:p>
        </w:tc>
      </w:tr>
      <w:tr w:rsidR="001B17AB" w14:paraId="287FBDB7" w14:textId="77777777" w:rsidTr="001B17AB">
        <w:tc>
          <w:tcPr>
            <w:tcW w:w="780" w:type="dxa"/>
            <w:shd w:val="clear" w:color="auto" w:fill="FFFFFF"/>
            <w:tcMar>
              <w:top w:w="100" w:type="dxa"/>
              <w:left w:w="28" w:type="dxa"/>
              <w:bottom w:w="100" w:type="dxa"/>
              <w:right w:w="0" w:type="dxa"/>
            </w:tcMar>
            <w:hideMark/>
          </w:tcPr>
          <w:p w14:paraId="42B9285F"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FoxN3</w:t>
            </w:r>
          </w:p>
        </w:tc>
        <w:tc>
          <w:tcPr>
            <w:tcW w:w="1110" w:type="dxa"/>
            <w:shd w:val="clear" w:color="auto" w:fill="FFFFFF"/>
            <w:tcMar>
              <w:top w:w="100" w:type="dxa"/>
              <w:left w:w="28" w:type="dxa"/>
              <w:bottom w:w="100" w:type="dxa"/>
              <w:right w:w="0" w:type="dxa"/>
            </w:tcMar>
            <w:hideMark/>
          </w:tcPr>
          <w:p w14:paraId="544EA25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GCGTC</w:t>
            </w:r>
          </w:p>
        </w:tc>
        <w:tc>
          <w:tcPr>
            <w:tcW w:w="675" w:type="dxa"/>
            <w:shd w:val="clear" w:color="auto" w:fill="FFFFFF"/>
            <w:tcMar>
              <w:top w:w="100" w:type="dxa"/>
              <w:left w:w="28" w:type="dxa"/>
              <w:bottom w:w="100" w:type="dxa"/>
              <w:right w:w="0" w:type="dxa"/>
            </w:tcMar>
            <w:hideMark/>
          </w:tcPr>
          <w:p w14:paraId="67B60D83"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6ncm</w:t>
            </w:r>
          </w:p>
        </w:tc>
        <w:tc>
          <w:tcPr>
            <w:tcW w:w="1275" w:type="dxa"/>
            <w:shd w:val="clear" w:color="auto" w:fill="FFFFFF"/>
            <w:tcMar>
              <w:top w:w="100" w:type="dxa"/>
              <w:left w:w="28" w:type="dxa"/>
              <w:bottom w:w="100" w:type="dxa"/>
              <w:right w:w="0" w:type="dxa"/>
            </w:tcMar>
            <w:hideMark/>
          </w:tcPr>
          <w:p w14:paraId="4E313FB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41</w:t>
            </w:r>
          </w:p>
        </w:tc>
        <w:tc>
          <w:tcPr>
            <w:tcW w:w="750" w:type="dxa"/>
            <w:shd w:val="clear" w:color="auto" w:fill="FFFFFF"/>
            <w:tcMar>
              <w:top w:w="100" w:type="dxa"/>
              <w:left w:w="28" w:type="dxa"/>
              <w:bottom w:w="100" w:type="dxa"/>
              <w:right w:w="0" w:type="dxa"/>
            </w:tcMar>
            <w:hideMark/>
          </w:tcPr>
          <w:p w14:paraId="52673E1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815</w:t>
            </w:r>
          </w:p>
        </w:tc>
        <w:tc>
          <w:tcPr>
            <w:tcW w:w="962" w:type="dxa"/>
            <w:shd w:val="clear" w:color="auto" w:fill="FFFFFF"/>
            <w:tcMar>
              <w:top w:w="100" w:type="dxa"/>
              <w:left w:w="28" w:type="dxa"/>
              <w:bottom w:w="100" w:type="dxa"/>
              <w:right w:w="0" w:type="dxa"/>
            </w:tcMar>
            <w:hideMark/>
          </w:tcPr>
          <w:p w14:paraId="5DC662B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w:t>
            </w:r>
          </w:p>
        </w:tc>
        <w:tc>
          <w:tcPr>
            <w:tcW w:w="1006" w:type="dxa"/>
            <w:shd w:val="clear" w:color="auto" w:fill="FFFFFF"/>
            <w:tcMar>
              <w:top w:w="100" w:type="dxa"/>
              <w:left w:w="28" w:type="dxa"/>
              <w:bottom w:w="100" w:type="dxa"/>
              <w:right w:w="0" w:type="dxa"/>
            </w:tcMar>
            <w:hideMark/>
          </w:tcPr>
          <w:p w14:paraId="1EC6805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70</w:t>
            </w:r>
          </w:p>
        </w:tc>
        <w:tc>
          <w:tcPr>
            <w:tcW w:w="1551" w:type="dxa"/>
            <w:shd w:val="clear" w:color="auto" w:fill="FFFFFF"/>
            <w:tcMar>
              <w:top w:w="100" w:type="dxa"/>
              <w:left w:w="28" w:type="dxa"/>
              <w:bottom w:w="100" w:type="dxa"/>
              <w:right w:w="0" w:type="dxa"/>
            </w:tcMar>
            <w:hideMark/>
          </w:tcPr>
          <w:p w14:paraId="4037673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-0.568</w:t>
            </w:r>
          </w:p>
        </w:tc>
      </w:tr>
      <w:tr w:rsidR="001B17AB" w14:paraId="417372A1" w14:textId="77777777" w:rsidTr="001B17AB">
        <w:tc>
          <w:tcPr>
            <w:tcW w:w="780" w:type="dxa"/>
            <w:shd w:val="clear" w:color="auto" w:fill="FFFFFF"/>
            <w:tcMar>
              <w:top w:w="100" w:type="dxa"/>
              <w:left w:w="28" w:type="dxa"/>
              <w:bottom w:w="100" w:type="dxa"/>
              <w:right w:w="0" w:type="dxa"/>
            </w:tcMar>
            <w:hideMark/>
          </w:tcPr>
          <w:p w14:paraId="479DDE5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FoxN3</w:t>
            </w:r>
          </w:p>
        </w:tc>
        <w:tc>
          <w:tcPr>
            <w:tcW w:w="1110" w:type="dxa"/>
            <w:shd w:val="clear" w:color="auto" w:fill="FFFFFF"/>
            <w:tcMar>
              <w:top w:w="100" w:type="dxa"/>
              <w:left w:w="28" w:type="dxa"/>
              <w:bottom w:w="100" w:type="dxa"/>
              <w:right w:w="0" w:type="dxa"/>
            </w:tcMar>
            <w:hideMark/>
          </w:tcPr>
          <w:p w14:paraId="0E666BD2"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p>
        </w:tc>
        <w:tc>
          <w:tcPr>
            <w:tcW w:w="675" w:type="dxa"/>
            <w:shd w:val="clear" w:color="auto" w:fill="FFFFFF"/>
            <w:tcMar>
              <w:top w:w="100" w:type="dxa"/>
              <w:left w:w="28" w:type="dxa"/>
              <w:bottom w:w="100" w:type="dxa"/>
              <w:right w:w="0" w:type="dxa"/>
            </w:tcMar>
            <w:hideMark/>
          </w:tcPr>
          <w:p w14:paraId="0A431914"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6nce</w:t>
            </w:r>
          </w:p>
        </w:tc>
        <w:tc>
          <w:tcPr>
            <w:tcW w:w="1275" w:type="dxa"/>
            <w:shd w:val="clear" w:color="auto" w:fill="FFFFFF"/>
            <w:tcMar>
              <w:top w:w="100" w:type="dxa"/>
              <w:left w:w="28" w:type="dxa"/>
              <w:bottom w:w="100" w:type="dxa"/>
              <w:right w:w="0" w:type="dxa"/>
            </w:tcMar>
            <w:hideMark/>
          </w:tcPr>
          <w:p w14:paraId="4B25DA2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38</w:t>
            </w:r>
          </w:p>
        </w:tc>
        <w:tc>
          <w:tcPr>
            <w:tcW w:w="750" w:type="dxa"/>
            <w:shd w:val="clear" w:color="auto" w:fill="FFFFFF"/>
            <w:tcMar>
              <w:top w:w="100" w:type="dxa"/>
              <w:left w:w="28" w:type="dxa"/>
              <w:bottom w:w="100" w:type="dxa"/>
              <w:right w:w="0" w:type="dxa"/>
            </w:tcMar>
            <w:hideMark/>
          </w:tcPr>
          <w:p w14:paraId="062FB5E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861</w:t>
            </w:r>
          </w:p>
        </w:tc>
        <w:tc>
          <w:tcPr>
            <w:tcW w:w="962" w:type="dxa"/>
            <w:shd w:val="clear" w:color="auto" w:fill="FFFFFF"/>
            <w:tcMar>
              <w:top w:w="100" w:type="dxa"/>
              <w:left w:w="28" w:type="dxa"/>
              <w:bottom w:w="100" w:type="dxa"/>
              <w:right w:w="0" w:type="dxa"/>
            </w:tcMar>
            <w:hideMark/>
          </w:tcPr>
          <w:p w14:paraId="6F616827"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w:t>
            </w:r>
          </w:p>
        </w:tc>
        <w:tc>
          <w:tcPr>
            <w:tcW w:w="1006" w:type="dxa"/>
            <w:shd w:val="clear" w:color="auto" w:fill="FFFFFF"/>
            <w:tcMar>
              <w:top w:w="100" w:type="dxa"/>
              <w:left w:w="28" w:type="dxa"/>
              <w:bottom w:w="100" w:type="dxa"/>
              <w:right w:w="0" w:type="dxa"/>
            </w:tcMar>
            <w:hideMark/>
          </w:tcPr>
          <w:p w14:paraId="06E5A43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60</w:t>
            </w:r>
          </w:p>
        </w:tc>
        <w:tc>
          <w:tcPr>
            <w:tcW w:w="1551" w:type="dxa"/>
            <w:shd w:val="clear" w:color="auto" w:fill="FFFFFF"/>
            <w:tcMar>
              <w:top w:w="100" w:type="dxa"/>
              <w:left w:w="28" w:type="dxa"/>
              <w:bottom w:w="100" w:type="dxa"/>
              <w:right w:w="0" w:type="dxa"/>
            </w:tcMar>
            <w:hideMark/>
          </w:tcPr>
          <w:p w14:paraId="32D8C7B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-0.360</w:t>
            </w:r>
          </w:p>
        </w:tc>
      </w:tr>
      <w:tr w:rsidR="001B17AB" w14:paraId="67667203" w14:textId="77777777" w:rsidTr="001B17AB">
        <w:tc>
          <w:tcPr>
            <w:tcW w:w="780" w:type="dxa"/>
            <w:shd w:val="clear" w:color="auto" w:fill="FFFFFF"/>
            <w:tcMar>
              <w:top w:w="100" w:type="dxa"/>
              <w:left w:w="28" w:type="dxa"/>
              <w:bottom w:w="100" w:type="dxa"/>
              <w:right w:w="0" w:type="dxa"/>
            </w:tcMar>
            <w:hideMark/>
          </w:tcPr>
          <w:p w14:paraId="05016395"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FoxM1</w:t>
            </w:r>
          </w:p>
        </w:tc>
        <w:tc>
          <w:tcPr>
            <w:tcW w:w="1110" w:type="dxa"/>
            <w:shd w:val="clear" w:color="auto" w:fill="FFFFFF"/>
            <w:tcMar>
              <w:top w:w="100" w:type="dxa"/>
              <w:left w:w="28" w:type="dxa"/>
              <w:bottom w:w="100" w:type="dxa"/>
              <w:right w:w="0" w:type="dxa"/>
            </w:tcMar>
            <w:hideMark/>
          </w:tcPr>
          <w:p w14:paraId="2155FD7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TGTTTAT</w:t>
            </w:r>
          </w:p>
        </w:tc>
        <w:tc>
          <w:tcPr>
            <w:tcW w:w="675" w:type="dxa"/>
            <w:shd w:val="clear" w:color="auto" w:fill="FFFFFF"/>
            <w:tcMar>
              <w:top w:w="100" w:type="dxa"/>
              <w:left w:w="28" w:type="dxa"/>
              <w:bottom w:w="100" w:type="dxa"/>
              <w:right w:w="0" w:type="dxa"/>
            </w:tcMar>
            <w:hideMark/>
          </w:tcPr>
          <w:p w14:paraId="7AEA33EB"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3g73</w:t>
            </w:r>
          </w:p>
        </w:tc>
        <w:tc>
          <w:tcPr>
            <w:tcW w:w="1275" w:type="dxa"/>
            <w:shd w:val="clear" w:color="auto" w:fill="FFFFFF"/>
            <w:tcMar>
              <w:top w:w="100" w:type="dxa"/>
              <w:left w:w="28" w:type="dxa"/>
              <w:bottom w:w="100" w:type="dxa"/>
              <w:right w:w="0" w:type="dxa"/>
            </w:tcMar>
            <w:hideMark/>
          </w:tcPr>
          <w:p w14:paraId="05D6AF3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36</w:t>
            </w:r>
          </w:p>
        </w:tc>
        <w:tc>
          <w:tcPr>
            <w:tcW w:w="750" w:type="dxa"/>
            <w:shd w:val="clear" w:color="auto" w:fill="FFFFFF"/>
            <w:tcMar>
              <w:top w:w="100" w:type="dxa"/>
              <w:left w:w="28" w:type="dxa"/>
              <w:bottom w:w="100" w:type="dxa"/>
              <w:right w:w="0" w:type="dxa"/>
            </w:tcMar>
            <w:hideMark/>
          </w:tcPr>
          <w:p w14:paraId="180C99B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850</w:t>
            </w:r>
          </w:p>
        </w:tc>
        <w:tc>
          <w:tcPr>
            <w:tcW w:w="962" w:type="dxa"/>
            <w:shd w:val="clear" w:color="auto" w:fill="FFFFFF"/>
            <w:tcMar>
              <w:top w:w="100" w:type="dxa"/>
              <w:left w:w="28" w:type="dxa"/>
              <w:bottom w:w="100" w:type="dxa"/>
              <w:right w:w="0" w:type="dxa"/>
            </w:tcMar>
            <w:hideMark/>
          </w:tcPr>
          <w:p w14:paraId="3672A97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tc>
        <w:tc>
          <w:tcPr>
            <w:tcW w:w="1006" w:type="dxa"/>
            <w:shd w:val="clear" w:color="auto" w:fill="FFFFFF"/>
            <w:tcMar>
              <w:top w:w="100" w:type="dxa"/>
              <w:left w:w="28" w:type="dxa"/>
              <w:bottom w:w="100" w:type="dxa"/>
              <w:right w:w="0" w:type="dxa"/>
            </w:tcMar>
            <w:hideMark/>
          </w:tcPr>
          <w:p w14:paraId="67DB66A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52</w:t>
            </w:r>
          </w:p>
        </w:tc>
        <w:tc>
          <w:tcPr>
            <w:tcW w:w="1551" w:type="dxa"/>
            <w:shd w:val="clear" w:color="auto" w:fill="FFFFFF"/>
            <w:tcMar>
              <w:top w:w="100" w:type="dxa"/>
              <w:left w:w="28" w:type="dxa"/>
              <w:bottom w:w="100" w:type="dxa"/>
              <w:right w:w="0" w:type="dxa"/>
            </w:tcMar>
            <w:hideMark/>
          </w:tcPr>
          <w:p w14:paraId="66FF3378"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-0.637</w:t>
            </w:r>
          </w:p>
        </w:tc>
      </w:tr>
      <w:tr w:rsidR="001B17AB" w14:paraId="52E73F29" w14:textId="77777777" w:rsidTr="001B17AB">
        <w:tc>
          <w:tcPr>
            <w:tcW w:w="780" w:type="dxa"/>
            <w:shd w:val="clear" w:color="auto" w:fill="FFFFFF"/>
            <w:tcMar>
              <w:top w:w="100" w:type="dxa"/>
              <w:left w:w="28" w:type="dxa"/>
              <w:bottom w:w="100" w:type="dxa"/>
              <w:right w:w="0" w:type="dxa"/>
            </w:tcMar>
            <w:hideMark/>
          </w:tcPr>
          <w:p w14:paraId="6030BAC0"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FoxO1</w:t>
            </w:r>
          </w:p>
        </w:tc>
        <w:tc>
          <w:tcPr>
            <w:tcW w:w="1110" w:type="dxa"/>
            <w:shd w:val="clear" w:color="auto" w:fill="FFFFFF"/>
            <w:tcMar>
              <w:top w:w="100" w:type="dxa"/>
              <w:left w:w="28" w:type="dxa"/>
              <w:bottom w:w="100" w:type="dxa"/>
              <w:right w:w="0" w:type="dxa"/>
            </w:tcMar>
            <w:hideMark/>
          </w:tcPr>
          <w:p w14:paraId="4879338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TGT</w:t>
            </w:r>
            <w:r>
              <w:rPr>
                <w:rFonts w:ascii="Helvetica Neue" w:eastAsia="Helvetica Neue" w:hAnsi="Helvetica Neue" w:cs="Helvetica Neue"/>
                <w:color w:val="000000"/>
                <w:sz w:val="20"/>
                <w:szCs w:val="20"/>
                <w:u w:val="single"/>
              </w:rPr>
              <w:t>TT</w:t>
            </w:r>
            <w:r>
              <w:rPr>
                <w:rFonts w:ascii="Helvetica Neue" w:eastAsia="Helvetica Neue" w:hAnsi="Helvetica Neue" w:cs="Helvetica Neue"/>
                <w:color w:val="000000"/>
                <w:sz w:val="20"/>
                <w:szCs w:val="20"/>
              </w:rPr>
              <w:t>TG</w:t>
            </w:r>
          </w:p>
        </w:tc>
        <w:tc>
          <w:tcPr>
            <w:tcW w:w="675" w:type="dxa"/>
            <w:shd w:val="clear" w:color="auto" w:fill="FFFFFF"/>
            <w:tcMar>
              <w:top w:w="100" w:type="dxa"/>
              <w:left w:w="28" w:type="dxa"/>
              <w:bottom w:w="100" w:type="dxa"/>
              <w:right w:w="0" w:type="dxa"/>
            </w:tcMar>
            <w:hideMark/>
          </w:tcPr>
          <w:p w14:paraId="6CBAFC2A"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3coa</w:t>
            </w:r>
          </w:p>
        </w:tc>
        <w:tc>
          <w:tcPr>
            <w:tcW w:w="1275" w:type="dxa"/>
            <w:shd w:val="clear" w:color="auto" w:fill="FFFFFF"/>
            <w:tcMar>
              <w:top w:w="100" w:type="dxa"/>
              <w:left w:w="28" w:type="dxa"/>
              <w:bottom w:w="100" w:type="dxa"/>
              <w:right w:w="0" w:type="dxa"/>
            </w:tcMar>
            <w:hideMark/>
          </w:tcPr>
          <w:p w14:paraId="5C68B897"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37</w:t>
            </w:r>
          </w:p>
        </w:tc>
        <w:tc>
          <w:tcPr>
            <w:tcW w:w="750" w:type="dxa"/>
            <w:shd w:val="clear" w:color="auto" w:fill="FFFFFF"/>
            <w:tcMar>
              <w:top w:w="100" w:type="dxa"/>
              <w:left w:w="28" w:type="dxa"/>
              <w:bottom w:w="100" w:type="dxa"/>
              <w:right w:w="0" w:type="dxa"/>
            </w:tcMar>
            <w:hideMark/>
          </w:tcPr>
          <w:p w14:paraId="387E50E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847</w:t>
            </w:r>
          </w:p>
        </w:tc>
        <w:tc>
          <w:tcPr>
            <w:tcW w:w="962" w:type="dxa"/>
            <w:shd w:val="clear" w:color="auto" w:fill="FFFFFF"/>
            <w:tcMar>
              <w:top w:w="100" w:type="dxa"/>
              <w:left w:w="28" w:type="dxa"/>
              <w:bottom w:w="100" w:type="dxa"/>
              <w:right w:w="0" w:type="dxa"/>
            </w:tcMar>
            <w:hideMark/>
          </w:tcPr>
          <w:p w14:paraId="60F24B70"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w:t>
            </w:r>
          </w:p>
        </w:tc>
        <w:tc>
          <w:tcPr>
            <w:tcW w:w="1006" w:type="dxa"/>
            <w:shd w:val="clear" w:color="auto" w:fill="FFFFFF"/>
            <w:tcMar>
              <w:top w:w="100" w:type="dxa"/>
              <w:left w:w="28" w:type="dxa"/>
              <w:bottom w:w="100" w:type="dxa"/>
              <w:right w:w="0" w:type="dxa"/>
            </w:tcMar>
            <w:hideMark/>
          </w:tcPr>
          <w:p w14:paraId="4A44F741"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61</w:t>
            </w:r>
          </w:p>
        </w:tc>
        <w:tc>
          <w:tcPr>
            <w:tcW w:w="1551" w:type="dxa"/>
            <w:shd w:val="clear" w:color="auto" w:fill="FFFFFF"/>
            <w:tcMar>
              <w:top w:w="100" w:type="dxa"/>
              <w:left w:w="28" w:type="dxa"/>
              <w:bottom w:w="100" w:type="dxa"/>
              <w:right w:w="0" w:type="dxa"/>
            </w:tcMar>
            <w:hideMark/>
          </w:tcPr>
          <w:p w14:paraId="52CE643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-0.619</w:t>
            </w:r>
          </w:p>
        </w:tc>
      </w:tr>
      <w:tr w:rsidR="001B17AB" w14:paraId="56F09EDF" w14:textId="77777777" w:rsidTr="001B17AB">
        <w:tc>
          <w:tcPr>
            <w:tcW w:w="780" w:type="dxa"/>
            <w:shd w:val="clear" w:color="auto" w:fill="FFFFFF"/>
            <w:tcMar>
              <w:top w:w="100" w:type="dxa"/>
              <w:left w:w="28" w:type="dxa"/>
              <w:bottom w:w="100" w:type="dxa"/>
              <w:right w:w="0" w:type="dxa"/>
            </w:tcMar>
            <w:hideMark/>
          </w:tcPr>
          <w:p w14:paraId="0C6EF60B"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FoxO1</w:t>
            </w:r>
          </w:p>
        </w:tc>
        <w:tc>
          <w:tcPr>
            <w:tcW w:w="1110" w:type="dxa"/>
            <w:shd w:val="clear" w:color="auto" w:fill="FFFFFF"/>
            <w:tcMar>
              <w:top w:w="100" w:type="dxa"/>
              <w:left w:w="28" w:type="dxa"/>
              <w:bottom w:w="100" w:type="dxa"/>
              <w:right w:w="0" w:type="dxa"/>
            </w:tcMar>
            <w:hideMark/>
          </w:tcPr>
          <w:p w14:paraId="17E1B7ED"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r>
              <w:rPr>
                <w:rFonts w:ascii="Helvetica Neue" w:eastAsia="Helvetica Neue" w:hAnsi="Helvetica Neue" w:cs="Helvetica Neue"/>
                <w:sz w:val="20"/>
                <w:szCs w:val="20"/>
                <w:vertAlign w:val="superscript"/>
              </w:rPr>
              <w:t>#</w:t>
            </w:r>
          </w:p>
        </w:tc>
        <w:tc>
          <w:tcPr>
            <w:tcW w:w="675" w:type="dxa"/>
            <w:shd w:val="clear" w:color="auto" w:fill="FFFFFF"/>
            <w:tcMar>
              <w:top w:w="100" w:type="dxa"/>
              <w:left w:w="28" w:type="dxa"/>
              <w:bottom w:w="100" w:type="dxa"/>
              <w:right w:w="0" w:type="dxa"/>
            </w:tcMar>
            <w:hideMark/>
          </w:tcPr>
          <w:p w14:paraId="4959ADDA"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3co7</w:t>
            </w:r>
          </w:p>
        </w:tc>
        <w:tc>
          <w:tcPr>
            <w:tcW w:w="1275" w:type="dxa"/>
            <w:shd w:val="clear" w:color="auto" w:fill="FFFFFF"/>
            <w:tcMar>
              <w:top w:w="100" w:type="dxa"/>
              <w:left w:w="28" w:type="dxa"/>
              <w:bottom w:w="100" w:type="dxa"/>
              <w:right w:w="0" w:type="dxa"/>
            </w:tcMar>
            <w:hideMark/>
          </w:tcPr>
          <w:p w14:paraId="106F6B3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36</w:t>
            </w:r>
          </w:p>
        </w:tc>
        <w:tc>
          <w:tcPr>
            <w:tcW w:w="750" w:type="dxa"/>
            <w:shd w:val="clear" w:color="auto" w:fill="FFFFFF"/>
            <w:tcMar>
              <w:top w:w="100" w:type="dxa"/>
              <w:left w:w="28" w:type="dxa"/>
              <w:bottom w:w="100" w:type="dxa"/>
              <w:right w:w="0" w:type="dxa"/>
            </w:tcMar>
            <w:hideMark/>
          </w:tcPr>
          <w:p w14:paraId="1D713A2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885</w:t>
            </w:r>
          </w:p>
        </w:tc>
        <w:tc>
          <w:tcPr>
            <w:tcW w:w="962" w:type="dxa"/>
            <w:shd w:val="clear" w:color="auto" w:fill="FFFFFF"/>
            <w:tcMar>
              <w:top w:w="100" w:type="dxa"/>
              <w:left w:w="28" w:type="dxa"/>
              <w:bottom w:w="100" w:type="dxa"/>
              <w:right w:w="0" w:type="dxa"/>
            </w:tcMar>
            <w:hideMark/>
          </w:tcPr>
          <w:p w14:paraId="1BD1D3B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w:t>
            </w:r>
          </w:p>
        </w:tc>
        <w:tc>
          <w:tcPr>
            <w:tcW w:w="1006" w:type="dxa"/>
            <w:shd w:val="clear" w:color="auto" w:fill="FFFFFF"/>
            <w:tcMar>
              <w:top w:w="100" w:type="dxa"/>
              <w:left w:w="28" w:type="dxa"/>
              <w:bottom w:w="100" w:type="dxa"/>
              <w:right w:w="0" w:type="dxa"/>
            </w:tcMar>
            <w:hideMark/>
          </w:tcPr>
          <w:p w14:paraId="5BB33D7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57</w:t>
            </w:r>
          </w:p>
        </w:tc>
        <w:tc>
          <w:tcPr>
            <w:tcW w:w="1551" w:type="dxa"/>
            <w:shd w:val="clear" w:color="auto" w:fill="FFFFFF"/>
            <w:tcMar>
              <w:top w:w="100" w:type="dxa"/>
              <w:left w:w="28" w:type="dxa"/>
              <w:bottom w:w="100" w:type="dxa"/>
              <w:right w:w="0" w:type="dxa"/>
            </w:tcMar>
            <w:hideMark/>
          </w:tcPr>
          <w:p w14:paraId="0649C3F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-1.080</w:t>
            </w:r>
          </w:p>
        </w:tc>
      </w:tr>
      <w:tr w:rsidR="001B17AB" w14:paraId="27F7B285" w14:textId="77777777" w:rsidTr="001B17AB">
        <w:tc>
          <w:tcPr>
            <w:tcW w:w="780" w:type="dxa"/>
            <w:shd w:val="clear" w:color="auto" w:fill="FFFFFF"/>
            <w:tcMar>
              <w:top w:w="100" w:type="dxa"/>
              <w:left w:w="28" w:type="dxa"/>
              <w:bottom w:w="100" w:type="dxa"/>
              <w:right w:w="0" w:type="dxa"/>
            </w:tcMar>
            <w:hideMark/>
          </w:tcPr>
          <w:p w14:paraId="680BA24F"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FoxO1</w:t>
            </w:r>
          </w:p>
        </w:tc>
        <w:tc>
          <w:tcPr>
            <w:tcW w:w="1110" w:type="dxa"/>
            <w:shd w:val="clear" w:color="auto" w:fill="FFFFFF"/>
            <w:tcMar>
              <w:top w:w="100" w:type="dxa"/>
              <w:left w:w="28" w:type="dxa"/>
              <w:bottom w:w="100" w:type="dxa"/>
              <w:right w:w="0" w:type="dxa"/>
            </w:tcMar>
            <w:hideMark/>
          </w:tcPr>
          <w:p w14:paraId="215E8D9D"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r>
              <w:rPr>
                <w:rFonts w:ascii="Helvetica Neue" w:eastAsia="Helvetica Neue" w:hAnsi="Helvetica Neue" w:cs="Helvetica Neue"/>
                <w:sz w:val="20"/>
                <w:szCs w:val="20"/>
                <w:vertAlign w:val="superscript"/>
              </w:rPr>
              <w:t>#</w:t>
            </w:r>
          </w:p>
        </w:tc>
        <w:tc>
          <w:tcPr>
            <w:tcW w:w="675" w:type="dxa"/>
            <w:shd w:val="clear" w:color="auto" w:fill="FFFFFF"/>
            <w:tcMar>
              <w:top w:w="100" w:type="dxa"/>
              <w:left w:w="28" w:type="dxa"/>
              <w:bottom w:w="100" w:type="dxa"/>
              <w:right w:w="0" w:type="dxa"/>
            </w:tcMar>
            <w:hideMark/>
          </w:tcPr>
          <w:p w14:paraId="436B7C81"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3co6</w:t>
            </w:r>
          </w:p>
        </w:tc>
        <w:tc>
          <w:tcPr>
            <w:tcW w:w="1275" w:type="dxa"/>
            <w:shd w:val="clear" w:color="auto" w:fill="FFFFFF"/>
            <w:tcMar>
              <w:top w:w="100" w:type="dxa"/>
              <w:left w:w="28" w:type="dxa"/>
              <w:bottom w:w="100" w:type="dxa"/>
              <w:right w:w="0" w:type="dxa"/>
            </w:tcMar>
            <w:hideMark/>
          </w:tcPr>
          <w:p w14:paraId="0D942AB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39</w:t>
            </w:r>
          </w:p>
        </w:tc>
        <w:tc>
          <w:tcPr>
            <w:tcW w:w="750" w:type="dxa"/>
            <w:shd w:val="clear" w:color="auto" w:fill="FFFFFF"/>
            <w:tcMar>
              <w:top w:w="100" w:type="dxa"/>
              <w:left w:w="28" w:type="dxa"/>
              <w:bottom w:w="100" w:type="dxa"/>
              <w:right w:w="0" w:type="dxa"/>
            </w:tcMar>
            <w:hideMark/>
          </w:tcPr>
          <w:p w14:paraId="0838989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856</w:t>
            </w:r>
          </w:p>
        </w:tc>
        <w:tc>
          <w:tcPr>
            <w:tcW w:w="962" w:type="dxa"/>
            <w:shd w:val="clear" w:color="auto" w:fill="FFFFFF"/>
            <w:tcMar>
              <w:top w:w="100" w:type="dxa"/>
              <w:left w:w="28" w:type="dxa"/>
              <w:bottom w:w="100" w:type="dxa"/>
              <w:right w:w="0" w:type="dxa"/>
            </w:tcMar>
            <w:hideMark/>
          </w:tcPr>
          <w:p w14:paraId="7E436D7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tc>
        <w:tc>
          <w:tcPr>
            <w:tcW w:w="1006" w:type="dxa"/>
            <w:shd w:val="clear" w:color="auto" w:fill="FFFFFF"/>
            <w:tcMar>
              <w:top w:w="100" w:type="dxa"/>
              <w:left w:w="28" w:type="dxa"/>
              <w:bottom w:w="100" w:type="dxa"/>
              <w:right w:w="0" w:type="dxa"/>
            </w:tcMar>
            <w:hideMark/>
          </w:tcPr>
          <w:p w14:paraId="7BCC45E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62</w:t>
            </w:r>
          </w:p>
        </w:tc>
        <w:tc>
          <w:tcPr>
            <w:tcW w:w="1551" w:type="dxa"/>
            <w:shd w:val="clear" w:color="auto" w:fill="FFFFFF"/>
            <w:tcMar>
              <w:top w:w="100" w:type="dxa"/>
              <w:left w:w="28" w:type="dxa"/>
              <w:bottom w:w="100" w:type="dxa"/>
              <w:right w:w="0" w:type="dxa"/>
            </w:tcMar>
            <w:hideMark/>
          </w:tcPr>
          <w:p w14:paraId="66A37621"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-0.597</w:t>
            </w:r>
          </w:p>
        </w:tc>
      </w:tr>
      <w:tr w:rsidR="001B17AB" w14:paraId="556746DD" w14:textId="77777777" w:rsidTr="001B17AB">
        <w:tc>
          <w:tcPr>
            <w:tcW w:w="780" w:type="dxa"/>
            <w:shd w:val="clear" w:color="auto" w:fill="FFFFFF"/>
            <w:tcMar>
              <w:top w:w="100" w:type="dxa"/>
              <w:left w:w="28" w:type="dxa"/>
              <w:bottom w:w="100" w:type="dxa"/>
              <w:right w:w="0" w:type="dxa"/>
            </w:tcMar>
            <w:hideMark/>
          </w:tcPr>
          <w:p w14:paraId="64886CAF"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FoxO4</w:t>
            </w:r>
          </w:p>
        </w:tc>
        <w:tc>
          <w:tcPr>
            <w:tcW w:w="1110" w:type="dxa"/>
            <w:shd w:val="clear" w:color="auto" w:fill="FFFFFF"/>
            <w:tcMar>
              <w:top w:w="100" w:type="dxa"/>
              <w:left w:w="28" w:type="dxa"/>
              <w:bottom w:w="100" w:type="dxa"/>
              <w:right w:w="0" w:type="dxa"/>
            </w:tcMar>
            <w:hideMark/>
          </w:tcPr>
          <w:p w14:paraId="60BE63A4"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p>
        </w:tc>
        <w:tc>
          <w:tcPr>
            <w:tcW w:w="675" w:type="dxa"/>
            <w:shd w:val="clear" w:color="auto" w:fill="FFFFFF"/>
            <w:tcMar>
              <w:top w:w="100" w:type="dxa"/>
              <w:left w:w="28" w:type="dxa"/>
              <w:bottom w:w="100" w:type="dxa"/>
              <w:right w:w="0" w:type="dxa"/>
            </w:tcMar>
            <w:hideMark/>
          </w:tcPr>
          <w:p w14:paraId="03018444"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3l2c</w:t>
            </w:r>
          </w:p>
        </w:tc>
        <w:tc>
          <w:tcPr>
            <w:tcW w:w="1275" w:type="dxa"/>
            <w:shd w:val="clear" w:color="auto" w:fill="FFFFFF"/>
            <w:tcMar>
              <w:top w:w="100" w:type="dxa"/>
              <w:left w:w="28" w:type="dxa"/>
              <w:bottom w:w="100" w:type="dxa"/>
              <w:right w:w="0" w:type="dxa"/>
            </w:tcMar>
            <w:hideMark/>
          </w:tcPr>
          <w:p w14:paraId="6C3BD79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39</w:t>
            </w:r>
          </w:p>
        </w:tc>
        <w:tc>
          <w:tcPr>
            <w:tcW w:w="750" w:type="dxa"/>
            <w:shd w:val="clear" w:color="auto" w:fill="FFFFFF"/>
            <w:tcMar>
              <w:top w:w="100" w:type="dxa"/>
              <w:left w:w="28" w:type="dxa"/>
              <w:bottom w:w="100" w:type="dxa"/>
              <w:right w:w="0" w:type="dxa"/>
            </w:tcMar>
            <w:hideMark/>
          </w:tcPr>
          <w:p w14:paraId="4ECA2F6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831</w:t>
            </w:r>
          </w:p>
        </w:tc>
        <w:tc>
          <w:tcPr>
            <w:tcW w:w="962" w:type="dxa"/>
            <w:shd w:val="clear" w:color="auto" w:fill="FFFFFF"/>
            <w:tcMar>
              <w:top w:w="100" w:type="dxa"/>
              <w:left w:w="28" w:type="dxa"/>
              <w:bottom w:w="100" w:type="dxa"/>
              <w:right w:w="0" w:type="dxa"/>
            </w:tcMar>
            <w:hideMark/>
          </w:tcPr>
          <w:p w14:paraId="3D8A06F2"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18</w:t>
            </w:r>
          </w:p>
        </w:tc>
        <w:tc>
          <w:tcPr>
            <w:tcW w:w="1006" w:type="dxa"/>
            <w:shd w:val="clear" w:color="auto" w:fill="FFFFFF"/>
            <w:tcMar>
              <w:top w:w="100" w:type="dxa"/>
              <w:left w:w="28" w:type="dxa"/>
              <w:bottom w:w="100" w:type="dxa"/>
              <w:right w:w="0" w:type="dxa"/>
            </w:tcMar>
            <w:hideMark/>
          </w:tcPr>
          <w:p w14:paraId="73393B0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71</w:t>
            </w:r>
          </w:p>
        </w:tc>
        <w:tc>
          <w:tcPr>
            <w:tcW w:w="1551" w:type="dxa"/>
            <w:shd w:val="clear" w:color="auto" w:fill="FFFFFF"/>
            <w:tcMar>
              <w:top w:w="100" w:type="dxa"/>
              <w:left w:w="28" w:type="dxa"/>
              <w:bottom w:w="100" w:type="dxa"/>
              <w:right w:w="0" w:type="dxa"/>
            </w:tcMar>
            <w:hideMark/>
          </w:tcPr>
          <w:p w14:paraId="759AF99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-1.091</w:t>
            </w:r>
          </w:p>
        </w:tc>
      </w:tr>
      <w:tr w:rsidR="001B17AB" w14:paraId="42C6BC05" w14:textId="77777777" w:rsidTr="001B17AB">
        <w:tc>
          <w:tcPr>
            <w:tcW w:w="780" w:type="dxa"/>
            <w:shd w:val="clear" w:color="auto" w:fill="FFFFFF"/>
            <w:tcMar>
              <w:top w:w="100" w:type="dxa"/>
              <w:left w:w="28" w:type="dxa"/>
              <w:bottom w:w="100" w:type="dxa"/>
              <w:right w:w="0" w:type="dxa"/>
            </w:tcMar>
            <w:hideMark/>
          </w:tcPr>
          <w:p w14:paraId="76168118"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FoxO3</w:t>
            </w:r>
          </w:p>
        </w:tc>
        <w:tc>
          <w:tcPr>
            <w:tcW w:w="1110" w:type="dxa"/>
            <w:shd w:val="clear" w:color="auto" w:fill="FFFFFF"/>
            <w:tcMar>
              <w:top w:w="100" w:type="dxa"/>
              <w:left w:w="28" w:type="dxa"/>
              <w:bottom w:w="100" w:type="dxa"/>
              <w:right w:w="0" w:type="dxa"/>
            </w:tcMar>
            <w:hideMark/>
          </w:tcPr>
          <w:p w14:paraId="58637CBD"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p>
        </w:tc>
        <w:tc>
          <w:tcPr>
            <w:tcW w:w="675" w:type="dxa"/>
            <w:shd w:val="clear" w:color="auto" w:fill="FFFFFF"/>
            <w:tcMar>
              <w:top w:w="100" w:type="dxa"/>
              <w:left w:w="28" w:type="dxa"/>
              <w:bottom w:w="100" w:type="dxa"/>
              <w:right w:w="0" w:type="dxa"/>
            </w:tcMar>
            <w:hideMark/>
          </w:tcPr>
          <w:p w14:paraId="7BB544C9"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2uzk</w:t>
            </w:r>
          </w:p>
        </w:tc>
        <w:tc>
          <w:tcPr>
            <w:tcW w:w="1275" w:type="dxa"/>
            <w:shd w:val="clear" w:color="auto" w:fill="FFFFFF"/>
            <w:tcMar>
              <w:top w:w="100" w:type="dxa"/>
              <w:left w:w="28" w:type="dxa"/>
              <w:bottom w:w="100" w:type="dxa"/>
              <w:right w:w="0" w:type="dxa"/>
            </w:tcMar>
            <w:hideMark/>
          </w:tcPr>
          <w:p w14:paraId="741CC2F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40</w:t>
            </w:r>
          </w:p>
        </w:tc>
        <w:tc>
          <w:tcPr>
            <w:tcW w:w="750" w:type="dxa"/>
            <w:shd w:val="clear" w:color="auto" w:fill="FFFFFF"/>
            <w:tcMar>
              <w:top w:w="100" w:type="dxa"/>
              <w:left w:w="28" w:type="dxa"/>
              <w:bottom w:w="100" w:type="dxa"/>
              <w:right w:w="0" w:type="dxa"/>
            </w:tcMar>
            <w:hideMark/>
          </w:tcPr>
          <w:p w14:paraId="0E703F99"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988</w:t>
            </w:r>
          </w:p>
        </w:tc>
        <w:tc>
          <w:tcPr>
            <w:tcW w:w="962" w:type="dxa"/>
            <w:shd w:val="clear" w:color="auto" w:fill="FFFFFF"/>
            <w:tcMar>
              <w:top w:w="100" w:type="dxa"/>
              <w:left w:w="28" w:type="dxa"/>
              <w:bottom w:w="100" w:type="dxa"/>
              <w:right w:w="0" w:type="dxa"/>
            </w:tcMar>
            <w:hideMark/>
          </w:tcPr>
          <w:p w14:paraId="0344772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11</w:t>
            </w:r>
          </w:p>
        </w:tc>
        <w:tc>
          <w:tcPr>
            <w:tcW w:w="1006" w:type="dxa"/>
            <w:shd w:val="clear" w:color="auto" w:fill="FFFFFF"/>
            <w:tcMar>
              <w:top w:w="100" w:type="dxa"/>
              <w:left w:w="28" w:type="dxa"/>
              <w:bottom w:w="100" w:type="dxa"/>
              <w:right w:w="0" w:type="dxa"/>
            </w:tcMar>
            <w:hideMark/>
          </w:tcPr>
          <w:p w14:paraId="749C9B5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72</w:t>
            </w:r>
          </w:p>
        </w:tc>
        <w:tc>
          <w:tcPr>
            <w:tcW w:w="1551" w:type="dxa"/>
            <w:shd w:val="clear" w:color="auto" w:fill="FFFFFF"/>
            <w:tcMar>
              <w:top w:w="100" w:type="dxa"/>
              <w:left w:w="28" w:type="dxa"/>
              <w:bottom w:w="100" w:type="dxa"/>
              <w:right w:w="0" w:type="dxa"/>
            </w:tcMar>
            <w:hideMark/>
          </w:tcPr>
          <w:p w14:paraId="37012A7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-1.323</w:t>
            </w:r>
          </w:p>
        </w:tc>
      </w:tr>
      <w:tr w:rsidR="001B17AB" w14:paraId="4AF6E52D" w14:textId="77777777" w:rsidTr="001B17AB">
        <w:tc>
          <w:tcPr>
            <w:tcW w:w="780" w:type="dxa"/>
            <w:shd w:val="clear" w:color="auto" w:fill="FFFFFF"/>
            <w:tcMar>
              <w:top w:w="100" w:type="dxa"/>
              <w:left w:w="28" w:type="dxa"/>
              <w:bottom w:w="100" w:type="dxa"/>
              <w:right w:w="0" w:type="dxa"/>
            </w:tcMar>
            <w:hideMark/>
          </w:tcPr>
          <w:p w14:paraId="5D27ECC6"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FoxC2</w:t>
            </w:r>
          </w:p>
        </w:tc>
        <w:tc>
          <w:tcPr>
            <w:tcW w:w="1110" w:type="dxa"/>
            <w:shd w:val="clear" w:color="auto" w:fill="FFFFFF"/>
            <w:tcMar>
              <w:top w:w="100" w:type="dxa"/>
              <w:left w:w="28" w:type="dxa"/>
              <w:bottom w:w="100" w:type="dxa"/>
              <w:right w:w="0" w:type="dxa"/>
            </w:tcMar>
            <w:hideMark/>
          </w:tcPr>
          <w:p w14:paraId="5FB3436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TGT</w:t>
            </w:r>
            <w:r>
              <w:rPr>
                <w:rFonts w:ascii="Helvetica Neue" w:eastAsia="Helvetica Neue" w:hAnsi="Helvetica Neue" w:cs="Helvetica Neue"/>
                <w:color w:val="000000"/>
                <w:sz w:val="20"/>
                <w:szCs w:val="20"/>
                <w:u w:val="single"/>
              </w:rPr>
              <w:t>TT</w:t>
            </w:r>
            <w:r>
              <w:rPr>
                <w:rFonts w:ascii="Helvetica Neue" w:eastAsia="Helvetica Neue" w:hAnsi="Helvetica Neue" w:cs="Helvetica Neue"/>
                <w:color w:val="000000"/>
                <w:sz w:val="20"/>
                <w:szCs w:val="20"/>
              </w:rPr>
              <w:t>AT</w:t>
            </w:r>
          </w:p>
        </w:tc>
        <w:tc>
          <w:tcPr>
            <w:tcW w:w="675" w:type="dxa"/>
            <w:shd w:val="clear" w:color="auto" w:fill="FFFFFF"/>
            <w:tcMar>
              <w:top w:w="100" w:type="dxa"/>
              <w:left w:w="28" w:type="dxa"/>
              <w:bottom w:w="100" w:type="dxa"/>
              <w:right w:w="0" w:type="dxa"/>
            </w:tcMar>
            <w:hideMark/>
          </w:tcPr>
          <w:p w14:paraId="7B2E3164"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6o3t</w:t>
            </w:r>
          </w:p>
        </w:tc>
        <w:tc>
          <w:tcPr>
            <w:tcW w:w="1275" w:type="dxa"/>
            <w:shd w:val="clear" w:color="auto" w:fill="FFFFFF"/>
            <w:tcMar>
              <w:top w:w="100" w:type="dxa"/>
              <w:left w:w="28" w:type="dxa"/>
              <w:bottom w:w="100" w:type="dxa"/>
              <w:right w:w="0" w:type="dxa"/>
            </w:tcMar>
            <w:hideMark/>
          </w:tcPr>
          <w:p w14:paraId="3629BB25"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42</w:t>
            </w:r>
          </w:p>
        </w:tc>
        <w:tc>
          <w:tcPr>
            <w:tcW w:w="750" w:type="dxa"/>
            <w:shd w:val="clear" w:color="auto" w:fill="FFFFFF"/>
            <w:tcMar>
              <w:top w:w="100" w:type="dxa"/>
              <w:left w:w="28" w:type="dxa"/>
              <w:bottom w:w="100" w:type="dxa"/>
              <w:right w:w="0" w:type="dxa"/>
            </w:tcMar>
            <w:hideMark/>
          </w:tcPr>
          <w:p w14:paraId="79FD50FB"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888</w:t>
            </w:r>
          </w:p>
        </w:tc>
        <w:tc>
          <w:tcPr>
            <w:tcW w:w="962" w:type="dxa"/>
            <w:shd w:val="clear" w:color="auto" w:fill="FFFFFF"/>
            <w:tcMar>
              <w:top w:w="100" w:type="dxa"/>
              <w:left w:w="28" w:type="dxa"/>
              <w:bottom w:w="100" w:type="dxa"/>
              <w:right w:w="0" w:type="dxa"/>
            </w:tcMar>
            <w:hideMark/>
          </w:tcPr>
          <w:p w14:paraId="0618A58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tc>
        <w:tc>
          <w:tcPr>
            <w:tcW w:w="1006" w:type="dxa"/>
            <w:shd w:val="clear" w:color="auto" w:fill="FFFFFF"/>
            <w:tcMar>
              <w:top w:w="100" w:type="dxa"/>
              <w:left w:w="28" w:type="dxa"/>
              <w:bottom w:w="100" w:type="dxa"/>
              <w:right w:w="0" w:type="dxa"/>
            </w:tcMar>
            <w:hideMark/>
          </w:tcPr>
          <w:p w14:paraId="7A92AE5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80</w:t>
            </w:r>
          </w:p>
        </w:tc>
        <w:tc>
          <w:tcPr>
            <w:tcW w:w="1551" w:type="dxa"/>
            <w:shd w:val="clear" w:color="auto" w:fill="FFFFFF"/>
            <w:tcMar>
              <w:top w:w="100" w:type="dxa"/>
              <w:left w:w="28" w:type="dxa"/>
              <w:bottom w:w="100" w:type="dxa"/>
              <w:right w:w="0" w:type="dxa"/>
            </w:tcMar>
            <w:hideMark/>
          </w:tcPr>
          <w:p w14:paraId="683817D3"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-0.757</w:t>
            </w:r>
          </w:p>
        </w:tc>
      </w:tr>
      <w:tr w:rsidR="001B17AB" w14:paraId="7F627D54" w14:textId="77777777" w:rsidTr="001B17AB">
        <w:tc>
          <w:tcPr>
            <w:tcW w:w="780" w:type="dxa"/>
            <w:shd w:val="clear" w:color="auto" w:fill="FFFFFF"/>
            <w:tcMar>
              <w:top w:w="100" w:type="dxa"/>
              <w:left w:w="28" w:type="dxa"/>
              <w:bottom w:w="100" w:type="dxa"/>
              <w:right w:w="0" w:type="dxa"/>
            </w:tcMar>
            <w:hideMark/>
          </w:tcPr>
          <w:p w14:paraId="7CC2BBEC"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FoxC2</w:t>
            </w:r>
          </w:p>
        </w:tc>
        <w:tc>
          <w:tcPr>
            <w:tcW w:w="1110" w:type="dxa"/>
            <w:shd w:val="clear" w:color="auto" w:fill="FFFFFF"/>
            <w:tcMar>
              <w:top w:w="100" w:type="dxa"/>
              <w:left w:w="28" w:type="dxa"/>
              <w:bottom w:w="100" w:type="dxa"/>
              <w:right w:w="0" w:type="dxa"/>
            </w:tcMar>
            <w:hideMark/>
          </w:tcPr>
          <w:p w14:paraId="55B03F00"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TGT</w:t>
            </w:r>
            <w:r>
              <w:rPr>
                <w:rFonts w:ascii="Helvetica Neue" w:eastAsia="Helvetica Neue" w:hAnsi="Helvetica Neue" w:cs="Helvetica Neue"/>
                <w:color w:val="000000"/>
                <w:sz w:val="20"/>
                <w:szCs w:val="20"/>
                <w:u w:val="single"/>
              </w:rPr>
              <w:t>TT</w:t>
            </w:r>
            <w:r>
              <w:rPr>
                <w:rFonts w:ascii="Helvetica Neue" w:eastAsia="Helvetica Neue" w:hAnsi="Helvetica Neue" w:cs="Helvetica Neue"/>
                <w:color w:val="000000"/>
                <w:sz w:val="20"/>
                <w:szCs w:val="20"/>
              </w:rPr>
              <w:t>AC</w:t>
            </w:r>
          </w:p>
        </w:tc>
        <w:tc>
          <w:tcPr>
            <w:tcW w:w="675" w:type="dxa"/>
            <w:shd w:val="clear" w:color="auto" w:fill="FFFFFF"/>
            <w:tcMar>
              <w:top w:w="100" w:type="dxa"/>
              <w:left w:w="28" w:type="dxa"/>
              <w:bottom w:w="100" w:type="dxa"/>
              <w:right w:w="0" w:type="dxa"/>
            </w:tcMar>
            <w:hideMark/>
          </w:tcPr>
          <w:p w14:paraId="656DBCFD"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6ako</w:t>
            </w:r>
          </w:p>
        </w:tc>
        <w:tc>
          <w:tcPr>
            <w:tcW w:w="1275" w:type="dxa"/>
            <w:shd w:val="clear" w:color="auto" w:fill="FFFFFF"/>
            <w:tcMar>
              <w:top w:w="100" w:type="dxa"/>
              <w:left w:w="28" w:type="dxa"/>
              <w:bottom w:w="100" w:type="dxa"/>
              <w:right w:w="0" w:type="dxa"/>
            </w:tcMar>
            <w:hideMark/>
          </w:tcPr>
          <w:p w14:paraId="3DF81585"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41</w:t>
            </w:r>
          </w:p>
        </w:tc>
        <w:tc>
          <w:tcPr>
            <w:tcW w:w="750" w:type="dxa"/>
            <w:shd w:val="clear" w:color="auto" w:fill="FFFFFF"/>
            <w:tcMar>
              <w:top w:w="100" w:type="dxa"/>
              <w:left w:w="28" w:type="dxa"/>
              <w:bottom w:w="100" w:type="dxa"/>
              <w:right w:w="0" w:type="dxa"/>
            </w:tcMar>
            <w:hideMark/>
          </w:tcPr>
          <w:p w14:paraId="715E607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1053</w:t>
            </w:r>
          </w:p>
        </w:tc>
        <w:tc>
          <w:tcPr>
            <w:tcW w:w="962" w:type="dxa"/>
            <w:shd w:val="clear" w:color="auto" w:fill="FFFFFF"/>
            <w:tcMar>
              <w:top w:w="100" w:type="dxa"/>
              <w:left w:w="28" w:type="dxa"/>
              <w:bottom w:w="100" w:type="dxa"/>
              <w:right w:w="0" w:type="dxa"/>
            </w:tcMar>
            <w:hideMark/>
          </w:tcPr>
          <w:p w14:paraId="4CA78434"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tc>
        <w:tc>
          <w:tcPr>
            <w:tcW w:w="1006" w:type="dxa"/>
            <w:shd w:val="clear" w:color="auto" w:fill="FFFFFF"/>
            <w:tcMar>
              <w:top w:w="100" w:type="dxa"/>
              <w:left w:w="28" w:type="dxa"/>
              <w:bottom w:w="100" w:type="dxa"/>
              <w:right w:w="0" w:type="dxa"/>
            </w:tcMar>
            <w:hideMark/>
          </w:tcPr>
          <w:p w14:paraId="5187AA1D"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82</w:t>
            </w:r>
          </w:p>
        </w:tc>
        <w:tc>
          <w:tcPr>
            <w:tcW w:w="1551" w:type="dxa"/>
            <w:shd w:val="clear" w:color="auto" w:fill="FFFFFF"/>
            <w:tcMar>
              <w:top w:w="100" w:type="dxa"/>
              <w:left w:w="28" w:type="dxa"/>
              <w:bottom w:w="100" w:type="dxa"/>
              <w:right w:w="0" w:type="dxa"/>
            </w:tcMar>
            <w:hideMark/>
          </w:tcPr>
          <w:p w14:paraId="5C95F19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-1.218</w:t>
            </w:r>
          </w:p>
        </w:tc>
      </w:tr>
      <w:tr w:rsidR="001B17AB" w14:paraId="00CDC5AD" w14:textId="77777777" w:rsidTr="001B17AB">
        <w:tc>
          <w:tcPr>
            <w:tcW w:w="780" w:type="dxa"/>
            <w:shd w:val="clear" w:color="auto" w:fill="FFFFFF"/>
            <w:tcMar>
              <w:top w:w="100" w:type="dxa"/>
              <w:left w:w="28" w:type="dxa"/>
              <w:bottom w:w="100" w:type="dxa"/>
              <w:right w:w="0" w:type="dxa"/>
            </w:tcMar>
            <w:hideMark/>
          </w:tcPr>
          <w:p w14:paraId="006EFE4C"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FoxG1</w:t>
            </w:r>
          </w:p>
        </w:tc>
        <w:tc>
          <w:tcPr>
            <w:tcW w:w="1110" w:type="dxa"/>
            <w:shd w:val="clear" w:color="auto" w:fill="FFFFFF"/>
            <w:tcMar>
              <w:top w:w="100" w:type="dxa"/>
              <w:left w:w="28" w:type="dxa"/>
              <w:bottom w:w="100" w:type="dxa"/>
              <w:right w:w="0" w:type="dxa"/>
            </w:tcMar>
            <w:hideMark/>
          </w:tcPr>
          <w:p w14:paraId="3D1E69F9"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 </w:t>
            </w:r>
          </w:p>
        </w:tc>
        <w:tc>
          <w:tcPr>
            <w:tcW w:w="675" w:type="dxa"/>
            <w:shd w:val="clear" w:color="auto" w:fill="FFFFFF"/>
            <w:tcMar>
              <w:top w:w="100" w:type="dxa"/>
              <w:left w:w="28" w:type="dxa"/>
              <w:bottom w:w="100" w:type="dxa"/>
              <w:right w:w="0" w:type="dxa"/>
            </w:tcMar>
            <w:hideMark/>
          </w:tcPr>
          <w:p w14:paraId="52D4506C"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7cby</w:t>
            </w:r>
          </w:p>
        </w:tc>
        <w:tc>
          <w:tcPr>
            <w:tcW w:w="1275" w:type="dxa"/>
            <w:shd w:val="clear" w:color="auto" w:fill="FFFFFF"/>
            <w:tcMar>
              <w:top w:w="100" w:type="dxa"/>
              <w:left w:w="28" w:type="dxa"/>
              <w:bottom w:w="100" w:type="dxa"/>
              <w:right w:w="0" w:type="dxa"/>
            </w:tcMar>
            <w:hideMark/>
          </w:tcPr>
          <w:p w14:paraId="361E11C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44</w:t>
            </w:r>
          </w:p>
        </w:tc>
        <w:tc>
          <w:tcPr>
            <w:tcW w:w="750" w:type="dxa"/>
            <w:shd w:val="clear" w:color="auto" w:fill="FFFFFF"/>
            <w:tcMar>
              <w:top w:w="100" w:type="dxa"/>
              <w:left w:w="28" w:type="dxa"/>
              <w:bottom w:w="100" w:type="dxa"/>
              <w:right w:w="0" w:type="dxa"/>
            </w:tcMar>
            <w:hideMark/>
          </w:tcPr>
          <w:p w14:paraId="3A9DEC1F"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1009</w:t>
            </w:r>
          </w:p>
        </w:tc>
        <w:tc>
          <w:tcPr>
            <w:tcW w:w="962" w:type="dxa"/>
            <w:shd w:val="clear" w:color="auto" w:fill="FFFFFF"/>
            <w:tcMar>
              <w:top w:w="100" w:type="dxa"/>
              <w:left w:w="28" w:type="dxa"/>
              <w:bottom w:w="100" w:type="dxa"/>
              <w:right w:w="0" w:type="dxa"/>
            </w:tcMar>
            <w:hideMark/>
          </w:tcPr>
          <w:p w14:paraId="57782465"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tc>
        <w:tc>
          <w:tcPr>
            <w:tcW w:w="1006" w:type="dxa"/>
            <w:shd w:val="clear" w:color="auto" w:fill="FFFFFF"/>
            <w:tcMar>
              <w:top w:w="100" w:type="dxa"/>
              <w:left w:w="28" w:type="dxa"/>
              <w:bottom w:w="100" w:type="dxa"/>
              <w:right w:w="0" w:type="dxa"/>
            </w:tcMar>
            <w:hideMark/>
          </w:tcPr>
          <w:p w14:paraId="37192D4E"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70</w:t>
            </w:r>
          </w:p>
        </w:tc>
        <w:tc>
          <w:tcPr>
            <w:tcW w:w="1551" w:type="dxa"/>
            <w:shd w:val="clear" w:color="auto" w:fill="FFFFFF"/>
            <w:tcMar>
              <w:top w:w="100" w:type="dxa"/>
              <w:left w:w="28" w:type="dxa"/>
              <w:bottom w:w="100" w:type="dxa"/>
              <w:right w:w="0" w:type="dxa"/>
            </w:tcMar>
            <w:hideMark/>
          </w:tcPr>
          <w:p w14:paraId="5BEBD16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-0.716</w:t>
            </w:r>
          </w:p>
        </w:tc>
      </w:tr>
      <w:tr w:rsidR="001B17AB" w14:paraId="7957EC5B" w14:textId="77777777" w:rsidTr="001B17AB">
        <w:tc>
          <w:tcPr>
            <w:tcW w:w="780" w:type="dxa"/>
            <w:shd w:val="clear" w:color="auto" w:fill="FFFFFF"/>
            <w:tcMar>
              <w:top w:w="100" w:type="dxa"/>
              <w:left w:w="28" w:type="dxa"/>
              <w:bottom w:w="100" w:type="dxa"/>
              <w:right w:w="0" w:type="dxa"/>
            </w:tcMar>
            <w:hideMark/>
          </w:tcPr>
          <w:p w14:paraId="71251C1E" w14:textId="77777777" w:rsidR="001B17AB" w:rsidRDefault="001B17AB">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FoxK2</w:t>
            </w:r>
          </w:p>
        </w:tc>
        <w:tc>
          <w:tcPr>
            <w:tcW w:w="1110" w:type="dxa"/>
            <w:shd w:val="clear" w:color="auto" w:fill="FFFFFF"/>
            <w:tcMar>
              <w:top w:w="100" w:type="dxa"/>
              <w:left w:w="28" w:type="dxa"/>
              <w:bottom w:w="100" w:type="dxa"/>
              <w:right w:w="0" w:type="dxa"/>
            </w:tcMar>
            <w:hideMark/>
          </w:tcPr>
          <w:p w14:paraId="37B4936D" w14:textId="77777777" w:rsidR="001B17AB" w:rsidRDefault="001B17AB">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TGT</w:t>
            </w:r>
            <w:r>
              <w:rPr>
                <w:rFonts w:ascii="Helvetica Neue" w:eastAsia="Helvetica Neue" w:hAnsi="Helvetica Neue" w:cs="Helvetica Neue"/>
                <w:sz w:val="20"/>
                <w:szCs w:val="20"/>
                <w:u w:val="single"/>
              </w:rPr>
              <w:t>TT</w:t>
            </w:r>
            <w:r>
              <w:rPr>
                <w:rFonts w:ascii="Helvetica Neue" w:eastAsia="Helvetica Neue" w:hAnsi="Helvetica Neue" w:cs="Helvetica Neue"/>
                <w:sz w:val="20"/>
                <w:szCs w:val="20"/>
              </w:rPr>
              <w:t>AC</w:t>
            </w:r>
          </w:p>
        </w:tc>
        <w:tc>
          <w:tcPr>
            <w:tcW w:w="675" w:type="dxa"/>
            <w:shd w:val="clear" w:color="auto" w:fill="FFFFFF"/>
            <w:tcMar>
              <w:top w:w="100" w:type="dxa"/>
              <w:left w:w="28" w:type="dxa"/>
              <w:bottom w:w="100" w:type="dxa"/>
              <w:right w:w="0" w:type="dxa"/>
            </w:tcMar>
            <w:hideMark/>
          </w:tcPr>
          <w:p w14:paraId="25888A9A" w14:textId="77777777" w:rsidR="001B17AB" w:rsidRDefault="001B17AB">
            <w:pPr>
              <w:ind w:right="-9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2c6y</w:t>
            </w:r>
          </w:p>
        </w:tc>
        <w:tc>
          <w:tcPr>
            <w:tcW w:w="1275" w:type="dxa"/>
            <w:shd w:val="clear" w:color="auto" w:fill="FFFFFF"/>
            <w:tcMar>
              <w:top w:w="100" w:type="dxa"/>
              <w:left w:w="28" w:type="dxa"/>
              <w:bottom w:w="100" w:type="dxa"/>
              <w:right w:w="0" w:type="dxa"/>
            </w:tcMar>
            <w:hideMark/>
          </w:tcPr>
          <w:p w14:paraId="0239ECCC"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48</w:t>
            </w:r>
          </w:p>
        </w:tc>
        <w:tc>
          <w:tcPr>
            <w:tcW w:w="750" w:type="dxa"/>
            <w:shd w:val="clear" w:color="auto" w:fill="FFFFFF"/>
            <w:tcMar>
              <w:top w:w="100" w:type="dxa"/>
              <w:left w:w="28" w:type="dxa"/>
              <w:bottom w:w="100" w:type="dxa"/>
              <w:right w:w="0" w:type="dxa"/>
            </w:tcMar>
            <w:hideMark/>
          </w:tcPr>
          <w:p w14:paraId="033E0017"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1240</w:t>
            </w:r>
          </w:p>
        </w:tc>
        <w:tc>
          <w:tcPr>
            <w:tcW w:w="962" w:type="dxa"/>
            <w:shd w:val="clear" w:color="auto" w:fill="FFFFFF"/>
            <w:tcMar>
              <w:top w:w="100" w:type="dxa"/>
              <w:left w:w="28" w:type="dxa"/>
              <w:bottom w:w="100" w:type="dxa"/>
              <w:right w:w="0" w:type="dxa"/>
            </w:tcMar>
            <w:hideMark/>
          </w:tcPr>
          <w:p w14:paraId="7C962BC0"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16</w:t>
            </w:r>
          </w:p>
        </w:tc>
        <w:tc>
          <w:tcPr>
            <w:tcW w:w="1006" w:type="dxa"/>
            <w:shd w:val="clear" w:color="auto" w:fill="FFFFFF"/>
            <w:tcMar>
              <w:top w:w="100" w:type="dxa"/>
              <w:left w:w="28" w:type="dxa"/>
              <w:bottom w:w="100" w:type="dxa"/>
              <w:right w:w="0" w:type="dxa"/>
            </w:tcMar>
            <w:hideMark/>
          </w:tcPr>
          <w:p w14:paraId="28195AD6"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85</w:t>
            </w:r>
          </w:p>
        </w:tc>
        <w:tc>
          <w:tcPr>
            <w:tcW w:w="1551" w:type="dxa"/>
            <w:shd w:val="clear" w:color="auto" w:fill="FFFFFF"/>
            <w:tcMar>
              <w:top w:w="100" w:type="dxa"/>
              <w:left w:w="28" w:type="dxa"/>
              <w:bottom w:w="100" w:type="dxa"/>
              <w:right w:w="0" w:type="dxa"/>
            </w:tcMar>
            <w:hideMark/>
          </w:tcPr>
          <w:p w14:paraId="6FBE79EA" w14:textId="77777777" w:rsidR="001B17AB" w:rsidRDefault="001B17AB">
            <w:pPr>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-0.857</w:t>
            </w:r>
          </w:p>
        </w:tc>
      </w:tr>
    </w:tbl>
    <w:p w14:paraId="3D13640F" w14:textId="77777777" w:rsidR="001B17AB" w:rsidRDefault="001B17AB" w:rsidP="001B17AB"/>
    <w:p w14:paraId="2BF256D0" w14:textId="77777777" w:rsidR="001B17AB" w:rsidRDefault="001B17AB" w:rsidP="001B17AB">
      <w:pPr>
        <w:rPr>
          <w:rFonts w:ascii="Roboto" w:eastAsia="Roboto" w:hAnsi="Roboto" w:cs="Roboto"/>
        </w:rPr>
      </w:pPr>
    </w:p>
    <w:p w14:paraId="0AF9285B" w14:textId="77777777" w:rsidR="001B17AB" w:rsidRDefault="001B17AB" w:rsidP="001B17AB">
      <w:pPr>
        <w:rPr>
          <w:color w:val="000000"/>
        </w:rPr>
      </w:pPr>
      <w:r>
        <w:rPr>
          <w:rFonts w:ascii="Roboto" w:eastAsia="Roboto" w:hAnsi="Roboto" w:cs="Roboto"/>
          <w:color w:val="000000"/>
        </w:rPr>
        <w:t>* Residue-</w:t>
      </w:r>
      <w:r>
        <w:rPr>
          <w:rFonts w:ascii="Roboto" w:eastAsia="Roboto" w:hAnsi="Roboto" w:cs="Roboto"/>
        </w:rPr>
        <w:t>n</w:t>
      </w:r>
      <w:r>
        <w:rPr>
          <w:rFonts w:ascii="Roboto" w:eastAsia="Roboto" w:hAnsi="Roboto" w:cs="Roboto"/>
          <w:color w:val="000000"/>
        </w:rPr>
        <w:t>ucleotide Interactions</w:t>
      </w:r>
    </w:p>
    <w:p w14:paraId="138DE6C8" w14:textId="77777777" w:rsidR="001B17AB" w:rsidRDefault="001B17AB" w:rsidP="001B17AB">
      <w:pPr>
        <w:rPr>
          <w:color w:val="000000"/>
        </w:rPr>
      </w:pPr>
      <w:r>
        <w:rPr>
          <w:rFonts w:ascii="Helvetica Neue" w:eastAsia="Helvetica Neue" w:hAnsi="Helvetica Neue" w:cs="Helvetica Neue"/>
          <w:sz w:val="20"/>
          <w:szCs w:val="20"/>
          <w:vertAlign w:val="superscript"/>
        </w:rPr>
        <w:t xml:space="preserve"># </w:t>
      </w:r>
      <w:r>
        <w:rPr>
          <w:rFonts w:ascii="Roboto" w:eastAsia="Roboto" w:hAnsi="Roboto" w:cs="Roboto"/>
        </w:rPr>
        <w:t>O</w:t>
      </w:r>
      <w:r>
        <w:rPr>
          <w:rFonts w:ascii="Roboto" w:eastAsia="Roboto" w:hAnsi="Roboto" w:cs="Roboto"/>
          <w:color w:val="000000"/>
        </w:rPr>
        <w:t>ther FKH motif flanking sequences</w:t>
      </w:r>
    </w:p>
    <w:p w14:paraId="45DB3137" w14:textId="77777777" w:rsidR="001B17AB" w:rsidRDefault="001B17AB" w:rsidP="001B17AB">
      <w:pPr>
        <w:rPr>
          <w:color w:val="000000"/>
        </w:rPr>
      </w:pPr>
      <w:r>
        <w:rPr>
          <w:rFonts w:ascii="Roboto" w:eastAsia="Roboto" w:hAnsi="Roboto" w:cs="Roboto"/>
          <w:color w:val="000000"/>
        </w:rPr>
        <w:lastRenderedPageBreak/>
        <w:t>BASA: buried solvent accessible surface area</w:t>
      </w:r>
    </w:p>
    <w:p w14:paraId="17BD4127" w14:textId="77777777" w:rsidR="001B17AB" w:rsidRDefault="001B17AB" w:rsidP="001B17AB"/>
    <w:sectPr w:rsidR="001B1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Roboto">
    <w:charset w:val="00"/>
    <w:family w:val="auto"/>
    <w:pitch w:val="variable"/>
    <w:sig w:usb0="E00002FF" w:usb1="5000205B" w:usb2="0000002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06B50"/>
    <w:multiLevelType w:val="multilevel"/>
    <w:tmpl w:val="4EC666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267820"/>
    <w:multiLevelType w:val="multilevel"/>
    <w:tmpl w:val="684CA4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0E4C18"/>
    <w:multiLevelType w:val="multilevel"/>
    <w:tmpl w:val="CEA0746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num w:numId="1" w16cid:durableId="5329627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6350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4778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7AB"/>
    <w:rsid w:val="001B17AB"/>
    <w:rsid w:val="006A09FD"/>
    <w:rsid w:val="00AF2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4372"/>
  <w15:chartTrackingRefBased/>
  <w15:docId w15:val="{27B17316-99C3-4561-A6BC-B670EF36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per_smad5"/>
    <w:qFormat/>
    <w:rsid w:val="001B17AB"/>
    <w:pPr>
      <w:spacing w:after="0" w:line="240" w:lineRule="auto"/>
    </w:pPr>
    <w:rPr>
      <w:rFonts w:ascii="Times New Roman" w:eastAsia="Times New Roman" w:hAnsi="Times New Roman" w:cs="Times New Roman"/>
      <w:sz w:val="24"/>
      <w:szCs w:val="24"/>
      <w:lang w:val="en-GB" w:eastAsia="ja-JP"/>
    </w:rPr>
  </w:style>
  <w:style w:type="paragraph" w:styleId="Heading2">
    <w:name w:val="heading 2"/>
    <w:basedOn w:val="Normal"/>
    <w:next w:val="Normal"/>
    <w:link w:val="Heading2Char"/>
    <w:uiPriority w:val="9"/>
    <w:semiHidden/>
    <w:unhideWhenUsed/>
    <w:qFormat/>
    <w:rsid w:val="001B17A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B17AB"/>
    <w:rPr>
      <w:rFonts w:asciiTheme="majorHAnsi" w:eastAsiaTheme="majorEastAsia" w:hAnsiTheme="majorHAnsi" w:cstheme="majorBidi"/>
      <w:color w:val="2F5496"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354390">
      <w:bodyDiv w:val="1"/>
      <w:marLeft w:val="0"/>
      <w:marRight w:val="0"/>
      <w:marTop w:val="0"/>
      <w:marBottom w:val="0"/>
      <w:divBdr>
        <w:top w:val="none" w:sz="0" w:space="0" w:color="auto"/>
        <w:left w:val="none" w:sz="0" w:space="0" w:color="auto"/>
        <w:bottom w:val="none" w:sz="0" w:space="0" w:color="auto"/>
        <w:right w:val="none" w:sz="0" w:space="0" w:color="auto"/>
      </w:divBdr>
    </w:div>
    <w:div w:id="886062301">
      <w:bodyDiv w:val="1"/>
      <w:marLeft w:val="0"/>
      <w:marRight w:val="0"/>
      <w:marTop w:val="0"/>
      <w:marBottom w:val="0"/>
      <w:divBdr>
        <w:top w:val="none" w:sz="0" w:space="0" w:color="auto"/>
        <w:left w:val="none" w:sz="0" w:space="0" w:color="auto"/>
        <w:bottom w:val="none" w:sz="0" w:space="0" w:color="auto"/>
        <w:right w:val="none" w:sz="0" w:space="0" w:color="auto"/>
      </w:divBdr>
    </w:div>
    <w:div w:id="975448573">
      <w:bodyDiv w:val="1"/>
      <w:marLeft w:val="0"/>
      <w:marRight w:val="0"/>
      <w:marTop w:val="0"/>
      <w:marBottom w:val="0"/>
      <w:divBdr>
        <w:top w:val="none" w:sz="0" w:space="0" w:color="auto"/>
        <w:left w:val="none" w:sz="0" w:space="0" w:color="auto"/>
        <w:bottom w:val="none" w:sz="0" w:space="0" w:color="auto"/>
        <w:right w:val="none" w:sz="0" w:space="0" w:color="auto"/>
      </w:divBdr>
    </w:div>
    <w:div w:id="1025639982">
      <w:bodyDiv w:val="1"/>
      <w:marLeft w:val="0"/>
      <w:marRight w:val="0"/>
      <w:marTop w:val="0"/>
      <w:marBottom w:val="0"/>
      <w:divBdr>
        <w:top w:val="none" w:sz="0" w:space="0" w:color="auto"/>
        <w:left w:val="none" w:sz="0" w:space="0" w:color="auto"/>
        <w:bottom w:val="none" w:sz="0" w:space="0" w:color="auto"/>
        <w:right w:val="none" w:sz="0" w:space="0" w:color="auto"/>
      </w:divBdr>
    </w:div>
    <w:div w:id="1411462716">
      <w:bodyDiv w:val="1"/>
      <w:marLeft w:val="0"/>
      <w:marRight w:val="0"/>
      <w:marTop w:val="0"/>
      <w:marBottom w:val="0"/>
      <w:divBdr>
        <w:top w:val="none" w:sz="0" w:space="0" w:color="auto"/>
        <w:left w:val="none" w:sz="0" w:space="0" w:color="auto"/>
        <w:bottom w:val="none" w:sz="0" w:space="0" w:color="auto"/>
        <w:right w:val="none" w:sz="0" w:space="0" w:color="auto"/>
      </w:divBdr>
    </w:div>
    <w:div w:id="1599170778">
      <w:bodyDiv w:val="1"/>
      <w:marLeft w:val="0"/>
      <w:marRight w:val="0"/>
      <w:marTop w:val="0"/>
      <w:marBottom w:val="0"/>
      <w:divBdr>
        <w:top w:val="none" w:sz="0" w:space="0" w:color="auto"/>
        <w:left w:val="none" w:sz="0" w:space="0" w:color="auto"/>
        <w:bottom w:val="none" w:sz="0" w:space="0" w:color="auto"/>
        <w:right w:val="none" w:sz="0" w:space="0" w:color="auto"/>
      </w:divBdr>
    </w:div>
    <w:div w:id="17041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Turner</dc:creator>
  <cp:keywords/>
  <dc:description/>
  <cp:lastModifiedBy>Katie Turner</cp:lastModifiedBy>
  <cp:revision>1</cp:revision>
  <dcterms:created xsi:type="dcterms:W3CDTF">2022-04-08T21:04:00Z</dcterms:created>
  <dcterms:modified xsi:type="dcterms:W3CDTF">2022-04-08T21:10:00Z</dcterms:modified>
</cp:coreProperties>
</file>