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9E5" w:rsidRPr="005979E5" w:rsidRDefault="0055244D" w:rsidP="005979E5">
      <w:pPr>
        <w:spacing w:line="480" w:lineRule="auto"/>
        <w:jc w:val="center"/>
        <w:outlineLvl w:val="1"/>
        <w:rPr>
          <w:rFonts w:ascii="Times New Roman" w:eastAsia="等线 Light" w:hAnsi="Times New Roman" w:cs="Times New Roman"/>
          <w:b/>
          <w:bCs/>
          <w:sz w:val="32"/>
          <w:szCs w:val="32"/>
        </w:rPr>
      </w:pPr>
      <w:bookmarkStart w:id="0" w:name="OLE_LINK674"/>
      <w:bookmarkStart w:id="1" w:name="OLE_LINK675"/>
      <w:bookmarkStart w:id="2" w:name="OLE_LINK124"/>
      <w:bookmarkStart w:id="3" w:name="OLE_LINK690"/>
      <w:bookmarkStart w:id="4" w:name="OLE_LINK871"/>
      <w:proofErr w:type="spellStart"/>
      <w:r w:rsidRPr="0055244D">
        <w:rPr>
          <w:rFonts w:ascii="Times New Roman" w:eastAsia="等线 Light" w:hAnsi="Times New Roman" w:cs="Times New Roman"/>
          <w:b/>
          <w:bCs/>
          <w:sz w:val="32"/>
          <w:szCs w:val="32"/>
        </w:rPr>
        <w:t>Dephenolization</w:t>
      </w:r>
      <w:proofErr w:type="spellEnd"/>
      <w:r w:rsidRPr="0055244D">
        <w:rPr>
          <w:rFonts w:ascii="Times New Roman" w:eastAsia="等线 Light" w:hAnsi="Times New Roman" w:cs="Times New Roman"/>
          <w:b/>
          <w:bCs/>
          <w:sz w:val="32"/>
          <w:szCs w:val="32"/>
        </w:rPr>
        <w:t xml:space="preserve"> pyrolysis fluid improve</w:t>
      </w:r>
      <w:r w:rsidR="008C3B86">
        <w:rPr>
          <w:rFonts w:ascii="Times New Roman" w:eastAsia="等线 Light" w:hAnsi="Times New Roman" w:cs="Times New Roman"/>
          <w:b/>
          <w:bCs/>
          <w:sz w:val="32"/>
          <w:szCs w:val="32"/>
        </w:rPr>
        <w:t>d</w:t>
      </w:r>
      <w:bookmarkStart w:id="5" w:name="_GoBack"/>
      <w:bookmarkEnd w:id="5"/>
      <w:r w:rsidRPr="0055244D">
        <w:rPr>
          <w:rFonts w:ascii="Times New Roman" w:eastAsia="等线 Light" w:hAnsi="Times New Roman" w:cs="Times New Roman"/>
          <w:b/>
          <w:bCs/>
          <w:sz w:val="32"/>
          <w:szCs w:val="32"/>
        </w:rPr>
        <w:t xml:space="preserve"> physicochemical properties and microbial community structure of saline-alkali soils</w:t>
      </w:r>
      <w:r w:rsidR="005979E5" w:rsidRPr="005979E5">
        <w:rPr>
          <w:rFonts w:ascii="Times New Roman" w:eastAsia="等线 Light" w:hAnsi="Times New Roman" w:cs="Times New Roman"/>
          <w:b/>
          <w:bCs/>
          <w:sz w:val="32"/>
          <w:szCs w:val="32"/>
        </w:rPr>
        <w:t xml:space="preserve"> </w:t>
      </w:r>
    </w:p>
    <w:bookmarkEnd w:id="0"/>
    <w:bookmarkEnd w:id="1"/>
    <w:bookmarkEnd w:id="2"/>
    <w:bookmarkEnd w:id="3"/>
    <w:bookmarkEnd w:id="4"/>
    <w:p w:rsidR="005979E5" w:rsidRPr="005979E5" w:rsidRDefault="005979E5" w:rsidP="005979E5">
      <w:pPr>
        <w:spacing w:line="480" w:lineRule="auto"/>
        <w:outlineLvl w:val="1"/>
        <w:rPr>
          <w:rFonts w:ascii="Times New Roman" w:eastAsia="Times New Roman" w:hAnsi="Times New Roman" w:cs="Times New Roman"/>
          <w:szCs w:val="21"/>
          <w:vertAlign w:val="superscript"/>
        </w:rPr>
      </w:pPr>
      <w:r w:rsidRPr="005979E5">
        <w:rPr>
          <w:rFonts w:ascii="Times New Roman" w:eastAsia="Times New Roman" w:hAnsi="Times New Roman" w:cs="Times New Roman"/>
          <w:szCs w:val="21"/>
        </w:rPr>
        <w:t xml:space="preserve">Shuai Wang </w:t>
      </w:r>
      <w:r w:rsidRPr="005979E5">
        <w:rPr>
          <w:rFonts w:ascii="Times New Roman" w:eastAsia="Times New Roman" w:hAnsi="Times New Roman" w:cs="Times New Roman"/>
          <w:szCs w:val="21"/>
          <w:vertAlign w:val="superscript"/>
        </w:rPr>
        <w:t>a</w:t>
      </w:r>
      <w:r w:rsidRPr="005979E5">
        <w:rPr>
          <w:rFonts w:ascii="Times New Roman" w:eastAsia="Times New Roman" w:hAnsi="Times New Roman" w:cs="Times New Roman"/>
          <w:szCs w:val="21"/>
        </w:rPr>
        <w:t>,</w:t>
      </w:r>
      <w:r w:rsidRPr="005979E5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5979E5">
        <w:rPr>
          <w:rFonts w:ascii="Times New Roman" w:eastAsia="Times New Roman" w:hAnsi="Times New Roman" w:cs="Times New Roman"/>
          <w:szCs w:val="21"/>
        </w:rPr>
        <w:t>H</w:t>
      </w:r>
      <w:r w:rsidRPr="005979E5">
        <w:rPr>
          <w:rFonts w:ascii="Times New Roman" w:eastAsia="Times New Roman" w:hAnsi="Times New Roman" w:cs="Times New Roman" w:hint="eastAsia"/>
          <w:szCs w:val="21"/>
        </w:rPr>
        <w:t>anyu</w:t>
      </w:r>
      <w:proofErr w:type="spellEnd"/>
      <w:r w:rsidRPr="005979E5">
        <w:rPr>
          <w:rFonts w:ascii="Times New Roman" w:eastAsia="Times New Roman" w:hAnsi="Times New Roman" w:cs="Times New Roman"/>
          <w:szCs w:val="21"/>
        </w:rPr>
        <w:t xml:space="preserve"> C</w:t>
      </w:r>
      <w:r w:rsidRPr="005979E5">
        <w:rPr>
          <w:rFonts w:ascii="Times New Roman" w:eastAsia="Times New Roman" w:hAnsi="Times New Roman" w:cs="Times New Roman" w:hint="eastAsia"/>
          <w:szCs w:val="21"/>
        </w:rPr>
        <w:t>hang</w:t>
      </w:r>
      <w:r w:rsidRPr="005979E5">
        <w:rPr>
          <w:rFonts w:ascii="Times New Roman" w:eastAsia="Times New Roman" w:hAnsi="Times New Roman" w:cs="Times New Roman"/>
          <w:szCs w:val="21"/>
        </w:rPr>
        <w:t xml:space="preserve"> </w:t>
      </w:r>
      <w:r w:rsidRPr="005979E5">
        <w:rPr>
          <w:rFonts w:ascii="Times New Roman" w:eastAsia="Times New Roman" w:hAnsi="Times New Roman" w:cs="Times New Roman" w:hint="eastAsia"/>
          <w:szCs w:val="21"/>
          <w:vertAlign w:val="superscript"/>
        </w:rPr>
        <w:t>a</w:t>
      </w:r>
      <w:r w:rsidRPr="005979E5">
        <w:rPr>
          <w:rFonts w:ascii="宋体" w:eastAsia="宋体" w:hAnsi="宋体" w:cs="宋体"/>
          <w:szCs w:val="21"/>
        </w:rPr>
        <w:t>,</w:t>
      </w:r>
      <w:r w:rsidRPr="005979E5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="00BE0DDA">
        <w:rPr>
          <w:rFonts w:ascii="Times New Roman" w:eastAsia="宋体" w:hAnsi="Times New Roman" w:cs="Times New Roman"/>
          <w:szCs w:val="21"/>
        </w:rPr>
        <w:t>Z</w:t>
      </w:r>
      <w:r w:rsidR="00BE0DDA">
        <w:rPr>
          <w:rFonts w:ascii="Times New Roman" w:eastAsia="宋体" w:hAnsi="Times New Roman" w:cs="Times New Roman" w:hint="eastAsia"/>
          <w:szCs w:val="21"/>
        </w:rPr>
        <w:t>henfei</w:t>
      </w:r>
      <w:proofErr w:type="spellEnd"/>
      <w:r w:rsidRPr="005979E5">
        <w:rPr>
          <w:rFonts w:ascii="Times New Roman" w:eastAsia="宋体" w:hAnsi="Times New Roman" w:cs="Times New Roman"/>
          <w:szCs w:val="21"/>
        </w:rPr>
        <w:t xml:space="preserve"> </w:t>
      </w:r>
      <w:r w:rsidR="00BE0DDA">
        <w:rPr>
          <w:rFonts w:ascii="Times New Roman" w:eastAsia="宋体" w:hAnsi="Times New Roman" w:cs="Times New Roman"/>
          <w:szCs w:val="21"/>
        </w:rPr>
        <w:t>D</w:t>
      </w:r>
      <w:r w:rsidR="00BE0DDA">
        <w:rPr>
          <w:rFonts w:ascii="Times New Roman" w:eastAsia="宋体" w:hAnsi="Times New Roman" w:cs="Times New Roman" w:hint="eastAsia"/>
          <w:szCs w:val="21"/>
        </w:rPr>
        <w:t>ong</w:t>
      </w:r>
      <w:r w:rsidRPr="005979E5">
        <w:rPr>
          <w:rFonts w:ascii="Times New Roman" w:eastAsia="Times New Roman" w:hAnsi="Times New Roman" w:cs="Times New Roman"/>
          <w:szCs w:val="21"/>
        </w:rPr>
        <w:t xml:space="preserve"> </w:t>
      </w:r>
      <w:proofErr w:type="spellStart"/>
      <w:r w:rsidRPr="005979E5">
        <w:rPr>
          <w:rFonts w:ascii="Times New Roman" w:eastAsia="Times New Roman" w:hAnsi="Times New Roman" w:cs="Times New Roman" w:hint="eastAsia"/>
          <w:szCs w:val="21"/>
          <w:vertAlign w:val="superscript"/>
        </w:rPr>
        <w:t>a</w:t>
      </w:r>
      <w:r w:rsidRPr="005979E5">
        <w:rPr>
          <w:rFonts w:ascii="宋体" w:eastAsia="宋体" w:hAnsi="宋体" w:cs="宋体"/>
          <w:szCs w:val="21"/>
        </w:rPr>
        <w:t>,</w:t>
      </w:r>
      <w:r w:rsidRPr="005979E5">
        <w:rPr>
          <w:rFonts w:ascii="Times New Roman" w:eastAsia="宋体" w:hAnsi="Times New Roman" w:cs="Times New Roman"/>
          <w:szCs w:val="21"/>
        </w:rPr>
        <w:t>Yansen</w:t>
      </w:r>
      <w:proofErr w:type="spellEnd"/>
      <w:r w:rsidRPr="005979E5">
        <w:rPr>
          <w:rFonts w:ascii="Times New Roman" w:eastAsia="宋体" w:hAnsi="Times New Roman" w:cs="Times New Roman"/>
          <w:szCs w:val="21"/>
        </w:rPr>
        <w:t xml:space="preserve"> Ren </w:t>
      </w:r>
      <w:r w:rsidRPr="005979E5">
        <w:rPr>
          <w:rFonts w:ascii="Times New Roman" w:eastAsia="宋体" w:hAnsi="Times New Roman" w:cs="Times New Roman"/>
          <w:szCs w:val="21"/>
          <w:vertAlign w:val="superscript"/>
        </w:rPr>
        <w:t>a</w:t>
      </w:r>
      <w:r w:rsidRPr="005979E5">
        <w:rPr>
          <w:rFonts w:ascii="Times New Roman" w:eastAsia="宋体" w:hAnsi="Times New Roman" w:cs="Times New Roman"/>
          <w:szCs w:val="21"/>
        </w:rPr>
        <w:t>,</w:t>
      </w:r>
      <w:r w:rsidRPr="005979E5">
        <w:rPr>
          <w:rFonts w:ascii="Times New Roman" w:eastAsia="宋体" w:hAnsi="Times New Roman" w:cs="Times New Roman" w:hint="eastAsia"/>
          <w:szCs w:val="21"/>
        </w:rPr>
        <w:t xml:space="preserve"> </w:t>
      </w:r>
      <w:proofErr w:type="spellStart"/>
      <w:r w:rsidRPr="005979E5">
        <w:rPr>
          <w:rFonts w:ascii="Times New Roman" w:eastAsia="宋体" w:hAnsi="Times New Roman" w:cs="Times New Roman"/>
          <w:szCs w:val="21"/>
        </w:rPr>
        <w:t>Tianle</w:t>
      </w:r>
      <w:proofErr w:type="spellEnd"/>
      <w:r w:rsidRPr="005979E5">
        <w:rPr>
          <w:rFonts w:ascii="Times New Roman" w:eastAsia="宋体" w:hAnsi="Times New Roman" w:cs="Times New Roman"/>
          <w:szCs w:val="21"/>
        </w:rPr>
        <w:t xml:space="preserve"> Tan </w:t>
      </w:r>
      <w:r w:rsidRPr="005979E5">
        <w:rPr>
          <w:rFonts w:ascii="Times New Roman" w:eastAsia="宋体" w:hAnsi="Times New Roman" w:cs="Times New Roman"/>
          <w:szCs w:val="21"/>
          <w:vertAlign w:val="superscript"/>
        </w:rPr>
        <w:t>a</w:t>
      </w:r>
      <w:r w:rsidRPr="005979E5">
        <w:rPr>
          <w:rFonts w:ascii="Times New Roman" w:eastAsia="宋体" w:hAnsi="Times New Roman" w:cs="Times New Roman"/>
          <w:szCs w:val="21"/>
        </w:rPr>
        <w:t xml:space="preserve">, </w:t>
      </w:r>
      <w:r w:rsidRPr="005979E5">
        <w:rPr>
          <w:rFonts w:ascii="Times New Roman" w:eastAsia="Times New Roman" w:hAnsi="Times New Roman" w:cs="Times New Roman" w:hint="eastAsia"/>
          <w:szCs w:val="21"/>
        </w:rPr>
        <w:t>H</w:t>
      </w:r>
      <w:r w:rsidRPr="005979E5">
        <w:rPr>
          <w:rFonts w:ascii="Times New Roman" w:eastAsia="Times New Roman" w:hAnsi="Times New Roman" w:cs="Times New Roman"/>
          <w:szCs w:val="21"/>
        </w:rPr>
        <w:t xml:space="preserve">ui Deng </w:t>
      </w:r>
      <w:r w:rsidRPr="005979E5">
        <w:rPr>
          <w:rFonts w:ascii="Times New Roman" w:eastAsia="Times New Roman" w:hAnsi="Times New Roman" w:cs="Times New Roman"/>
          <w:szCs w:val="21"/>
          <w:vertAlign w:val="superscript"/>
        </w:rPr>
        <w:t>a, b, *</w:t>
      </w:r>
    </w:p>
    <w:p w:rsidR="005979E5" w:rsidRPr="005979E5" w:rsidRDefault="005979E5" w:rsidP="005979E5">
      <w:pPr>
        <w:keepNext/>
        <w:keepLines/>
        <w:spacing w:line="480" w:lineRule="auto"/>
        <w:outlineLvl w:val="0"/>
        <w:rPr>
          <w:rFonts w:ascii="Times New Roman" w:eastAsia="Times New Roman" w:hAnsi="Times New Roman" w:cs="Times New Roman"/>
          <w:i/>
          <w:sz w:val="18"/>
          <w:szCs w:val="18"/>
        </w:rPr>
      </w:pPr>
      <w:r w:rsidRPr="005979E5">
        <w:rPr>
          <w:rFonts w:ascii="Times New Roman" w:eastAsia="Times New Roman" w:hAnsi="Times New Roman" w:cs="Times New Roman"/>
          <w:i/>
          <w:sz w:val="18"/>
          <w:szCs w:val="18"/>
          <w:vertAlign w:val="superscript"/>
        </w:rPr>
        <w:t>a</w:t>
      </w:r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 xml:space="preserve"> School of Chemistry and Chemical Engineering/Key Laboratory of Environmental Monitoring and Pollutant Control of Xinjiang Bingtuan, </w:t>
      </w:r>
      <w:proofErr w:type="spellStart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Shihezi</w:t>
      </w:r>
      <w:proofErr w:type="spellEnd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 xml:space="preserve"> University, </w:t>
      </w:r>
      <w:proofErr w:type="spellStart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Shihezi</w:t>
      </w:r>
      <w:proofErr w:type="spellEnd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 xml:space="preserve"> 832003, China</w:t>
      </w:r>
    </w:p>
    <w:p w:rsidR="005979E5" w:rsidRPr="005979E5" w:rsidRDefault="005979E5" w:rsidP="005979E5">
      <w:pPr>
        <w:spacing w:line="480" w:lineRule="auto"/>
        <w:outlineLvl w:val="1"/>
        <w:rPr>
          <w:rFonts w:ascii="Times New Roman" w:eastAsia="Times New Roman" w:hAnsi="Times New Roman" w:cs="Times New Roman"/>
          <w:i/>
          <w:sz w:val="18"/>
          <w:szCs w:val="18"/>
        </w:rPr>
      </w:pPr>
      <w:r w:rsidRPr="005979E5">
        <w:rPr>
          <w:rFonts w:ascii="Times New Roman" w:eastAsia="Times New Roman" w:hAnsi="Times New Roman" w:cs="Times New Roman"/>
          <w:i/>
          <w:sz w:val="18"/>
          <w:szCs w:val="18"/>
          <w:vertAlign w:val="superscript"/>
        </w:rPr>
        <w:t>b</w:t>
      </w:r>
      <w:bookmarkStart w:id="6" w:name="OLE_LINK306"/>
      <w:bookmarkStart w:id="7" w:name="OLE_LINK307"/>
      <w:bookmarkStart w:id="8" w:name="OLE_LINK305"/>
      <w:r w:rsidRPr="005979E5">
        <w:rPr>
          <w:rFonts w:ascii="Times New Roman" w:eastAsia="Times New Roman" w:hAnsi="Times New Roman" w:cs="Times New Roman"/>
          <w:i/>
          <w:sz w:val="18"/>
          <w:szCs w:val="18"/>
          <w:vertAlign w:val="superscript"/>
        </w:rPr>
        <w:t xml:space="preserve"> </w:t>
      </w:r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 xml:space="preserve">Key Laboratory for Green Processing of Chemical Engineering of Xinjiang Bingtuan, School of Chemistry and Chemical Engineering, </w:t>
      </w:r>
      <w:proofErr w:type="spellStart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Shihezi</w:t>
      </w:r>
      <w:proofErr w:type="spellEnd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 xml:space="preserve"> University, </w:t>
      </w:r>
      <w:proofErr w:type="spellStart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Shihezi</w:t>
      </w:r>
      <w:proofErr w:type="spellEnd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, 832003, Xinjiang, China</w:t>
      </w:r>
      <w:bookmarkEnd w:id="6"/>
      <w:bookmarkEnd w:id="7"/>
      <w:bookmarkEnd w:id="8"/>
    </w:p>
    <w:p w:rsidR="005979E5" w:rsidRPr="005979E5" w:rsidRDefault="005979E5" w:rsidP="005979E5">
      <w:pPr>
        <w:spacing w:line="480" w:lineRule="auto"/>
        <w:outlineLvl w:val="1"/>
        <w:rPr>
          <w:rFonts w:ascii="Times New Roman" w:eastAsia="Times New Roman" w:hAnsi="Times New Roman" w:cs="Times New Roman"/>
          <w:i/>
          <w:sz w:val="18"/>
          <w:szCs w:val="18"/>
        </w:rPr>
      </w:pPr>
      <w:bookmarkStart w:id="9" w:name="OLE_LINK309"/>
      <w:bookmarkStart w:id="10" w:name="OLE_LINK310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*Corresponding author</w:t>
      </w:r>
    </w:p>
    <w:p w:rsidR="00775F53" w:rsidRDefault="005979E5" w:rsidP="005979E5">
      <w:pPr>
        <w:rPr>
          <w:rFonts w:ascii="Times New Roman" w:hAnsi="Times New Roman" w:cs="Times New Roman"/>
          <w:szCs w:val="21"/>
        </w:rPr>
      </w:pPr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 xml:space="preserve">E-mail addresses: </w:t>
      </w:r>
      <w:bookmarkStart w:id="11" w:name="OLE_LINK311"/>
      <w:bookmarkStart w:id="12" w:name="OLE_LINK312"/>
      <w:r w:rsidRPr="005979E5">
        <w:rPr>
          <w:rFonts w:ascii="Times New Roman" w:eastAsia="Times New Roman" w:hAnsi="Times New Roman" w:cs="Times New Roman"/>
          <w:i/>
          <w:sz w:val="18"/>
          <w:szCs w:val="18"/>
        </w:rPr>
        <w:t>huid@163.com</w:t>
      </w:r>
      <w:bookmarkEnd w:id="9"/>
      <w:bookmarkEnd w:id="10"/>
      <w:bookmarkEnd w:id="11"/>
      <w:bookmarkEnd w:id="12"/>
      <w:r w:rsidR="00775F53">
        <w:rPr>
          <w:rFonts w:ascii="Times New Roman" w:hAnsi="Times New Roman" w:cs="Times New Roman"/>
          <w:szCs w:val="21"/>
        </w:rPr>
        <w:br w:type="page"/>
      </w:r>
    </w:p>
    <w:p w:rsidR="00D84FB6" w:rsidRDefault="00D84FB6">
      <w:pPr>
        <w:rPr>
          <w:rFonts w:ascii="Times New Roman" w:hAnsi="Times New Roman" w:cs="Times New Roman"/>
          <w:szCs w:val="21"/>
        </w:rPr>
      </w:pPr>
    </w:p>
    <w:p w:rsidR="00F5498D" w:rsidRDefault="00E5371A">
      <w:r w:rsidRPr="00285212">
        <w:rPr>
          <w:rFonts w:ascii="Times New Roman" w:hAnsi="Times New Roman" w:cs="Times New Roman"/>
          <w:szCs w:val="21"/>
        </w:rPr>
        <w:t xml:space="preserve">Table </w:t>
      </w:r>
      <w:r w:rsidR="001B6A7E">
        <w:rPr>
          <w:rFonts w:ascii="Times New Roman" w:hAnsi="Times New Roman" w:cs="Times New Roman"/>
          <w:szCs w:val="21"/>
        </w:rPr>
        <w:t>S</w:t>
      </w:r>
      <w:r w:rsidRPr="00285212">
        <w:rPr>
          <w:rFonts w:ascii="Times New Roman" w:hAnsi="Times New Roman" w:cs="Times New Roman"/>
          <w:szCs w:val="21"/>
        </w:rPr>
        <w:fldChar w:fldCharType="begin"/>
      </w:r>
      <w:r w:rsidRPr="00285212">
        <w:rPr>
          <w:rFonts w:ascii="Times New Roman" w:hAnsi="Times New Roman" w:cs="Times New Roman"/>
          <w:szCs w:val="21"/>
        </w:rPr>
        <w:instrText xml:space="preserve"> SEQ Table \* ARABIC </w:instrText>
      </w:r>
      <w:r w:rsidRPr="00285212">
        <w:rPr>
          <w:rFonts w:ascii="Times New Roman" w:hAnsi="Times New Roman" w:cs="Times New Roman"/>
          <w:szCs w:val="21"/>
        </w:rPr>
        <w:fldChar w:fldCharType="separate"/>
      </w:r>
      <w:r w:rsidR="00134EE0">
        <w:rPr>
          <w:rFonts w:ascii="Times New Roman" w:hAnsi="Times New Roman" w:cs="Times New Roman"/>
          <w:noProof/>
          <w:szCs w:val="21"/>
        </w:rPr>
        <w:t>1</w:t>
      </w:r>
      <w:r w:rsidRPr="00285212">
        <w:rPr>
          <w:rFonts w:ascii="Times New Roman" w:hAnsi="Times New Roman" w:cs="Times New Roman"/>
          <w:szCs w:val="21"/>
        </w:rPr>
        <w:fldChar w:fldCharType="end"/>
      </w:r>
      <w:r w:rsidRPr="00285212">
        <w:rPr>
          <w:rFonts w:ascii="Times New Roman" w:hAnsi="Times New Roman" w:cs="Times New Roman"/>
          <w:szCs w:val="21"/>
        </w:rPr>
        <w:t xml:space="preserve"> Basic physicochemical properties of pyrolysis </w:t>
      </w:r>
      <w:r w:rsidR="001502AF">
        <w:rPr>
          <w:rFonts w:ascii="Times New Roman" w:hAnsi="Times New Roman" w:cs="Times New Roman"/>
          <w:szCs w:val="21"/>
        </w:rPr>
        <w:t>fluids</w:t>
      </w:r>
      <w:r w:rsidRPr="00285212">
        <w:rPr>
          <w:rFonts w:ascii="Times New Roman" w:hAnsi="Times New Roman" w:cs="Times New Roman"/>
          <w:szCs w:val="21"/>
        </w:rPr>
        <w:t xml:space="preserve"> at different temperatures</w:t>
      </w:r>
    </w:p>
    <w:tbl>
      <w:tblPr>
        <w:tblStyle w:val="110"/>
        <w:tblW w:w="919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60"/>
        <w:gridCol w:w="1333"/>
        <w:gridCol w:w="1333"/>
        <w:gridCol w:w="1333"/>
        <w:gridCol w:w="1382"/>
      </w:tblGrid>
      <w:tr w:rsidR="00E5371A" w:rsidRPr="00E5371A" w:rsidTr="001F54EB">
        <w:trPr>
          <w:jc w:val="center"/>
        </w:trPr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bookmarkStart w:id="13" w:name="OLE_LINK260"/>
            <w:bookmarkStart w:id="14" w:name="OLE_LINK261"/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Temperature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（</w:t>
            </w:r>
            <w:r w:rsidRPr="00E5371A">
              <w:rPr>
                <w:rFonts w:ascii="Cambria Math" w:eastAsia="SimSong" w:hAnsi="Cambria Math" w:cs="Cambria Math"/>
                <w:bCs/>
                <w:kern w:val="28"/>
                <w:szCs w:val="21"/>
              </w:rPr>
              <w:t>℃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）</w:t>
            </w:r>
            <w:bookmarkEnd w:id="13"/>
            <w:bookmarkEnd w:id="14"/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300</w:t>
            </w:r>
          </w:p>
        </w:tc>
        <w:tc>
          <w:tcPr>
            <w:tcW w:w="13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400</w:t>
            </w:r>
          </w:p>
        </w:tc>
        <w:tc>
          <w:tcPr>
            <w:tcW w:w="13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500</w:t>
            </w:r>
          </w:p>
        </w:tc>
        <w:tc>
          <w:tcPr>
            <w:tcW w:w="13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600</w:t>
            </w:r>
          </w:p>
        </w:tc>
        <w:tc>
          <w:tcPr>
            <w:tcW w:w="13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700</w:t>
            </w:r>
          </w:p>
        </w:tc>
      </w:tr>
      <w:tr w:rsidR="00E5371A" w:rsidRPr="00E5371A" w:rsidTr="001F54EB">
        <w:trPr>
          <w:jc w:val="center"/>
        </w:trPr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pH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Densit</w:t>
            </w:r>
            <w:r w:rsidR="00D84FB6">
              <w:rPr>
                <w:rFonts w:ascii="Times New Roman" w:eastAsia="SimSong" w:hAnsi="Times New Roman" w:cs="Times New Roman" w:hint="eastAsia"/>
                <w:bCs/>
                <w:kern w:val="28"/>
                <w:szCs w:val="21"/>
              </w:rPr>
              <w:t>y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（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g/cm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  <w:vertAlign w:val="superscript"/>
              </w:rPr>
              <w:t>3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）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Yield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（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%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）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Water content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（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%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）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Calorific value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（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k J/g</w:t>
            </w: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）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3.15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1.070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35.12±1.69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55.95±0.26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bookmarkStart w:id="15" w:name="_Hlk6957510"/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10.12</w:t>
            </w:r>
            <w:bookmarkEnd w:id="15"/>
          </w:p>
        </w:tc>
        <w:tc>
          <w:tcPr>
            <w:tcW w:w="1333" w:type="dxa"/>
            <w:tcBorders>
              <w:top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3.38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1.062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38.82±0.51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58.59±0.61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9.22</w:t>
            </w:r>
          </w:p>
        </w:tc>
        <w:tc>
          <w:tcPr>
            <w:tcW w:w="1333" w:type="dxa"/>
            <w:tcBorders>
              <w:top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3.56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1.051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41.29±0.92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63.91±0.34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8.39</w:t>
            </w:r>
          </w:p>
        </w:tc>
        <w:tc>
          <w:tcPr>
            <w:tcW w:w="1333" w:type="dxa"/>
            <w:tcBorders>
              <w:top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3.68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1.058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36.28±1.13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59.12±0.15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8.98</w:t>
            </w:r>
          </w:p>
        </w:tc>
        <w:tc>
          <w:tcPr>
            <w:tcW w:w="1382" w:type="dxa"/>
            <w:tcBorders>
              <w:top w:val="single" w:sz="12" w:space="0" w:color="auto"/>
            </w:tcBorders>
            <w:vAlign w:val="center"/>
          </w:tcPr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3.70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1.069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34.79±0.37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57.96±0.55</w:t>
            </w:r>
          </w:p>
          <w:p w:rsidR="00E5371A" w:rsidRPr="00E5371A" w:rsidRDefault="00E5371A" w:rsidP="00E5371A">
            <w:pPr>
              <w:widowControl/>
              <w:spacing w:before="120" w:after="120" w:line="288" w:lineRule="auto"/>
              <w:jc w:val="center"/>
              <w:outlineLvl w:val="1"/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</w:pPr>
            <w:r w:rsidRPr="00E5371A">
              <w:rPr>
                <w:rFonts w:ascii="Times New Roman" w:eastAsia="SimSong" w:hAnsi="Times New Roman" w:cs="Times New Roman"/>
                <w:bCs/>
                <w:kern w:val="28"/>
                <w:szCs w:val="21"/>
              </w:rPr>
              <w:t>9.75</w:t>
            </w:r>
          </w:p>
        </w:tc>
      </w:tr>
    </w:tbl>
    <w:p w:rsidR="00C735E9" w:rsidRDefault="00291FE4" w:rsidP="00291FE4">
      <w:r>
        <w:br w:type="page"/>
      </w:r>
    </w:p>
    <w:p w:rsidR="00291FE4" w:rsidRPr="00291FE4" w:rsidRDefault="00291FE4" w:rsidP="00291FE4">
      <w:pPr>
        <w:pStyle w:val="a3"/>
        <w:keepNext/>
        <w:ind w:firstLine="420"/>
        <w:rPr>
          <w:rFonts w:ascii="Times New Roman" w:hAnsi="Times New Roman" w:cs="Times New Roman"/>
          <w:sz w:val="21"/>
          <w:szCs w:val="21"/>
        </w:rPr>
      </w:pPr>
      <w:r w:rsidRPr="00291FE4"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 w:rsidR="0069523C">
        <w:rPr>
          <w:rFonts w:ascii="Times New Roman" w:hAnsi="Times New Roman" w:cs="Times New Roman"/>
          <w:sz w:val="21"/>
          <w:szCs w:val="21"/>
        </w:rPr>
        <w:t>S</w:t>
      </w:r>
      <w:r w:rsidRPr="00291FE4">
        <w:rPr>
          <w:rFonts w:ascii="Times New Roman" w:hAnsi="Times New Roman" w:cs="Times New Roman"/>
          <w:sz w:val="21"/>
          <w:szCs w:val="21"/>
        </w:rPr>
        <w:fldChar w:fldCharType="begin"/>
      </w:r>
      <w:r w:rsidRPr="00291FE4">
        <w:rPr>
          <w:rFonts w:ascii="Times New Roman" w:hAnsi="Times New Roman" w:cs="Times New Roman"/>
          <w:sz w:val="21"/>
          <w:szCs w:val="21"/>
        </w:rPr>
        <w:instrText xml:space="preserve"> SEQ Table \* ARABIC </w:instrText>
      </w:r>
      <w:r w:rsidRPr="00291FE4">
        <w:rPr>
          <w:rFonts w:ascii="Times New Roman" w:hAnsi="Times New Roman" w:cs="Times New Roman"/>
          <w:sz w:val="21"/>
          <w:szCs w:val="21"/>
        </w:rPr>
        <w:fldChar w:fldCharType="separate"/>
      </w:r>
      <w:r w:rsidRPr="00291FE4">
        <w:rPr>
          <w:rFonts w:ascii="Times New Roman" w:hAnsi="Times New Roman" w:cs="Times New Roman"/>
          <w:noProof/>
          <w:sz w:val="21"/>
          <w:szCs w:val="21"/>
        </w:rPr>
        <w:t>2</w:t>
      </w:r>
      <w:r w:rsidRPr="00291FE4">
        <w:rPr>
          <w:rFonts w:ascii="Times New Roman" w:hAnsi="Times New Roman" w:cs="Times New Roman"/>
          <w:sz w:val="21"/>
          <w:szCs w:val="21"/>
        </w:rPr>
        <w:fldChar w:fldCharType="end"/>
      </w:r>
      <w:r w:rsidRPr="00291FE4">
        <w:rPr>
          <w:rFonts w:ascii="Times New Roman" w:hAnsi="Times New Roman" w:cs="Times New Roman"/>
          <w:sz w:val="21"/>
          <w:szCs w:val="21"/>
        </w:rPr>
        <w:t xml:space="preserve"> Analysis results of pyrolytic liquids at different pyrolysis temperatures by GC‒MS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68"/>
        <w:gridCol w:w="796"/>
        <w:gridCol w:w="130"/>
        <w:gridCol w:w="327"/>
        <w:gridCol w:w="100"/>
        <w:gridCol w:w="830"/>
        <w:gridCol w:w="325"/>
        <w:gridCol w:w="233"/>
        <w:gridCol w:w="1107"/>
        <w:gridCol w:w="1122"/>
        <w:gridCol w:w="126"/>
        <w:gridCol w:w="860"/>
        <w:gridCol w:w="76"/>
      </w:tblGrid>
      <w:tr w:rsidR="00291FE4" w:rsidRPr="00291FE4" w:rsidTr="00B96EDE">
        <w:trPr>
          <w:gridAfter w:val="1"/>
          <w:wAfter w:w="76" w:type="dxa"/>
          <w:trHeight w:val="482"/>
        </w:trPr>
        <w:tc>
          <w:tcPr>
            <w:tcW w:w="226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91FE4" w:rsidRPr="00291FE4" w:rsidRDefault="0069523C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69523C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Organic compounds</w:t>
            </w:r>
          </w:p>
        </w:tc>
        <w:tc>
          <w:tcPr>
            <w:tcW w:w="5956" w:type="dxa"/>
            <w:gridSpan w:val="11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91FE4" w:rsidRPr="00291FE4" w:rsidRDefault="0069523C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69523C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Relative content</w:t>
            </w: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 xml:space="preserve"> (%)</w:t>
            </w:r>
          </w:p>
        </w:tc>
      </w:tr>
      <w:tr w:rsidR="00291FE4" w:rsidRPr="00291FE4" w:rsidTr="00B96EDE">
        <w:trPr>
          <w:gridAfter w:val="1"/>
          <w:wAfter w:w="76" w:type="dxa"/>
          <w:trHeight w:val="482"/>
        </w:trPr>
        <w:tc>
          <w:tcPr>
            <w:tcW w:w="2268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79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300</w:t>
            </w:r>
            <w:r w:rsidRPr="00291FE4">
              <w:rPr>
                <w:rFonts w:ascii="Cambria Math" w:eastAsia="宋体" w:hAnsi="Cambria Math" w:cs="Cambria Math"/>
                <w:bCs/>
                <w:kern w:val="28"/>
                <w:sz w:val="21"/>
                <w:szCs w:val="21"/>
              </w:rPr>
              <w:t>℃</w:t>
            </w:r>
          </w:p>
        </w:tc>
        <w:tc>
          <w:tcPr>
            <w:tcW w:w="457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255" w:type="dxa"/>
            <w:gridSpan w:val="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 xml:space="preserve"> 400</w:t>
            </w:r>
            <w:r w:rsidRPr="00291FE4">
              <w:rPr>
                <w:rFonts w:ascii="Cambria Math" w:eastAsia="宋体" w:hAnsi="Cambria Math" w:cs="Cambria Math"/>
                <w:bCs/>
                <w:kern w:val="28"/>
                <w:sz w:val="21"/>
                <w:szCs w:val="21"/>
              </w:rPr>
              <w:t>℃</w:t>
            </w:r>
          </w:p>
        </w:tc>
        <w:tc>
          <w:tcPr>
            <w:tcW w:w="23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500</w:t>
            </w:r>
            <w:r w:rsidRPr="00291FE4">
              <w:rPr>
                <w:rFonts w:ascii="Cambria Math" w:eastAsia="宋体" w:hAnsi="Cambria Math" w:cs="Cambria Math"/>
                <w:bCs/>
                <w:kern w:val="28"/>
                <w:sz w:val="21"/>
                <w:szCs w:val="21"/>
              </w:rPr>
              <w:t>℃</w:t>
            </w:r>
          </w:p>
        </w:tc>
        <w:tc>
          <w:tcPr>
            <w:tcW w:w="1122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600</w:t>
            </w:r>
            <w:r w:rsidRPr="00291FE4">
              <w:rPr>
                <w:rFonts w:ascii="Cambria Math" w:eastAsia="宋体" w:hAnsi="Cambria Math" w:cs="Cambria Math"/>
                <w:bCs/>
                <w:kern w:val="28"/>
                <w:sz w:val="21"/>
                <w:szCs w:val="21"/>
              </w:rPr>
              <w:t>℃</w:t>
            </w:r>
          </w:p>
        </w:tc>
        <w:tc>
          <w:tcPr>
            <w:tcW w:w="986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700</w:t>
            </w:r>
            <w:r w:rsidRPr="00291FE4">
              <w:rPr>
                <w:rFonts w:ascii="Cambria Math" w:eastAsia="宋体" w:hAnsi="Cambria Math" w:cs="Cambria Math"/>
                <w:bCs/>
                <w:kern w:val="28"/>
                <w:sz w:val="21"/>
                <w:szCs w:val="21"/>
              </w:rPr>
              <w:t>℃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28"/>
                <w:sz w:val="21"/>
                <w:szCs w:val="21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cetic acid</w:t>
            </w:r>
          </w:p>
        </w:tc>
        <w:tc>
          <w:tcPr>
            <w:tcW w:w="92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26.87</w:t>
            </w:r>
          </w:p>
        </w:tc>
        <w:tc>
          <w:tcPr>
            <w:tcW w:w="42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23.85</w:t>
            </w:r>
          </w:p>
        </w:tc>
        <w:tc>
          <w:tcPr>
            <w:tcW w:w="55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21.93</w:t>
            </w:r>
          </w:p>
        </w:tc>
        <w:tc>
          <w:tcPr>
            <w:tcW w:w="124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21.12</w:t>
            </w:r>
          </w:p>
        </w:tc>
        <w:tc>
          <w:tcPr>
            <w:tcW w:w="93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20.35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F</w:t>
            </w: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urfural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5.90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4.90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3.94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3.96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3.89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1, 2, 3-trimethoxybenzene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2.15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2.14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2.21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D84FB6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D84FB6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Total phenols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17.01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18.19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20.57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21.23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22.48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  <w:t>O-methoxy-phenol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FF0000"/>
                <w:kern w:val="28"/>
                <w:sz w:val="21"/>
                <w:szCs w:val="21"/>
              </w:rPr>
              <w:t>6</w:t>
            </w:r>
            <w:r w:rsidRPr="00136DFF"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  <w:t>.41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FF0000"/>
                <w:kern w:val="28"/>
                <w:sz w:val="21"/>
                <w:szCs w:val="21"/>
              </w:rPr>
              <w:t>6</w:t>
            </w:r>
            <w:r w:rsidRPr="00136DFF"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  <w:t>.17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FF0000"/>
                <w:kern w:val="28"/>
                <w:sz w:val="21"/>
                <w:szCs w:val="21"/>
              </w:rPr>
              <w:t>5</w:t>
            </w:r>
            <w:r w:rsidRPr="00136DFF"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  <w:t>.96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FF0000"/>
                <w:kern w:val="28"/>
                <w:sz w:val="21"/>
                <w:szCs w:val="21"/>
              </w:rPr>
              <w:t>5</w:t>
            </w:r>
            <w:r w:rsidRPr="00136DFF"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  <w:t>.72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FF0000"/>
                <w:kern w:val="28"/>
                <w:sz w:val="21"/>
                <w:szCs w:val="21"/>
              </w:rPr>
              <w:t>5</w:t>
            </w:r>
            <w:r w:rsidRPr="00136DFF">
              <w:rPr>
                <w:rFonts w:ascii="Times New Roman" w:eastAsia="宋体" w:hAnsi="Times New Roman" w:cs="Times New Roman"/>
                <w:bCs/>
                <w:color w:val="FF0000"/>
                <w:kern w:val="28"/>
                <w:sz w:val="21"/>
                <w:szCs w:val="21"/>
              </w:rPr>
              <w:t>.56</w:t>
            </w:r>
          </w:p>
        </w:tc>
      </w:tr>
      <w:tr w:rsidR="005E1146" w:rsidRPr="005E1146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5E1146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  <w:bookmarkStart w:id="16" w:name="OLE_LINK201"/>
            <w:bookmarkStart w:id="17" w:name="OLE_LINK202"/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2</w:t>
            </w:r>
            <w:r w:rsidR="00136DFF" w:rsidRPr="00136DFF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28"/>
                <w:sz w:val="21"/>
                <w:szCs w:val="21"/>
              </w:rPr>
              <w:t>,</w:t>
            </w:r>
            <w:r w:rsidR="00136DFF"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6</w:t>
            </w:r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-methoxy-Phenol</w:t>
            </w:r>
            <w:bookmarkEnd w:id="16"/>
            <w:bookmarkEnd w:id="17"/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28"/>
                <w:sz w:val="21"/>
                <w:szCs w:val="21"/>
              </w:rPr>
              <w:t>3</w:t>
            </w:r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.69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28"/>
                <w:sz w:val="21"/>
                <w:szCs w:val="21"/>
              </w:rPr>
              <w:t>3</w:t>
            </w:r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.97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28"/>
                <w:sz w:val="21"/>
                <w:szCs w:val="21"/>
              </w:rPr>
              <w:t>4</w:t>
            </w:r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.20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28"/>
                <w:sz w:val="21"/>
                <w:szCs w:val="21"/>
              </w:rPr>
              <w:t>4</w:t>
            </w:r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.64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136DFF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</w:pPr>
            <w:r w:rsidRPr="00136DFF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28"/>
                <w:sz w:val="21"/>
                <w:szCs w:val="21"/>
              </w:rPr>
              <w:t>4</w:t>
            </w:r>
            <w:r w:rsidRPr="00136DFF">
              <w:rPr>
                <w:rFonts w:ascii="Times New Roman" w:eastAsia="宋体" w:hAnsi="Times New Roman" w:cs="Times New Roman"/>
                <w:bCs/>
                <w:color w:val="000000" w:themeColor="text1"/>
                <w:kern w:val="28"/>
                <w:sz w:val="21"/>
                <w:szCs w:val="21"/>
              </w:rPr>
              <w:t>.62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3-methyl catechol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2.49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3.48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28"/>
                <w:sz w:val="21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.24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28"/>
                <w:sz w:val="21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.61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4-propoxyphenol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2.39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2.22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2.14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2.18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2.18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4-ethyl-2-methoxy phenol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2.05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</w:t>
            </w:r>
            <w:r w:rsidR="00136DFF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52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136DFF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28"/>
                <w:sz w:val="21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.56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3.47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</w:t>
            </w:r>
            <w:r w:rsidR="00CF304C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34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C</w:t>
            </w: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atechol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2.62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4.11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3.98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2.91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T</w:t>
            </w: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otal alcohol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11.95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10.61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8.82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10.03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11.16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2-furanmethanol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11.86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8.43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8.80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7.65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8.75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Wood tar alcohol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2.14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2.31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2.32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Total ketone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7.2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6.6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9.5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13.2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9.3</w:t>
            </w:r>
          </w:p>
        </w:tc>
      </w:tr>
      <w:tr w:rsidR="00291FE4" w:rsidRPr="00291FE4" w:rsidTr="00EA5EFC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3-methyl cyclopentane -1,2-dione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3.54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3.97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3.92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4.49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4.42</w:t>
            </w:r>
          </w:p>
        </w:tc>
      </w:tr>
      <w:tr w:rsidR="00291FE4" w:rsidRPr="00291FE4" w:rsidTr="00EA5EFC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bookmarkStart w:id="18" w:name="_Hlk90832767"/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3-ethyl-2-hydroxyl-2-cyclopentene-1-ketone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2.61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2.68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2.36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2.37</w:t>
            </w:r>
          </w:p>
        </w:tc>
      </w:tr>
      <w:bookmarkEnd w:id="18"/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B96EDE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B96EDE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3-methyl-2-cyclopentene-1-ketone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2.76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</w:tr>
      <w:tr w:rsidR="00291FE4" w:rsidRPr="00291FE4" w:rsidTr="00B96EDE">
        <w:trPr>
          <w:trHeight w:val="482"/>
        </w:trPr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EA5EFC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EA5EFC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1-hydroxyl-2-butanone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3.66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‒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2.86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3.55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91FE4" w:rsidRPr="00291FE4" w:rsidRDefault="00291FE4" w:rsidP="00291FE4">
            <w:pPr>
              <w:widowControl/>
              <w:spacing w:before="60" w:after="60" w:line="312" w:lineRule="auto"/>
              <w:jc w:val="center"/>
              <w:outlineLvl w:val="1"/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</w:pPr>
            <w:r w:rsidRPr="00291FE4">
              <w:rPr>
                <w:rFonts w:ascii="Times New Roman" w:eastAsia="宋体" w:hAnsi="Times New Roman" w:cs="Times New Roman"/>
                <w:bCs/>
                <w:kern w:val="28"/>
                <w:sz w:val="21"/>
                <w:szCs w:val="21"/>
              </w:rPr>
              <w:t>2.55</w:t>
            </w:r>
          </w:p>
        </w:tc>
      </w:tr>
    </w:tbl>
    <w:p w:rsidR="00291FE4" w:rsidRDefault="00291FE4"/>
    <w:p w:rsidR="00291FE4" w:rsidRDefault="00F46ED5" w:rsidP="00F46ED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2DB3A55" wp14:editId="7F5979BC">
            <wp:extent cx="4376615" cy="3665220"/>
            <wp:effectExtent l="0" t="0" r="50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5867" r="11049" b="5347"/>
                    <a:stretch/>
                  </pic:blipFill>
                  <pic:spPr bwMode="auto">
                    <a:xfrm>
                      <a:off x="0" y="0"/>
                      <a:ext cx="4377929" cy="366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ED5" w:rsidRPr="005C1A95" w:rsidRDefault="00F46ED5" w:rsidP="00F46ED5">
      <w:pPr>
        <w:pStyle w:val="a3"/>
        <w:ind w:firstLine="420"/>
        <w:jc w:val="center"/>
        <w:rPr>
          <w:rFonts w:ascii="Times New Roman" w:hAnsi="Times New Roman" w:cs="Times New Roman"/>
          <w:sz w:val="21"/>
          <w:szCs w:val="21"/>
        </w:rPr>
      </w:pPr>
      <w:r w:rsidRPr="005C1A95">
        <w:rPr>
          <w:rFonts w:ascii="Times New Roman" w:hAnsi="Times New Roman" w:cs="Times New Roman"/>
          <w:sz w:val="21"/>
          <w:szCs w:val="21"/>
        </w:rPr>
        <w:t xml:space="preserve">Figure </w:t>
      </w:r>
      <w:r w:rsidR="00480D46">
        <w:rPr>
          <w:rFonts w:ascii="Times New Roman" w:hAnsi="Times New Roman" w:cs="Times New Roman"/>
          <w:sz w:val="21"/>
          <w:szCs w:val="21"/>
        </w:rPr>
        <w:t>S</w:t>
      </w:r>
      <w:r w:rsidRPr="005C1A95">
        <w:rPr>
          <w:rFonts w:ascii="Times New Roman" w:hAnsi="Times New Roman" w:cs="Times New Roman"/>
          <w:sz w:val="21"/>
          <w:szCs w:val="21"/>
        </w:rPr>
        <w:fldChar w:fldCharType="begin"/>
      </w:r>
      <w:r w:rsidRPr="005C1A95">
        <w:rPr>
          <w:rFonts w:ascii="Times New Roman" w:hAnsi="Times New Roman" w:cs="Times New Roman"/>
          <w:sz w:val="21"/>
          <w:szCs w:val="21"/>
        </w:rPr>
        <w:instrText xml:space="preserve"> SEQ Figure \* ARABIC </w:instrText>
      </w:r>
      <w:r w:rsidRPr="005C1A95">
        <w:rPr>
          <w:rFonts w:ascii="Times New Roman" w:hAnsi="Times New Roman" w:cs="Times New Roman"/>
          <w:sz w:val="21"/>
          <w:szCs w:val="21"/>
        </w:rPr>
        <w:fldChar w:fldCharType="separate"/>
      </w:r>
      <w:r w:rsidR="00480D46">
        <w:rPr>
          <w:rFonts w:ascii="Times New Roman" w:hAnsi="Times New Roman" w:cs="Times New Roman"/>
          <w:noProof/>
          <w:sz w:val="21"/>
          <w:szCs w:val="21"/>
        </w:rPr>
        <w:t>1</w:t>
      </w:r>
      <w:r w:rsidRPr="005C1A95">
        <w:rPr>
          <w:rFonts w:ascii="Times New Roman" w:hAnsi="Times New Roman" w:cs="Times New Roman"/>
          <w:sz w:val="21"/>
          <w:szCs w:val="21"/>
        </w:rPr>
        <w:fldChar w:fldCharType="end"/>
      </w:r>
      <w:r w:rsidRPr="005C1A95">
        <w:rPr>
          <w:rFonts w:ascii="Times New Roman" w:hAnsi="Times New Roman" w:cs="Times New Roman"/>
          <w:sz w:val="21"/>
          <w:szCs w:val="21"/>
        </w:rPr>
        <w:t xml:space="preserve"> </w:t>
      </w:r>
      <w:r w:rsidR="00D84FB6" w:rsidRPr="00D84FB6">
        <w:rPr>
          <w:rFonts w:ascii="Times New Roman" w:hAnsi="Times New Roman" w:cs="Times New Roman"/>
          <w:sz w:val="21"/>
          <w:szCs w:val="21"/>
        </w:rPr>
        <w:t>Trends in the relative content of organic compounds measured by GC-MS</w:t>
      </w:r>
    </w:p>
    <w:p w:rsidR="00291FE4" w:rsidRDefault="00480D46">
      <w:r>
        <w:br w:type="page"/>
      </w:r>
    </w:p>
    <w:p w:rsidR="00291FE4" w:rsidRDefault="00291FE4" w:rsidP="00291FE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749E1C9" wp14:editId="7867B81A">
            <wp:extent cx="2654300" cy="2311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46" w:rsidRDefault="00291FE4" w:rsidP="00291FE4">
      <w:pPr>
        <w:pStyle w:val="a3"/>
        <w:ind w:firstLine="420"/>
        <w:jc w:val="center"/>
        <w:rPr>
          <w:rFonts w:ascii="Times New Roman" w:hAnsi="Times New Roman" w:cs="Times New Roman"/>
          <w:sz w:val="21"/>
          <w:szCs w:val="21"/>
        </w:rPr>
      </w:pPr>
      <w:r w:rsidRPr="001D7D83">
        <w:rPr>
          <w:rFonts w:ascii="Times New Roman" w:hAnsi="Times New Roman" w:cs="Times New Roman"/>
          <w:sz w:val="21"/>
          <w:szCs w:val="21"/>
        </w:rPr>
        <w:t xml:space="preserve">Figure </w:t>
      </w:r>
      <w:r w:rsidR="00D7191B">
        <w:rPr>
          <w:rFonts w:ascii="Times New Roman" w:hAnsi="Times New Roman" w:cs="Times New Roman"/>
          <w:sz w:val="21"/>
          <w:szCs w:val="21"/>
        </w:rPr>
        <w:t>S</w:t>
      </w:r>
      <w:r w:rsidRPr="001D7D83">
        <w:rPr>
          <w:rFonts w:ascii="Times New Roman" w:hAnsi="Times New Roman" w:cs="Times New Roman"/>
          <w:sz w:val="21"/>
          <w:szCs w:val="21"/>
        </w:rPr>
        <w:fldChar w:fldCharType="begin"/>
      </w:r>
      <w:r w:rsidRPr="001D7D83">
        <w:rPr>
          <w:rFonts w:ascii="Times New Roman" w:hAnsi="Times New Roman" w:cs="Times New Roman"/>
          <w:sz w:val="21"/>
          <w:szCs w:val="21"/>
        </w:rPr>
        <w:instrText xml:space="preserve"> SEQ Figure \* ARABIC </w:instrText>
      </w:r>
      <w:r w:rsidRPr="001D7D83">
        <w:rPr>
          <w:rFonts w:ascii="Times New Roman" w:hAnsi="Times New Roman" w:cs="Times New Roman"/>
          <w:sz w:val="21"/>
          <w:szCs w:val="21"/>
        </w:rPr>
        <w:fldChar w:fldCharType="separate"/>
      </w:r>
      <w:r w:rsidR="00480D46">
        <w:rPr>
          <w:rFonts w:ascii="Times New Roman" w:hAnsi="Times New Roman" w:cs="Times New Roman"/>
          <w:noProof/>
          <w:sz w:val="21"/>
          <w:szCs w:val="21"/>
        </w:rPr>
        <w:t>2</w:t>
      </w:r>
      <w:r w:rsidRPr="001D7D83">
        <w:rPr>
          <w:rFonts w:ascii="Times New Roman" w:hAnsi="Times New Roman" w:cs="Times New Roman"/>
          <w:sz w:val="21"/>
          <w:szCs w:val="21"/>
        </w:rPr>
        <w:fldChar w:fldCharType="end"/>
      </w:r>
      <w:r w:rsidRPr="001D7D83">
        <w:rPr>
          <w:rFonts w:ascii="Times New Roman" w:hAnsi="Times New Roman" w:cs="Times New Roman"/>
          <w:sz w:val="21"/>
          <w:szCs w:val="21"/>
        </w:rPr>
        <w:t xml:space="preserve"> </w:t>
      </w:r>
      <w:bookmarkStart w:id="19" w:name="OLE_LINK358"/>
      <w:bookmarkStart w:id="20" w:name="OLE_LINK359"/>
      <w:r w:rsidR="005979E5">
        <w:rPr>
          <w:rFonts w:ascii="Times New Roman" w:hAnsi="Times New Roman" w:cs="Times New Roman"/>
          <w:sz w:val="21"/>
          <w:szCs w:val="21"/>
        </w:rPr>
        <w:t>B</w:t>
      </w:r>
      <w:r w:rsidRPr="001D7D83">
        <w:rPr>
          <w:rFonts w:ascii="Times New Roman" w:hAnsi="Times New Roman" w:cs="Times New Roman"/>
          <w:sz w:val="21"/>
          <w:szCs w:val="21"/>
        </w:rPr>
        <w:t>PF of cotton straw after salting‒out extraction</w:t>
      </w:r>
      <w:bookmarkEnd w:id="19"/>
      <w:bookmarkEnd w:id="20"/>
      <w:r w:rsidR="00480D46">
        <w:rPr>
          <w:rFonts w:ascii="Times New Roman" w:hAnsi="Times New Roman" w:cs="Times New Roman"/>
          <w:sz w:val="21"/>
          <w:szCs w:val="21"/>
        </w:rPr>
        <w:br w:type="page"/>
      </w:r>
    </w:p>
    <w:p w:rsidR="00480D46" w:rsidRDefault="00480D46" w:rsidP="00480D46">
      <w:pPr>
        <w:pStyle w:val="a3"/>
        <w:keepNext/>
        <w:ind w:firstLineChars="0" w:firstLine="0"/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5270500" cy="21361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盐析机理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46" w:rsidRDefault="00480D46" w:rsidP="00480D46">
      <w:pPr>
        <w:pStyle w:val="a3"/>
        <w:ind w:firstLine="420"/>
        <w:jc w:val="center"/>
        <w:rPr>
          <w:rFonts w:ascii="Times New Roman" w:hAnsi="Times New Roman" w:cs="Times New Roman"/>
          <w:sz w:val="21"/>
          <w:szCs w:val="21"/>
        </w:rPr>
      </w:pPr>
      <w:r w:rsidRPr="00480D46">
        <w:rPr>
          <w:rFonts w:ascii="Times New Roman" w:hAnsi="Times New Roman" w:cs="Times New Roman"/>
          <w:sz w:val="21"/>
          <w:szCs w:val="21"/>
        </w:rPr>
        <w:t>Figure S</w:t>
      </w:r>
      <w:r w:rsidRPr="00480D46">
        <w:rPr>
          <w:rFonts w:ascii="Times New Roman" w:hAnsi="Times New Roman" w:cs="Times New Roman"/>
          <w:sz w:val="21"/>
          <w:szCs w:val="21"/>
        </w:rPr>
        <w:fldChar w:fldCharType="begin"/>
      </w:r>
      <w:r w:rsidRPr="00480D46">
        <w:rPr>
          <w:rFonts w:ascii="Times New Roman" w:hAnsi="Times New Roman" w:cs="Times New Roman"/>
          <w:sz w:val="21"/>
          <w:szCs w:val="21"/>
        </w:rPr>
        <w:instrText xml:space="preserve"> SEQ Figure \* ARABIC </w:instrText>
      </w:r>
      <w:r w:rsidRPr="00480D46">
        <w:rPr>
          <w:rFonts w:ascii="Times New Roman" w:hAnsi="Times New Roman" w:cs="Times New Roman"/>
          <w:sz w:val="21"/>
          <w:szCs w:val="21"/>
        </w:rPr>
        <w:fldChar w:fldCharType="separate"/>
      </w:r>
      <w:r w:rsidRPr="00480D46">
        <w:rPr>
          <w:rFonts w:ascii="Times New Roman" w:hAnsi="Times New Roman" w:cs="Times New Roman"/>
          <w:noProof/>
          <w:sz w:val="21"/>
          <w:szCs w:val="21"/>
        </w:rPr>
        <w:t>3</w:t>
      </w:r>
      <w:r w:rsidRPr="00480D46">
        <w:rPr>
          <w:rFonts w:ascii="Times New Roman" w:hAnsi="Times New Roman" w:cs="Times New Roman"/>
          <w:sz w:val="21"/>
          <w:szCs w:val="21"/>
        </w:rPr>
        <w:fldChar w:fldCharType="end"/>
      </w:r>
      <w:r w:rsidRPr="00480D46">
        <w:rPr>
          <w:rFonts w:ascii="Times New Roman" w:hAnsi="Times New Roman" w:cs="Times New Roman"/>
          <w:sz w:val="21"/>
          <w:szCs w:val="21"/>
        </w:rPr>
        <w:t xml:space="preserve"> Mechanism diagram of PF by salting-out extraction</w:t>
      </w:r>
      <w:r>
        <w:rPr>
          <w:rFonts w:ascii="Times New Roman" w:hAnsi="Times New Roman" w:cs="Times New Roman"/>
          <w:sz w:val="21"/>
          <w:szCs w:val="21"/>
        </w:rPr>
        <w:br w:type="page"/>
      </w:r>
    </w:p>
    <w:p w:rsidR="00291FE4" w:rsidRPr="00480D46" w:rsidRDefault="00291FE4" w:rsidP="00480D46">
      <w:pPr>
        <w:pStyle w:val="a3"/>
        <w:ind w:firstLine="420"/>
        <w:jc w:val="center"/>
        <w:rPr>
          <w:rFonts w:ascii="Times New Roman" w:hAnsi="Times New Roman" w:cs="Times New Roman"/>
          <w:sz w:val="21"/>
          <w:szCs w:val="21"/>
        </w:rPr>
      </w:pPr>
    </w:p>
    <w:p w:rsidR="00F04F23" w:rsidRPr="00F04F23" w:rsidRDefault="00F04F23" w:rsidP="00F04F23">
      <w:r>
        <w:rPr>
          <w:rFonts w:hint="eastAsia"/>
          <w:noProof/>
        </w:rPr>
        <w:drawing>
          <wp:inline distT="0" distB="0" distL="0" distR="0">
            <wp:extent cx="5336292" cy="114831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小白菜涨势图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89" cy="11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23" w:rsidRPr="00E73004" w:rsidRDefault="00F04F23" w:rsidP="00F04F23">
      <w:pPr>
        <w:spacing w:before="60" w:after="60" w:line="400" w:lineRule="exact"/>
        <w:ind w:firstLine="420"/>
        <w:jc w:val="center"/>
        <w:rPr>
          <w:rFonts w:ascii="Times New Roman" w:eastAsia="黑体" w:hAnsi="Times New Roman" w:cs="Times New Roman"/>
          <w:bCs/>
          <w:szCs w:val="21"/>
        </w:rPr>
      </w:pPr>
      <w:r w:rsidRPr="00E73004">
        <w:rPr>
          <w:rFonts w:ascii="Times New Roman" w:hAnsi="Times New Roman" w:cs="Times New Roman"/>
          <w:szCs w:val="21"/>
        </w:rPr>
        <w:t xml:space="preserve">Figure </w:t>
      </w:r>
      <w:r w:rsidR="00E73004">
        <w:rPr>
          <w:rFonts w:ascii="Times New Roman" w:hAnsi="Times New Roman" w:cs="Times New Roman"/>
          <w:szCs w:val="21"/>
        </w:rPr>
        <w:t>S</w:t>
      </w:r>
      <w:r w:rsidRPr="00E73004">
        <w:rPr>
          <w:rFonts w:ascii="Times New Roman" w:hAnsi="Times New Roman" w:cs="Times New Roman"/>
          <w:szCs w:val="21"/>
        </w:rPr>
        <w:fldChar w:fldCharType="begin"/>
      </w:r>
      <w:r w:rsidRPr="00E73004">
        <w:rPr>
          <w:rFonts w:ascii="Times New Roman" w:hAnsi="Times New Roman" w:cs="Times New Roman"/>
          <w:szCs w:val="21"/>
        </w:rPr>
        <w:instrText xml:space="preserve"> SEQ Figure \* ARABIC </w:instrText>
      </w:r>
      <w:r w:rsidRPr="00E73004">
        <w:rPr>
          <w:rFonts w:ascii="Times New Roman" w:hAnsi="Times New Roman" w:cs="Times New Roman"/>
          <w:szCs w:val="21"/>
        </w:rPr>
        <w:fldChar w:fldCharType="separate"/>
      </w:r>
      <w:r w:rsidR="00480D46" w:rsidRPr="00E73004">
        <w:rPr>
          <w:rFonts w:ascii="Times New Roman" w:hAnsi="Times New Roman" w:cs="Times New Roman"/>
          <w:noProof/>
          <w:szCs w:val="21"/>
        </w:rPr>
        <w:t>4</w:t>
      </w:r>
      <w:r w:rsidRPr="00E73004">
        <w:rPr>
          <w:rFonts w:ascii="Times New Roman" w:hAnsi="Times New Roman" w:cs="Times New Roman"/>
          <w:szCs w:val="21"/>
        </w:rPr>
        <w:fldChar w:fldCharType="end"/>
      </w:r>
      <w:r w:rsidRPr="00E73004">
        <w:rPr>
          <w:rFonts w:ascii="Times New Roman" w:hAnsi="Times New Roman" w:cs="Times New Roman"/>
          <w:szCs w:val="21"/>
        </w:rPr>
        <w:t xml:space="preserve"> </w:t>
      </w:r>
      <w:r w:rsidR="0069523C">
        <w:rPr>
          <w:rFonts w:ascii="Times New Roman" w:hAnsi="Times New Roman" w:cs="Times New Roman"/>
          <w:szCs w:val="21"/>
        </w:rPr>
        <w:t>(</w:t>
      </w:r>
      <w:r w:rsidRPr="00E73004">
        <w:rPr>
          <w:rFonts w:ascii="Times New Roman" w:hAnsi="Times New Roman" w:cs="Times New Roman"/>
          <w:szCs w:val="21"/>
        </w:rPr>
        <w:t>a</w:t>
      </w:r>
      <w:r w:rsidR="0069523C">
        <w:rPr>
          <w:rFonts w:ascii="Times New Roman" w:hAnsi="Times New Roman" w:cs="Times New Roman" w:hint="eastAsia"/>
          <w:szCs w:val="21"/>
        </w:rPr>
        <w:t>)</w:t>
      </w:r>
      <w:r w:rsidRPr="00E73004">
        <w:rPr>
          <w:rFonts w:ascii="Times New Roman" w:hAnsi="Times New Roman" w:cs="Times New Roman"/>
          <w:szCs w:val="21"/>
        </w:rPr>
        <w:t xml:space="preserve"> </w:t>
      </w:r>
      <w:bookmarkStart w:id="21" w:name="OLE_LINK212"/>
      <w:bookmarkStart w:id="22" w:name="OLE_LINK213"/>
      <w:bookmarkStart w:id="23" w:name="OLE_LINK372"/>
      <w:bookmarkStart w:id="24" w:name="OLE_LINK373"/>
      <w:r w:rsidRPr="00E73004">
        <w:rPr>
          <w:rFonts w:ascii="Times New Roman" w:eastAsia="黑体" w:hAnsi="Times New Roman" w:cs="Times New Roman"/>
          <w:bCs/>
          <w:szCs w:val="21"/>
        </w:rPr>
        <w:t xml:space="preserve">Effects of </w:t>
      </w:r>
      <w:r w:rsidR="00EF3169">
        <w:rPr>
          <w:rFonts w:ascii="Times New Roman" w:eastAsia="黑体" w:hAnsi="Times New Roman" w:cs="Times New Roman"/>
          <w:bCs/>
          <w:szCs w:val="21"/>
        </w:rPr>
        <w:t xml:space="preserve">BPF </w:t>
      </w:r>
      <w:r w:rsidRPr="00E73004">
        <w:rPr>
          <w:rFonts w:ascii="Times New Roman" w:eastAsia="黑体" w:hAnsi="Times New Roman" w:cs="Times New Roman"/>
          <w:bCs/>
          <w:szCs w:val="21"/>
        </w:rPr>
        <w:t>on seed germination (diluted 0, 200, 400, 600 times from left to right);</w:t>
      </w:r>
      <w:bookmarkEnd w:id="21"/>
      <w:bookmarkEnd w:id="22"/>
      <w:r w:rsidRPr="00E73004">
        <w:rPr>
          <w:rFonts w:ascii="Times New Roman" w:eastAsia="黑体" w:hAnsi="Times New Roman" w:cs="Times New Roman"/>
          <w:bCs/>
          <w:szCs w:val="21"/>
        </w:rPr>
        <w:t xml:space="preserve"> </w:t>
      </w:r>
      <w:r w:rsidR="0069523C">
        <w:rPr>
          <w:rFonts w:ascii="Times New Roman" w:eastAsia="黑体" w:hAnsi="Times New Roman" w:cs="Times New Roman"/>
          <w:bCs/>
          <w:szCs w:val="21"/>
        </w:rPr>
        <w:t>(</w:t>
      </w:r>
      <w:r w:rsidRPr="00E73004">
        <w:rPr>
          <w:rFonts w:ascii="Times New Roman" w:hAnsi="Times New Roman" w:cs="Times New Roman"/>
          <w:szCs w:val="21"/>
        </w:rPr>
        <w:t>b</w:t>
      </w:r>
      <w:r w:rsidR="0069523C">
        <w:rPr>
          <w:rFonts w:ascii="Times New Roman" w:hAnsi="Times New Roman" w:cs="Times New Roman"/>
          <w:szCs w:val="21"/>
        </w:rPr>
        <w:t>)</w:t>
      </w:r>
      <w:r w:rsidRPr="00E73004">
        <w:rPr>
          <w:rFonts w:ascii="Times New Roman" w:hAnsi="Times New Roman" w:cs="Times New Roman"/>
          <w:szCs w:val="21"/>
        </w:rPr>
        <w:t xml:space="preserve"> Effects of </w:t>
      </w:r>
      <w:r w:rsidR="001424AC">
        <w:rPr>
          <w:rFonts w:ascii="Times New Roman" w:hAnsi="Times New Roman" w:cs="Times New Roman"/>
          <w:szCs w:val="21"/>
        </w:rPr>
        <w:t>LP</w:t>
      </w:r>
      <w:r w:rsidRPr="00E73004">
        <w:rPr>
          <w:rFonts w:ascii="Times New Roman" w:hAnsi="Times New Roman" w:cs="Times New Roman"/>
          <w:szCs w:val="21"/>
        </w:rPr>
        <w:t xml:space="preserve"> on growth of </w:t>
      </w:r>
      <w:proofErr w:type="spellStart"/>
      <w:r w:rsidRPr="00E73004">
        <w:rPr>
          <w:rFonts w:ascii="Times New Roman" w:hAnsi="Times New Roman" w:cs="Times New Roman"/>
          <w:szCs w:val="21"/>
        </w:rPr>
        <w:t>pakchoi</w:t>
      </w:r>
      <w:proofErr w:type="spellEnd"/>
      <w:r w:rsidRPr="00E73004">
        <w:rPr>
          <w:rFonts w:ascii="Times New Roman" w:hAnsi="Times New Roman" w:cs="Times New Roman"/>
          <w:szCs w:val="21"/>
        </w:rPr>
        <w:t xml:space="preserve"> (CK, dilution 50, 100, 200 and 400 times, respectively, from left to right)</w:t>
      </w:r>
      <w:bookmarkEnd w:id="23"/>
      <w:bookmarkEnd w:id="24"/>
      <w:r w:rsidR="0069523C">
        <w:rPr>
          <w:rFonts w:ascii="Times New Roman" w:hAnsi="Times New Roman" w:cs="Times New Roman"/>
          <w:szCs w:val="21"/>
        </w:rPr>
        <w:t>.</w:t>
      </w:r>
    </w:p>
    <w:p w:rsidR="00291FE4" w:rsidRPr="00E73004" w:rsidRDefault="00291FE4" w:rsidP="00291FE4">
      <w:pPr>
        <w:jc w:val="center"/>
      </w:pPr>
    </w:p>
    <w:sectPr w:rsidR="00291FE4" w:rsidRPr="00E73004" w:rsidSect="00A0229F">
      <w:pgSz w:w="11900" w:h="16840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ong">
    <w:panose1 w:val="02020300000000000000"/>
    <w:charset w:val="86"/>
    <w:family w:val="roman"/>
    <w:pitch w:val="variable"/>
    <w:sig w:usb0="800002BF" w:usb1="38CF7CFA" w:usb2="00000016" w:usb3="00000000" w:csb0="0004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810E8"/>
    <w:multiLevelType w:val="multilevel"/>
    <w:tmpl w:val="48EE5E64"/>
    <w:lvl w:ilvl="0">
      <w:start w:val="1"/>
      <w:numFmt w:val="decimal"/>
      <w:pStyle w:val="1"/>
      <w:lvlText w:val="%1"/>
      <w:lvlJc w:val="left"/>
      <w:pPr>
        <w:ind w:left="6103" w:hanging="432"/>
      </w:pPr>
      <w:rPr>
        <w:rFonts w:ascii="Times New Roman" w:hAnsi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6247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6391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6535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6679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6823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6967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7111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7255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71A"/>
    <w:rsid w:val="00033F54"/>
    <w:rsid w:val="000423B4"/>
    <w:rsid w:val="00075ABE"/>
    <w:rsid w:val="000915D1"/>
    <w:rsid w:val="000A45D4"/>
    <w:rsid w:val="000C3382"/>
    <w:rsid w:val="000C3669"/>
    <w:rsid w:val="000D6657"/>
    <w:rsid w:val="000F6F54"/>
    <w:rsid w:val="00126D77"/>
    <w:rsid w:val="00134EE0"/>
    <w:rsid w:val="00136DFF"/>
    <w:rsid w:val="001424AC"/>
    <w:rsid w:val="001502AF"/>
    <w:rsid w:val="001543CC"/>
    <w:rsid w:val="00157745"/>
    <w:rsid w:val="00192644"/>
    <w:rsid w:val="001B6A7E"/>
    <w:rsid w:val="001C740B"/>
    <w:rsid w:val="001D71AD"/>
    <w:rsid w:val="001E0D7E"/>
    <w:rsid w:val="001F30DF"/>
    <w:rsid w:val="002253E4"/>
    <w:rsid w:val="00226B35"/>
    <w:rsid w:val="00253A33"/>
    <w:rsid w:val="002554E5"/>
    <w:rsid w:val="00264A24"/>
    <w:rsid w:val="00277DBB"/>
    <w:rsid w:val="00291FE4"/>
    <w:rsid w:val="002A2BFA"/>
    <w:rsid w:val="002C3AB3"/>
    <w:rsid w:val="002C7DA8"/>
    <w:rsid w:val="002D6521"/>
    <w:rsid w:val="00306116"/>
    <w:rsid w:val="003078A6"/>
    <w:rsid w:val="00330DE6"/>
    <w:rsid w:val="00333EB1"/>
    <w:rsid w:val="00347A27"/>
    <w:rsid w:val="00366202"/>
    <w:rsid w:val="003C0795"/>
    <w:rsid w:val="003E5263"/>
    <w:rsid w:val="00407A75"/>
    <w:rsid w:val="00412238"/>
    <w:rsid w:val="00462723"/>
    <w:rsid w:val="00480D46"/>
    <w:rsid w:val="004A60AC"/>
    <w:rsid w:val="004B340B"/>
    <w:rsid w:val="004C79E6"/>
    <w:rsid w:val="004D449C"/>
    <w:rsid w:val="004E4B4E"/>
    <w:rsid w:val="004E5C5F"/>
    <w:rsid w:val="004F5B22"/>
    <w:rsid w:val="00530D4A"/>
    <w:rsid w:val="0055244D"/>
    <w:rsid w:val="00585BF7"/>
    <w:rsid w:val="00587D5F"/>
    <w:rsid w:val="00591CE9"/>
    <w:rsid w:val="005928E9"/>
    <w:rsid w:val="00594559"/>
    <w:rsid w:val="005979E5"/>
    <w:rsid w:val="005A7889"/>
    <w:rsid w:val="005E1146"/>
    <w:rsid w:val="005F7B57"/>
    <w:rsid w:val="00666181"/>
    <w:rsid w:val="006668ED"/>
    <w:rsid w:val="0069523C"/>
    <w:rsid w:val="006A6F8D"/>
    <w:rsid w:val="006B49AD"/>
    <w:rsid w:val="00745E38"/>
    <w:rsid w:val="00766FFA"/>
    <w:rsid w:val="00775F53"/>
    <w:rsid w:val="0079012D"/>
    <w:rsid w:val="00796B51"/>
    <w:rsid w:val="007E417D"/>
    <w:rsid w:val="0080349B"/>
    <w:rsid w:val="00804A63"/>
    <w:rsid w:val="00805B0E"/>
    <w:rsid w:val="00813B9E"/>
    <w:rsid w:val="008166A8"/>
    <w:rsid w:val="008179FF"/>
    <w:rsid w:val="008268B4"/>
    <w:rsid w:val="008A557F"/>
    <w:rsid w:val="008B299A"/>
    <w:rsid w:val="008B46A9"/>
    <w:rsid w:val="008C3B86"/>
    <w:rsid w:val="00961FCC"/>
    <w:rsid w:val="00997544"/>
    <w:rsid w:val="009B2327"/>
    <w:rsid w:val="009C1374"/>
    <w:rsid w:val="00A0229F"/>
    <w:rsid w:val="00A66281"/>
    <w:rsid w:val="00A67B10"/>
    <w:rsid w:val="00A729E8"/>
    <w:rsid w:val="00AF1A26"/>
    <w:rsid w:val="00B33BC5"/>
    <w:rsid w:val="00B46ECD"/>
    <w:rsid w:val="00B6240D"/>
    <w:rsid w:val="00B64917"/>
    <w:rsid w:val="00B96EDE"/>
    <w:rsid w:val="00BA1208"/>
    <w:rsid w:val="00BA238A"/>
    <w:rsid w:val="00BD337C"/>
    <w:rsid w:val="00BD5ED4"/>
    <w:rsid w:val="00BE0DDA"/>
    <w:rsid w:val="00BE4AE5"/>
    <w:rsid w:val="00C02944"/>
    <w:rsid w:val="00C25101"/>
    <w:rsid w:val="00C32D1A"/>
    <w:rsid w:val="00C52EE6"/>
    <w:rsid w:val="00C662CF"/>
    <w:rsid w:val="00C711BA"/>
    <w:rsid w:val="00C735E9"/>
    <w:rsid w:val="00C90848"/>
    <w:rsid w:val="00CC5DC6"/>
    <w:rsid w:val="00CF304C"/>
    <w:rsid w:val="00D33CB9"/>
    <w:rsid w:val="00D41219"/>
    <w:rsid w:val="00D63056"/>
    <w:rsid w:val="00D7191B"/>
    <w:rsid w:val="00D84FB6"/>
    <w:rsid w:val="00DB7301"/>
    <w:rsid w:val="00DC3FF4"/>
    <w:rsid w:val="00DC6567"/>
    <w:rsid w:val="00DE41C2"/>
    <w:rsid w:val="00DE5371"/>
    <w:rsid w:val="00DE77E0"/>
    <w:rsid w:val="00E36945"/>
    <w:rsid w:val="00E4393A"/>
    <w:rsid w:val="00E4729C"/>
    <w:rsid w:val="00E5371A"/>
    <w:rsid w:val="00E73004"/>
    <w:rsid w:val="00E955CA"/>
    <w:rsid w:val="00E95974"/>
    <w:rsid w:val="00EA2138"/>
    <w:rsid w:val="00EA5EFC"/>
    <w:rsid w:val="00EB4930"/>
    <w:rsid w:val="00EB49CC"/>
    <w:rsid w:val="00EF3169"/>
    <w:rsid w:val="00F04F23"/>
    <w:rsid w:val="00F12A1D"/>
    <w:rsid w:val="00F26EE8"/>
    <w:rsid w:val="00F307A6"/>
    <w:rsid w:val="00F46ED5"/>
    <w:rsid w:val="00F5498D"/>
    <w:rsid w:val="00F57381"/>
    <w:rsid w:val="00FA6560"/>
    <w:rsid w:val="00FF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ACF01"/>
  <w15:chartTrackingRefBased/>
  <w15:docId w15:val="{A708D413-37D9-2248-9159-40C8CD2E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735E9"/>
    <w:pPr>
      <w:keepNext/>
      <w:keepLines/>
      <w:numPr>
        <w:numId w:val="1"/>
      </w:numPr>
      <w:adjustRightInd w:val="0"/>
      <w:snapToGrid w:val="0"/>
      <w:spacing w:line="480" w:lineRule="auto"/>
      <w:ind w:left="0" w:firstLine="0"/>
      <w:jc w:val="left"/>
      <w:outlineLvl w:val="0"/>
    </w:pPr>
    <w:rPr>
      <w:rFonts w:ascii="Times New Roman" w:eastAsia="Times New Roman" w:hAnsi="Times New Roman"/>
      <w:b/>
      <w:kern w:val="44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35E9"/>
    <w:pPr>
      <w:keepNext/>
      <w:keepLines/>
      <w:numPr>
        <w:ilvl w:val="1"/>
        <w:numId w:val="1"/>
      </w:numPr>
      <w:spacing w:line="413" w:lineRule="auto"/>
      <w:ind w:left="0" w:firstLine="0"/>
      <w:outlineLvl w:val="1"/>
    </w:pPr>
    <w:rPr>
      <w:rFonts w:ascii="Times New Roman" w:eastAsia="黑体" w:hAnsi="Times New Roman"/>
      <w:b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735E9"/>
    <w:pPr>
      <w:keepNext/>
      <w:keepLines/>
      <w:numPr>
        <w:ilvl w:val="2"/>
        <w:numId w:val="1"/>
      </w:numPr>
      <w:spacing w:line="413" w:lineRule="auto"/>
      <w:ind w:left="0" w:firstLine="0"/>
      <w:outlineLvl w:val="2"/>
    </w:pPr>
    <w:rPr>
      <w:rFonts w:ascii="Times New Roman" w:eastAsia="Times New Roman" w:hAnsi="Times New Roman"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C735E9"/>
    <w:pPr>
      <w:keepNext/>
      <w:keepLines/>
      <w:numPr>
        <w:ilvl w:val="3"/>
        <w:numId w:val="1"/>
      </w:numPr>
      <w:spacing w:before="280" w:after="290" w:line="372" w:lineRule="auto"/>
      <w:ind w:firstLine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C735E9"/>
    <w:pPr>
      <w:keepNext/>
      <w:keepLines/>
      <w:numPr>
        <w:ilvl w:val="4"/>
        <w:numId w:val="1"/>
      </w:numPr>
      <w:spacing w:before="280" w:after="290" w:line="372" w:lineRule="auto"/>
      <w:ind w:firstLine="0"/>
      <w:outlineLvl w:val="4"/>
    </w:pPr>
    <w:rPr>
      <w:rFonts w:ascii="Times New Roman" w:eastAsia="Times New Roman" w:hAnsi="Times New Roman"/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C735E9"/>
    <w:pPr>
      <w:keepNext/>
      <w:keepLines/>
      <w:numPr>
        <w:ilvl w:val="5"/>
        <w:numId w:val="1"/>
      </w:numPr>
      <w:spacing w:before="240" w:after="64" w:line="317" w:lineRule="auto"/>
      <w:ind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semiHidden/>
    <w:unhideWhenUsed/>
    <w:qFormat/>
    <w:rsid w:val="00C735E9"/>
    <w:pPr>
      <w:keepNext/>
      <w:keepLines/>
      <w:numPr>
        <w:ilvl w:val="6"/>
        <w:numId w:val="1"/>
      </w:numPr>
      <w:spacing w:before="240" w:after="64" w:line="317" w:lineRule="auto"/>
      <w:ind w:firstLine="0"/>
      <w:outlineLvl w:val="6"/>
    </w:pPr>
    <w:rPr>
      <w:rFonts w:ascii="Times New Roman" w:eastAsia="Times New Roman" w:hAnsi="Times New Roman"/>
      <w:b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C735E9"/>
    <w:pPr>
      <w:keepNext/>
      <w:keepLines/>
      <w:numPr>
        <w:ilvl w:val="7"/>
        <w:numId w:val="1"/>
      </w:numPr>
      <w:spacing w:before="240" w:after="64" w:line="317" w:lineRule="auto"/>
      <w:ind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C735E9"/>
    <w:pPr>
      <w:keepNext/>
      <w:keepLines/>
      <w:numPr>
        <w:ilvl w:val="8"/>
        <w:numId w:val="1"/>
      </w:numPr>
      <w:spacing w:before="240" w:after="64" w:line="317" w:lineRule="auto"/>
      <w:ind w:firstLine="0"/>
      <w:outlineLvl w:val="8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网格型1"/>
    <w:basedOn w:val="a1"/>
    <w:uiPriority w:val="39"/>
    <w:qFormat/>
    <w:rsid w:val="00E5371A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uiPriority w:val="39"/>
    <w:qFormat/>
    <w:rsid w:val="00E5371A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caption"/>
    <w:basedOn w:val="a"/>
    <w:next w:val="a"/>
    <w:uiPriority w:val="35"/>
    <w:unhideWhenUsed/>
    <w:qFormat/>
    <w:rsid w:val="00291FE4"/>
    <w:pPr>
      <w:spacing w:line="480" w:lineRule="auto"/>
      <w:ind w:firstLineChars="200" w:firstLine="200"/>
    </w:pPr>
    <w:rPr>
      <w:rFonts w:asciiTheme="majorHAnsi" w:eastAsia="黑体" w:hAnsiTheme="majorHAnsi" w:cstheme="majorBidi"/>
      <w:sz w:val="20"/>
      <w:szCs w:val="20"/>
    </w:rPr>
  </w:style>
  <w:style w:type="table" w:customStyle="1" w:styleId="31">
    <w:name w:val="网格型3"/>
    <w:basedOn w:val="a1"/>
    <w:uiPriority w:val="59"/>
    <w:qFormat/>
    <w:rsid w:val="00291FE4"/>
    <w:rPr>
      <w:kern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qFormat/>
    <w:rsid w:val="00C735E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C735E9"/>
    <w:rPr>
      <w:rFonts w:ascii="Times New Roman" w:eastAsia="Times New Roman" w:hAnsi="Times New Roman"/>
      <w:b/>
      <w:kern w:val="44"/>
      <w:sz w:val="28"/>
      <w:szCs w:val="28"/>
    </w:rPr>
  </w:style>
  <w:style w:type="character" w:customStyle="1" w:styleId="20">
    <w:name w:val="标题 2 字符"/>
    <w:basedOn w:val="a0"/>
    <w:link w:val="2"/>
    <w:uiPriority w:val="9"/>
    <w:rsid w:val="00C735E9"/>
    <w:rPr>
      <w:rFonts w:ascii="Times New Roman" w:eastAsia="黑体" w:hAnsi="Times New Roman"/>
      <w:b/>
      <w:sz w:val="24"/>
    </w:rPr>
  </w:style>
  <w:style w:type="character" w:customStyle="1" w:styleId="30">
    <w:name w:val="标题 3 字符"/>
    <w:basedOn w:val="a0"/>
    <w:link w:val="3"/>
    <w:uiPriority w:val="9"/>
    <w:rsid w:val="00C735E9"/>
    <w:rPr>
      <w:rFonts w:ascii="Times New Roman" w:eastAsia="Times New Roman" w:hAnsi="Times New Roman"/>
      <w:sz w:val="24"/>
    </w:rPr>
  </w:style>
  <w:style w:type="character" w:customStyle="1" w:styleId="40">
    <w:name w:val="标题 4 字符"/>
    <w:basedOn w:val="a0"/>
    <w:link w:val="4"/>
    <w:semiHidden/>
    <w:rsid w:val="00C735E9"/>
    <w:rPr>
      <w:rFonts w:ascii="Arial" w:eastAsia="黑体" w:hAnsi="Arial"/>
      <w:b/>
      <w:sz w:val="28"/>
    </w:rPr>
  </w:style>
  <w:style w:type="character" w:customStyle="1" w:styleId="50">
    <w:name w:val="标题 5 字符"/>
    <w:basedOn w:val="a0"/>
    <w:link w:val="5"/>
    <w:semiHidden/>
    <w:rsid w:val="00C735E9"/>
    <w:rPr>
      <w:rFonts w:ascii="Times New Roman" w:eastAsia="Times New Roman" w:hAnsi="Times New Roman"/>
      <w:b/>
      <w:sz w:val="28"/>
    </w:rPr>
  </w:style>
  <w:style w:type="character" w:customStyle="1" w:styleId="60">
    <w:name w:val="标题 6 字符"/>
    <w:basedOn w:val="a0"/>
    <w:link w:val="6"/>
    <w:semiHidden/>
    <w:rsid w:val="00C735E9"/>
    <w:rPr>
      <w:rFonts w:ascii="Arial" w:eastAsia="黑体" w:hAnsi="Arial"/>
      <w:b/>
      <w:sz w:val="24"/>
    </w:rPr>
  </w:style>
  <w:style w:type="character" w:customStyle="1" w:styleId="70">
    <w:name w:val="标题 7 字符"/>
    <w:basedOn w:val="a0"/>
    <w:link w:val="7"/>
    <w:semiHidden/>
    <w:rsid w:val="00C735E9"/>
    <w:rPr>
      <w:rFonts w:ascii="Times New Roman" w:eastAsia="Times New Roman" w:hAnsi="Times New Roman"/>
      <w:b/>
      <w:sz w:val="24"/>
    </w:rPr>
  </w:style>
  <w:style w:type="character" w:customStyle="1" w:styleId="80">
    <w:name w:val="标题 8 字符"/>
    <w:basedOn w:val="a0"/>
    <w:link w:val="8"/>
    <w:semiHidden/>
    <w:rsid w:val="00C735E9"/>
    <w:rPr>
      <w:rFonts w:ascii="Arial" w:eastAsia="黑体" w:hAnsi="Arial"/>
      <w:sz w:val="24"/>
    </w:rPr>
  </w:style>
  <w:style w:type="character" w:customStyle="1" w:styleId="90">
    <w:name w:val="标题 9 字符"/>
    <w:basedOn w:val="a0"/>
    <w:link w:val="9"/>
    <w:semiHidden/>
    <w:rsid w:val="00C735E9"/>
    <w:rPr>
      <w:rFonts w:ascii="Arial" w:eastAsia="黑体" w:hAnsi="Arial"/>
      <w:sz w:val="24"/>
    </w:rPr>
  </w:style>
  <w:style w:type="character" w:styleId="a5">
    <w:name w:val="line number"/>
    <w:basedOn w:val="a0"/>
    <w:uiPriority w:val="99"/>
    <w:semiHidden/>
    <w:unhideWhenUsed/>
    <w:rsid w:val="00A02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BDE40D-1A2F-8446-9035-2C71B47B7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14</cp:revision>
  <dcterms:created xsi:type="dcterms:W3CDTF">2021-12-17T08:18:00Z</dcterms:created>
  <dcterms:modified xsi:type="dcterms:W3CDTF">2022-02-02T13:03:00Z</dcterms:modified>
</cp:coreProperties>
</file>