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7274" w14:textId="1AF4DAC0" w:rsidR="003B311A" w:rsidRPr="00DF0564" w:rsidRDefault="004B57C3" w:rsidP="003B311A">
      <w:pPr>
        <w:pStyle w:val="Title"/>
        <w:rPr>
          <w:lang w:val="en-US"/>
        </w:rPr>
      </w:pPr>
      <w:bookmarkStart w:id="0" w:name="_GoBack"/>
      <w:bookmarkEnd w:id="0"/>
      <w:r>
        <w:rPr>
          <w:lang w:val="en-US"/>
        </w:rPr>
        <w:t>Analysis of the benefits of imputation models over traditional QSAR models for toxicity prediction</w:t>
      </w:r>
    </w:p>
    <w:p w14:paraId="7E44A035" w14:textId="77777777" w:rsidR="003B311A" w:rsidRPr="00DF0564" w:rsidRDefault="003B311A" w:rsidP="003B311A">
      <w:pPr>
        <w:rPr>
          <w:lang w:val="en-US"/>
        </w:rPr>
      </w:pPr>
    </w:p>
    <w:p w14:paraId="7815AD77" w14:textId="463667DA" w:rsidR="00C8572B" w:rsidRPr="006856C9" w:rsidRDefault="00C8572B" w:rsidP="00C8572B">
      <w:pPr>
        <w:spacing w:line="360" w:lineRule="auto"/>
        <w:jc w:val="both"/>
        <w:rPr>
          <w:rFonts w:ascii="Times New Roman" w:hAnsi="Times New Roman" w:cs="Times New Roman"/>
          <w:sz w:val="24"/>
          <w:szCs w:val="24"/>
          <w:lang w:val="de-DE"/>
        </w:rPr>
      </w:pPr>
      <w:r w:rsidRPr="006856C9">
        <w:rPr>
          <w:rFonts w:ascii="Times New Roman" w:hAnsi="Times New Roman" w:cs="Times New Roman"/>
          <w:sz w:val="24"/>
          <w:szCs w:val="24"/>
          <w:lang w:val="de-DE"/>
        </w:rPr>
        <w:t>Moritz Walter</w:t>
      </w:r>
      <w:r w:rsidRPr="006856C9">
        <w:rPr>
          <w:rFonts w:ascii="Times New Roman" w:hAnsi="Times New Roman" w:cs="Times New Roman"/>
          <w:sz w:val="24"/>
          <w:szCs w:val="24"/>
          <w:vertAlign w:val="superscript"/>
          <w:lang w:val="de-DE"/>
        </w:rPr>
        <w:t>1</w:t>
      </w:r>
      <w:r w:rsidRPr="006856C9">
        <w:rPr>
          <w:rFonts w:ascii="Times New Roman" w:hAnsi="Times New Roman" w:cs="Times New Roman"/>
          <w:sz w:val="24"/>
          <w:szCs w:val="24"/>
          <w:lang w:val="de-DE"/>
        </w:rPr>
        <w:t>,</w:t>
      </w:r>
      <w:r w:rsidR="00081BB4" w:rsidRPr="006856C9">
        <w:rPr>
          <w:rFonts w:ascii="Times New Roman" w:hAnsi="Times New Roman" w:cs="Times New Roman"/>
          <w:sz w:val="24"/>
          <w:szCs w:val="24"/>
          <w:lang w:val="de-DE"/>
        </w:rPr>
        <w:t xml:space="preserve"> Luke </w:t>
      </w:r>
      <w:r w:rsidR="0049187A" w:rsidRPr="006856C9">
        <w:rPr>
          <w:rFonts w:ascii="Times New Roman" w:hAnsi="Times New Roman" w:cs="Times New Roman"/>
          <w:sz w:val="24"/>
          <w:szCs w:val="24"/>
          <w:lang w:val="de-DE"/>
        </w:rPr>
        <w:t>N</w:t>
      </w:r>
      <w:r w:rsidR="00081BB4" w:rsidRPr="006856C9">
        <w:rPr>
          <w:rFonts w:ascii="Times New Roman" w:hAnsi="Times New Roman" w:cs="Times New Roman"/>
          <w:sz w:val="24"/>
          <w:szCs w:val="24"/>
          <w:lang w:val="de-DE"/>
        </w:rPr>
        <w:t xml:space="preserve"> Allen</w:t>
      </w:r>
      <w:r w:rsidR="00081BB4" w:rsidRPr="006856C9">
        <w:rPr>
          <w:rFonts w:ascii="Times New Roman" w:hAnsi="Times New Roman" w:cs="Times New Roman"/>
          <w:sz w:val="24"/>
          <w:szCs w:val="24"/>
          <w:vertAlign w:val="superscript"/>
          <w:lang w:val="de-DE"/>
        </w:rPr>
        <w:t>1</w:t>
      </w:r>
      <w:r w:rsidR="00081BB4" w:rsidRPr="006856C9">
        <w:rPr>
          <w:rFonts w:ascii="Times New Roman" w:hAnsi="Times New Roman" w:cs="Times New Roman"/>
          <w:sz w:val="24"/>
          <w:szCs w:val="24"/>
          <w:lang w:val="de-DE"/>
        </w:rPr>
        <w:t>,</w:t>
      </w:r>
      <w:r w:rsidRPr="006856C9">
        <w:rPr>
          <w:rFonts w:ascii="Times New Roman" w:hAnsi="Times New Roman" w:cs="Times New Roman"/>
          <w:sz w:val="24"/>
          <w:szCs w:val="24"/>
          <w:lang w:val="de-DE"/>
        </w:rPr>
        <w:t xml:space="preserve"> Antonio de la Vega de León</w:t>
      </w:r>
      <w:r w:rsidRPr="006856C9">
        <w:rPr>
          <w:rFonts w:ascii="Times New Roman" w:hAnsi="Times New Roman" w:cs="Times New Roman"/>
          <w:sz w:val="24"/>
          <w:szCs w:val="24"/>
          <w:vertAlign w:val="superscript"/>
          <w:lang w:val="de-DE"/>
        </w:rPr>
        <w:t>1</w:t>
      </w:r>
      <w:r w:rsidRPr="006856C9">
        <w:rPr>
          <w:rFonts w:ascii="Times New Roman" w:hAnsi="Times New Roman" w:cs="Times New Roman"/>
          <w:sz w:val="24"/>
          <w:szCs w:val="24"/>
          <w:lang w:val="de-DE"/>
        </w:rPr>
        <w:t>, Samuel J Webb</w:t>
      </w:r>
      <w:r w:rsidRPr="006856C9">
        <w:rPr>
          <w:rFonts w:ascii="Times New Roman" w:hAnsi="Times New Roman" w:cs="Times New Roman"/>
          <w:sz w:val="24"/>
          <w:szCs w:val="24"/>
          <w:vertAlign w:val="superscript"/>
          <w:lang w:val="de-DE"/>
        </w:rPr>
        <w:t>2</w:t>
      </w:r>
      <w:r w:rsidRPr="006856C9">
        <w:rPr>
          <w:rFonts w:ascii="Times New Roman" w:hAnsi="Times New Roman" w:cs="Times New Roman"/>
          <w:sz w:val="24"/>
          <w:szCs w:val="24"/>
          <w:lang w:val="de-DE"/>
        </w:rPr>
        <w:t>, Valerie J Gillet</w:t>
      </w:r>
      <w:r w:rsidRPr="006856C9">
        <w:rPr>
          <w:rFonts w:ascii="Times New Roman" w:hAnsi="Times New Roman" w:cs="Times New Roman"/>
          <w:sz w:val="24"/>
          <w:szCs w:val="24"/>
          <w:vertAlign w:val="superscript"/>
          <w:lang w:val="de-DE"/>
        </w:rPr>
        <w:t>1</w:t>
      </w:r>
    </w:p>
    <w:p w14:paraId="3A5C5471" w14:textId="77777777" w:rsidR="003B311A" w:rsidRPr="00081BB4" w:rsidRDefault="003B311A" w:rsidP="003B311A">
      <w:pPr>
        <w:spacing w:line="360" w:lineRule="auto"/>
        <w:jc w:val="both"/>
        <w:rPr>
          <w:rFonts w:ascii="Times New Roman" w:hAnsi="Times New Roman" w:cs="Times New Roman"/>
          <w:sz w:val="24"/>
          <w:szCs w:val="24"/>
          <w:lang w:val="en-US"/>
        </w:rPr>
      </w:pPr>
      <w:r w:rsidRPr="00081BB4">
        <w:rPr>
          <w:rFonts w:ascii="Times New Roman" w:hAnsi="Times New Roman" w:cs="Times New Roman"/>
          <w:sz w:val="24"/>
          <w:szCs w:val="24"/>
          <w:lang w:val="en-US"/>
        </w:rPr>
        <w:t>1 Information School, University of Sheffield, 211 Portobello, Sheffield S1 4DP, United Kingdom</w:t>
      </w:r>
    </w:p>
    <w:p w14:paraId="032051C4" w14:textId="77777777" w:rsidR="003B311A" w:rsidRPr="00081BB4" w:rsidRDefault="003B311A" w:rsidP="003B311A">
      <w:pPr>
        <w:rPr>
          <w:rFonts w:ascii="Times New Roman" w:hAnsi="Times New Roman" w:cs="Times New Roman"/>
          <w:sz w:val="24"/>
          <w:szCs w:val="24"/>
          <w:lang w:val="en-US"/>
        </w:rPr>
      </w:pPr>
      <w:r w:rsidRPr="00081BB4">
        <w:rPr>
          <w:rFonts w:ascii="Times New Roman" w:hAnsi="Times New Roman" w:cs="Times New Roman"/>
          <w:sz w:val="24"/>
          <w:szCs w:val="24"/>
          <w:lang w:val="en-US"/>
        </w:rPr>
        <w:t>2 Lhasa Limited, Granary Wharf House, 2 Canal Wharf, Leeds LS11 5PS, United Kingdom</w:t>
      </w:r>
    </w:p>
    <w:p w14:paraId="09ED7019" w14:textId="77777777" w:rsidR="003B311A" w:rsidRPr="000E193D" w:rsidRDefault="003B311A" w:rsidP="003B311A">
      <w:pPr>
        <w:rPr>
          <w:rFonts w:ascii="Times New Roman" w:hAnsi="Times New Roman" w:cs="Times New Roman"/>
          <w:lang w:val="en-US"/>
        </w:rPr>
      </w:pPr>
    </w:p>
    <w:p w14:paraId="74F222C8" w14:textId="77777777" w:rsidR="003B311A" w:rsidRPr="000E193D" w:rsidRDefault="003B311A" w:rsidP="003B311A">
      <w:pPr>
        <w:rPr>
          <w:rFonts w:ascii="Times New Roman" w:hAnsi="Times New Roman" w:cs="Times New Roman"/>
          <w:b/>
          <w:lang w:val="en-US"/>
        </w:rPr>
      </w:pPr>
      <w:r w:rsidRPr="000E193D">
        <w:rPr>
          <w:rFonts w:ascii="Times New Roman" w:hAnsi="Times New Roman" w:cs="Times New Roman"/>
          <w:b/>
          <w:lang w:val="en-US"/>
        </w:rPr>
        <w:t>Table of content</w:t>
      </w:r>
    </w:p>
    <w:p w14:paraId="4D6B9C42" w14:textId="25DC037A" w:rsidR="003B311A" w:rsidRPr="000E193D" w:rsidRDefault="0076000C" w:rsidP="003B311A">
      <w:pPr>
        <w:rPr>
          <w:rFonts w:ascii="Times New Roman" w:hAnsi="Times New Roman" w:cs="Times New Roman"/>
          <w:lang w:val="en-US"/>
        </w:rPr>
      </w:pPr>
      <w:r w:rsidRPr="000E193D">
        <w:rPr>
          <w:rFonts w:ascii="Times New Roman" w:hAnsi="Times New Roman" w:cs="Times New Roman"/>
          <w:lang w:val="en-US"/>
        </w:rPr>
        <w:t>Table S1. Random Forest hyperparameters considered in optimi</w:t>
      </w:r>
      <w:r w:rsidR="000B6FC8" w:rsidRPr="000E193D">
        <w:rPr>
          <w:rFonts w:ascii="Times New Roman" w:hAnsi="Times New Roman" w:cs="Times New Roman"/>
          <w:lang w:val="en-US"/>
        </w:rPr>
        <w:t>z</w:t>
      </w:r>
      <w:r w:rsidRPr="000E193D">
        <w:rPr>
          <w:rFonts w:ascii="Times New Roman" w:hAnsi="Times New Roman" w:cs="Times New Roman"/>
          <w:lang w:val="en-US"/>
        </w:rPr>
        <w:t>ation.</w:t>
      </w:r>
    </w:p>
    <w:p w14:paraId="34566BFD" w14:textId="74C640B7" w:rsidR="0076000C" w:rsidRPr="000E193D" w:rsidRDefault="0076000C" w:rsidP="003B311A">
      <w:pPr>
        <w:rPr>
          <w:rFonts w:ascii="Times New Roman" w:hAnsi="Times New Roman" w:cs="Times New Roman"/>
          <w:lang w:val="en-US"/>
        </w:rPr>
      </w:pPr>
      <w:r w:rsidRPr="000E193D">
        <w:rPr>
          <w:rFonts w:ascii="Times New Roman" w:hAnsi="Times New Roman" w:cs="Times New Roman"/>
          <w:lang w:val="en-US"/>
        </w:rPr>
        <w:t xml:space="preserve">Table S2. </w:t>
      </w:r>
      <w:proofErr w:type="spellStart"/>
      <w:r w:rsidRPr="000E193D">
        <w:rPr>
          <w:rFonts w:ascii="Times New Roman" w:hAnsi="Times New Roman" w:cs="Times New Roman"/>
          <w:lang w:val="en-US"/>
        </w:rPr>
        <w:t>XGBoost</w:t>
      </w:r>
      <w:proofErr w:type="spellEnd"/>
      <w:r w:rsidRPr="000E193D">
        <w:rPr>
          <w:rFonts w:ascii="Times New Roman" w:hAnsi="Times New Roman" w:cs="Times New Roman"/>
          <w:lang w:val="en-US"/>
        </w:rPr>
        <w:t xml:space="preserve"> hyperparameters considered in optimi</w:t>
      </w:r>
      <w:r w:rsidR="000B6FC8" w:rsidRPr="000E193D">
        <w:rPr>
          <w:rFonts w:ascii="Times New Roman" w:hAnsi="Times New Roman" w:cs="Times New Roman"/>
          <w:lang w:val="en-US"/>
        </w:rPr>
        <w:t>z</w:t>
      </w:r>
      <w:r w:rsidRPr="000E193D">
        <w:rPr>
          <w:rFonts w:ascii="Times New Roman" w:hAnsi="Times New Roman" w:cs="Times New Roman"/>
          <w:lang w:val="en-US"/>
        </w:rPr>
        <w:t>ation.</w:t>
      </w:r>
    </w:p>
    <w:p w14:paraId="7279A4D8" w14:textId="000A9084" w:rsidR="0076000C" w:rsidRPr="000E193D" w:rsidRDefault="0076000C" w:rsidP="003B311A">
      <w:pPr>
        <w:rPr>
          <w:rFonts w:ascii="Times New Roman" w:hAnsi="Times New Roman" w:cs="Times New Roman"/>
          <w:lang w:val="en-US"/>
        </w:rPr>
      </w:pPr>
      <w:r w:rsidRPr="000E193D">
        <w:rPr>
          <w:rFonts w:ascii="Times New Roman" w:hAnsi="Times New Roman" w:cs="Times New Roman"/>
          <w:lang w:val="en-US"/>
        </w:rPr>
        <w:t>Table S3. Deep Neural Network hyper</w:t>
      </w:r>
      <w:r w:rsidR="000B6FC8" w:rsidRPr="000E193D">
        <w:rPr>
          <w:rFonts w:ascii="Times New Roman" w:hAnsi="Times New Roman" w:cs="Times New Roman"/>
          <w:lang w:val="en-US"/>
        </w:rPr>
        <w:t>parameters considered in optimiz</w:t>
      </w:r>
      <w:r w:rsidRPr="000E193D">
        <w:rPr>
          <w:rFonts w:ascii="Times New Roman" w:hAnsi="Times New Roman" w:cs="Times New Roman"/>
          <w:lang w:val="en-US"/>
        </w:rPr>
        <w:t>ation.</w:t>
      </w:r>
    </w:p>
    <w:p w14:paraId="3FB5EDCD" w14:textId="2FC90B7F" w:rsidR="0076000C" w:rsidRPr="000E193D" w:rsidRDefault="0076000C" w:rsidP="003B311A">
      <w:pPr>
        <w:rPr>
          <w:rFonts w:ascii="Times New Roman" w:hAnsi="Times New Roman" w:cs="Times New Roman"/>
          <w:lang w:val="en-US"/>
        </w:rPr>
      </w:pPr>
      <w:r w:rsidRPr="000E193D">
        <w:rPr>
          <w:rFonts w:ascii="Times New Roman" w:hAnsi="Times New Roman" w:cs="Times New Roman"/>
          <w:lang w:val="en-US"/>
        </w:rPr>
        <w:t>Table S4. Macau hyperparameters considered in optimi</w:t>
      </w:r>
      <w:r w:rsidR="000B6FC8" w:rsidRPr="000E193D">
        <w:rPr>
          <w:rFonts w:ascii="Times New Roman" w:hAnsi="Times New Roman" w:cs="Times New Roman"/>
          <w:lang w:val="en-US"/>
        </w:rPr>
        <w:t>z</w:t>
      </w:r>
      <w:r w:rsidRPr="000E193D">
        <w:rPr>
          <w:rFonts w:ascii="Times New Roman" w:hAnsi="Times New Roman" w:cs="Times New Roman"/>
          <w:lang w:val="en-US"/>
        </w:rPr>
        <w:t>ation.</w:t>
      </w:r>
    </w:p>
    <w:p w14:paraId="4ECACE3E" w14:textId="0D7F045C" w:rsidR="001E51AF" w:rsidRDefault="001E51AF" w:rsidP="003B311A">
      <w:pPr>
        <w:rPr>
          <w:rFonts w:ascii="Times New Roman" w:hAnsi="Times New Roman" w:cs="Times New Roman"/>
          <w:lang w:val="en-US"/>
        </w:rPr>
      </w:pPr>
      <w:r w:rsidRPr="000E193D">
        <w:rPr>
          <w:rFonts w:ascii="Times New Roman" w:hAnsi="Times New Roman" w:cs="Times New Roman"/>
          <w:lang w:val="en-US"/>
        </w:rPr>
        <w:t>Table S5. Median ROC-AUC values and interquartile range</w:t>
      </w:r>
      <w:r w:rsidR="00994205">
        <w:rPr>
          <w:rFonts w:ascii="Times New Roman" w:hAnsi="Times New Roman" w:cs="Times New Roman"/>
          <w:lang w:val="en-US"/>
        </w:rPr>
        <w:t>s</w:t>
      </w:r>
      <w:r w:rsidRPr="000E193D">
        <w:rPr>
          <w:rFonts w:ascii="Times New Roman" w:hAnsi="Times New Roman" w:cs="Times New Roman"/>
          <w:lang w:val="en-US"/>
        </w:rPr>
        <w:t xml:space="preserve"> for assay-based splits.</w:t>
      </w:r>
    </w:p>
    <w:p w14:paraId="037B22D6" w14:textId="62B09D65" w:rsidR="0024680F" w:rsidRPr="0024680F" w:rsidRDefault="0024680F" w:rsidP="003B311A">
      <w:pPr>
        <w:rPr>
          <w:rFonts w:ascii="Times New Roman" w:hAnsi="Times New Roman" w:cs="Times New Roman"/>
          <w:lang w:val="en-US"/>
        </w:rPr>
      </w:pPr>
      <w:r w:rsidRPr="0024680F">
        <w:rPr>
          <w:rFonts w:ascii="Times New Roman" w:hAnsi="Times New Roman" w:cs="Times New Roman"/>
        </w:rPr>
        <w:t>Table S6. Selected auxiliary assays for TOX21-Aromatase-Inhibition</w:t>
      </w:r>
    </w:p>
    <w:p w14:paraId="73E6C9CB" w14:textId="1539AD5F" w:rsidR="001E51AF" w:rsidRDefault="001E51AF" w:rsidP="003B311A">
      <w:pPr>
        <w:rPr>
          <w:rFonts w:ascii="Times New Roman" w:hAnsi="Times New Roman" w:cs="Times New Roman"/>
          <w:lang w:val="en-US"/>
        </w:rPr>
      </w:pPr>
      <w:r w:rsidRPr="000E193D">
        <w:rPr>
          <w:rFonts w:ascii="Times New Roman" w:hAnsi="Times New Roman" w:cs="Times New Roman"/>
          <w:lang w:val="en-US"/>
        </w:rPr>
        <w:t>Figure S1. Performance of imputation models</w:t>
      </w:r>
      <w:r w:rsidR="002C73D8">
        <w:rPr>
          <w:rFonts w:ascii="Times New Roman" w:hAnsi="Times New Roman" w:cs="Times New Roman"/>
          <w:lang w:val="en-US"/>
        </w:rPr>
        <w:t xml:space="preserve"> on </w:t>
      </w:r>
      <w:r w:rsidR="002F1617">
        <w:rPr>
          <w:rFonts w:ascii="Times New Roman" w:hAnsi="Times New Roman" w:cs="Times New Roman"/>
          <w:lang w:val="en-US"/>
        </w:rPr>
        <w:t xml:space="preserve">the </w:t>
      </w:r>
      <w:r w:rsidR="002C73D8">
        <w:rPr>
          <w:rFonts w:ascii="Times New Roman" w:hAnsi="Times New Roman" w:cs="Times New Roman"/>
          <w:lang w:val="en-US"/>
        </w:rPr>
        <w:t>small datasets</w:t>
      </w:r>
      <w:r w:rsidR="00380BAF" w:rsidRPr="000E193D">
        <w:rPr>
          <w:rFonts w:ascii="Times New Roman" w:hAnsi="Times New Roman" w:cs="Times New Roman"/>
          <w:lang w:val="en-US"/>
        </w:rPr>
        <w:t xml:space="preserve"> evaluated using ROC-AUC</w:t>
      </w:r>
      <w:r w:rsidRPr="000E193D">
        <w:rPr>
          <w:rFonts w:ascii="Times New Roman" w:hAnsi="Times New Roman" w:cs="Times New Roman"/>
          <w:lang w:val="en-US"/>
        </w:rPr>
        <w:t>.</w:t>
      </w:r>
    </w:p>
    <w:p w14:paraId="60BCC278" w14:textId="02FF04C3" w:rsidR="002F1617" w:rsidRDefault="002F1617" w:rsidP="003B311A">
      <w:pPr>
        <w:rPr>
          <w:rFonts w:ascii="Times New Roman" w:hAnsi="Times New Roman" w:cs="Times New Roman"/>
          <w:lang w:val="en-US"/>
        </w:rPr>
      </w:pPr>
      <w:r>
        <w:rPr>
          <w:rFonts w:ascii="Times New Roman" w:hAnsi="Times New Roman" w:cs="Times New Roman"/>
          <w:lang w:val="en-US"/>
        </w:rPr>
        <w:t xml:space="preserve">Figure S2. </w:t>
      </w:r>
      <w:r w:rsidRPr="002F1617">
        <w:rPr>
          <w:rFonts w:ascii="Times New Roman" w:hAnsi="Times New Roman" w:cs="Times New Roman"/>
        </w:rPr>
        <w:t xml:space="preserve">Performance of imputation models on the </w:t>
      </w:r>
      <w:proofErr w:type="spellStart"/>
      <w:r w:rsidRPr="002F1617">
        <w:rPr>
          <w:rFonts w:ascii="Times New Roman" w:hAnsi="Times New Roman" w:cs="Times New Roman"/>
        </w:rPr>
        <w:t>ToxCast</w:t>
      </w:r>
      <w:proofErr w:type="spellEnd"/>
      <w:r w:rsidRPr="002F1617">
        <w:rPr>
          <w:rFonts w:ascii="Times New Roman" w:hAnsi="Times New Roman" w:cs="Times New Roman"/>
        </w:rPr>
        <w:t xml:space="preserve"> dataset using ROC-AUC.</w:t>
      </w:r>
    </w:p>
    <w:p w14:paraId="6BC710DA" w14:textId="7485DCFC" w:rsidR="002F1617" w:rsidRPr="000E193D" w:rsidRDefault="002F1617" w:rsidP="003B311A">
      <w:pPr>
        <w:rPr>
          <w:rFonts w:ascii="Times New Roman" w:hAnsi="Times New Roman" w:cs="Times New Roman"/>
          <w:lang w:val="en-US"/>
        </w:rPr>
      </w:pPr>
      <w:r>
        <w:rPr>
          <w:rFonts w:ascii="Times New Roman" w:hAnsi="Times New Roman" w:cs="Times New Roman"/>
          <w:lang w:val="en-US"/>
        </w:rPr>
        <w:t xml:space="preserve">Figure S3. </w:t>
      </w:r>
      <w:r w:rsidRPr="002F1617">
        <w:rPr>
          <w:rFonts w:ascii="Times New Roman" w:hAnsi="Times New Roman" w:cs="Times New Roman"/>
        </w:rPr>
        <w:t>Performance of the imputation models using the GHOST approach</w:t>
      </w:r>
    </w:p>
    <w:p w14:paraId="4170AAB6" w14:textId="53C3AFBC" w:rsidR="00490580" w:rsidRPr="000E193D" w:rsidRDefault="00490580" w:rsidP="00490580">
      <w:pPr>
        <w:rPr>
          <w:rFonts w:ascii="Times New Roman" w:hAnsi="Times New Roman" w:cs="Times New Roman"/>
          <w:i/>
          <w:lang w:val="en-US"/>
        </w:rPr>
      </w:pPr>
      <w:r w:rsidRPr="000E193D">
        <w:rPr>
          <w:rFonts w:ascii="Times New Roman" w:hAnsi="Times New Roman" w:cs="Times New Roman"/>
          <w:lang w:val="en-US"/>
        </w:rPr>
        <w:t>Figure S</w:t>
      </w:r>
      <w:r w:rsidR="002F1617">
        <w:rPr>
          <w:rFonts w:ascii="Times New Roman" w:hAnsi="Times New Roman" w:cs="Times New Roman"/>
          <w:lang w:val="en-US"/>
        </w:rPr>
        <w:t>4</w:t>
      </w:r>
      <w:r w:rsidRPr="000E193D">
        <w:rPr>
          <w:rFonts w:ascii="Times New Roman" w:hAnsi="Times New Roman" w:cs="Times New Roman"/>
          <w:lang w:val="en-US"/>
        </w:rPr>
        <w:t xml:space="preserve">. Ratio of Mutual Information (MI) and entropy </w:t>
      </w:r>
      <w:r w:rsidR="00044053" w:rsidRPr="000E193D">
        <w:rPr>
          <w:rFonts w:ascii="Times New Roman" w:hAnsi="Times New Roman" w:cs="Times New Roman"/>
          <w:lang w:val="en-US"/>
        </w:rPr>
        <w:t>of the target assay for Ames</w:t>
      </w:r>
      <w:r w:rsidRPr="000E193D">
        <w:rPr>
          <w:rFonts w:ascii="Times New Roman" w:hAnsi="Times New Roman" w:cs="Times New Roman"/>
          <w:lang w:val="en-US"/>
        </w:rPr>
        <w:t xml:space="preserve"> and Tox21 assays.</w:t>
      </w:r>
    </w:p>
    <w:p w14:paraId="1A51EEC6" w14:textId="77777777" w:rsidR="00490580" w:rsidRPr="000E193D" w:rsidRDefault="00490580" w:rsidP="003B311A">
      <w:pPr>
        <w:rPr>
          <w:rFonts w:ascii="Times New Roman" w:hAnsi="Times New Roman" w:cs="Times New Roman"/>
          <w:lang w:val="en-US"/>
        </w:rPr>
      </w:pPr>
    </w:p>
    <w:p w14:paraId="5441CF8F" w14:textId="77777777" w:rsidR="003B311A" w:rsidRPr="000E193D" w:rsidRDefault="003B311A" w:rsidP="003B311A">
      <w:pPr>
        <w:rPr>
          <w:rFonts w:ascii="Times New Roman" w:hAnsi="Times New Roman" w:cs="Times New Roman"/>
          <w:lang w:val="en-US"/>
        </w:rPr>
      </w:pPr>
    </w:p>
    <w:p w14:paraId="7BC4928A" w14:textId="77777777" w:rsidR="003B311A" w:rsidRPr="000E193D" w:rsidRDefault="003B311A" w:rsidP="003B311A">
      <w:pPr>
        <w:rPr>
          <w:rFonts w:ascii="Times New Roman" w:hAnsi="Times New Roman" w:cs="Times New Roman"/>
          <w:lang w:val="en-US"/>
        </w:rPr>
        <w:sectPr w:rsidR="003B311A" w:rsidRPr="000E193D" w:rsidSect="001F10FA">
          <w:pgSz w:w="12240" w:h="15840" w:code="1"/>
          <w:pgMar w:top="1440" w:right="1440" w:bottom="1440" w:left="1440" w:header="708" w:footer="708" w:gutter="0"/>
          <w:cols w:space="708"/>
          <w:docGrid w:linePitch="360"/>
        </w:sectPr>
      </w:pPr>
    </w:p>
    <w:p w14:paraId="3F36A00F" w14:textId="3FD4A975" w:rsidR="00AF2FE1" w:rsidRPr="000E193D" w:rsidRDefault="00AF2FE1" w:rsidP="00AF2FE1">
      <w:pPr>
        <w:rPr>
          <w:rFonts w:ascii="Times New Roman" w:hAnsi="Times New Roman" w:cs="Times New Roman"/>
          <w:lang w:val="en-US"/>
        </w:rPr>
      </w:pPr>
      <w:r w:rsidRPr="000E193D">
        <w:rPr>
          <w:rFonts w:ascii="Times New Roman" w:hAnsi="Times New Roman" w:cs="Times New Roman"/>
          <w:lang w:val="en-US"/>
        </w:rPr>
        <w:lastRenderedPageBreak/>
        <w:t>The tables S1-S4 provide the hyperparameters considered for optimi</w:t>
      </w:r>
      <w:r w:rsidR="00AF03DA" w:rsidRPr="000E193D">
        <w:rPr>
          <w:rFonts w:ascii="Times New Roman" w:hAnsi="Times New Roman" w:cs="Times New Roman"/>
          <w:lang w:val="en-US"/>
        </w:rPr>
        <w:t>z</w:t>
      </w:r>
      <w:r w:rsidRPr="000E193D">
        <w:rPr>
          <w:rFonts w:ascii="Times New Roman" w:hAnsi="Times New Roman" w:cs="Times New Roman"/>
          <w:lang w:val="en-US"/>
        </w:rPr>
        <w:t>ation in a grid search. The optimal values found for each combination of split type, algorithm and assay can be found in the code repository</w:t>
      </w:r>
      <w:r w:rsidR="00AF03DA" w:rsidRPr="000E193D">
        <w:rPr>
          <w:rFonts w:ascii="Times New Roman" w:hAnsi="Times New Roman" w:cs="Times New Roman"/>
          <w:lang w:val="en-US"/>
        </w:rPr>
        <w:t xml:space="preserve"> (https://github.com/mowal/Imputation_Paper)</w:t>
      </w:r>
      <w:r w:rsidRPr="000E193D">
        <w:rPr>
          <w:rFonts w:ascii="Times New Roman" w:hAnsi="Times New Roman" w:cs="Times New Roman"/>
          <w:lang w:val="en-US"/>
        </w:rPr>
        <w:t>.</w:t>
      </w:r>
    </w:p>
    <w:p w14:paraId="2DA736E4" w14:textId="77777777" w:rsidR="00AF2FE1" w:rsidRPr="000E193D" w:rsidRDefault="00AF2FE1" w:rsidP="00AF2FE1">
      <w:pPr>
        <w:rPr>
          <w:rFonts w:ascii="Times New Roman" w:hAnsi="Times New Roman" w:cs="Times New Roman"/>
          <w:lang w:val="en-US"/>
        </w:rPr>
      </w:pPr>
    </w:p>
    <w:p w14:paraId="02F1A1B2" w14:textId="1C4C1E73" w:rsidR="003B311A" w:rsidRPr="000E193D" w:rsidRDefault="003B311A" w:rsidP="003B311A">
      <w:pPr>
        <w:pStyle w:val="Caption"/>
        <w:keepNext/>
        <w:spacing w:after="0"/>
        <w:rPr>
          <w:rFonts w:ascii="Times New Roman" w:hAnsi="Times New Roman" w:cs="Times New Roman"/>
          <w:i w:val="0"/>
          <w:color w:val="auto"/>
          <w:lang w:val="en-US"/>
        </w:rPr>
      </w:pPr>
      <w:r w:rsidRPr="000E193D">
        <w:rPr>
          <w:rFonts w:ascii="Times New Roman" w:hAnsi="Times New Roman" w:cs="Times New Roman"/>
          <w:b/>
          <w:i w:val="0"/>
          <w:color w:val="auto"/>
          <w:lang w:val="en-US"/>
        </w:rPr>
        <w:t>Table S1. Random Forest hyperparameters considered in optimi</w:t>
      </w:r>
      <w:r w:rsidR="00AF03DA" w:rsidRPr="000E193D">
        <w:rPr>
          <w:rFonts w:ascii="Times New Roman" w:hAnsi="Times New Roman" w:cs="Times New Roman"/>
          <w:b/>
          <w:i w:val="0"/>
          <w:color w:val="auto"/>
          <w:lang w:val="en-US"/>
        </w:rPr>
        <w:t>z</w:t>
      </w:r>
      <w:r w:rsidRPr="000E193D">
        <w:rPr>
          <w:rFonts w:ascii="Times New Roman" w:hAnsi="Times New Roman" w:cs="Times New Roman"/>
          <w:b/>
          <w:i w:val="0"/>
          <w:color w:val="auto"/>
          <w:lang w:val="en-US"/>
        </w:rPr>
        <w:t>ation</w:t>
      </w:r>
      <w:r w:rsidRPr="000E193D">
        <w:rPr>
          <w:rFonts w:ascii="Times New Roman" w:hAnsi="Times New Roman" w:cs="Times New Roman"/>
          <w:i w:val="0"/>
          <w:color w:val="auto"/>
          <w:lang w:val="en-US"/>
        </w:rPr>
        <w:t>.</w:t>
      </w:r>
    </w:p>
    <w:p w14:paraId="0AD4ED7A" w14:textId="77777777" w:rsidR="003B311A" w:rsidRPr="000E193D" w:rsidRDefault="003B311A" w:rsidP="003B311A">
      <w:pPr>
        <w:pStyle w:val="Caption"/>
        <w:keepNext/>
        <w:rPr>
          <w:rFonts w:ascii="Times New Roman" w:hAnsi="Times New Roman" w:cs="Times New Roman"/>
          <w:i w:val="0"/>
          <w:color w:val="auto"/>
          <w:lang w:val="en-US"/>
        </w:rPr>
      </w:pPr>
      <w:r w:rsidRPr="000E193D">
        <w:rPr>
          <w:rFonts w:ascii="Times New Roman" w:hAnsi="Times New Roman" w:cs="Times New Roman"/>
          <w:i w:val="0"/>
          <w:color w:val="auto"/>
          <w:lang w:val="en-US"/>
        </w:rPr>
        <w:t>For each hyperparameter modified in the grid search of Random Forest models, a brief explanation is provided alongside the value</w:t>
      </w:r>
      <w:r w:rsidR="00AF2FE1" w:rsidRPr="000E193D">
        <w:rPr>
          <w:rFonts w:ascii="Times New Roman" w:hAnsi="Times New Roman" w:cs="Times New Roman"/>
          <w:i w:val="0"/>
          <w:color w:val="auto"/>
          <w:lang w:val="en-US"/>
        </w:rPr>
        <w:t>s tested during the grid search.</w:t>
      </w:r>
    </w:p>
    <w:tbl>
      <w:tblPr>
        <w:tblStyle w:val="TableGrid"/>
        <w:tblW w:w="0" w:type="auto"/>
        <w:tblLook w:val="04A0" w:firstRow="1" w:lastRow="0" w:firstColumn="1" w:lastColumn="0" w:noHBand="0" w:noVBand="1"/>
      </w:tblPr>
      <w:tblGrid>
        <w:gridCol w:w="1807"/>
        <w:gridCol w:w="4425"/>
        <w:gridCol w:w="2784"/>
      </w:tblGrid>
      <w:tr w:rsidR="00AF2FE1" w:rsidRPr="000E193D" w14:paraId="093646B7" w14:textId="77777777" w:rsidTr="3DC435EC">
        <w:tc>
          <w:tcPr>
            <w:tcW w:w="1807" w:type="dxa"/>
          </w:tcPr>
          <w:p w14:paraId="25A72390" w14:textId="77777777" w:rsidR="00AF2FE1" w:rsidRPr="000E193D" w:rsidRDefault="00AF2FE1" w:rsidP="00EB5EAD">
            <w:pPr>
              <w:spacing w:line="360" w:lineRule="auto"/>
              <w:jc w:val="both"/>
              <w:rPr>
                <w:rFonts w:ascii="Times New Roman" w:hAnsi="Times New Roman" w:cs="Times New Roman"/>
                <w:b/>
                <w:lang w:val="en-US"/>
              </w:rPr>
            </w:pPr>
            <w:r w:rsidRPr="000E193D">
              <w:rPr>
                <w:rFonts w:ascii="Times New Roman" w:hAnsi="Times New Roman" w:cs="Times New Roman"/>
                <w:b/>
                <w:lang w:val="en-US"/>
              </w:rPr>
              <w:t>Hyperparameter</w:t>
            </w:r>
          </w:p>
        </w:tc>
        <w:tc>
          <w:tcPr>
            <w:tcW w:w="4425" w:type="dxa"/>
          </w:tcPr>
          <w:p w14:paraId="180C054D" w14:textId="77777777" w:rsidR="00AF2FE1" w:rsidRPr="000E193D" w:rsidRDefault="00AF2FE1" w:rsidP="00EB5EAD">
            <w:pPr>
              <w:spacing w:line="360" w:lineRule="auto"/>
              <w:jc w:val="both"/>
              <w:rPr>
                <w:rFonts w:ascii="Times New Roman" w:hAnsi="Times New Roman" w:cs="Times New Roman"/>
                <w:b/>
                <w:lang w:val="en-US"/>
              </w:rPr>
            </w:pPr>
            <w:r w:rsidRPr="000E193D">
              <w:rPr>
                <w:rFonts w:ascii="Times New Roman" w:hAnsi="Times New Roman" w:cs="Times New Roman"/>
                <w:b/>
                <w:lang w:val="en-US"/>
              </w:rPr>
              <w:t>Explanation</w:t>
            </w:r>
          </w:p>
        </w:tc>
        <w:tc>
          <w:tcPr>
            <w:tcW w:w="2784" w:type="dxa"/>
          </w:tcPr>
          <w:p w14:paraId="203415D5" w14:textId="77777777" w:rsidR="00AF2FE1" w:rsidRPr="000E193D" w:rsidRDefault="00AF2FE1" w:rsidP="003B311A">
            <w:pPr>
              <w:spacing w:line="360" w:lineRule="auto"/>
              <w:jc w:val="both"/>
              <w:rPr>
                <w:rFonts w:ascii="Times New Roman" w:hAnsi="Times New Roman" w:cs="Times New Roman"/>
                <w:b/>
                <w:lang w:val="en-US"/>
              </w:rPr>
            </w:pPr>
            <w:r w:rsidRPr="000E193D">
              <w:rPr>
                <w:rFonts w:ascii="Times New Roman" w:hAnsi="Times New Roman" w:cs="Times New Roman"/>
                <w:b/>
                <w:lang w:val="en-US"/>
              </w:rPr>
              <w:t>Grid search values</w:t>
            </w:r>
          </w:p>
        </w:tc>
      </w:tr>
      <w:tr w:rsidR="00AF2FE1" w:rsidRPr="000E193D" w14:paraId="48AC9EDE" w14:textId="77777777" w:rsidTr="3DC435EC">
        <w:tc>
          <w:tcPr>
            <w:tcW w:w="1807" w:type="dxa"/>
          </w:tcPr>
          <w:p w14:paraId="02438A67" w14:textId="77777777" w:rsidR="00AF2FE1" w:rsidRPr="000E193D" w:rsidRDefault="00AF2FE1"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n_estimators</w:t>
            </w:r>
            <w:proofErr w:type="spellEnd"/>
          </w:p>
        </w:tc>
        <w:tc>
          <w:tcPr>
            <w:tcW w:w="4425" w:type="dxa"/>
          </w:tcPr>
          <w:p w14:paraId="742137D1"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Number of trees in the Random Forest model</w:t>
            </w:r>
          </w:p>
        </w:tc>
        <w:tc>
          <w:tcPr>
            <w:tcW w:w="2784" w:type="dxa"/>
          </w:tcPr>
          <w:p w14:paraId="39673D6F"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100, 500</w:t>
            </w:r>
          </w:p>
        </w:tc>
      </w:tr>
      <w:tr w:rsidR="00AF2FE1" w:rsidRPr="000E193D" w14:paraId="693460FD" w14:textId="77777777" w:rsidTr="3DC435EC">
        <w:tc>
          <w:tcPr>
            <w:tcW w:w="1807" w:type="dxa"/>
          </w:tcPr>
          <w:p w14:paraId="215798CC" w14:textId="77777777" w:rsidR="00AF2FE1" w:rsidRPr="000E193D" w:rsidRDefault="00AF2FE1"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class_weight</w:t>
            </w:r>
            <w:proofErr w:type="spellEnd"/>
          </w:p>
        </w:tc>
        <w:tc>
          <w:tcPr>
            <w:tcW w:w="4425" w:type="dxa"/>
          </w:tcPr>
          <w:p w14:paraId="388D7E09" w14:textId="77777777" w:rsidR="00AF2FE1" w:rsidRPr="000E193D" w:rsidRDefault="00AF2FE1" w:rsidP="003B311A">
            <w:pPr>
              <w:spacing w:line="360" w:lineRule="auto"/>
              <w:jc w:val="both"/>
              <w:rPr>
                <w:rFonts w:ascii="Times New Roman" w:hAnsi="Times New Roman" w:cs="Times New Roman"/>
                <w:lang w:val="en-US"/>
              </w:rPr>
            </w:pPr>
            <w:r w:rsidRPr="000E193D">
              <w:rPr>
                <w:rFonts w:ascii="Times New Roman" w:hAnsi="Times New Roman" w:cs="Times New Roman"/>
                <w:lang w:val="en-US"/>
              </w:rPr>
              <w:t>Assigns weights to instances of different classes</w:t>
            </w:r>
          </w:p>
        </w:tc>
        <w:tc>
          <w:tcPr>
            <w:tcW w:w="2784" w:type="dxa"/>
          </w:tcPr>
          <w:p w14:paraId="2728F464" w14:textId="77777777" w:rsidR="00AF2FE1" w:rsidRPr="000E193D" w:rsidRDefault="00AF2FE1" w:rsidP="000F630B">
            <w:pPr>
              <w:spacing w:line="360" w:lineRule="auto"/>
              <w:rPr>
                <w:rFonts w:ascii="Times New Roman" w:hAnsi="Times New Roman" w:cs="Times New Roman"/>
                <w:iCs/>
                <w:lang w:val="en-US"/>
              </w:rPr>
            </w:pPr>
            <w:r w:rsidRPr="000E193D">
              <w:rPr>
                <w:rFonts w:ascii="Times New Roman" w:hAnsi="Times New Roman" w:cs="Times New Roman"/>
                <w:iCs/>
                <w:lang w:val="en-US"/>
              </w:rPr>
              <w:t xml:space="preserve">None, balanced, </w:t>
            </w:r>
            <w:proofErr w:type="spellStart"/>
            <w:r w:rsidRPr="000E193D">
              <w:rPr>
                <w:rFonts w:ascii="Times New Roman" w:hAnsi="Times New Roman" w:cs="Times New Roman"/>
                <w:iCs/>
                <w:lang w:val="en-US"/>
              </w:rPr>
              <w:t>balanced_subsample</w:t>
            </w:r>
            <w:proofErr w:type="spellEnd"/>
          </w:p>
        </w:tc>
      </w:tr>
      <w:tr w:rsidR="00AF2FE1" w:rsidRPr="000E193D" w14:paraId="5118ACD2" w14:textId="77777777" w:rsidTr="3DC435EC">
        <w:tc>
          <w:tcPr>
            <w:tcW w:w="1807" w:type="dxa"/>
          </w:tcPr>
          <w:p w14:paraId="1979C0C0" w14:textId="77777777" w:rsidR="00AF2FE1" w:rsidRPr="000E193D" w:rsidRDefault="00AF2FE1"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max_features</w:t>
            </w:r>
            <w:proofErr w:type="spellEnd"/>
          </w:p>
        </w:tc>
        <w:tc>
          <w:tcPr>
            <w:tcW w:w="4425" w:type="dxa"/>
          </w:tcPr>
          <w:p w14:paraId="6EE43C5F"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Number of randomly selected features that are considered to find the best split</w:t>
            </w:r>
          </w:p>
        </w:tc>
        <w:tc>
          <w:tcPr>
            <w:tcW w:w="2784" w:type="dxa"/>
          </w:tcPr>
          <w:p w14:paraId="44ECF24F" w14:textId="58B1959C" w:rsidR="00AF2FE1" w:rsidRPr="000E193D" w:rsidRDefault="009748F6"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sqrt</w:t>
            </w:r>
            <w:proofErr w:type="spellEnd"/>
            <w:r w:rsidR="00AF2FE1" w:rsidRPr="000E193D">
              <w:rPr>
                <w:rFonts w:ascii="Times New Roman" w:hAnsi="Times New Roman" w:cs="Times New Roman"/>
                <w:lang w:val="en-US"/>
              </w:rPr>
              <w:t>, 0.25</w:t>
            </w:r>
          </w:p>
        </w:tc>
      </w:tr>
    </w:tbl>
    <w:p w14:paraId="3AAAD240" w14:textId="77777777" w:rsidR="003B311A" w:rsidRPr="000E193D" w:rsidRDefault="003B311A" w:rsidP="003B311A">
      <w:pPr>
        <w:rPr>
          <w:rFonts w:ascii="Times New Roman" w:hAnsi="Times New Roman" w:cs="Times New Roman"/>
          <w:lang w:val="en-US"/>
        </w:rPr>
      </w:pPr>
    </w:p>
    <w:p w14:paraId="4650B28C" w14:textId="64B3FCA9" w:rsidR="003B311A" w:rsidRPr="000E193D" w:rsidRDefault="003B311A" w:rsidP="003B311A">
      <w:pPr>
        <w:pStyle w:val="Caption"/>
        <w:keepNext/>
        <w:spacing w:after="0"/>
        <w:rPr>
          <w:rFonts w:ascii="Times New Roman" w:hAnsi="Times New Roman" w:cs="Times New Roman"/>
          <w:i w:val="0"/>
          <w:color w:val="auto"/>
          <w:lang w:val="en-US"/>
        </w:rPr>
      </w:pPr>
      <w:r w:rsidRPr="000E193D">
        <w:rPr>
          <w:rFonts w:ascii="Times New Roman" w:hAnsi="Times New Roman" w:cs="Times New Roman"/>
          <w:b/>
          <w:i w:val="0"/>
          <w:color w:val="auto"/>
          <w:lang w:val="en-US"/>
        </w:rPr>
        <w:t xml:space="preserve">Table S2. </w:t>
      </w:r>
      <w:proofErr w:type="spellStart"/>
      <w:r w:rsidRPr="000E193D">
        <w:rPr>
          <w:rFonts w:ascii="Times New Roman" w:hAnsi="Times New Roman" w:cs="Times New Roman"/>
          <w:b/>
          <w:i w:val="0"/>
          <w:color w:val="auto"/>
          <w:lang w:val="en-US"/>
        </w:rPr>
        <w:t>XGBoost</w:t>
      </w:r>
      <w:proofErr w:type="spellEnd"/>
      <w:r w:rsidRPr="000E193D">
        <w:rPr>
          <w:rFonts w:ascii="Times New Roman" w:hAnsi="Times New Roman" w:cs="Times New Roman"/>
          <w:b/>
          <w:i w:val="0"/>
          <w:color w:val="auto"/>
          <w:lang w:val="en-US"/>
        </w:rPr>
        <w:t xml:space="preserve"> hyperparameters considered in optimi</w:t>
      </w:r>
      <w:r w:rsidR="00AF03DA" w:rsidRPr="000E193D">
        <w:rPr>
          <w:rFonts w:ascii="Times New Roman" w:hAnsi="Times New Roman" w:cs="Times New Roman"/>
          <w:b/>
          <w:i w:val="0"/>
          <w:color w:val="auto"/>
          <w:lang w:val="en-US"/>
        </w:rPr>
        <w:t>z</w:t>
      </w:r>
      <w:r w:rsidRPr="000E193D">
        <w:rPr>
          <w:rFonts w:ascii="Times New Roman" w:hAnsi="Times New Roman" w:cs="Times New Roman"/>
          <w:b/>
          <w:i w:val="0"/>
          <w:color w:val="auto"/>
          <w:lang w:val="en-US"/>
        </w:rPr>
        <w:t>ation</w:t>
      </w:r>
      <w:r w:rsidRPr="000E193D">
        <w:rPr>
          <w:rFonts w:ascii="Times New Roman" w:hAnsi="Times New Roman" w:cs="Times New Roman"/>
          <w:i w:val="0"/>
          <w:color w:val="auto"/>
          <w:lang w:val="en-US"/>
        </w:rPr>
        <w:t>.</w:t>
      </w:r>
    </w:p>
    <w:p w14:paraId="20DE81C6" w14:textId="77777777" w:rsidR="003B311A" w:rsidRPr="000E193D" w:rsidRDefault="00105B7E" w:rsidP="003B311A">
      <w:pPr>
        <w:jc w:val="both"/>
        <w:rPr>
          <w:rFonts w:ascii="Times New Roman" w:hAnsi="Times New Roman" w:cs="Times New Roman"/>
          <w:sz w:val="18"/>
          <w:lang w:val="en-US"/>
        </w:rPr>
      </w:pPr>
      <w:r w:rsidRPr="000E193D">
        <w:rPr>
          <w:rFonts w:ascii="Times New Roman" w:hAnsi="Times New Roman" w:cs="Times New Roman"/>
          <w:sz w:val="18"/>
          <w:lang w:val="en-US"/>
        </w:rPr>
        <w:t xml:space="preserve">For each hyperparameter modified in the grid search of </w:t>
      </w:r>
      <w:proofErr w:type="spellStart"/>
      <w:r w:rsidRPr="000E193D">
        <w:rPr>
          <w:rFonts w:ascii="Times New Roman" w:hAnsi="Times New Roman" w:cs="Times New Roman"/>
          <w:sz w:val="18"/>
          <w:lang w:val="en-US"/>
        </w:rPr>
        <w:t>XGBoost</w:t>
      </w:r>
      <w:proofErr w:type="spellEnd"/>
      <w:r w:rsidRPr="000E193D">
        <w:rPr>
          <w:rFonts w:ascii="Times New Roman" w:hAnsi="Times New Roman" w:cs="Times New Roman"/>
          <w:sz w:val="18"/>
          <w:lang w:val="en-US"/>
        </w:rPr>
        <w:t xml:space="preserve"> models, a brief explanation is provided alongside the value</w:t>
      </w:r>
      <w:r w:rsidR="00AF2FE1" w:rsidRPr="000E193D">
        <w:rPr>
          <w:rFonts w:ascii="Times New Roman" w:hAnsi="Times New Roman" w:cs="Times New Roman"/>
          <w:sz w:val="18"/>
          <w:lang w:val="en-US"/>
        </w:rPr>
        <w:t>s tested during the grid search.</w:t>
      </w:r>
    </w:p>
    <w:tbl>
      <w:tblPr>
        <w:tblStyle w:val="TableGrid"/>
        <w:tblW w:w="0" w:type="auto"/>
        <w:tblLook w:val="04A0" w:firstRow="1" w:lastRow="0" w:firstColumn="1" w:lastColumn="0" w:noHBand="0" w:noVBand="1"/>
      </w:tblPr>
      <w:tblGrid>
        <w:gridCol w:w="1939"/>
        <w:gridCol w:w="5229"/>
        <w:gridCol w:w="1848"/>
      </w:tblGrid>
      <w:tr w:rsidR="00AF2FE1" w:rsidRPr="000E193D" w14:paraId="029641F8" w14:textId="77777777" w:rsidTr="003B311A">
        <w:tc>
          <w:tcPr>
            <w:tcW w:w="1980" w:type="dxa"/>
          </w:tcPr>
          <w:p w14:paraId="13254566" w14:textId="77777777" w:rsidR="00AF2FE1" w:rsidRPr="000E193D" w:rsidRDefault="00AF2FE1" w:rsidP="003B311A">
            <w:pPr>
              <w:spacing w:line="360" w:lineRule="auto"/>
              <w:jc w:val="both"/>
              <w:rPr>
                <w:rFonts w:ascii="Times New Roman" w:hAnsi="Times New Roman" w:cs="Times New Roman"/>
                <w:b/>
                <w:lang w:val="en-US"/>
              </w:rPr>
            </w:pPr>
            <w:r w:rsidRPr="000E193D">
              <w:rPr>
                <w:rFonts w:ascii="Times New Roman" w:hAnsi="Times New Roman" w:cs="Times New Roman"/>
                <w:b/>
                <w:lang w:val="en-US"/>
              </w:rPr>
              <w:t>Hyperparameter</w:t>
            </w:r>
          </w:p>
        </w:tc>
        <w:tc>
          <w:tcPr>
            <w:tcW w:w="6520" w:type="dxa"/>
          </w:tcPr>
          <w:p w14:paraId="17E423F0" w14:textId="77777777" w:rsidR="00AF2FE1" w:rsidRPr="000E193D" w:rsidRDefault="00AF2FE1" w:rsidP="003B311A">
            <w:pPr>
              <w:spacing w:line="360" w:lineRule="auto"/>
              <w:jc w:val="both"/>
              <w:rPr>
                <w:rFonts w:ascii="Times New Roman" w:hAnsi="Times New Roman" w:cs="Times New Roman"/>
                <w:b/>
                <w:lang w:val="en-US"/>
              </w:rPr>
            </w:pPr>
            <w:r w:rsidRPr="000E193D">
              <w:rPr>
                <w:rFonts w:ascii="Times New Roman" w:hAnsi="Times New Roman" w:cs="Times New Roman"/>
                <w:b/>
                <w:lang w:val="en-US"/>
              </w:rPr>
              <w:t>Explanation</w:t>
            </w:r>
          </w:p>
        </w:tc>
        <w:tc>
          <w:tcPr>
            <w:tcW w:w="2129" w:type="dxa"/>
          </w:tcPr>
          <w:p w14:paraId="26436569" w14:textId="77777777" w:rsidR="00AF2FE1" w:rsidRPr="000E193D" w:rsidRDefault="00AF2FE1" w:rsidP="003B311A">
            <w:pPr>
              <w:spacing w:line="360" w:lineRule="auto"/>
              <w:jc w:val="both"/>
              <w:rPr>
                <w:rFonts w:ascii="Times New Roman" w:hAnsi="Times New Roman" w:cs="Times New Roman"/>
                <w:b/>
                <w:lang w:val="en-US"/>
              </w:rPr>
            </w:pPr>
            <w:r w:rsidRPr="000E193D">
              <w:rPr>
                <w:rFonts w:ascii="Times New Roman" w:hAnsi="Times New Roman" w:cs="Times New Roman"/>
                <w:b/>
                <w:lang w:val="en-US"/>
              </w:rPr>
              <w:t>Grid search values</w:t>
            </w:r>
          </w:p>
        </w:tc>
      </w:tr>
      <w:tr w:rsidR="00AF2FE1" w:rsidRPr="000E193D" w14:paraId="786DC101" w14:textId="77777777" w:rsidTr="003B311A">
        <w:tc>
          <w:tcPr>
            <w:tcW w:w="1980" w:type="dxa"/>
          </w:tcPr>
          <w:p w14:paraId="596D6BE2" w14:textId="77777777" w:rsidR="00AF2FE1" w:rsidRPr="000E193D" w:rsidRDefault="00AF2FE1"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Num_round</w:t>
            </w:r>
            <w:proofErr w:type="spellEnd"/>
          </w:p>
        </w:tc>
        <w:tc>
          <w:tcPr>
            <w:tcW w:w="6520" w:type="dxa"/>
          </w:tcPr>
          <w:p w14:paraId="55D09E0F"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Number of sequential trees that are trained</w:t>
            </w:r>
          </w:p>
        </w:tc>
        <w:tc>
          <w:tcPr>
            <w:tcW w:w="2129" w:type="dxa"/>
          </w:tcPr>
          <w:p w14:paraId="3F4C97F1"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300, 700</w:t>
            </w:r>
          </w:p>
        </w:tc>
      </w:tr>
      <w:tr w:rsidR="00AF2FE1" w:rsidRPr="000E193D" w14:paraId="5AECF4A9" w14:textId="77777777" w:rsidTr="003B311A">
        <w:tc>
          <w:tcPr>
            <w:tcW w:w="1980" w:type="dxa"/>
          </w:tcPr>
          <w:p w14:paraId="25923601"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eta</w:t>
            </w:r>
          </w:p>
        </w:tc>
        <w:tc>
          <w:tcPr>
            <w:tcW w:w="6520" w:type="dxa"/>
          </w:tcPr>
          <w:p w14:paraId="752E9AE7"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Learning rate that shrinks the size of the update of predictions after each boosting step</w:t>
            </w:r>
          </w:p>
        </w:tc>
        <w:tc>
          <w:tcPr>
            <w:tcW w:w="2129" w:type="dxa"/>
          </w:tcPr>
          <w:p w14:paraId="17F98841" w14:textId="77777777" w:rsidR="00AF2FE1" w:rsidRPr="000E193D" w:rsidRDefault="00AF2FE1" w:rsidP="00EB5EAD">
            <w:pPr>
              <w:spacing w:line="360" w:lineRule="auto"/>
              <w:jc w:val="both"/>
              <w:rPr>
                <w:rFonts w:ascii="Times New Roman" w:hAnsi="Times New Roman" w:cs="Times New Roman"/>
                <w:iCs/>
                <w:lang w:val="en-US"/>
              </w:rPr>
            </w:pPr>
            <w:r w:rsidRPr="000E193D">
              <w:rPr>
                <w:rFonts w:ascii="Times New Roman" w:hAnsi="Times New Roman" w:cs="Times New Roman"/>
                <w:iCs/>
                <w:lang w:val="en-US"/>
              </w:rPr>
              <w:t>0.1, 0.3, 0.5</w:t>
            </w:r>
          </w:p>
        </w:tc>
      </w:tr>
      <w:tr w:rsidR="00AF2FE1" w:rsidRPr="000E193D" w14:paraId="049F6345" w14:textId="77777777" w:rsidTr="003B311A">
        <w:tc>
          <w:tcPr>
            <w:tcW w:w="1980" w:type="dxa"/>
          </w:tcPr>
          <w:p w14:paraId="4F72E96F" w14:textId="77777777" w:rsidR="00AF2FE1" w:rsidRPr="000E193D" w:rsidRDefault="00AF2FE1"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Colsample_bytree</w:t>
            </w:r>
            <w:proofErr w:type="spellEnd"/>
          </w:p>
        </w:tc>
        <w:tc>
          <w:tcPr>
            <w:tcW w:w="6520" w:type="dxa"/>
          </w:tcPr>
          <w:p w14:paraId="067232B3" w14:textId="77777777" w:rsidR="00AF2FE1" w:rsidRPr="000E193D" w:rsidRDefault="00AF2FE1" w:rsidP="00105B7E">
            <w:pPr>
              <w:spacing w:line="360" w:lineRule="auto"/>
              <w:jc w:val="both"/>
              <w:rPr>
                <w:rFonts w:ascii="Times New Roman" w:hAnsi="Times New Roman" w:cs="Times New Roman"/>
                <w:lang w:val="en-US"/>
              </w:rPr>
            </w:pPr>
            <w:r w:rsidRPr="000E193D">
              <w:rPr>
                <w:rFonts w:ascii="Times New Roman" w:hAnsi="Times New Roman" w:cs="Times New Roman"/>
                <w:lang w:val="en-US"/>
              </w:rPr>
              <w:t>Proportion of features used within each individual tree</w:t>
            </w:r>
          </w:p>
        </w:tc>
        <w:tc>
          <w:tcPr>
            <w:tcW w:w="2129" w:type="dxa"/>
          </w:tcPr>
          <w:p w14:paraId="660FBBAA"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0.5, 0.7</w:t>
            </w:r>
          </w:p>
        </w:tc>
      </w:tr>
      <w:tr w:rsidR="00AF2FE1" w:rsidRPr="000E193D" w14:paraId="3BB6E95D" w14:textId="77777777" w:rsidTr="003B311A">
        <w:tc>
          <w:tcPr>
            <w:tcW w:w="1980" w:type="dxa"/>
          </w:tcPr>
          <w:p w14:paraId="71B000DD"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Alpha</w:t>
            </w:r>
          </w:p>
        </w:tc>
        <w:tc>
          <w:tcPr>
            <w:tcW w:w="6520" w:type="dxa"/>
          </w:tcPr>
          <w:p w14:paraId="081E2456" w14:textId="62AE3E60" w:rsidR="00AF2FE1" w:rsidRPr="000E193D" w:rsidRDefault="00AF2FE1" w:rsidP="00AF03DA">
            <w:pPr>
              <w:spacing w:line="360" w:lineRule="auto"/>
              <w:jc w:val="both"/>
              <w:rPr>
                <w:rFonts w:ascii="Times New Roman" w:hAnsi="Times New Roman" w:cs="Times New Roman"/>
                <w:lang w:val="en-US"/>
              </w:rPr>
            </w:pPr>
            <w:r w:rsidRPr="000E193D">
              <w:rPr>
                <w:rFonts w:ascii="Times New Roman" w:hAnsi="Times New Roman" w:cs="Times New Roman"/>
                <w:lang w:val="en-US"/>
              </w:rPr>
              <w:t>Strength of L1 regulari</w:t>
            </w:r>
            <w:r w:rsidR="00AF03DA" w:rsidRPr="000E193D">
              <w:rPr>
                <w:rFonts w:ascii="Times New Roman" w:hAnsi="Times New Roman" w:cs="Times New Roman"/>
                <w:lang w:val="en-US"/>
              </w:rPr>
              <w:t>z</w:t>
            </w:r>
            <w:r w:rsidRPr="000E193D">
              <w:rPr>
                <w:rFonts w:ascii="Times New Roman" w:hAnsi="Times New Roman" w:cs="Times New Roman"/>
                <w:lang w:val="en-US"/>
              </w:rPr>
              <w:t>ation of the weights per leaf</w:t>
            </w:r>
          </w:p>
        </w:tc>
        <w:tc>
          <w:tcPr>
            <w:tcW w:w="2129" w:type="dxa"/>
          </w:tcPr>
          <w:p w14:paraId="0764A913" w14:textId="77777777" w:rsidR="00AF2FE1" w:rsidRPr="000E193D" w:rsidRDefault="00AF2FE1" w:rsidP="00EB5EAD">
            <w:pPr>
              <w:spacing w:line="360" w:lineRule="auto"/>
              <w:jc w:val="both"/>
              <w:rPr>
                <w:rFonts w:ascii="Times New Roman" w:hAnsi="Times New Roman" w:cs="Times New Roman"/>
                <w:iCs/>
                <w:lang w:val="en-US"/>
              </w:rPr>
            </w:pPr>
            <w:r w:rsidRPr="000E193D">
              <w:rPr>
                <w:rFonts w:ascii="Times New Roman" w:hAnsi="Times New Roman" w:cs="Times New Roman"/>
                <w:iCs/>
                <w:lang w:val="en-US"/>
              </w:rPr>
              <w:t>0, 1</w:t>
            </w:r>
          </w:p>
        </w:tc>
      </w:tr>
      <w:tr w:rsidR="00AF2FE1" w:rsidRPr="000E193D" w14:paraId="2B392126" w14:textId="77777777" w:rsidTr="003B311A">
        <w:tc>
          <w:tcPr>
            <w:tcW w:w="1980" w:type="dxa"/>
          </w:tcPr>
          <w:p w14:paraId="732355BF"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lambda</w:t>
            </w:r>
          </w:p>
        </w:tc>
        <w:tc>
          <w:tcPr>
            <w:tcW w:w="6520" w:type="dxa"/>
          </w:tcPr>
          <w:p w14:paraId="2D9D6CBC" w14:textId="60AFBC8B" w:rsidR="00AF2FE1" w:rsidRPr="000E193D" w:rsidRDefault="00AF2FE1" w:rsidP="00AF03DA">
            <w:pPr>
              <w:spacing w:line="360" w:lineRule="auto"/>
              <w:jc w:val="both"/>
              <w:rPr>
                <w:rFonts w:ascii="Times New Roman" w:hAnsi="Times New Roman" w:cs="Times New Roman"/>
                <w:lang w:val="en-US"/>
              </w:rPr>
            </w:pPr>
            <w:r w:rsidRPr="000E193D">
              <w:rPr>
                <w:rFonts w:ascii="Times New Roman" w:hAnsi="Times New Roman" w:cs="Times New Roman"/>
                <w:lang w:val="en-US"/>
              </w:rPr>
              <w:t>Strength of L2 regulari</w:t>
            </w:r>
            <w:r w:rsidR="00AF03DA" w:rsidRPr="000E193D">
              <w:rPr>
                <w:rFonts w:ascii="Times New Roman" w:hAnsi="Times New Roman" w:cs="Times New Roman"/>
                <w:lang w:val="en-US"/>
              </w:rPr>
              <w:t>z</w:t>
            </w:r>
            <w:r w:rsidRPr="000E193D">
              <w:rPr>
                <w:rFonts w:ascii="Times New Roman" w:hAnsi="Times New Roman" w:cs="Times New Roman"/>
                <w:lang w:val="en-US"/>
              </w:rPr>
              <w:t>ation of the weights per leaf</w:t>
            </w:r>
          </w:p>
        </w:tc>
        <w:tc>
          <w:tcPr>
            <w:tcW w:w="2129" w:type="dxa"/>
          </w:tcPr>
          <w:p w14:paraId="0B6134F4" w14:textId="77777777" w:rsidR="00AF2FE1" w:rsidRPr="000E193D" w:rsidRDefault="00AF2FE1" w:rsidP="00EB5EAD">
            <w:pPr>
              <w:spacing w:line="360" w:lineRule="auto"/>
              <w:jc w:val="both"/>
              <w:rPr>
                <w:rFonts w:ascii="Times New Roman" w:hAnsi="Times New Roman" w:cs="Times New Roman"/>
                <w:iCs/>
                <w:lang w:val="en-US"/>
              </w:rPr>
            </w:pPr>
            <w:r w:rsidRPr="000E193D">
              <w:rPr>
                <w:rFonts w:ascii="Times New Roman" w:hAnsi="Times New Roman" w:cs="Times New Roman"/>
                <w:iCs/>
                <w:lang w:val="en-US"/>
              </w:rPr>
              <w:t>1, 10</w:t>
            </w:r>
          </w:p>
        </w:tc>
      </w:tr>
      <w:tr w:rsidR="00AF2FE1" w:rsidRPr="000E193D" w14:paraId="6373E3F2" w14:textId="77777777" w:rsidTr="003B311A">
        <w:tc>
          <w:tcPr>
            <w:tcW w:w="1980" w:type="dxa"/>
          </w:tcPr>
          <w:p w14:paraId="49B98499" w14:textId="77777777" w:rsidR="00AF2FE1" w:rsidRPr="000E193D" w:rsidRDefault="00AF2FE1"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Scale_pos_weight</w:t>
            </w:r>
            <w:proofErr w:type="spellEnd"/>
          </w:p>
        </w:tc>
        <w:tc>
          <w:tcPr>
            <w:tcW w:w="6520" w:type="dxa"/>
          </w:tcPr>
          <w:p w14:paraId="6D20BA98"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Assign weights to instances of different classes</w:t>
            </w:r>
          </w:p>
        </w:tc>
        <w:tc>
          <w:tcPr>
            <w:tcW w:w="2129" w:type="dxa"/>
          </w:tcPr>
          <w:p w14:paraId="1BA35155"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iCs/>
                <w:lang w:val="en-US"/>
              </w:rPr>
              <w:t>1,</w:t>
            </w:r>
            <w:r w:rsidRPr="000E193D">
              <w:rPr>
                <w:rFonts w:ascii="Times New Roman" w:hAnsi="Times New Roman" w:cs="Times New Roman"/>
                <w:i/>
                <w:lang w:val="en-US"/>
              </w:rPr>
              <w:t xml:space="preserve"> </w:t>
            </w:r>
            <w:r w:rsidRPr="000E193D">
              <w:rPr>
                <w:rFonts w:ascii="Times New Roman" w:hAnsi="Times New Roman" w:cs="Times New Roman"/>
                <w:lang w:val="en-US"/>
              </w:rPr>
              <w:t>weighted</w:t>
            </w:r>
          </w:p>
        </w:tc>
      </w:tr>
    </w:tbl>
    <w:p w14:paraId="6FFCB259" w14:textId="77777777" w:rsidR="003B311A" w:rsidRPr="000E193D" w:rsidRDefault="003B311A" w:rsidP="003B311A">
      <w:pPr>
        <w:rPr>
          <w:rFonts w:ascii="Times New Roman" w:hAnsi="Times New Roman" w:cs="Times New Roman"/>
          <w:lang w:val="en-US"/>
        </w:rPr>
      </w:pPr>
    </w:p>
    <w:p w14:paraId="4C52EEB3" w14:textId="77777777" w:rsidR="00105B7E" w:rsidRPr="000E193D" w:rsidRDefault="00105B7E" w:rsidP="003B311A">
      <w:pPr>
        <w:rPr>
          <w:rFonts w:ascii="Times New Roman" w:hAnsi="Times New Roman" w:cs="Times New Roman"/>
          <w:lang w:val="en-US"/>
        </w:rPr>
      </w:pPr>
    </w:p>
    <w:p w14:paraId="249C384C" w14:textId="77777777" w:rsidR="00105B7E" w:rsidRPr="000E193D" w:rsidRDefault="00105B7E" w:rsidP="003B311A">
      <w:pPr>
        <w:rPr>
          <w:rFonts w:ascii="Times New Roman" w:hAnsi="Times New Roman" w:cs="Times New Roman"/>
          <w:lang w:val="en-US"/>
        </w:rPr>
      </w:pPr>
    </w:p>
    <w:p w14:paraId="18288B56" w14:textId="77777777" w:rsidR="00721047" w:rsidRPr="000E193D" w:rsidRDefault="00721047" w:rsidP="003B311A">
      <w:pPr>
        <w:rPr>
          <w:rFonts w:ascii="Times New Roman" w:hAnsi="Times New Roman" w:cs="Times New Roman"/>
          <w:lang w:val="en-US"/>
        </w:rPr>
      </w:pPr>
    </w:p>
    <w:p w14:paraId="66761FE8" w14:textId="77777777" w:rsidR="00721047" w:rsidRPr="000E193D" w:rsidRDefault="00721047" w:rsidP="003B311A">
      <w:pPr>
        <w:rPr>
          <w:rFonts w:ascii="Times New Roman" w:hAnsi="Times New Roman" w:cs="Times New Roman"/>
          <w:lang w:val="en-US"/>
        </w:rPr>
      </w:pPr>
    </w:p>
    <w:p w14:paraId="5CB2F3ED" w14:textId="43C82388" w:rsidR="00721047" w:rsidRDefault="00721047" w:rsidP="003B311A">
      <w:pPr>
        <w:rPr>
          <w:rFonts w:ascii="Times New Roman" w:hAnsi="Times New Roman" w:cs="Times New Roman"/>
          <w:lang w:val="en-US"/>
        </w:rPr>
      </w:pPr>
    </w:p>
    <w:p w14:paraId="7007E0A3" w14:textId="7941C1F3" w:rsidR="00890130" w:rsidRDefault="00890130" w:rsidP="003B311A">
      <w:pPr>
        <w:rPr>
          <w:rFonts w:ascii="Times New Roman" w:hAnsi="Times New Roman" w:cs="Times New Roman"/>
          <w:lang w:val="en-US"/>
        </w:rPr>
      </w:pPr>
    </w:p>
    <w:p w14:paraId="6ABA877A" w14:textId="10EC4B6F" w:rsidR="00890130" w:rsidRDefault="00890130" w:rsidP="003B311A">
      <w:pPr>
        <w:rPr>
          <w:rFonts w:ascii="Times New Roman" w:hAnsi="Times New Roman" w:cs="Times New Roman"/>
          <w:lang w:val="en-US"/>
        </w:rPr>
      </w:pPr>
    </w:p>
    <w:p w14:paraId="54169B51" w14:textId="025162E6" w:rsidR="00890130" w:rsidRDefault="00890130" w:rsidP="003B311A">
      <w:pPr>
        <w:rPr>
          <w:rFonts w:ascii="Times New Roman" w:hAnsi="Times New Roman" w:cs="Times New Roman"/>
          <w:lang w:val="en-US"/>
        </w:rPr>
      </w:pPr>
    </w:p>
    <w:p w14:paraId="074BB753" w14:textId="77777777" w:rsidR="00890130" w:rsidRPr="000E193D" w:rsidRDefault="00890130" w:rsidP="003B311A">
      <w:pPr>
        <w:rPr>
          <w:rFonts w:ascii="Times New Roman" w:hAnsi="Times New Roman" w:cs="Times New Roman"/>
          <w:lang w:val="en-US"/>
        </w:rPr>
      </w:pPr>
    </w:p>
    <w:p w14:paraId="21EB7C1A" w14:textId="13EC0512" w:rsidR="00105B7E" w:rsidRPr="000E193D" w:rsidRDefault="00105B7E" w:rsidP="00105B7E">
      <w:pPr>
        <w:pStyle w:val="Caption"/>
        <w:keepNext/>
        <w:spacing w:after="0"/>
        <w:rPr>
          <w:rFonts w:ascii="Times New Roman" w:hAnsi="Times New Roman" w:cs="Times New Roman"/>
          <w:i w:val="0"/>
          <w:color w:val="auto"/>
          <w:lang w:val="en-US"/>
        </w:rPr>
      </w:pPr>
      <w:r w:rsidRPr="000E193D">
        <w:rPr>
          <w:rFonts w:ascii="Times New Roman" w:hAnsi="Times New Roman" w:cs="Times New Roman"/>
          <w:b/>
          <w:i w:val="0"/>
          <w:color w:val="auto"/>
          <w:lang w:val="en-US"/>
        </w:rPr>
        <w:lastRenderedPageBreak/>
        <w:t>Table S3. Deep Neural Network hyper</w:t>
      </w:r>
      <w:r w:rsidR="00DF0564" w:rsidRPr="000E193D">
        <w:rPr>
          <w:rFonts w:ascii="Times New Roman" w:hAnsi="Times New Roman" w:cs="Times New Roman"/>
          <w:b/>
          <w:i w:val="0"/>
          <w:color w:val="auto"/>
          <w:lang w:val="en-US"/>
        </w:rPr>
        <w:t>parameters considered in optimiz</w:t>
      </w:r>
      <w:r w:rsidRPr="000E193D">
        <w:rPr>
          <w:rFonts w:ascii="Times New Roman" w:hAnsi="Times New Roman" w:cs="Times New Roman"/>
          <w:b/>
          <w:i w:val="0"/>
          <w:color w:val="auto"/>
          <w:lang w:val="en-US"/>
        </w:rPr>
        <w:t>ation</w:t>
      </w:r>
      <w:r w:rsidRPr="000E193D">
        <w:rPr>
          <w:rFonts w:ascii="Times New Roman" w:hAnsi="Times New Roman" w:cs="Times New Roman"/>
          <w:i w:val="0"/>
          <w:color w:val="auto"/>
          <w:lang w:val="en-US"/>
        </w:rPr>
        <w:t>.</w:t>
      </w:r>
    </w:p>
    <w:p w14:paraId="6204BB9F" w14:textId="77777777" w:rsidR="00105B7E" w:rsidRPr="000E193D" w:rsidRDefault="0076000C" w:rsidP="00105B7E">
      <w:pPr>
        <w:jc w:val="both"/>
        <w:rPr>
          <w:rFonts w:ascii="Times New Roman" w:hAnsi="Times New Roman" w:cs="Times New Roman"/>
          <w:sz w:val="18"/>
          <w:lang w:val="en-US"/>
        </w:rPr>
      </w:pPr>
      <w:r w:rsidRPr="000E193D">
        <w:rPr>
          <w:rFonts w:ascii="Times New Roman" w:hAnsi="Times New Roman" w:cs="Times New Roman"/>
          <w:sz w:val="18"/>
          <w:lang w:val="en-US"/>
        </w:rPr>
        <w:t>For each hyperparameter modified in the grid search of Deep Neural Network models, a brief explanation is provided alongside the values tested during the grid search</w:t>
      </w:r>
      <w:r w:rsidR="000F044E" w:rsidRPr="000E193D">
        <w:rPr>
          <w:rFonts w:ascii="Times New Roman" w:hAnsi="Times New Roman" w:cs="Times New Roman"/>
          <w:sz w:val="18"/>
          <w:lang w:val="en-US"/>
        </w:rPr>
        <w:t xml:space="preserve">. </w:t>
      </w:r>
      <w:r w:rsidRPr="000E193D">
        <w:rPr>
          <w:rFonts w:ascii="Times New Roman" w:hAnsi="Times New Roman" w:cs="Times New Roman"/>
          <w:sz w:val="18"/>
          <w:lang w:val="en-US"/>
        </w:rPr>
        <w:t>ST: single task, MT: multi-task</w:t>
      </w:r>
    </w:p>
    <w:tbl>
      <w:tblPr>
        <w:tblStyle w:val="TableGrid"/>
        <w:tblW w:w="0" w:type="auto"/>
        <w:tblLook w:val="04A0" w:firstRow="1" w:lastRow="0" w:firstColumn="1" w:lastColumn="0" w:noHBand="0" w:noVBand="1"/>
      </w:tblPr>
      <w:tblGrid>
        <w:gridCol w:w="2254"/>
        <w:gridCol w:w="4814"/>
        <w:gridCol w:w="1948"/>
      </w:tblGrid>
      <w:tr w:rsidR="00AF2FE1" w:rsidRPr="000E193D" w14:paraId="1058D02E" w14:textId="77777777" w:rsidTr="00105B7E">
        <w:tc>
          <w:tcPr>
            <w:tcW w:w="2405" w:type="dxa"/>
          </w:tcPr>
          <w:p w14:paraId="6A9EBC38" w14:textId="77777777" w:rsidR="00AF2FE1" w:rsidRPr="000E193D" w:rsidRDefault="00AF2FE1" w:rsidP="00105B7E">
            <w:pPr>
              <w:spacing w:line="360" w:lineRule="auto"/>
              <w:jc w:val="both"/>
              <w:rPr>
                <w:rFonts w:ascii="Times New Roman" w:hAnsi="Times New Roman" w:cs="Times New Roman"/>
                <w:b/>
                <w:lang w:val="en-US"/>
              </w:rPr>
            </w:pPr>
            <w:r w:rsidRPr="000E193D">
              <w:rPr>
                <w:rFonts w:ascii="Times New Roman" w:hAnsi="Times New Roman" w:cs="Times New Roman"/>
                <w:b/>
                <w:lang w:val="en-US"/>
              </w:rPr>
              <w:t>Hyperparameter</w:t>
            </w:r>
          </w:p>
        </w:tc>
        <w:tc>
          <w:tcPr>
            <w:tcW w:w="5954" w:type="dxa"/>
          </w:tcPr>
          <w:p w14:paraId="66A79B0A" w14:textId="77777777" w:rsidR="00AF2FE1" w:rsidRPr="000E193D" w:rsidRDefault="00AF2FE1" w:rsidP="00105B7E">
            <w:pPr>
              <w:spacing w:line="360" w:lineRule="auto"/>
              <w:jc w:val="both"/>
              <w:rPr>
                <w:rFonts w:ascii="Times New Roman" w:hAnsi="Times New Roman" w:cs="Times New Roman"/>
                <w:b/>
                <w:lang w:val="en-US"/>
              </w:rPr>
            </w:pPr>
            <w:r w:rsidRPr="000E193D">
              <w:rPr>
                <w:rFonts w:ascii="Times New Roman" w:hAnsi="Times New Roman" w:cs="Times New Roman"/>
                <w:b/>
                <w:lang w:val="en-US"/>
              </w:rPr>
              <w:t>Explanation</w:t>
            </w:r>
          </w:p>
        </w:tc>
        <w:tc>
          <w:tcPr>
            <w:tcW w:w="2261" w:type="dxa"/>
          </w:tcPr>
          <w:p w14:paraId="46F3C1A6" w14:textId="77777777" w:rsidR="00AF2FE1" w:rsidRPr="000E193D" w:rsidRDefault="00AF2FE1" w:rsidP="00105B7E">
            <w:pPr>
              <w:spacing w:line="360" w:lineRule="auto"/>
              <w:jc w:val="both"/>
              <w:rPr>
                <w:rFonts w:ascii="Times New Roman" w:hAnsi="Times New Roman" w:cs="Times New Roman"/>
                <w:b/>
                <w:lang w:val="en-US"/>
              </w:rPr>
            </w:pPr>
            <w:r w:rsidRPr="000E193D">
              <w:rPr>
                <w:rFonts w:ascii="Times New Roman" w:hAnsi="Times New Roman" w:cs="Times New Roman"/>
                <w:b/>
                <w:lang w:val="en-US"/>
              </w:rPr>
              <w:t>Grid search values</w:t>
            </w:r>
          </w:p>
        </w:tc>
      </w:tr>
      <w:tr w:rsidR="00AF2FE1" w:rsidRPr="000E193D" w14:paraId="3E1D99AA" w14:textId="77777777" w:rsidTr="00105B7E">
        <w:tc>
          <w:tcPr>
            <w:tcW w:w="2405" w:type="dxa"/>
          </w:tcPr>
          <w:p w14:paraId="3A372424"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Hidden layers</w:t>
            </w:r>
          </w:p>
        </w:tc>
        <w:tc>
          <w:tcPr>
            <w:tcW w:w="5954" w:type="dxa"/>
          </w:tcPr>
          <w:p w14:paraId="70725217"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Number of hidden layers in the network</w:t>
            </w:r>
          </w:p>
        </w:tc>
        <w:tc>
          <w:tcPr>
            <w:tcW w:w="2261" w:type="dxa"/>
          </w:tcPr>
          <w:p w14:paraId="6CC43477"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 xml:space="preserve">1, 2, 3 </w:t>
            </w:r>
          </w:p>
        </w:tc>
      </w:tr>
      <w:tr w:rsidR="00AF2FE1" w:rsidRPr="000E193D" w14:paraId="227BF725" w14:textId="77777777" w:rsidTr="00105B7E">
        <w:tc>
          <w:tcPr>
            <w:tcW w:w="2405" w:type="dxa"/>
          </w:tcPr>
          <w:p w14:paraId="109CDFE9"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Nodes per hidden layer</w:t>
            </w:r>
          </w:p>
        </w:tc>
        <w:tc>
          <w:tcPr>
            <w:tcW w:w="5954" w:type="dxa"/>
          </w:tcPr>
          <w:p w14:paraId="6D469641"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Number of nodes in each hidden layer</w:t>
            </w:r>
          </w:p>
        </w:tc>
        <w:tc>
          <w:tcPr>
            <w:tcW w:w="2261" w:type="dxa"/>
          </w:tcPr>
          <w:p w14:paraId="47FF26B0" w14:textId="77777777" w:rsidR="00AF2FE1" w:rsidRPr="000E193D" w:rsidRDefault="00AF2FE1" w:rsidP="00EB5EAD">
            <w:pPr>
              <w:spacing w:line="360" w:lineRule="auto"/>
              <w:jc w:val="both"/>
              <w:rPr>
                <w:rFonts w:ascii="Times New Roman" w:hAnsi="Times New Roman" w:cs="Times New Roman"/>
                <w:iCs/>
                <w:lang w:val="en-US"/>
              </w:rPr>
            </w:pPr>
            <w:r w:rsidRPr="000E193D">
              <w:rPr>
                <w:rFonts w:ascii="Times New Roman" w:hAnsi="Times New Roman" w:cs="Times New Roman"/>
                <w:iCs/>
                <w:lang w:val="en-US"/>
              </w:rPr>
              <w:t>1024, 2048</w:t>
            </w:r>
          </w:p>
        </w:tc>
      </w:tr>
      <w:tr w:rsidR="00AF2FE1" w:rsidRPr="000E193D" w14:paraId="739CF53E" w14:textId="77777777" w:rsidTr="00105B7E">
        <w:tc>
          <w:tcPr>
            <w:tcW w:w="2405" w:type="dxa"/>
          </w:tcPr>
          <w:p w14:paraId="08C50BAE"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Learning rate</w:t>
            </w:r>
          </w:p>
        </w:tc>
        <w:tc>
          <w:tcPr>
            <w:tcW w:w="5954" w:type="dxa"/>
          </w:tcPr>
          <w:p w14:paraId="0A5DBF65"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Size of the updates to the network parameters per training step</w:t>
            </w:r>
          </w:p>
        </w:tc>
        <w:tc>
          <w:tcPr>
            <w:tcW w:w="2261" w:type="dxa"/>
          </w:tcPr>
          <w:p w14:paraId="49844D79" w14:textId="77777777" w:rsidR="00AF2FE1" w:rsidRPr="000E193D" w:rsidRDefault="00AF2FE1" w:rsidP="000F630B">
            <w:pPr>
              <w:spacing w:line="360" w:lineRule="auto"/>
              <w:rPr>
                <w:rFonts w:ascii="Times New Roman" w:hAnsi="Times New Roman" w:cs="Times New Roman"/>
                <w:lang w:val="en-US"/>
              </w:rPr>
            </w:pPr>
            <w:r w:rsidRPr="000E193D">
              <w:rPr>
                <w:rFonts w:ascii="Times New Roman" w:hAnsi="Times New Roman" w:cs="Times New Roman"/>
                <w:lang w:val="en-US"/>
              </w:rPr>
              <w:t>0.0003, 0.001, 0.003</w:t>
            </w:r>
          </w:p>
        </w:tc>
      </w:tr>
      <w:tr w:rsidR="00AF2FE1" w:rsidRPr="000E193D" w14:paraId="713B4975" w14:textId="77777777" w:rsidTr="00105B7E">
        <w:tc>
          <w:tcPr>
            <w:tcW w:w="2405" w:type="dxa"/>
          </w:tcPr>
          <w:p w14:paraId="67794701"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Dropout</w:t>
            </w:r>
          </w:p>
        </w:tc>
        <w:tc>
          <w:tcPr>
            <w:tcW w:w="5954" w:type="dxa"/>
          </w:tcPr>
          <w:p w14:paraId="32A5D864"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Proportion of neurons randomly removed in each training step</w:t>
            </w:r>
          </w:p>
        </w:tc>
        <w:tc>
          <w:tcPr>
            <w:tcW w:w="2261" w:type="dxa"/>
          </w:tcPr>
          <w:p w14:paraId="1F6B44CE"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0, 0.2</w:t>
            </w:r>
          </w:p>
        </w:tc>
      </w:tr>
      <w:tr w:rsidR="00AF2FE1" w:rsidRPr="000E193D" w14:paraId="73663B81" w14:textId="77777777" w:rsidTr="00105B7E">
        <w:tc>
          <w:tcPr>
            <w:tcW w:w="2405" w:type="dxa"/>
          </w:tcPr>
          <w:p w14:paraId="0A7DF74E" w14:textId="32024377" w:rsidR="00AF2FE1" w:rsidRPr="000E193D" w:rsidRDefault="00AF2FE1" w:rsidP="00DF0564">
            <w:pPr>
              <w:spacing w:line="360" w:lineRule="auto"/>
              <w:jc w:val="both"/>
              <w:rPr>
                <w:rFonts w:ascii="Times New Roman" w:hAnsi="Times New Roman" w:cs="Times New Roman"/>
                <w:lang w:val="en-US"/>
              </w:rPr>
            </w:pPr>
            <w:r w:rsidRPr="000E193D">
              <w:rPr>
                <w:rFonts w:ascii="Times New Roman" w:hAnsi="Times New Roman" w:cs="Times New Roman"/>
                <w:lang w:val="en-US"/>
              </w:rPr>
              <w:t>L2 regulari</w:t>
            </w:r>
            <w:r w:rsidR="00DF0564" w:rsidRPr="000E193D">
              <w:rPr>
                <w:rFonts w:ascii="Times New Roman" w:hAnsi="Times New Roman" w:cs="Times New Roman"/>
                <w:lang w:val="en-US"/>
              </w:rPr>
              <w:t>z</w:t>
            </w:r>
            <w:r w:rsidRPr="000E193D">
              <w:rPr>
                <w:rFonts w:ascii="Times New Roman" w:hAnsi="Times New Roman" w:cs="Times New Roman"/>
                <w:lang w:val="en-US"/>
              </w:rPr>
              <w:t>ation</w:t>
            </w:r>
          </w:p>
        </w:tc>
        <w:tc>
          <w:tcPr>
            <w:tcW w:w="5954" w:type="dxa"/>
          </w:tcPr>
          <w:p w14:paraId="1D853119" w14:textId="6015BFD0" w:rsidR="00AF2FE1" w:rsidRPr="000E193D" w:rsidRDefault="00AF2FE1" w:rsidP="00DF0564">
            <w:pPr>
              <w:spacing w:line="360" w:lineRule="auto"/>
              <w:jc w:val="both"/>
              <w:rPr>
                <w:rFonts w:ascii="Times New Roman" w:hAnsi="Times New Roman" w:cs="Times New Roman"/>
                <w:lang w:val="en-US"/>
              </w:rPr>
            </w:pPr>
            <w:r w:rsidRPr="000E193D">
              <w:rPr>
                <w:rFonts w:ascii="Times New Roman" w:hAnsi="Times New Roman" w:cs="Times New Roman"/>
                <w:lang w:val="en-US"/>
              </w:rPr>
              <w:t>Strength of L2 regulari</w:t>
            </w:r>
            <w:r w:rsidR="00DF0564" w:rsidRPr="000E193D">
              <w:rPr>
                <w:rFonts w:ascii="Times New Roman" w:hAnsi="Times New Roman" w:cs="Times New Roman"/>
                <w:lang w:val="en-US"/>
              </w:rPr>
              <w:t>z</w:t>
            </w:r>
            <w:r w:rsidRPr="000E193D">
              <w:rPr>
                <w:rFonts w:ascii="Times New Roman" w:hAnsi="Times New Roman" w:cs="Times New Roman"/>
                <w:lang w:val="en-US"/>
              </w:rPr>
              <w:t>ation on the weights per node</w:t>
            </w:r>
          </w:p>
        </w:tc>
        <w:tc>
          <w:tcPr>
            <w:tcW w:w="2261" w:type="dxa"/>
          </w:tcPr>
          <w:p w14:paraId="19B943AE"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0.0001, 0.001</w:t>
            </w:r>
          </w:p>
        </w:tc>
      </w:tr>
      <w:tr w:rsidR="00AF2FE1" w:rsidRPr="000E193D" w14:paraId="48B3303F" w14:textId="77777777" w:rsidTr="00105B7E">
        <w:tc>
          <w:tcPr>
            <w:tcW w:w="2405" w:type="dxa"/>
          </w:tcPr>
          <w:p w14:paraId="3405C724"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Batch size</w:t>
            </w:r>
          </w:p>
        </w:tc>
        <w:tc>
          <w:tcPr>
            <w:tcW w:w="5954" w:type="dxa"/>
          </w:tcPr>
          <w:p w14:paraId="5CB56C8B" w14:textId="6B50A18B" w:rsidR="00AF2FE1" w:rsidRPr="000E193D" w:rsidRDefault="00AF2FE1" w:rsidP="00DF0564">
            <w:pPr>
              <w:spacing w:line="360" w:lineRule="auto"/>
              <w:jc w:val="both"/>
              <w:rPr>
                <w:rFonts w:ascii="Times New Roman" w:hAnsi="Times New Roman" w:cs="Times New Roman"/>
                <w:lang w:val="en-US"/>
              </w:rPr>
            </w:pPr>
            <w:r w:rsidRPr="000E193D">
              <w:rPr>
                <w:rFonts w:ascii="Times New Roman" w:hAnsi="Times New Roman" w:cs="Times New Roman"/>
                <w:lang w:val="en-US"/>
              </w:rPr>
              <w:t>Size of batches used for each update of weights with the Adam optimi</w:t>
            </w:r>
            <w:r w:rsidR="00DF0564" w:rsidRPr="000E193D">
              <w:rPr>
                <w:rFonts w:ascii="Times New Roman" w:hAnsi="Times New Roman" w:cs="Times New Roman"/>
                <w:lang w:val="en-US"/>
              </w:rPr>
              <w:t>z</w:t>
            </w:r>
            <w:r w:rsidRPr="000E193D">
              <w:rPr>
                <w:rFonts w:ascii="Times New Roman" w:hAnsi="Times New Roman" w:cs="Times New Roman"/>
                <w:lang w:val="en-US"/>
              </w:rPr>
              <w:t>er</w:t>
            </w:r>
          </w:p>
        </w:tc>
        <w:tc>
          <w:tcPr>
            <w:tcW w:w="2261" w:type="dxa"/>
          </w:tcPr>
          <w:p w14:paraId="371200BD"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10, 50</w:t>
            </w:r>
          </w:p>
        </w:tc>
      </w:tr>
      <w:tr w:rsidR="00AF2FE1" w:rsidRPr="000E193D" w14:paraId="2CED33CD" w14:textId="77777777" w:rsidTr="00105B7E">
        <w:tc>
          <w:tcPr>
            <w:tcW w:w="2405" w:type="dxa"/>
          </w:tcPr>
          <w:p w14:paraId="1D4EB5B5"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Number of epochs</w:t>
            </w:r>
          </w:p>
        </w:tc>
        <w:tc>
          <w:tcPr>
            <w:tcW w:w="5954" w:type="dxa"/>
          </w:tcPr>
          <w:p w14:paraId="6F9DABE8" w14:textId="77777777" w:rsidR="00AF2FE1" w:rsidRPr="000E193D" w:rsidRDefault="00AF2FE1" w:rsidP="00105B7E">
            <w:pPr>
              <w:spacing w:line="360" w:lineRule="auto"/>
              <w:jc w:val="both"/>
              <w:rPr>
                <w:rFonts w:ascii="Times New Roman" w:hAnsi="Times New Roman" w:cs="Times New Roman"/>
                <w:lang w:val="en-US"/>
              </w:rPr>
            </w:pPr>
            <w:r w:rsidRPr="000E193D">
              <w:rPr>
                <w:rFonts w:ascii="Times New Roman" w:hAnsi="Times New Roman" w:cs="Times New Roman"/>
                <w:lang w:val="en-US"/>
              </w:rPr>
              <w:t>Number of epochs (each data point is used once for training per epoch)</w:t>
            </w:r>
          </w:p>
        </w:tc>
        <w:tc>
          <w:tcPr>
            <w:tcW w:w="2261" w:type="dxa"/>
          </w:tcPr>
          <w:p w14:paraId="0ED8C43E"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3, 5, 10</w:t>
            </w:r>
          </w:p>
        </w:tc>
      </w:tr>
      <w:tr w:rsidR="00AF2FE1" w:rsidRPr="000E193D" w14:paraId="6B4184C2" w14:textId="77777777" w:rsidTr="00105B7E">
        <w:tc>
          <w:tcPr>
            <w:tcW w:w="2405" w:type="dxa"/>
          </w:tcPr>
          <w:p w14:paraId="22E8F892"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Class weight</w:t>
            </w:r>
          </w:p>
        </w:tc>
        <w:tc>
          <w:tcPr>
            <w:tcW w:w="5954" w:type="dxa"/>
          </w:tcPr>
          <w:p w14:paraId="5E94BC40"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Assigns weights to instances of different classes</w:t>
            </w:r>
          </w:p>
        </w:tc>
        <w:tc>
          <w:tcPr>
            <w:tcW w:w="2261" w:type="dxa"/>
          </w:tcPr>
          <w:p w14:paraId="0B06BA78"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1, weighted [ST]</w:t>
            </w:r>
          </w:p>
          <w:p w14:paraId="1C2C518E"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1, 3, 5, 15 [MT]</w:t>
            </w:r>
          </w:p>
        </w:tc>
      </w:tr>
    </w:tbl>
    <w:p w14:paraId="4B8EEDF4" w14:textId="77777777" w:rsidR="00105B7E" w:rsidRPr="000E193D" w:rsidRDefault="00105B7E" w:rsidP="003B311A">
      <w:pPr>
        <w:rPr>
          <w:rFonts w:ascii="Times New Roman" w:hAnsi="Times New Roman" w:cs="Times New Roman"/>
          <w:lang w:val="en-US"/>
        </w:rPr>
      </w:pPr>
    </w:p>
    <w:p w14:paraId="454B7DA3" w14:textId="227AE8AA" w:rsidR="0076000C" w:rsidRPr="000E193D" w:rsidRDefault="0076000C" w:rsidP="0076000C">
      <w:pPr>
        <w:pStyle w:val="Caption"/>
        <w:keepNext/>
        <w:spacing w:after="0"/>
        <w:rPr>
          <w:rFonts w:ascii="Times New Roman" w:hAnsi="Times New Roman" w:cs="Times New Roman"/>
          <w:i w:val="0"/>
          <w:color w:val="auto"/>
          <w:lang w:val="en-US"/>
        </w:rPr>
      </w:pPr>
      <w:r w:rsidRPr="000E193D">
        <w:rPr>
          <w:rFonts w:ascii="Times New Roman" w:hAnsi="Times New Roman" w:cs="Times New Roman"/>
          <w:b/>
          <w:i w:val="0"/>
          <w:color w:val="auto"/>
          <w:lang w:val="en-US"/>
        </w:rPr>
        <w:t>Table S4. Macau hyperparameters considered in optimi</w:t>
      </w:r>
      <w:r w:rsidR="009748F6" w:rsidRPr="000E193D">
        <w:rPr>
          <w:rFonts w:ascii="Times New Roman" w:hAnsi="Times New Roman" w:cs="Times New Roman"/>
          <w:b/>
          <w:i w:val="0"/>
          <w:color w:val="auto"/>
          <w:lang w:val="en-US"/>
        </w:rPr>
        <w:t>z</w:t>
      </w:r>
      <w:r w:rsidRPr="000E193D">
        <w:rPr>
          <w:rFonts w:ascii="Times New Roman" w:hAnsi="Times New Roman" w:cs="Times New Roman"/>
          <w:b/>
          <w:i w:val="0"/>
          <w:color w:val="auto"/>
          <w:lang w:val="en-US"/>
        </w:rPr>
        <w:t>ation</w:t>
      </w:r>
    </w:p>
    <w:p w14:paraId="7C1FA171" w14:textId="77777777" w:rsidR="0076000C" w:rsidRPr="000E193D" w:rsidRDefault="0076000C" w:rsidP="0076000C">
      <w:pPr>
        <w:spacing w:after="0"/>
        <w:rPr>
          <w:rFonts w:ascii="Times New Roman" w:hAnsi="Times New Roman" w:cs="Times New Roman"/>
          <w:sz w:val="18"/>
          <w:szCs w:val="18"/>
          <w:lang w:val="en-US"/>
        </w:rPr>
      </w:pPr>
      <w:r w:rsidRPr="000E193D">
        <w:rPr>
          <w:rFonts w:ascii="Times New Roman" w:hAnsi="Times New Roman" w:cs="Times New Roman"/>
          <w:sz w:val="18"/>
          <w:lang w:val="en-US"/>
        </w:rPr>
        <w:t>For each hyperparameter modified in the grid search of Macau models, a brief explanation is provided alongside the values tested during the grid search.</w:t>
      </w:r>
    </w:p>
    <w:tbl>
      <w:tblPr>
        <w:tblStyle w:val="TableGrid"/>
        <w:tblW w:w="0" w:type="auto"/>
        <w:tblLook w:val="04A0" w:firstRow="1" w:lastRow="0" w:firstColumn="1" w:lastColumn="0" w:noHBand="0" w:noVBand="1"/>
      </w:tblPr>
      <w:tblGrid>
        <w:gridCol w:w="1830"/>
        <w:gridCol w:w="5284"/>
        <w:gridCol w:w="1902"/>
      </w:tblGrid>
      <w:tr w:rsidR="00AF2FE1" w:rsidRPr="000E193D" w14:paraId="708B0910" w14:textId="77777777" w:rsidTr="0076000C">
        <w:tc>
          <w:tcPr>
            <w:tcW w:w="1838" w:type="dxa"/>
          </w:tcPr>
          <w:p w14:paraId="648153F9" w14:textId="77777777" w:rsidR="00AF2FE1" w:rsidRPr="000E193D" w:rsidRDefault="00AF2FE1" w:rsidP="0076000C">
            <w:pPr>
              <w:spacing w:line="360" w:lineRule="auto"/>
              <w:jc w:val="both"/>
              <w:rPr>
                <w:rFonts w:ascii="Times New Roman" w:hAnsi="Times New Roman" w:cs="Times New Roman"/>
                <w:b/>
                <w:lang w:val="en-US"/>
              </w:rPr>
            </w:pPr>
            <w:r w:rsidRPr="000E193D">
              <w:rPr>
                <w:rFonts w:ascii="Times New Roman" w:hAnsi="Times New Roman" w:cs="Times New Roman"/>
                <w:b/>
                <w:lang w:val="en-US"/>
              </w:rPr>
              <w:t>Hyperparameter</w:t>
            </w:r>
          </w:p>
        </w:tc>
        <w:tc>
          <w:tcPr>
            <w:tcW w:w="6521" w:type="dxa"/>
          </w:tcPr>
          <w:p w14:paraId="507F7543" w14:textId="77777777" w:rsidR="00AF2FE1" w:rsidRPr="000E193D" w:rsidRDefault="00AF2FE1" w:rsidP="0076000C">
            <w:pPr>
              <w:spacing w:line="360" w:lineRule="auto"/>
              <w:jc w:val="both"/>
              <w:rPr>
                <w:rFonts w:ascii="Times New Roman" w:hAnsi="Times New Roman" w:cs="Times New Roman"/>
                <w:b/>
                <w:lang w:val="en-US"/>
              </w:rPr>
            </w:pPr>
            <w:r w:rsidRPr="000E193D">
              <w:rPr>
                <w:rFonts w:ascii="Times New Roman" w:hAnsi="Times New Roman" w:cs="Times New Roman"/>
                <w:b/>
                <w:lang w:val="en-US"/>
              </w:rPr>
              <w:t>Explanation</w:t>
            </w:r>
          </w:p>
        </w:tc>
        <w:tc>
          <w:tcPr>
            <w:tcW w:w="2242" w:type="dxa"/>
          </w:tcPr>
          <w:p w14:paraId="44C26434" w14:textId="77777777" w:rsidR="00AF2FE1" w:rsidRPr="000E193D" w:rsidRDefault="00AF2FE1" w:rsidP="0076000C">
            <w:pPr>
              <w:spacing w:line="360" w:lineRule="auto"/>
              <w:jc w:val="both"/>
              <w:rPr>
                <w:rFonts w:ascii="Times New Roman" w:hAnsi="Times New Roman" w:cs="Times New Roman"/>
                <w:b/>
                <w:lang w:val="en-US"/>
              </w:rPr>
            </w:pPr>
            <w:r w:rsidRPr="000E193D">
              <w:rPr>
                <w:rFonts w:ascii="Times New Roman" w:hAnsi="Times New Roman" w:cs="Times New Roman"/>
                <w:b/>
                <w:lang w:val="en-US"/>
              </w:rPr>
              <w:t>Grid search values</w:t>
            </w:r>
          </w:p>
        </w:tc>
      </w:tr>
      <w:tr w:rsidR="00AF2FE1" w:rsidRPr="000E193D" w14:paraId="0DB402F6" w14:textId="77777777" w:rsidTr="0076000C">
        <w:tc>
          <w:tcPr>
            <w:tcW w:w="1838" w:type="dxa"/>
          </w:tcPr>
          <w:p w14:paraId="20E7936A" w14:textId="77777777" w:rsidR="00AF2FE1" w:rsidRPr="000E193D" w:rsidRDefault="00AF2FE1"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Num_latent</w:t>
            </w:r>
            <w:proofErr w:type="spellEnd"/>
          </w:p>
        </w:tc>
        <w:tc>
          <w:tcPr>
            <w:tcW w:w="6521" w:type="dxa"/>
          </w:tcPr>
          <w:p w14:paraId="6F0F12DC" w14:textId="77777777" w:rsidR="00AF2FE1" w:rsidRPr="000E193D" w:rsidRDefault="00AF2FE1" w:rsidP="0076000C">
            <w:pPr>
              <w:spacing w:line="360" w:lineRule="auto"/>
              <w:jc w:val="both"/>
              <w:rPr>
                <w:rFonts w:ascii="Times New Roman" w:hAnsi="Times New Roman" w:cs="Times New Roman"/>
                <w:lang w:val="en-US"/>
              </w:rPr>
            </w:pPr>
            <w:r w:rsidRPr="000E193D">
              <w:rPr>
                <w:rFonts w:ascii="Times New Roman" w:hAnsi="Times New Roman" w:cs="Times New Roman"/>
                <w:lang w:val="en-US"/>
              </w:rPr>
              <w:t xml:space="preserve">Number of dimensions used for the latent space </w:t>
            </w:r>
          </w:p>
        </w:tc>
        <w:tc>
          <w:tcPr>
            <w:tcW w:w="2242" w:type="dxa"/>
          </w:tcPr>
          <w:p w14:paraId="30537B75"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 xml:space="preserve">16, 32, 64 </w:t>
            </w:r>
          </w:p>
        </w:tc>
      </w:tr>
      <w:tr w:rsidR="00AF2FE1" w:rsidRPr="000E193D" w14:paraId="61AF58B1" w14:textId="77777777" w:rsidTr="0076000C">
        <w:tc>
          <w:tcPr>
            <w:tcW w:w="1838" w:type="dxa"/>
          </w:tcPr>
          <w:p w14:paraId="4DE24778" w14:textId="77777777" w:rsidR="00AF2FE1" w:rsidRPr="000E193D" w:rsidRDefault="00AF2FE1"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nsamples</w:t>
            </w:r>
            <w:proofErr w:type="spellEnd"/>
          </w:p>
        </w:tc>
        <w:tc>
          <w:tcPr>
            <w:tcW w:w="6521" w:type="dxa"/>
          </w:tcPr>
          <w:p w14:paraId="7CDCB7F5"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Number of samples drawn from the Gibbs sampler</w:t>
            </w:r>
          </w:p>
        </w:tc>
        <w:tc>
          <w:tcPr>
            <w:tcW w:w="2242" w:type="dxa"/>
          </w:tcPr>
          <w:p w14:paraId="3A8A2B63"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800, 1600, 3200</w:t>
            </w:r>
          </w:p>
        </w:tc>
      </w:tr>
      <w:tr w:rsidR="00AF2FE1" w:rsidRPr="000E193D" w14:paraId="64D79395" w14:textId="77777777" w:rsidTr="0076000C">
        <w:tc>
          <w:tcPr>
            <w:tcW w:w="1838" w:type="dxa"/>
          </w:tcPr>
          <w:p w14:paraId="1EEA7570" w14:textId="77777777" w:rsidR="00AF2FE1" w:rsidRPr="000E193D" w:rsidRDefault="00AF2FE1" w:rsidP="00EB5EAD">
            <w:pPr>
              <w:spacing w:line="360" w:lineRule="auto"/>
              <w:jc w:val="both"/>
              <w:rPr>
                <w:rFonts w:ascii="Times New Roman" w:hAnsi="Times New Roman" w:cs="Times New Roman"/>
                <w:lang w:val="en-US"/>
              </w:rPr>
            </w:pPr>
            <w:proofErr w:type="spellStart"/>
            <w:r w:rsidRPr="000E193D">
              <w:rPr>
                <w:rFonts w:ascii="Times New Roman" w:hAnsi="Times New Roman" w:cs="Times New Roman"/>
                <w:lang w:val="en-US"/>
              </w:rPr>
              <w:t>burnin</w:t>
            </w:r>
            <w:proofErr w:type="spellEnd"/>
          </w:p>
        </w:tc>
        <w:tc>
          <w:tcPr>
            <w:tcW w:w="6521" w:type="dxa"/>
          </w:tcPr>
          <w:p w14:paraId="23A81C30"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Number of burn-in samples from the Gibbs sampler that are discarded</w:t>
            </w:r>
          </w:p>
        </w:tc>
        <w:tc>
          <w:tcPr>
            <w:tcW w:w="2242" w:type="dxa"/>
          </w:tcPr>
          <w:p w14:paraId="034E1065" w14:textId="77777777" w:rsidR="00AF2FE1" w:rsidRPr="000E193D" w:rsidRDefault="00AF2FE1" w:rsidP="00EB5EAD">
            <w:pPr>
              <w:spacing w:line="360" w:lineRule="auto"/>
              <w:jc w:val="both"/>
              <w:rPr>
                <w:rFonts w:ascii="Times New Roman" w:hAnsi="Times New Roman" w:cs="Times New Roman"/>
                <w:lang w:val="en-US"/>
              </w:rPr>
            </w:pPr>
            <w:r w:rsidRPr="000E193D">
              <w:rPr>
                <w:rFonts w:ascii="Times New Roman" w:hAnsi="Times New Roman" w:cs="Times New Roman"/>
                <w:lang w:val="en-US"/>
              </w:rPr>
              <w:t>200, 400, 800</w:t>
            </w:r>
          </w:p>
        </w:tc>
      </w:tr>
    </w:tbl>
    <w:p w14:paraId="3D45B15E" w14:textId="77777777" w:rsidR="0076000C" w:rsidRPr="000E193D" w:rsidRDefault="0076000C" w:rsidP="003B311A">
      <w:pPr>
        <w:rPr>
          <w:rFonts w:ascii="Times New Roman" w:hAnsi="Times New Roman" w:cs="Times New Roman"/>
          <w:lang w:val="en-US"/>
        </w:rPr>
      </w:pPr>
    </w:p>
    <w:p w14:paraId="35B245C1" w14:textId="5F38F69A" w:rsidR="002A517B" w:rsidRPr="000E193D" w:rsidRDefault="002A517B" w:rsidP="003B311A">
      <w:pPr>
        <w:rPr>
          <w:rFonts w:ascii="Times New Roman" w:hAnsi="Times New Roman" w:cs="Times New Roman"/>
          <w:lang w:val="en-US"/>
        </w:rPr>
      </w:pPr>
    </w:p>
    <w:p w14:paraId="27596B68" w14:textId="2C7A391E" w:rsidR="00AE168D" w:rsidRPr="000E193D" w:rsidRDefault="00AE168D" w:rsidP="003B311A">
      <w:pPr>
        <w:rPr>
          <w:rFonts w:ascii="Times New Roman" w:hAnsi="Times New Roman" w:cs="Times New Roman"/>
          <w:lang w:val="en-US"/>
        </w:rPr>
      </w:pPr>
    </w:p>
    <w:p w14:paraId="67EE008C" w14:textId="3097F418" w:rsidR="00AE168D" w:rsidRPr="000E193D" w:rsidRDefault="00AE168D" w:rsidP="003B311A">
      <w:pPr>
        <w:rPr>
          <w:rFonts w:ascii="Times New Roman" w:hAnsi="Times New Roman" w:cs="Times New Roman"/>
          <w:lang w:val="en-US"/>
        </w:rPr>
      </w:pPr>
    </w:p>
    <w:p w14:paraId="507C1283" w14:textId="42DF049B" w:rsidR="00AE168D" w:rsidRPr="000E193D" w:rsidRDefault="00AE168D" w:rsidP="003B311A">
      <w:pPr>
        <w:rPr>
          <w:rFonts w:ascii="Times New Roman" w:hAnsi="Times New Roman" w:cs="Times New Roman"/>
          <w:lang w:val="en-US"/>
        </w:rPr>
      </w:pPr>
    </w:p>
    <w:p w14:paraId="00C0800F" w14:textId="73FD7971" w:rsidR="00AE168D" w:rsidRPr="000E193D" w:rsidRDefault="00AE168D" w:rsidP="003B311A">
      <w:pPr>
        <w:rPr>
          <w:rFonts w:ascii="Times New Roman" w:hAnsi="Times New Roman" w:cs="Times New Roman"/>
          <w:lang w:val="en-US"/>
        </w:rPr>
      </w:pPr>
    </w:p>
    <w:p w14:paraId="5E28D485" w14:textId="5E900FF0" w:rsidR="00AE168D" w:rsidRDefault="00AE168D" w:rsidP="003B311A">
      <w:pPr>
        <w:rPr>
          <w:rFonts w:ascii="Times New Roman" w:hAnsi="Times New Roman" w:cs="Times New Roman"/>
          <w:lang w:val="en-US"/>
        </w:rPr>
      </w:pPr>
    </w:p>
    <w:p w14:paraId="57C0473F" w14:textId="77777777" w:rsidR="00126A25" w:rsidRPr="000E193D" w:rsidRDefault="00126A25" w:rsidP="003B311A">
      <w:pPr>
        <w:rPr>
          <w:rFonts w:ascii="Times New Roman" w:hAnsi="Times New Roman" w:cs="Times New Roman"/>
          <w:lang w:val="en-US"/>
        </w:rPr>
      </w:pPr>
    </w:p>
    <w:p w14:paraId="101FFFB2" w14:textId="3056D03A" w:rsidR="001E51AF" w:rsidRPr="000E193D" w:rsidRDefault="001E51AF" w:rsidP="001E51AF">
      <w:pPr>
        <w:pStyle w:val="Caption"/>
        <w:keepNext/>
        <w:rPr>
          <w:rFonts w:ascii="Times New Roman" w:hAnsi="Times New Roman" w:cs="Times New Roman"/>
          <w:b/>
          <w:i w:val="0"/>
          <w:color w:val="auto"/>
        </w:rPr>
      </w:pPr>
      <w:r w:rsidRPr="000E193D">
        <w:rPr>
          <w:rFonts w:ascii="Times New Roman" w:hAnsi="Times New Roman" w:cs="Times New Roman"/>
          <w:b/>
          <w:i w:val="0"/>
          <w:color w:val="auto"/>
        </w:rPr>
        <w:lastRenderedPageBreak/>
        <w:t>Table S5 Median ROC-AUC values and interquartile range</w:t>
      </w:r>
      <w:r w:rsidR="00994205">
        <w:rPr>
          <w:rFonts w:ascii="Times New Roman" w:hAnsi="Times New Roman" w:cs="Times New Roman"/>
          <w:b/>
          <w:i w:val="0"/>
          <w:color w:val="auto"/>
        </w:rPr>
        <w:t>s</w:t>
      </w:r>
      <w:r w:rsidRPr="000E193D">
        <w:rPr>
          <w:rFonts w:ascii="Times New Roman" w:hAnsi="Times New Roman" w:cs="Times New Roman"/>
          <w:b/>
          <w:i w:val="0"/>
          <w:color w:val="auto"/>
        </w:rPr>
        <w:t xml:space="preserve"> for assay-based splits. </w:t>
      </w:r>
      <w:r w:rsidRPr="000E193D">
        <w:rPr>
          <w:rFonts w:ascii="Times New Roman" w:hAnsi="Times New Roman" w:cs="Times New Roman"/>
          <w:i w:val="0"/>
          <w:color w:val="auto"/>
          <w:lang w:val="en-US"/>
        </w:rPr>
        <w:t>Single task models are included as a benchmark. Median scores and interquartile ranges for each technique and dataset across 20 different random seeds. Before computing the median, the mean across the different assays for a single run was calculated. The best model for each dataset is in bold.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315"/>
        <w:gridCol w:w="2282"/>
        <w:gridCol w:w="2295"/>
      </w:tblGrid>
      <w:tr w:rsidR="001E51AF" w:rsidRPr="000E193D" w14:paraId="116547A4" w14:textId="77777777" w:rsidTr="00C36C02">
        <w:tc>
          <w:tcPr>
            <w:tcW w:w="2124" w:type="dxa"/>
            <w:tcBorders>
              <w:top w:val="single" w:sz="4" w:space="0" w:color="auto"/>
              <w:bottom w:val="single" w:sz="4" w:space="0" w:color="auto"/>
            </w:tcBorders>
          </w:tcPr>
          <w:p w14:paraId="36A113B3" w14:textId="77777777" w:rsidR="001E51AF" w:rsidRPr="000E193D" w:rsidRDefault="001E51AF" w:rsidP="00C36C02">
            <w:pPr>
              <w:jc w:val="center"/>
              <w:rPr>
                <w:rFonts w:ascii="Times New Roman" w:hAnsi="Times New Roman" w:cs="Times New Roman"/>
                <w:lang w:val="en-US"/>
              </w:rPr>
            </w:pPr>
          </w:p>
        </w:tc>
        <w:tc>
          <w:tcPr>
            <w:tcW w:w="2315" w:type="dxa"/>
            <w:tcBorders>
              <w:top w:val="single" w:sz="4" w:space="0" w:color="auto"/>
              <w:bottom w:val="single" w:sz="4" w:space="0" w:color="auto"/>
            </w:tcBorders>
          </w:tcPr>
          <w:p w14:paraId="5C7D912B" w14:textId="77777777" w:rsidR="001E51AF" w:rsidRPr="000E193D" w:rsidRDefault="001E51AF" w:rsidP="00C36C02">
            <w:pPr>
              <w:jc w:val="center"/>
              <w:rPr>
                <w:rFonts w:ascii="Times New Roman" w:hAnsi="Times New Roman" w:cs="Times New Roman"/>
                <w:lang w:val="en-US"/>
              </w:rPr>
            </w:pPr>
          </w:p>
        </w:tc>
        <w:tc>
          <w:tcPr>
            <w:tcW w:w="2282" w:type="dxa"/>
            <w:tcBorders>
              <w:top w:val="single" w:sz="4" w:space="0" w:color="auto"/>
              <w:bottom w:val="single" w:sz="4" w:space="0" w:color="auto"/>
            </w:tcBorders>
          </w:tcPr>
          <w:p w14:paraId="583701FA"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Ames</w:t>
            </w:r>
          </w:p>
        </w:tc>
        <w:tc>
          <w:tcPr>
            <w:tcW w:w="2295" w:type="dxa"/>
            <w:tcBorders>
              <w:top w:val="single" w:sz="4" w:space="0" w:color="auto"/>
              <w:bottom w:val="single" w:sz="4" w:space="0" w:color="auto"/>
            </w:tcBorders>
          </w:tcPr>
          <w:p w14:paraId="5153A81D"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Tox21</w:t>
            </w:r>
          </w:p>
        </w:tc>
      </w:tr>
      <w:tr w:rsidR="001E51AF" w:rsidRPr="000E193D" w14:paraId="4772961A" w14:textId="77777777" w:rsidTr="00C36C02">
        <w:tc>
          <w:tcPr>
            <w:tcW w:w="2124" w:type="dxa"/>
            <w:vMerge w:val="restart"/>
            <w:tcBorders>
              <w:top w:val="single" w:sz="4" w:space="0" w:color="auto"/>
              <w:bottom w:val="nil"/>
            </w:tcBorders>
            <w:vAlign w:val="center"/>
          </w:tcPr>
          <w:p w14:paraId="757A0FA7"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Single task</w:t>
            </w:r>
          </w:p>
        </w:tc>
        <w:tc>
          <w:tcPr>
            <w:tcW w:w="2315" w:type="dxa"/>
            <w:tcBorders>
              <w:top w:val="single" w:sz="4" w:space="0" w:color="auto"/>
              <w:bottom w:val="nil"/>
            </w:tcBorders>
          </w:tcPr>
          <w:p w14:paraId="66B778E5"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RF</w:t>
            </w:r>
          </w:p>
        </w:tc>
        <w:tc>
          <w:tcPr>
            <w:tcW w:w="2282" w:type="dxa"/>
            <w:tcBorders>
              <w:top w:val="single" w:sz="4" w:space="0" w:color="auto"/>
              <w:bottom w:val="nil"/>
            </w:tcBorders>
          </w:tcPr>
          <w:p w14:paraId="27A5D384"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0.848 (0.846-0.849)</w:t>
            </w:r>
          </w:p>
        </w:tc>
        <w:tc>
          <w:tcPr>
            <w:tcW w:w="2295" w:type="dxa"/>
            <w:tcBorders>
              <w:top w:val="single" w:sz="4" w:space="0" w:color="auto"/>
              <w:bottom w:val="nil"/>
            </w:tcBorders>
          </w:tcPr>
          <w:p w14:paraId="1FB03F21"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0.817 (0.815-0.818)</w:t>
            </w:r>
          </w:p>
        </w:tc>
      </w:tr>
      <w:tr w:rsidR="001E51AF" w:rsidRPr="000E193D" w14:paraId="0F314026" w14:textId="77777777" w:rsidTr="00C36C02">
        <w:tc>
          <w:tcPr>
            <w:tcW w:w="2124" w:type="dxa"/>
            <w:vMerge/>
            <w:tcBorders>
              <w:top w:val="nil"/>
              <w:bottom w:val="nil"/>
            </w:tcBorders>
            <w:vAlign w:val="center"/>
          </w:tcPr>
          <w:p w14:paraId="11F5375E" w14:textId="77777777" w:rsidR="001E51AF" w:rsidRPr="000E193D" w:rsidRDefault="001E51AF" w:rsidP="00C36C02">
            <w:pPr>
              <w:jc w:val="center"/>
              <w:rPr>
                <w:rFonts w:ascii="Times New Roman" w:hAnsi="Times New Roman" w:cs="Times New Roman"/>
                <w:lang w:val="en-US"/>
              </w:rPr>
            </w:pPr>
          </w:p>
        </w:tc>
        <w:tc>
          <w:tcPr>
            <w:tcW w:w="2315" w:type="dxa"/>
            <w:tcBorders>
              <w:top w:val="nil"/>
              <w:bottom w:val="nil"/>
            </w:tcBorders>
          </w:tcPr>
          <w:p w14:paraId="0759D569"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XGB</w:t>
            </w:r>
          </w:p>
        </w:tc>
        <w:tc>
          <w:tcPr>
            <w:tcW w:w="2282" w:type="dxa"/>
            <w:tcBorders>
              <w:top w:val="nil"/>
              <w:bottom w:val="nil"/>
            </w:tcBorders>
          </w:tcPr>
          <w:p w14:paraId="1C5CE2D5"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0.848 (0.846-0.848)</w:t>
            </w:r>
          </w:p>
        </w:tc>
        <w:tc>
          <w:tcPr>
            <w:tcW w:w="2295" w:type="dxa"/>
            <w:tcBorders>
              <w:top w:val="nil"/>
              <w:bottom w:val="nil"/>
            </w:tcBorders>
          </w:tcPr>
          <w:p w14:paraId="3276B602"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0.805 (0.804-0.807)</w:t>
            </w:r>
          </w:p>
        </w:tc>
      </w:tr>
      <w:tr w:rsidR="001E51AF" w:rsidRPr="000E193D" w14:paraId="34DC538C" w14:textId="77777777" w:rsidTr="00C36C02">
        <w:tc>
          <w:tcPr>
            <w:tcW w:w="2124" w:type="dxa"/>
            <w:vMerge/>
            <w:tcBorders>
              <w:top w:val="nil"/>
              <w:bottom w:val="single" w:sz="4" w:space="0" w:color="auto"/>
            </w:tcBorders>
            <w:vAlign w:val="center"/>
          </w:tcPr>
          <w:p w14:paraId="6F76A7FA" w14:textId="77777777" w:rsidR="001E51AF" w:rsidRPr="000E193D" w:rsidRDefault="001E51AF" w:rsidP="00C36C02">
            <w:pPr>
              <w:jc w:val="center"/>
              <w:rPr>
                <w:rFonts w:ascii="Times New Roman" w:hAnsi="Times New Roman" w:cs="Times New Roman"/>
                <w:lang w:val="en-US"/>
              </w:rPr>
            </w:pPr>
          </w:p>
        </w:tc>
        <w:tc>
          <w:tcPr>
            <w:tcW w:w="2315" w:type="dxa"/>
            <w:tcBorders>
              <w:top w:val="nil"/>
              <w:bottom w:val="single" w:sz="4" w:space="0" w:color="auto"/>
            </w:tcBorders>
          </w:tcPr>
          <w:p w14:paraId="3617082C"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ST-DNN</w:t>
            </w:r>
          </w:p>
        </w:tc>
        <w:tc>
          <w:tcPr>
            <w:tcW w:w="2282" w:type="dxa"/>
            <w:tcBorders>
              <w:top w:val="nil"/>
              <w:bottom w:val="single" w:sz="4" w:space="0" w:color="auto"/>
            </w:tcBorders>
          </w:tcPr>
          <w:p w14:paraId="2CA15E9F"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0.831 (0.829-0.833)</w:t>
            </w:r>
          </w:p>
        </w:tc>
        <w:tc>
          <w:tcPr>
            <w:tcW w:w="2295" w:type="dxa"/>
            <w:tcBorders>
              <w:top w:val="nil"/>
              <w:bottom w:val="single" w:sz="4" w:space="0" w:color="auto"/>
            </w:tcBorders>
          </w:tcPr>
          <w:p w14:paraId="45B7BD0C"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0.780 (0.778-0.783)</w:t>
            </w:r>
          </w:p>
        </w:tc>
      </w:tr>
      <w:tr w:rsidR="001E51AF" w:rsidRPr="000E193D" w14:paraId="464FE3CB" w14:textId="77777777" w:rsidTr="00C36C02">
        <w:tc>
          <w:tcPr>
            <w:tcW w:w="2124" w:type="dxa"/>
            <w:vMerge w:val="restart"/>
            <w:tcBorders>
              <w:top w:val="single" w:sz="4" w:space="0" w:color="auto"/>
            </w:tcBorders>
            <w:vAlign w:val="center"/>
          </w:tcPr>
          <w:p w14:paraId="037DE1B4"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Multi-task</w:t>
            </w:r>
          </w:p>
        </w:tc>
        <w:tc>
          <w:tcPr>
            <w:tcW w:w="2315" w:type="dxa"/>
            <w:tcBorders>
              <w:top w:val="single" w:sz="4" w:space="0" w:color="auto"/>
            </w:tcBorders>
          </w:tcPr>
          <w:p w14:paraId="0F486094"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XGB-FN</w:t>
            </w:r>
          </w:p>
        </w:tc>
        <w:tc>
          <w:tcPr>
            <w:tcW w:w="2282" w:type="dxa"/>
            <w:tcBorders>
              <w:top w:val="single" w:sz="4" w:space="0" w:color="auto"/>
            </w:tcBorders>
          </w:tcPr>
          <w:p w14:paraId="66ADCB5B"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0.923 (0.923-0.924)</w:t>
            </w:r>
          </w:p>
        </w:tc>
        <w:tc>
          <w:tcPr>
            <w:tcW w:w="2295" w:type="dxa"/>
            <w:tcBorders>
              <w:top w:val="single" w:sz="4" w:space="0" w:color="auto"/>
            </w:tcBorders>
          </w:tcPr>
          <w:p w14:paraId="345F47BD"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0.866 (0.865-0.867)</w:t>
            </w:r>
          </w:p>
        </w:tc>
      </w:tr>
      <w:tr w:rsidR="001E51AF" w:rsidRPr="000E193D" w14:paraId="0A89D269" w14:textId="77777777" w:rsidTr="00C36C02">
        <w:tc>
          <w:tcPr>
            <w:tcW w:w="2124" w:type="dxa"/>
            <w:vMerge/>
            <w:vAlign w:val="center"/>
          </w:tcPr>
          <w:p w14:paraId="01E2BD30" w14:textId="77777777" w:rsidR="001E51AF" w:rsidRPr="000E193D" w:rsidRDefault="001E51AF" w:rsidP="00C36C02">
            <w:pPr>
              <w:jc w:val="center"/>
              <w:rPr>
                <w:rFonts w:ascii="Times New Roman" w:hAnsi="Times New Roman" w:cs="Times New Roman"/>
                <w:lang w:val="en-US"/>
              </w:rPr>
            </w:pPr>
          </w:p>
        </w:tc>
        <w:tc>
          <w:tcPr>
            <w:tcW w:w="2315" w:type="dxa"/>
          </w:tcPr>
          <w:p w14:paraId="72809720"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MT-DNN</w:t>
            </w:r>
          </w:p>
        </w:tc>
        <w:tc>
          <w:tcPr>
            <w:tcW w:w="2282" w:type="dxa"/>
          </w:tcPr>
          <w:p w14:paraId="4A32ABC6"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0.935 (0.934-0.938)</w:t>
            </w:r>
          </w:p>
        </w:tc>
        <w:tc>
          <w:tcPr>
            <w:tcW w:w="2295" w:type="dxa"/>
          </w:tcPr>
          <w:p w14:paraId="14F4B328"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0.867 (0.864-0.870)</w:t>
            </w:r>
          </w:p>
        </w:tc>
      </w:tr>
      <w:tr w:rsidR="001E51AF" w:rsidRPr="000E193D" w14:paraId="63804D23" w14:textId="77777777" w:rsidTr="00C36C02">
        <w:tc>
          <w:tcPr>
            <w:tcW w:w="2124" w:type="dxa"/>
            <w:vMerge/>
            <w:vAlign w:val="center"/>
          </w:tcPr>
          <w:p w14:paraId="6459C78E" w14:textId="77777777" w:rsidR="001E51AF" w:rsidRPr="000E193D" w:rsidRDefault="001E51AF" w:rsidP="00C36C02">
            <w:pPr>
              <w:jc w:val="center"/>
              <w:rPr>
                <w:rFonts w:ascii="Times New Roman" w:hAnsi="Times New Roman" w:cs="Times New Roman"/>
                <w:lang w:val="en-US"/>
              </w:rPr>
            </w:pPr>
          </w:p>
        </w:tc>
        <w:tc>
          <w:tcPr>
            <w:tcW w:w="2315" w:type="dxa"/>
          </w:tcPr>
          <w:p w14:paraId="63498261"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lang w:val="en-US"/>
              </w:rPr>
              <w:t>Macau</w:t>
            </w:r>
          </w:p>
        </w:tc>
        <w:tc>
          <w:tcPr>
            <w:tcW w:w="2282" w:type="dxa"/>
          </w:tcPr>
          <w:p w14:paraId="161B9D61"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b/>
                <w:lang w:val="en-US"/>
              </w:rPr>
              <w:t>0.944</w:t>
            </w:r>
            <w:r w:rsidRPr="000E193D">
              <w:rPr>
                <w:rFonts w:ascii="Times New Roman" w:hAnsi="Times New Roman" w:cs="Times New Roman"/>
                <w:lang w:val="en-US"/>
              </w:rPr>
              <w:t xml:space="preserve"> (0.943-0.945)</w:t>
            </w:r>
          </w:p>
        </w:tc>
        <w:tc>
          <w:tcPr>
            <w:tcW w:w="2295" w:type="dxa"/>
          </w:tcPr>
          <w:p w14:paraId="3C71596C" w14:textId="77777777" w:rsidR="001E51AF" w:rsidRPr="000E193D" w:rsidRDefault="001E51AF" w:rsidP="00C36C02">
            <w:pPr>
              <w:jc w:val="center"/>
              <w:rPr>
                <w:rFonts w:ascii="Times New Roman" w:hAnsi="Times New Roman" w:cs="Times New Roman"/>
                <w:lang w:val="en-US"/>
              </w:rPr>
            </w:pPr>
            <w:r w:rsidRPr="000E193D">
              <w:rPr>
                <w:rFonts w:ascii="Times New Roman" w:hAnsi="Times New Roman" w:cs="Times New Roman"/>
                <w:b/>
                <w:lang w:val="en-US"/>
              </w:rPr>
              <w:t>0.888</w:t>
            </w:r>
            <w:r w:rsidRPr="000E193D">
              <w:rPr>
                <w:rFonts w:ascii="Times New Roman" w:hAnsi="Times New Roman" w:cs="Times New Roman"/>
                <w:lang w:val="en-US"/>
              </w:rPr>
              <w:t xml:space="preserve"> (0.887-0.888)</w:t>
            </w:r>
          </w:p>
        </w:tc>
      </w:tr>
    </w:tbl>
    <w:p w14:paraId="59AAFFB1" w14:textId="34F74CF2" w:rsidR="001E51AF" w:rsidRDefault="001E51AF" w:rsidP="003B311A">
      <w:pPr>
        <w:rPr>
          <w:rFonts w:ascii="Times New Roman" w:hAnsi="Times New Roman" w:cs="Times New Roman"/>
          <w:lang w:val="en-US"/>
        </w:rPr>
      </w:pPr>
    </w:p>
    <w:p w14:paraId="06DB4D6A" w14:textId="702A203C" w:rsidR="0024680F" w:rsidRPr="003C79CA" w:rsidRDefault="0024680F" w:rsidP="0024680F">
      <w:pPr>
        <w:pStyle w:val="Caption"/>
        <w:keepNext/>
        <w:rPr>
          <w:rFonts w:ascii="Times New Roman" w:hAnsi="Times New Roman" w:cs="Times New Roman"/>
          <w:i w:val="0"/>
          <w:color w:val="auto"/>
        </w:rPr>
      </w:pPr>
      <w:r w:rsidRPr="003C79CA">
        <w:rPr>
          <w:rFonts w:ascii="Times New Roman" w:hAnsi="Times New Roman" w:cs="Times New Roman"/>
          <w:b/>
          <w:i w:val="0"/>
          <w:color w:val="auto"/>
        </w:rPr>
        <w:t>Table S6 Selected auxiliary assays for TOX21-Aromatase-Inhibition.</w:t>
      </w:r>
      <w:r w:rsidRPr="003C79CA">
        <w:rPr>
          <w:rFonts w:ascii="Times New Roman" w:hAnsi="Times New Roman" w:cs="Times New Roman"/>
          <w:i w:val="0"/>
          <w:color w:val="auto"/>
        </w:rPr>
        <w:t xml:space="preserve"> Assays were either selected according to their MI-entropy ratio or randomly.</w:t>
      </w:r>
    </w:p>
    <w:tbl>
      <w:tblPr>
        <w:tblStyle w:val="TableGrid"/>
        <w:tblW w:w="0" w:type="auto"/>
        <w:tblLayout w:type="fixed"/>
        <w:tblLook w:val="04A0" w:firstRow="1" w:lastRow="0" w:firstColumn="1" w:lastColumn="0" w:noHBand="0" w:noVBand="1"/>
      </w:tblPr>
      <w:tblGrid>
        <w:gridCol w:w="3256"/>
        <w:gridCol w:w="992"/>
        <w:gridCol w:w="3685"/>
        <w:gridCol w:w="1083"/>
      </w:tblGrid>
      <w:tr w:rsidR="0024680F" w14:paraId="66DC46D1" w14:textId="77777777" w:rsidTr="0024680F">
        <w:tc>
          <w:tcPr>
            <w:tcW w:w="3256" w:type="dxa"/>
          </w:tcPr>
          <w:p w14:paraId="6D5E2AD2" w14:textId="1DD62DD9" w:rsidR="0024680F" w:rsidRPr="0024680F" w:rsidRDefault="0024680F" w:rsidP="0024680F">
            <w:pPr>
              <w:jc w:val="center"/>
              <w:rPr>
                <w:rFonts w:ascii="Times New Roman" w:hAnsi="Times New Roman" w:cs="Times New Roman"/>
                <w:b/>
                <w:color w:val="000000"/>
              </w:rPr>
            </w:pPr>
            <w:r w:rsidRPr="0024680F">
              <w:rPr>
                <w:rFonts w:ascii="Times New Roman" w:hAnsi="Times New Roman" w:cs="Times New Roman"/>
                <w:b/>
                <w:color w:val="000000"/>
              </w:rPr>
              <w:t>Assays selected according to MI-entropy ratio</w:t>
            </w:r>
          </w:p>
        </w:tc>
        <w:tc>
          <w:tcPr>
            <w:tcW w:w="992" w:type="dxa"/>
          </w:tcPr>
          <w:p w14:paraId="509D9BC5" w14:textId="0EB1E754" w:rsidR="0024680F" w:rsidRPr="0024680F" w:rsidRDefault="0024680F" w:rsidP="0024680F">
            <w:pPr>
              <w:jc w:val="center"/>
              <w:rPr>
                <w:rFonts w:ascii="Times New Roman" w:hAnsi="Times New Roman" w:cs="Times New Roman"/>
                <w:b/>
                <w:color w:val="000000"/>
              </w:rPr>
            </w:pPr>
            <w:r w:rsidRPr="0024680F">
              <w:rPr>
                <w:rFonts w:ascii="Times New Roman" w:hAnsi="Times New Roman" w:cs="Times New Roman"/>
                <w:b/>
                <w:color w:val="000000"/>
              </w:rPr>
              <w:t>MI-entropy ratio</w:t>
            </w:r>
          </w:p>
        </w:tc>
        <w:tc>
          <w:tcPr>
            <w:tcW w:w="3685" w:type="dxa"/>
          </w:tcPr>
          <w:p w14:paraId="496DBA8B" w14:textId="77777777" w:rsidR="0024680F" w:rsidRPr="0024680F" w:rsidRDefault="0024680F" w:rsidP="0024680F">
            <w:pPr>
              <w:jc w:val="center"/>
              <w:rPr>
                <w:rFonts w:ascii="Times New Roman" w:hAnsi="Times New Roman" w:cs="Times New Roman"/>
                <w:b/>
                <w:color w:val="000000"/>
              </w:rPr>
            </w:pPr>
            <w:r w:rsidRPr="0024680F">
              <w:rPr>
                <w:rFonts w:ascii="Times New Roman" w:hAnsi="Times New Roman" w:cs="Times New Roman"/>
                <w:b/>
                <w:color w:val="000000"/>
              </w:rPr>
              <w:t>Randomly selected assays</w:t>
            </w:r>
          </w:p>
        </w:tc>
        <w:tc>
          <w:tcPr>
            <w:tcW w:w="1083" w:type="dxa"/>
          </w:tcPr>
          <w:p w14:paraId="119A4881" w14:textId="04B8042C" w:rsidR="0024680F" w:rsidRPr="0024680F" w:rsidRDefault="0024680F" w:rsidP="0024680F">
            <w:pPr>
              <w:jc w:val="center"/>
              <w:rPr>
                <w:rFonts w:ascii="Times New Roman" w:hAnsi="Times New Roman" w:cs="Times New Roman"/>
                <w:b/>
                <w:color w:val="000000"/>
              </w:rPr>
            </w:pPr>
            <w:r w:rsidRPr="0024680F">
              <w:rPr>
                <w:rFonts w:ascii="Times New Roman" w:hAnsi="Times New Roman" w:cs="Times New Roman"/>
                <w:b/>
                <w:color w:val="000000"/>
              </w:rPr>
              <w:t>MI-entropy ratio</w:t>
            </w:r>
          </w:p>
        </w:tc>
      </w:tr>
      <w:tr w:rsidR="0024680F" w14:paraId="14AD017C" w14:textId="77777777" w:rsidTr="0024680F">
        <w:tc>
          <w:tcPr>
            <w:tcW w:w="3256" w:type="dxa"/>
          </w:tcPr>
          <w:p w14:paraId="2B95A47B"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TOX21_TR_LUC_GH3_Antagonist</w:t>
            </w:r>
          </w:p>
        </w:tc>
        <w:tc>
          <w:tcPr>
            <w:tcW w:w="992" w:type="dxa"/>
          </w:tcPr>
          <w:p w14:paraId="26D3D362"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0.369</w:t>
            </w:r>
          </w:p>
        </w:tc>
        <w:tc>
          <w:tcPr>
            <w:tcW w:w="3685" w:type="dxa"/>
          </w:tcPr>
          <w:p w14:paraId="27612222" w14:textId="77777777" w:rsidR="0024680F" w:rsidRPr="0024680F" w:rsidRDefault="0024680F" w:rsidP="00834B14">
            <w:pPr>
              <w:rPr>
                <w:rFonts w:ascii="Times New Roman" w:hAnsi="Times New Roman" w:cs="Times New Roman"/>
                <w:color w:val="000000"/>
                <w:sz w:val="20"/>
                <w:szCs w:val="20"/>
              </w:rPr>
            </w:pPr>
            <w:proofErr w:type="spellStart"/>
            <w:r w:rsidRPr="0024680F">
              <w:rPr>
                <w:rFonts w:ascii="Times New Roman" w:hAnsi="Times New Roman" w:cs="Times New Roman"/>
                <w:color w:val="000000"/>
                <w:sz w:val="20"/>
                <w:szCs w:val="20"/>
              </w:rPr>
              <w:t>ATG_RARb_TRANS_dn</w:t>
            </w:r>
            <w:proofErr w:type="spellEnd"/>
          </w:p>
        </w:tc>
        <w:tc>
          <w:tcPr>
            <w:tcW w:w="1083" w:type="dxa"/>
          </w:tcPr>
          <w:p w14:paraId="5467296C"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0.018</w:t>
            </w:r>
          </w:p>
        </w:tc>
      </w:tr>
      <w:tr w:rsidR="0024680F" w14:paraId="63AA015C" w14:textId="77777777" w:rsidTr="0024680F">
        <w:tc>
          <w:tcPr>
            <w:tcW w:w="3256" w:type="dxa"/>
          </w:tcPr>
          <w:p w14:paraId="4C1E9F14"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TOX21_AR_BLA_Antagonist_ratio</w:t>
            </w:r>
          </w:p>
        </w:tc>
        <w:tc>
          <w:tcPr>
            <w:tcW w:w="992" w:type="dxa"/>
          </w:tcPr>
          <w:p w14:paraId="4DC9A279" w14:textId="77777777" w:rsidR="0024680F" w:rsidRPr="0024680F" w:rsidRDefault="0024680F" w:rsidP="00834B14">
            <w:pPr>
              <w:tabs>
                <w:tab w:val="left" w:pos="966"/>
              </w:tabs>
              <w:rPr>
                <w:rFonts w:ascii="Times New Roman" w:hAnsi="Times New Roman" w:cs="Times New Roman"/>
                <w:color w:val="000000"/>
                <w:sz w:val="20"/>
                <w:szCs w:val="20"/>
              </w:rPr>
            </w:pPr>
            <w:r w:rsidRPr="0024680F">
              <w:rPr>
                <w:rFonts w:ascii="Times New Roman" w:hAnsi="Times New Roman" w:cs="Times New Roman"/>
                <w:color w:val="000000"/>
                <w:sz w:val="20"/>
                <w:szCs w:val="20"/>
              </w:rPr>
              <w:t>0.308</w:t>
            </w:r>
          </w:p>
        </w:tc>
        <w:tc>
          <w:tcPr>
            <w:tcW w:w="3685" w:type="dxa"/>
          </w:tcPr>
          <w:p w14:paraId="4B6ADE7D" w14:textId="77777777" w:rsidR="0024680F" w:rsidRPr="0024680F" w:rsidRDefault="0024680F" w:rsidP="00834B14">
            <w:pPr>
              <w:tabs>
                <w:tab w:val="left" w:pos="966"/>
              </w:tabs>
              <w:rPr>
                <w:rFonts w:ascii="Times New Roman" w:hAnsi="Times New Roman" w:cs="Times New Roman"/>
                <w:color w:val="000000"/>
                <w:sz w:val="20"/>
                <w:szCs w:val="20"/>
              </w:rPr>
            </w:pPr>
            <w:r w:rsidRPr="0024680F">
              <w:rPr>
                <w:rFonts w:ascii="Times New Roman" w:hAnsi="Times New Roman" w:cs="Times New Roman"/>
                <w:color w:val="000000"/>
                <w:sz w:val="20"/>
                <w:szCs w:val="20"/>
              </w:rPr>
              <w:t>TOX21_MMP_ratio_up</w:t>
            </w:r>
          </w:p>
        </w:tc>
        <w:tc>
          <w:tcPr>
            <w:tcW w:w="1083" w:type="dxa"/>
          </w:tcPr>
          <w:p w14:paraId="5DE635C7" w14:textId="77777777" w:rsidR="0024680F" w:rsidRPr="0024680F" w:rsidRDefault="0024680F" w:rsidP="00834B14">
            <w:pPr>
              <w:tabs>
                <w:tab w:val="left" w:pos="966"/>
              </w:tabs>
              <w:rPr>
                <w:rFonts w:ascii="Times New Roman" w:hAnsi="Times New Roman" w:cs="Times New Roman"/>
                <w:color w:val="000000"/>
                <w:sz w:val="20"/>
                <w:szCs w:val="20"/>
              </w:rPr>
            </w:pPr>
            <w:r w:rsidRPr="0024680F">
              <w:rPr>
                <w:rFonts w:ascii="Times New Roman" w:hAnsi="Times New Roman" w:cs="Times New Roman"/>
                <w:color w:val="000000"/>
                <w:sz w:val="20"/>
                <w:szCs w:val="20"/>
              </w:rPr>
              <w:t>0.019</w:t>
            </w:r>
          </w:p>
        </w:tc>
      </w:tr>
      <w:tr w:rsidR="0024680F" w14:paraId="16CDC5F7" w14:textId="77777777" w:rsidTr="0024680F">
        <w:tc>
          <w:tcPr>
            <w:tcW w:w="3256" w:type="dxa"/>
          </w:tcPr>
          <w:p w14:paraId="0C03201C"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BSK_SAg_CD40_down</w:t>
            </w:r>
          </w:p>
        </w:tc>
        <w:tc>
          <w:tcPr>
            <w:tcW w:w="992" w:type="dxa"/>
          </w:tcPr>
          <w:p w14:paraId="6EF3850C"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0.295</w:t>
            </w:r>
          </w:p>
        </w:tc>
        <w:tc>
          <w:tcPr>
            <w:tcW w:w="3685" w:type="dxa"/>
          </w:tcPr>
          <w:p w14:paraId="0F440404" w14:textId="77777777" w:rsidR="0024680F" w:rsidRPr="0024680F" w:rsidRDefault="0024680F" w:rsidP="00834B14">
            <w:pPr>
              <w:rPr>
                <w:rFonts w:ascii="Times New Roman" w:hAnsi="Times New Roman" w:cs="Times New Roman"/>
                <w:color w:val="000000"/>
                <w:sz w:val="20"/>
                <w:szCs w:val="20"/>
              </w:rPr>
            </w:pPr>
            <w:proofErr w:type="spellStart"/>
            <w:r w:rsidRPr="0024680F">
              <w:rPr>
                <w:rFonts w:ascii="Times New Roman" w:hAnsi="Times New Roman" w:cs="Times New Roman"/>
                <w:color w:val="000000"/>
                <w:sz w:val="20"/>
                <w:szCs w:val="20"/>
              </w:rPr>
              <w:t>ATG_Oct_MLP_CIS_up</w:t>
            </w:r>
            <w:proofErr w:type="spellEnd"/>
          </w:p>
        </w:tc>
        <w:tc>
          <w:tcPr>
            <w:tcW w:w="1083" w:type="dxa"/>
          </w:tcPr>
          <w:p w14:paraId="3F5ABB3C"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0.124</w:t>
            </w:r>
          </w:p>
        </w:tc>
      </w:tr>
      <w:tr w:rsidR="0024680F" w14:paraId="71EE33BF" w14:textId="77777777" w:rsidTr="0024680F">
        <w:tc>
          <w:tcPr>
            <w:tcW w:w="3256" w:type="dxa"/>
          </w:tcPr>
          <w:p w14:paraId="6F304E0C"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BSK_SAg_CD69_down</w:t>
            </w:r>
          </w:p>
        </w:tc>
        <w:tc>
          <w:tcPr>
            <w:tcW w:w="992" w:type="dxa"/>
          </w:tcPr>
          <w:p w14:paraId="2B2F20D7"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0.289</w:t>
            </w:r>
          </w:p>
        </w:tc>
        <w:tc>
          <w:tcPr>
            <w:tcW w:w="3685" w:type="dxa"/>
          </w:tcPr>
          <w:p w14:paraId="4A0BA2F5"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ATG_DR4_LXR_CIS_dn</w:t>
            </w:r>
          </w:p>
        </w:tc>
        <w:tc>
          <w:tcPr>
            <w:tcW w:w="1083" w:type="dxa"/>
          </w:tcPr>
          <w:p w14:paraId="3B777C74"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0.136</w:t>
            </w:r>
          </w:p>
        </w:tc>
      </w:tr>
      <w:tr w:rsidR="0024680F" w14:paraId="1F9072A4" w14:textId="77777777" w:rsidTr="0024680F">
        <w:tc>
          <w:tcPr>
            <w:tcW w:w="3256" w:type="dxa"/>
          </w:tcPr>
          <w:p w14:paraId="5A441CC6"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TOX21_AR_LUC_MDAKB2_Antagonist2</w:t>
            </w:r>
          </w:p>
        </w:tc>
        <w:tc>
          <w:tcPr>
            <w:tcW w:w="992" w:type="dxa"/>
          </w:tcPr>
          <w:p w14:paraId="0210B179"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0.287</w:t>
            </w:r>
          </w:p>
        </w:tc>
        <w:tc>
          <w:tcPr>
            <w:tcW w:w="3685" w:type="dxa"/>
          </w:tcPr>
          <w:p w14:paraId="557524C1" w14:textId="77777777" w:rsidR="0024680F" w:rsidRPr="0024680F" w:rsidRDefault="0024680F" w:rsidP="00834B14">
            <w:pPr>
              <w:rPr>
                <w:rFonts w:ascii="Times New Roman" w:hAnsi="Times New Roman" w:cs="Times New Roman"/>
                <w:color w:val="000000"/>
                <w:sz w:val="20"/>
                <w:szCs w:val="20"/>
              </w:rPr>
            </w:pPr>
            <w:proofErr w:type="spellStart"/>
            <w:r w:rsidRPr="0024680F">
              <w:rPr>
                <w:rFonts w:ascii="Times New Roman" w:hAnsi="Times New Roman" w:cs="Times New Roman"/>
                <w:color w:val="000000"/>
                <w:sz w:val="20"/>
                <w:szCs w:val="20"/>
              </w:rPr>
              <w:t>ATG_HSE_CIS_dn</w:t>
            </w:r>
            <w:proofErr w:type="spellEnd"/>
          </w:p>
        </w:tc>
        <w:tc>
          <w:tcPr>
            <w:tcW w:w="1083" w:type="dxa"/>
          </w:tcPr>
          <w:p w14:paraId="0A0FE9FE"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0.003</w:t>
            </w:r>
          </w:p>
        </w:tc>
      </w:tr>
      <w:tr w:rsidR="0024680F" w14:paraId="6A346E67" w14:textId="77777777" w:rsidTr="0024680F">
        <w:tc>
          <w:tcPr>
            <w:tcW w:w="3256" w:type="dxa"/>
          </w:tcPr>
          <w:p w14:paraId="038ACE5B"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TOX21_AR_LUC_MDAKB2_Antagonist</w:t>
            </w:r>
          </w:p>
        </w:tc>
        <w:tc>
          <w:tcPr>
            <w:tcW w:w="992" w:type="dxa"/>
          </w:tcPr>
          <w:p w14:paraId="7F1B2530"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0.284</w:t>
            </w:r>
          </w:p>
        </w:tc>
        <w:tc>
          <w:tcPr>
            <w:tcW w:w="3685" w:type="dxa"/>
          </w:tcPr>
          <w:p w14:paraId="4F6EA21D"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OT_ER_ERaERa_1440</w:t>
            </w:r>
          </w:p>
        </w:tc>
        <w:tc>
          <w:tcPr>
            <w:tcW w:w="1083" w:type="dxa"/>
          </w:tcPr>
          <w:p w14:paraId="624E2027"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0.007</w:t>
            </w:r>
          </w:p>
        </w:tc>
      </w:tr>
      <w:tr w:rsidR="0024680F" w14:paraId="0AC66667" w14:textId="77777777" w:rsidTr="0024680F">
        <w:tc>
          <w:tcPr>
            <w:tcW w:w="3256" w:type="dxa"/>
          </w:tcPr>
          <w:p w14:paraId="787C5761" w14:textId="77777777" w:rsidR="0024680F" w:rsidRPr="0024680F" w:rsidRDefault="0024680F" w:rsidP="00834B14">
            <w:pPr>
              <w:rPr>
                <w:rFonts w:ascii="Times New Roman" w:hAnsi="Times New Roman" w:cs="Times New Roman"/>
                <w:color w:val="000000"/>
                <w:sz w:val="20"/>
                <w:szCs w:val="20"/>
              </w:rPr>
            </w:pPr>
            <w:proofErr w:type="spellStart"/>
            <w:r w:rsidRPr="0024680F">
              <w:rPr>
                <w:rFonts w:ascii="Times New Roman" w:hAnsi="Times New Roman" w:cs="Times New Roman"/>
                <w:color w:val="000000"/>
                <w:sz w:val="20"/>
                <w:szCs w:val="20"/>
              </w:rPr>
              <w:t>BSK_LPS_SRB_down</w:t>
            </w:r>
            <w:proofErr w:type="spellEnd"/>
          </w:p>
        </w:tc>
        <w:tc>
          <w:tcPr>
            <w:tcW w:w="992" w:type="dxa"/>
          </w:tcPr>
          <w:p w14:paraId="55312F01"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0.279</w:t>
            </w:r>
          </w:p>
        </w:tc>
        <w:tc>
          <w:tcPr>
            <w:tcW w:w="3685" w:type="dxa"/>
          </w:tcPr>
          <w:p w14:paraId="5AE5227D" w14:textId="77777777" w:rsidR="0024680F" w:rsidRPr="0024680F" w:rsidRDefault="0024680F" w:rsidP="00834B14">
            <w:pPr>
              <w:rPr>
                <w:rFonts w:ascii="Times New Roman" w:hAnsi="Times New Roman" w:cs="Times New Roman"/>
                <w:color w:val="000000"/>
                <w:sz w:val="20"/>
                <w:szCs w:val="20"/>
              </w:rPr>
            </w:pPr>
            <w:proofErr w:type="spellStart"/>
            <w:r w:rsidRPr="0024680F">
              <w:rPr>
                <w:rFonts w:ascii="Times New Roman" w:hAnsi="Times New Roman" w:cs="Times New Roman"/>
                <w:color w:val="000000"/>
                <w:sz w:val="20"/>
                <w:szCs w:val="20"/>
              </w:rPr>
              <w:t>ATG_Ets_CIS_dn</w:t>
            </w:r>
            <w:proofErr w:type="spellEnd"/>
          </w:p>
        </w:tc>
        <w:tc>
          <w:tcPr>
            <w:tcW w:w="1083" w:type="dxa"/>
          </w:tcPr>
          <w:p w14:paraId="2368E92F"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0.048</w:t>
            </w:r>
          </w:p>
        </w:tc>
      </w:tr>
      <w:tr w:rsidR="0024680F" w14:paraId="2C6C02E0" w14:textId="77777777" w:rsidTr="0024680F">
        <w:tc>
          <w:tcPr>
            <w:tcW w:w="3256" w:type="dxa"/>
          </w:tcPr>
          <w:p w14:paraId="785324FA"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BSK_4H_Pselectin_down</w:t>
            </w:r>
          </w:p>
        </w:tc>
        <w:tc>
          <w:tcPr>
            <w:tcW w:w="992" w:type="dxa"/>
          </w:tcPr>
          <w:p w14:paraId="28BE876E"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0.276</w:t>
            </w:r>
          </w:p>
        </w:tc>
        <w:tc>
          <w:tcPr>
            <w:tcW w:w="3685" w:type="dxa"/>
          </w:tcPr>
          <w:p w14:paraId="305E3D23"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BSK_3C_HLADR_down</w:t>
            </w:r>
          </w:p>
        </w:tc>
        <w:tc>
          <w:tcPr>
            <w:tcW w:w="1083" w:type="dxa"/>
          </w:tcPr>
          <w:p w14:paraId="2A5C27B5"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0.253</w:t>
            </w:r>
          </w:p>
        </w:tc>
      </w:tr>
      <w:tr w:rsidR="0024680F" w14:paraId="1BED9992" w14:textId="77777777" w:rsidTr="0024680F">
        <w:tc>
          <w:tcPr>
            <w:tcW w:w="3256" w:type="dxa"/>
          </w:tcPr>
          <w:p w14:paraId="46B72716"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BSK_3C_Proliferation_down</w:t>
            </w:r>
          </w:p>
        </w:tc>
        <w:tc>
          <w:tcPr>
            <w:tcW w:w="992" w:type="dxa"/>
          </w:tcPr>
          <w:p w14:paraId="7B635D6A"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0.270</w:t>
            </w:r>
          </w:p>
        </w:tc>
        <w:tc>
          <w:tcPr>
            <w:tcW w:w="3685" w:type="dxa"/>
          </w:tcPr>
          <w:p w14:paraId="2E03B753"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BSK_KF3CT_IP10_down</w:t>
            </w:r>
          </w:p>
        </w:tc>
        <w:tc>
          <w:tcPr>
            <w:tcW w:w="1083" w:type="dxa"/>
          </w:tcPr>
          <w:p w14:paraId="5F9CC2E4"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0.209</w:t>
            </w:r>
          </w:p>
        </w:tc>
      </w:tr>
      <w:tr w:rsidR="0024680F" w14:paraId="2BE1A0E0" w14:textId="77777777" w:rsidTr="0024680F">
        <w:tc>
          <w:tcPr>
            <w:tcW w:w="3256" w:type="dxa"/>
          </w:tcPr>
          <w:p w14:paraId="0529295E"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BSK_3C_Vis_down</w:t>
            </w:r>
          </w:p>
        </w:tc>
        <w:tc>
          <w:tcPr>
            <w:tcW w:w="992" w:type="dxa"/>
          </w:tcPr>
          <w:p w14:paraId="1724BEE3"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0.270</w:t>
            </w:r>
          </w:p>
        </w:tc>
        <w:tc>
          <w:tcPr>
            <w:tcW w:w="3685" w:type="dxa"/>
          </w:tcPr>
          <w:p w14:paraId="77BBC5BB"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BSK_hDFCGF_TIMP1_down</w:t>
            </w:r>
          </w:p>
        </w:tc>
        <w:tc>
          <w:tcPr>
            <w:tcW w:w="1083" w:type="dxa"/>
          </w:tcPr>
          <w:p w14:paraId="799D8AC5"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0.206</w:t>
            </w:r>
          </w:p>
        </w:tc>
      </w:tr>
      <w:tr w:rsidR="0024680F" w14:paraId="433FBE5C" w14:textId="77777777" w:rsidTr="0024680F">
        <w:tc>
          <w:tcPr>
            <w:tcW w:w="3256" w:type="dxa"/>
          </w:tcPr>
          <w:p w14:paraId="09E58E37"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NCCT_HEK293T_CellTiterGLO</w:t>
            </w:r>
          </w:p>
        </w:tc>
        <w:tc>
          <w:tcPr>
            <w:tcW w:w="992" w:type="dxa"/>
          </w:tcPr>
          <w:p w14:paraId="468D897B"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0.269</w:t>
            </w:r>
          </w:p>
        </w:tc>
        <w:tc>
          <w:tcPr>
            <w:tcW w:w="3685" w:type="dxa"/>
          </w:tcPr>
          <w:p w14:paraId="3EE001AF"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TOX21_HSE_BLA_agonist_ch2</w:t>
            </w:r>
          </w:p>
        </w:tc>
        <w:tc>
          <w:tcPr>
            <w:tcW w:w="1083" w:type="dxa"/>
          </w:tcPr>
          <w:p w14:paraId="32AD73C9"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0.043</w:t>
            </w:r>
          </w:p>
        </w:tc>
      </w:tr>
      <w:tr w:rsidR="0024680F" w14:paraId="7A17536F" w14:textId="77777777" w:rsidTr="0024680F">
        <w:tc>
          <w:tcPr>
            <w:tcW w:w="3256" w:type="dxa"/>
          </w:tcPr>
          <w:p w14:paraId="7F76AF2D" w14:textId="77777777" w:rsidR="0024680F" w:rsidRPr="0024680F" w:rsidRDefault="0024680F" w:rsidP="00834B14">
            <w:pPr>
              <w:rPr>
                <w:rFonts w:ascii="Times New Roman" w:hAnsi="Times New Roman" w:cs="Times New Roman"/>
                <w:color w:val="000000"/>
                <w:sz w:val="20"/>
                <w:szCs w:val="20"/>
              </w:rPr>
            </w:pPr>
            <w:proofErr w:type="spellStart"/>
            <w:r w:rsidRPr="0024680F">
              <w:rPr>
                <w:rFonts w:ascii="Times New Roman" w:hAnsi="Times New Roman" w:cs="Times New Roman"/>
                <w:color w:val="000000"/>
                <w:sz w:val="20"/>
                <w:szCs w:val="20"/>
              </w:rPr>
              <w:t>BSK_SAg_SRB_down</w:t>
            </w:r>
            <w:proofErr w:type="spellEnd"/>
          </w:p>
        </w:tc>
        <w:tc>
          <w:tcPr>
            <w:tcW w:w="992" w:type="dxa"/>
          </w:tcPr>
          <w:p w14:paraId="072B56CC"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0.267</w:t>
            </w:r>
          </w:p>
        </w:tc>
        <w:tc>
          <w:tcPr>
            <w:tcW w:w="3685" w:type="dxa"/>
          </w:tcPr>
          <w:p w14:paraId="24AD96EB"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TOX21_VDR_BLA_agonist_ch2</w:t>
            </w:r>
          </w:p>
        </w:tc>
        <w:tc>
          <w:tcPr>
            <w:tcW w:w="1083" w:type="dxa"/>
          </w:tcPr>
          <w:p w14:paraId="328381CD"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0.004</w:t>
            </w:r>
          </w:p>
        </w:tc>
      </w:tr>
      <w:tr w:rsidR="0024680F" w14:paraId="5372932B" w14:textId="77777777" w:rsidTr="0024680F">
        <w:tc>
          <w:tcPr>
            <w:tcW w:w="3256" w:type="dxa"/>
          </w:tcPr>
          <w:p w14:paraId="6BE8D1D7"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BSK_3C_SRB_down</w:t>
            </w:r>
          </w:p>
        </w:tc>
        <w:tc>
          <w:tcPr>
            <w:tcW w:w="992" w:type="dxa"/>
          </w:tcPr>
          <w:p w14:paraId="5DC72382"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0.267</w:t>
            </w:r>
          </w:p>
        </w:tc>
        <w:tc>
          <w:tcPr>
            <w:tcW w:w="3685" w:type="dxa"/>
          </w:tcPr>
          <w:p w14:paraId="3BAA1C8D"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NVS_ADME_hCYP19A1</w:t>
            </w:r>
          </w:p>
        </w:tc>
        <w:tc>
          <w:tcPr>
            <w:tcW w:w="1083" w:type="dxa"/>
          </w:tcPr>
          <w:p w14:paraId="08161D66"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0.073</w:t>
            </w:r>
          </w:p>
        </w:tc>
      </w:tr>
      <w:tr w:rsidR="0024680F" w14:paraId="69DB6EC6" w14:textId="77777777" w:rsidTr="0024680F">
        <w:tc>
          <w:tcPr>
            <w:tcW w:w="3256" w:type="dxa"/>
          </w:tcPr>
          <w:p w14:paraId="6D84AC8A"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TOX21_FXR_BLA_antagonist_ratio</w:t>
            </w:r>
          </w:p>
        </w:tc>
        <w:tc>
          <w:tcPr>
            <w:tcW w:w="992" w:type="dxa"/>
          </w:tcPr>
          <w:p w14:paraId="15DC14C2"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0.267</w:t>
            </w:r>
          </w:p>
        </w:tc>
        <w:tc>
          <w:tcPr>
            <w:tcW w:w="3685" w:type="dxa"/>
          </w:tcPr>
          <w:p w14:paraId="37151C3C"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APR_HepG2_MicrotubuleCSK_24h_dn</w:t>
            </w:r>
          </w:p>
        </w:tc>
        <w:tc>
          <w:tcPr>
            <w:tcW w:w="1083" w:type="dxa"/>
          </w:tcPr>
          <w:p w14:paraId="3FE907C2"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0.047</w:t>
            </w:r>
          </w:p>
        </w:tc>
      </w:tr>
      <w:tr w:rsidR="0024680F" w14:paraId="75B2DB66" w14:textId="77777777" w:rsidTr="0024680F">
        <w:tc>
          <w:tcPr>
            <w:tcW w:w="3256" w:type="dxa"/>
          </w:tcPr>
          <w:p w14:paraId="22357ED8"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BSK_CASM3C_Proliferation_down</w:t>
            </w:r>
          </w:p>
        </w:tc>
        <w:tc>
          <w:tcPr>
            <w:tcW w:w="992" w:type="dxa"/>
          </w:tcPr>
          <w:p w14:paraId="794FE0EF"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0.265</w:t>
            </w:r>
          </w:p>
        </w:tc>
        <w:tc>
          <w:tcPr>
            <w:tcW w:w="3685" w:type="dxa"/>
          </w:tcPr>
          <w:p w14:paraId="08752112" w14:textId="77777777" w:rsidR="0024680F" w:rsidRPr="0024680F" w:rsidRDefault="0024680F" w:rsidP="00834B14">
            <w:pPr>
              <w:rPr>
                <w:rFonts w:ascii="Times New Roman" w:hAnsi="Times New Roman" w:cs="Times New Roman"/>
                <w:color w:val="000000"/>
                <w:sz w:val="20"/>
                <w:szCs w:val="20"/>
              </w:rPr>
            </w:pPr>
            <w:proofErr w:type="spellStart"/>
            <w:r w:rsidRPr="0024680F">
              <w:rPr>
                <w:rFonts w:ascii="Times New Roman" w:hAnsi="Times New Roman" w:cs="Times New Roman"/>
                <w:color w:val="000000"/>
                <w:sz w:val="20"/>
                <w:szCs w:val="20"/>
              </w:rPr>
              <w:t>BSK_SAg_MIG_down</w:t>
            </w:r>
            <w:proofErr w:type="spellEnd"/>
          </w:p>
        </w:tc>
        <w:tc>
          <w:tcPr>
            <w:tcW w:w="1083" w:type="dxa"/>
          </w:tcPr>
          <w:p w14:paraId="108266EA"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0.246</w:t>
            </w:r>
          </w:p>
        </w:tc>
      </w:tr>
      <w:tr w:rsidR="0024680F" w14:paraId="5D994BDF" w14:textId="77777777" w:rsidTr="0024680F">
        <w:tc>
          <w:tcPr>
            <w:tcW w:w="3256" w:type="dxa"/>
          </w:tcPr>
          <w:p w14:paraId="6997C154"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BSK_SAg_CD38_dow</w:t>
            </w:r>
          </w:p>
        </w:tc>
        <w:tc>
          <w:tcPr>
            <w:tcW w:w="992" w:type="dxa"/>
          </w:tcPr>
          <w:p w14:paraId="7DE0954B"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0.261</w:t>
            </w:r>
          </w:p>
        </w:tc>
        <w:tc>
          <w:tcPr>
            <w:tcW w:w="3685" w:type="dxa"/>
          </w:tcPr>
          <w:p w14:paraId="2BCC6006"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BSK_LPS_MCP1_down</w:t>
            </w:r>
          </w:p>
        </w:tc>
        <w:tc>
          <w:tcPr>
            <w:tcW w:w="1083" w:type="dxa"/>
          </w:tcPr>
          <w:p w14:paraId="5A8C90BB"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0.261</w:t>
            </w:r>
          </w:p>
        </w:tc>
      </w:tr>
      <w:tr w:rsidR="0024680F" w14:paraId="4FA57918" w14:textId="77777777" w:rsidTr="0024680F">
        <w:tc>
          <w:tcPr>
            <w:tcW w:w="3256" w:type="dxa"/>
          </w:tcPr>
          <w:p w14:paraId="5D00801A"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BSK_LPS_MCP1_dow</w:t>
            </w:r>
          </w:p>
        </w:tc>
        <w:tc>
          <w:tcPr>
            <w:tcW w:w="992" w:type="dxa"/>
          </w:tcPr>
          <w:p w14:paraId="773F5A55"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0.261</w:t>
            </w:r>
          </w:p>
        </w:tc>
        <w:tc>
          <w:tcPr>
            <w:tcW w:w="3685" w:type="dxa"/>
          </w:tcPr>
          <w:p w14:paraId="54795681"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ATG_NRF2_ARE_CIS_up</w:t>
            </w:r>
          </w:p>
        </w:tc>
        <w:tc>
          <w:tcPr>
            <w:tcW w:w="1083" w:type="dxa"/>
          </w:tcPr>
          <w:p w14:paraId="4DF874CB"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0.121</w:t>
            </w:r>
          </w:p>
        </w:tc>
      </w:tr>
      <w:tr w:rsidR="0024680F" w14:paraId="77ACF681" w14:textId="77777777" w:rsidTr="0024680F">
        <w:tc>
          <w:tcPr>
            <w:tcW w:w="3256" w:type="dxa"/>
          </w:tcPr>
          <w:p w14:paraId="1A237665"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BSK_3C_IL8_down</w:t>
            </w:r>
          </w:p>
        </w:tc>
        <w:tc>
          <w:tcPr>
            <w:tcW w:w="992" w:type="dxa"/>
          </w:tcPr>
          <w:p w14:paraId="5D81D103"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0.261</w:t>
            </w:r>
          </w:p>
        </w:tc>
        <w:tc>
          <w:tcPr>
            <w:tcW w:w="3685" w:type="dxa"/>
          </w:tcPr>
          <w:p w14:paraId="583C5580"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BSK_3C_uPAR_down</w:t>
            </w:r>
          </w:p>
        </w:tc>
        <w:tc>
          <w:tcPr>
            <w:tcW w:w="1083" w:type="dxa"/>
          </w:tcPr>
          <w:p w14:paraId="1DA9018B"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0.214</w:t>
            </w:r>
          </w:p>
        </w:tc>
      </w:tr>
      <w:tr w:rsidR="0024680F" w14:paraId="284FB360" w14:textId="77777777" w:rsidTr="0024680F">
        <w:tc>
          <w:tcPr>
            <w:tcW w:w="3256" w:type="dxa"/>
          </w:tcPr>
          <w:p w14:paraId="417997DE"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BSK_SAg_IL8_down</w:t>
            </w:r>
          </w:p>
        </w:tc>
        <w:tc>
          <w:tcPr>
            <w:tcW w:w="992" w:type="dxa"/>
          </w:tcPr>
          <w:p w14:paraId="70C3F3CA"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0.257</w:t>
            </w:r>
          </w:p>
        </w:tc>
        <w:tc>
          <w:tcPr>
            <w:tcW w:w="3685" w:type="dxa"/>
          </w:tcPr>
          <w:p w14:paraId="286C8BEA"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NHEERL_ZF_144hpf_TERATOSCORE_up</w:t>
            </w:r>
          </w:p>
        </w:tc>
        <w:tc>
          <w:tcPr>
            <w:tcW w:w="1083" w:type="dxa"/>
          </w:tcPr>
          <w:p w14:paraId="6740497A"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0.131</w:t>
            </w:r>
          </w:p>
        </w:tc>
      </w:tr>
      <w:tr w:rsidR="0024680F" w14:paraId="4DD66BB6" w14:textId="77777777" w:rsidTr="0024680F">
        <w:tc>
          <w:tcPr>
            <w:tcW w:w="3256" w:type="dxa"/>
          </w:tcPr>
          <w:p w14:paraId="14A12C7D"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BSK_SAg_MCP1_down</w:t>
            </w:r>
          </w:p>
        </w:tc>
        <w:tc>
          <w:tcPr>
            <w:tcW w:w="992" w:type="dxa"/>
          </w:tcPr>
          <w:p w14:paraId="06347D3F"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0.256</w:t>
            </w:r>
          </w:p>
        </w:tc>
        <w:tc>
          <w:tcPr>
            <w:tcW w:w="3685" w:type="dxa"/>
          </w:tcPr>
          <w:p w14:paraId="26B59874"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TOX21_PPARd_BLA_Antagonist_ch1</w:t>
            </w:r>
          </w:p>
        </w:tc>
        <w:tc>
          <w:tcPr>
            <w:tcW w:w="1083" w:type="dxa"/>
          </w:tcPr>
          <w:p w14:paraId="1FA66752" w14:textId="77777777" w:rsidR="0024680F" w:rsidRPr="0024680F" w:rsidRDefault="0024680F" w:rsidP="00834B14">
            <w:pPr>
              <w:rPr>
                <w:rFonts w:ascii="Times New Roman" w:hAnsi="Times New Roman" w:cs="Times New Roman"/>
                <w:color w:val="000000"/>
                <w:sz w:val="20"/>
                <w:szCs w:val="20"/>
              </w:rPr>
            </w:pPr>
            <w:r w:rsidRPr="0024680F">
              <w:rPr>
                <w:rFonts w:ascii="Times New Roman" w:hAnsi="Times New Roman" w:cs="Times New Roman"/>
                <w:color w:val="000000"/>
                <w:sz w:val="20"/>
                <w:szCs w:val="20"/>
              </w:rPr>
              <w:t>0.012</w:t>
            </w:r>
          </w:p>
        </w:tc>
      </w:tr>
    </w:tbl>
    <w:p w14:paraId="0E4FB051" w14:textId="77777777" w:rsidR="0024680F" w:rsidRPr="000E193D" w:rsidRDefault="0024680F" w:rsidP="003B311A">
      <w:pPr>
        <w:rPr>
          <w:rFonts w:ascii="Times New Roman" w:hAnsi="Times New Roman" w:cs="Times New Roman"/>
          <w:lang w:val="en-US"/>
        </w:rPr>
      </w:pPr>
    </w:p>
    <w:p w14:paraId="2566C1F3" w14:textId="77777777" w:rsidR="00AE168D" w:rsidRPr="000E193D" w:rsidRDefault="00AE168D" w:rsidP="00AE168D">
      <w:pPr>
        <w:keepNext/>
        <w:rPr>
          <w:rFonts w:ascii="Times New Roman" w:hAnsi="Times New Roman" w:cs="Times New Roman"/>
        </w:rPr>
      </w:pPr>
      <w:r w:rsidRPr="000E193D">
        <w:rPr>
          <w:rFonts w:ascii="Times New Roman" w:hAnsi="Times New Roman" w:cs="Times New Roman"/>
          <w:noProof/>
          <w:lang w:eastAsia="en-GB"/>
        </w:rPr>
        <w:lastRenderedPageBreak/>
        <w:drawing>
          <wp:inline distT="0" distB="0" distL="0" distR="0" wp14:anchorId="27BDD1AD" wp14:editId="694DAB83">
            <wp:extent cx="5731510" cy="53949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tation_AU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394960"/>
                    </a:xfrm>
                    <a:prstGeom prst="rect">
                      <a:avLst/>
                    </a:prstGeom>
                  </pic:spPr>
                </pic:pic>
              </a:graphicData>
            </a:graphic>
          </wp:inline>
        </w:drawing>
      </w:r>
    </w:p>
    <w:p w14:paraId="11ED6FD4" w14:textId="353FA65E" w:rsidR="00AE168D" w:rsidRPr="000E193D" w:rsidRDefault="00AE168D" w:rsidP="00AE168D">
      <w:pPr>
        <w:pStyle w:val="Caption"/>
        <w:jc w:val="left"/>
        <w:rPr>
          <w:rFonts w:ascii="Times New Roman" w:hAnsi="Times New Roman" w:cs="Times New Roman"/>
          <w:lang w:val="en-US"/>
        </w:rPr>
      </w:pPr>
      <w:r w:rsidRPr="000E193D">
        <w:rPr>
          <w:rFonts w:ascii="Times New Roman" w:hAnsi="Times New Roman" w:cs="Times New Roman"/>
          <w:b/>
          <w:i w:val="0"/>
          <w:color w:val="auto"/>
        </w:rPr>
        <w:t>Figure S1</w:t>
      </w:r>
      <w:r w:rsidRPr="000E193D">
        <w:rPr>
          <w:rFonts w:ascii="Times New Roman" w:hAnsi="Times New Roman" w:cs="Times New Roman"/>
        </w:rPr>
        <w:t xml:space="preserve"> </w:t>
      </w:r>
      <w:r w:rsidRPr="000E193D">
        <w:rPr>
          <w:rFonts w:ascii="Times New Roman" w:hAnsi="Times New Roman" w:cs="Times New Roman"/>
          <w:b/>
          <w:i w:val="0"/>
          <w:color w:val="auto"/>
          <w:lang w:val="en-US"/>
        </w:rPr>
        <w:t>Performance of imputation models</w:t>
      </w:r>
      <w:r w:rsidR="002C73D8">
        <w:rPr>
          <w:rFonts w:ascii="Times New Roman" w:hAnsi="Times New Roman" w:cs="Times New Roman"/>
          <w:b/>
          <w:i w:val="0"/>
          <w:color w:val="auto"/>
          <w:lang w:val="en-US"/>
        </w:rPr>
        <w:t xml:space="preserve"> on</w:t>
      </w:r>
      <w:r w:rsidR="002F1617">
        <w:rPr>
          <w:rFonts w:ascii="Times New Roman" w:hAnsi="Times New Roman" w:cs="Times New Roman"/>
          <w:b/>
          <w:i w:val="0"/>
          <w:color w:val="auto"/>
          <w:lang w:val="en-US"/>
        </w:rPr>
        <w:t xml:space="preserve"> the</w:t>
      </w:r>
      <w:r w:rsidR="002C73D8">
        <w:rPr>
          <w:rFonts w:ascii="Times New Roman" w:hAnsi="Times New Roman" w:cs="Times New Roman"/>
          <w:b/>
          <w:i w:val="0"/>
          <w:color w:val="auto"/>
          <w:lang w:val="en-US"/>
        </w:rPr>
        <w:t xml:space="preserve"> small datasets</w:t>
      </w:r>
      <w:r w:rsidR="00380BAF" w:rsidRPr="000E193D">
        <w:rPr>
          <w:rFonts w:ascii="Times New Roman" w:hAnsi="Times New Roman" w:cs="Times New Roman"/>
          <w:b/>
          <w:i w:val="0"/>
          <w:color w:val="auto"/>
          <w:lang w:val="en-US"/>
        </w:rPr>
        <w:t xml:space="preserve"> evaluated using ROC-AUC</w:t>
      </w:r>
      <w:r w:rsidRPr="000E193D">
        <w:rPr>
          <w:rFonts w:ascii="Times New Roman" w:hAnsi="Times New Roman" w:cs="Times New Roman"/>
          <w:b/>
          <w:i w:val="0"/>
          <w:color w:val="auto"/>
          <w:lang w:val="en-US"/>
        </w:rPr>
        <w:t>.</w:t>
      </w:r>
      <w:r w:rsidRPr="000E193D">
        <w:rPr>
          <w:rFonts w:ascii="Times New Roman" w:hAnsi="Times New Roman" w:cs="Times New Roman"/>
          <w:i w:val="0"/>
          <w:color w:val="auto"/>
          <w:lang w:val="en-US"/>
        </w:rPr>
        <w:t xml:space="preserve"> A: Ames dataset. B: Tox21 dataset. Each box summarizes the ROC-AUC scores of 20 independent runs of the model on the test set with identical hyperparameters but different random seeds. The XGB models (best performing single task QSAR model based on MCC) are included as a benchmark. Only the best performing Feature Net model (XGB-FN) is included in this plot</w:t>
      </w:r>
    </w:p>
    <w:p w14:paraId="4370B2B4" w14:textId="5DA59029" w:rsidR="00AE168D" w:rsidRDefault="00AE168D" w:rsidP="003B311A">
      <w:pPr>
        <w:rPr>
          <w:rFonts w:ascii="Times New Roman" w:hAnsi="Times New Roman" w:cs="Times New Roman"/>
          <w:lang w:val="en-US"/>
        </w:rPr>
      </w:pPr>
    </w:p>
    <w:p w14:paraId="298BED45" w14:textId="6FA01C3C" w:rsidR="002C73D8" w:rsidRDefault="00661D25" w:rsidP="002C73D8">
      <w:pPr>
        <w:keepNext/>
      </w:pPr>
      <w:r>
        <w:rPr>
          <w:noProof/>
          <w:lang w:eastAsia="en-GB"/>
        </w:rPr>
        <w:lastRenderedPageBreak/>
        <w:drawing>
          <wp:inline distT="0" distB="0" distL="0" distR="0" wp14:anchorId="6C6815C4" wp14:editId="3E370D09">
            <wp:extent cx="5731510" cy="28663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ral_toxcast_au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66390"/>
                    </a:xfrm>
                    <a:prstGeom prst="rect">
                      <a:avLst/>
                    </a:prstGeom>
                  </pic:spPr>
                </pic:pic>
              </a:graphicData>
            </a:graphic>
          </wp:inline>
        </w:drawing>
      </w:r>
    </w:p>
    <w:p w14:paraId="4707F5F4" w14:textId="7A46801A" w:rsidR="002C73D8" w:rsidRPr="002C73D8" w:rsidRDefault="002C73D8" w:rsidP="002C73D8">
      <w:pPr>
        <w:pStyle w:val="Caption"/>
        <w:rPr>
          <w:rFonts w:ascii="Times New Roman" w:hAnsi="Times New Roman" w:cs="Times New Roman"/>
          <w:color w:val="auto"/>
          <w:lang w:val="en-US"/>
        </w:rPr>
      </w:pPr>
      <w:r w:rsidRPr="002C73D8">
        <w:rPr>
          <w:rFonts w:ascii="Times New Roman" w:hAnsi="Times New Roman" w:cs="Times New Roman"/>
          <w:b/>
          <w:i w:val="0"/>
          <w:color w:val="auto"/>
        </w:rPr>
        <w:t xml:space="preserve">Figure </w:t>
      </w:r>
      <w:r>
        <w:rPr>
          <w:rFonts w:ascii="Times New Roman" w:hAnsi="Times New Roman" w:cs="Times New Roman"/>
          <w:b/>
          <w:i w:val="0"/>
          <w:color w:val="auto"/>
        </w:rPr>
        <w:t xml:space="preserve">S2 </w:t>
      </w:r>
      <w:r w:rsidRPr="002C73D8">
        <w:rPr>
          <w:rFonts w:ascii="Times New Roman" w:hAnsi="Times New Roman" w:cs="Times New Roman"/>
          <w:b/>
          <w:i w:val="0"/>
          <w:color w:val="auto"/>
        </w:rPr>
        <w:t xml:space="preserve">Performance of imputation models on </w:t>
      </w:r>
      <w:r w:rsidR="002F1617">
        <w:rPr>
          <w:rFonts w:ascii="Times New Roman" w:hAnsi="Times New Roman" w:cs="Times New Roman"/>
          <w:b/>
          <w:i w:val="0"/>
          <w:color w:val="auto"/>
        </w:rPr>
        <w:t xml:space="preserve">the </w:t>
      </w:r>
      <w:proofErr w:type="spellStart"/>
      <w:r w:rsidRPr="002C73D8">
        <w:rPr>
          <w:rFonts w:ascii="Times New Roman" w:hAnsi="Times New Roman" w:cs="Times New Roman"/>
          <w:b/>
          <w:i w:val="0"/>
          <w:color w:val="auto"/>
        </w:rPr>
        <w:t>ToxCast</w:t>
      </w:r>
      <w:proofErr w:type="spellEnd"/>
      <w:r w:rsidRPr="002C73D8">
        <w:rPr>
          <w:rFonts w:ascii="Times New Roman" w:hAnsi="Times New Roman" w:cs="Times New Roman"/>
          <w:b/>
          <w:i w:val="0"/>
          <w:color w:val="auto"/>
        </w:rPr>
        <w:t xml:space="preserve"> dataset using ROC-AUC</w:t>
      </w:r>
      <w:r w:rsidRPr="00890130">
        <w:rPr>
          <w:rFonts w:ascii="Times New Roman" w:hAnsi="Times New Roman" w:cs="Times New Roman"/>
          <w:b/>
          <w:i w:val="0"/>
          <w:color w:val="auto"/>
        </w:rPr>
        <w:t>.</w:t>
      </w:r>
      <w:r w:rsidRPr="00890130">
        <w:rPr>
          <w:rFonts w:ascii="Times New Roman" w:hAnsi="Times New Roman" w:cs="Times New Roman"/>
          <w:i w:val="0"/>
          <w:color w:val="auto"/>
        </w:rPr>
        <w:t xml:space="preserve"> </w:t>
      </w:r>
      <w:r w:rsidR="00890130" w:rsidRPr="00890130">
        <w:rPr>
          <w:rFonts w:ascii="Times New Roman" w:hAnsi="Times New Roman" w:cs="Times New Roman"/>
          <w:i w:val="0"/>
          <w:color w:val="auto"/>
        </w:rPr>
        <w:t>ROC-</w:t>
      </w:r>
      <w:r w:rsidR="00C86420" w:rsidRPr="00890130">
        <w:rPr>
          <w:rFonts w:ascii="Times New Roman" w:hAnsi="Times New Roman" w:cs="Times New Roman"/>
          <w:i w:val="0"/>
          <w:color w:val="auto"/>
        </w:rPr>
        <w:t>AUC</w:t>
      </w:r>
      <w:r w:rsidRPr="002C73D8">
        <w:rPr>
          <w:rFonts w:ascii="Times New Roman" w:hAnsi="Times New Roman" w:cs="Times New Roman"/>
          <w:i w:val="0"/>
          <w:color w:val="auto"/>
        </w:rPr>
        <w:t xml:space="preserve"> scores obtained for the individual assays are sorted in descending order and plotted as a line.</w:t>
      </w:r>
    </w:p>
    <w:p w14:paraId="063B11EF" w14:textId="353E34DD" w:rsidR="00B377BE" w:rsidRPr="00487090" w:rsidRDefault="00B377BE" w:rsidP="002C73D8">
      <w:pPr>
        <w:pStyle w:val="Caption"/>
        <w:jc w:val="left"/>
        <w:rPr>
          <w:rFonts w:ascii="Times New Roman" w:hAnsi="Times New Roman" w:cs="Times New Roman"/>
          <w:i w:val="0"/>
          <w:color w:val="auto"/>
          <w:lang w:val="en-US"/>
        </w:rPr>
      </w:pPr>
    </w:p>
    <w:p w14:paraId="268F0A78" w14:textId="77777777" w:rsidR="006274A9" w:rsidRDefault="00B377BE" w:rsidP="006274A9">
      <w:pPr>
        <w:keepNext/>
      </w:pPr>
      <w:r>
        <w:rPr>
          <w:rFonts w:ascii="Times New Roman" w:hAnsi="Times New Roman" w:cs="Times New Roman"/>
          <w:noProof/>
          <w:color w:val="FF0000"/>
          <w:lang w:eastAsia="en-GB"/>
        </w:rPr>
        <w:lastRenderedPageBreak/>
        <w:drawing>
          <wp:inline distT="0" distB="0" distL="0" distR="0" wp14:anchorId="4DA04F8D" wp14:editId="4C30F8FB">
            <wp:extent cx="5731510" cy="55054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xcast_ghost_scatter_SI.png"/>
                    <pic:cNvPicPr/>
                  </pic:nvPicPr>
                  <pic:blipFill rotWithShape="1">
                    <a:blip r:embed="rId9" cstate="print">
                      <a:extLst>
                        <a:ext uri="{28A0092B-C50C-407E-A947-70E740481C1C}">
                          <a14:useLocalDpi xmlns:a14="http://schemas.microsoft.com/office/drawing/2010/main" val="0"/>
                        </a:ext>
                      </a:extLst>
                    </a:blip>
                    <a:srcRect b="33502"/>
                    <a:stretch/>
                  </pic:blipFill>
                  <pic:spPr bwMode="auto">
                    <a:xfrm>
                      <a:off x="0" y="0"/>
                      <a:ext cx="5731510" cy="5505450"/>
                    </a:xfrm>
                    <a:prstGeom prst="rect">
                      <a:avLst/>
                    </a:prstGeom>
                    <a:ln>
                      <a:noFill/>
                    </a:ln>
                    <a:extLst>
                      <a:ext uri="{53640926-AAD7-44D8-BBD7-CCE9431645EC}">
                        <a14:shadowObscured xmlns:a14="http://schemas.microsoft.com/office/drawing/2010/main"/>
                      </a:ext>
                    </a:extLst>
                  </pic:spPr>
                </pic:pic>
              </a:graphicData>
            </a:graphic>
          </wp:inline>
        </w:drawing>
      </w:r>
    </w:p>
    <w:p w14:paraId="6D4243DF" w14:textId="020CEE94" w:rsidR="00B377BE" w:rsidRPr="003C79CA" w:rsidRDefault="006274A9" w:rsidP="002C73D8">
      <w:pPr>
        <w:pStyle w:val="Caption"/>
        <w:rPr>
          <w:rFonts w:ascii="Times New Roman" w:hAnsi="Times New Roman" w:cs="Times New Roman"/>
          <w:i w:val="0"/>
          <w:color w:val="auto"/>
          <w:lang w:val="en-US"/>
        </w:rPr>
      </w:pPr>
      <w:r w:rsidRPr="003C79CA">
        <w:rPr>
          <w:rFonts w:ascii="Times New Roman" w:hAnsi="Times New Roman" w:cs="Times New Roman"/>
          <w:b/>
          <w:i w:val="0"/>
          <w:color w:val="auto"/>
        </w:rPr>
        <w:t>Figure S3 Performance of the imputation models using the GHOST approach.</w:t>
      </w:r>
      <w:r w:rsidRPr="003C79CA">
        <w:rPr>
          <w:rFonts w:ascii="Times New Roman" w:hAnsi="Times New Roman" w:cs="Times New Roman"/>
          <w:i w:val="0"/>
          <w:color w:val="auto"/>
        </w:rPr>
        <w:t xml:space="preserve"> Scatter plots contrasting MCC scores with or without the GHOST approach for single assays</w:t>
      </w:r>
      <w:r w:rsidR="00B13085" w:rsidRPr="003C79CA">
        <w:rPr>
          <w:rFonts w:ascii="Times New Roman" w:hAnsi="Times New Roman" w:cs="Times New Roman"/>
          <w:i w:val="0"/>
          <w:color w:val="auto"/>
        </w:rPr>
        <w:t xml:space="preserve"> of the </w:t>
      </w:r>
      <w:proofErr w:type="spellStart"/>
      <w:r w:rsidR="00B13085" w:rsidRPr="003C79CA">
        <w:rPr>
          <w:rFonts w:ascii="Times New Roman" w:hAnsi="Times New Roman" w:cs="Times New Roman"/>
          <w:i w:val="0"/>
          <w:color w:val="auto"/>
        </w:rPr>
        <w:t>ToxCast</w:t>
      </w:r>
      <w:proofErr w:type="spellEnd"/>
      <w:r w:rsidR="00B13085" w:rsidRPr="003C79CA">
        <w:rPr>
          <w:rFonts w:ascii="Times New Roman" w:hAnsi="Times New Roman" w:cs="Times New Roman"/>
          <w:i w:val="0"/>
          <w:color w:val="auto"/>
        </w:rPr>
        <w:t xml:space="preserve"> dataset</w:t>
      </w:r>
      <w:r w:rsidRPr="003C79CA">
        <w:rPr>
          <w:rFonts w:ascii="Times New Roman" w:hAnsi="Times New Roman" w:cs="Times New Roman"/>
          <w:i w:val="0"/>
          <w:color w:val="auto"/>
        </w:rPr>
        <w:t xml:space="preserve">. A: XGB, B: XGB-FN, C: multi-task-DNN. The scatter plot for Macau is depicted in Figure 7B. </w:t>
      </w:r>
    </w:p>
    <w:p w14:paraId="132AD874" w14:textId="77777777" w:rsidR="000F044E" w:rsidRPr="000E193D" w:rsidRDefault="000F044E" w:rsidP="000F044E">
      <w:pPr>
        <w:keepNext/>
        <w:rPr>
          <w:rFonts w:ascii="Times New Roman" w:hAnsi="Times New Roman" w:cs="Times New Roman"/>
          <w:lang w:val="en-US"/>
        </w:rPr>
      </w:pPr>
      <w:r w:rsidRPr="000E193D">
        <w:rPr>
          <w:rFonts w:ascii="Times New Roman" w:hAnsi="Times New Roman" w:cs="Times New Roman"/>
          <w:noProof/>
          <w:lang w:eastAsia="en-GB"/>
        </w:rPr>
        <w:lastRenderedPageBreak/>
        <w:drawing>
          <wp:inline distT="0" distB="0" distL="0" distR="0" wp14:anchorId="573C85CB" wp14:editId="37A9F44C">
            <wp:extent cx="5731510" cy="25285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1510" cy="2528570"/>
                    </a:xfrm>
                    <a:prstGeom prst="rect">
                      <a:avLst/>
                    </a:prstGeom>
                  </pic:spPr>
                </pic:pic>
              </a:graphicData>
            </a:graphic>
          </wp:inline>
        </w:drawing>
      </w:r>
    </w:p>
    <w:p w14:paraId="6DBE9DB9" w14:textId="1AB43E0C" w:rsidR="000F044E" w:rsidRPr="000E193D" w:rsidRDefault="000F044E" w:rsidP="000F044E">
      <w:pPr>
        <w:pStyle w:val="Caption"/>
        <w:jc w:val="left"/>
        <w:rPr>
          <w:rFonts w:ascii="Times New Roman" w:hAnsi="Times New Roman" w:cs="Times New Roman"/>
          <w:b/>
          <w:i w:val="0"/>
          <w:color w:val="auto"/>
          <w:lang w:val="en-US"/>
        </w:rPr>
      </w:pPr>
      <w:r w:rsidRPr="000E193D">
        <w:rPr>
          <w:rFonts w:ascii="Times New Roman" w:hAnsi="Times New Roman" w:cs="Times New Roman"/>
          <w:b/>
          <w:i w:val="0"/>
          <w:color w:val="auto"/>
          <w:lang w:val="en-US"/>
        </w:rPr>
        <w:t xml:space="preserve">Figure </w:t>
      </w:r>
      <w:r w:rsidR="002C73D8">
        <w:rPr>
          <w:rFonts w:ascii="Times New Roman" w:hAnsi="Times New Roman" w:cs="Times New Roman"/>
          <w:b/>
          <w:i w:val="0"/>
          <w:color w:val="auto"/>
          <w:lang w:val="en-US"/>
        </w:rPr>
        <w:t>S4</w:t>
      </w:r>
      <w:r w:rsidR="00E6037B" w:rsidRPr="000E193D">
        <w:rPr>
          <w:rFonts w:ascii="Times New Roman" w:hAnsi="Times New Roman" w:cs="Times New Roman"/>
          <w:b/>
          <w:i w:val="0"/>
          <w:color w:val="auto"/>
          <w:lang w:val="en-US"/>
        </w:rPr>
        <w:t>. Ratio of Mutual Information (MI) and entropy of the target assay for Ames (A) and Tox21 (B) assays.</w:t>
      </w:r>
    </w:p>
    <w:p w14:paraId="4E6D6EB2" w14:textId="6CF61CCC" w:rsidR="000F044E" w:rsidRPr="000E193D" w:rsidRDefault="000F044E" w:rsidP="003B311A">
      <w:pPr>
        <w:rPr>
          <w:rFonts w:ascii="Times New Roman" w:hAnsi="Times New Roman" w:cs="Times New Roman"/>
          <w:lang w:val="en-US"/>
        </w:rPr>
      </w:pPr>
    </w:p>
    <w:sectPr w:rsidR="000F044E" w:rsidRPr="000E193D" w:rsidSect="000F044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4D385A1" w16cex:dateUtc="2021-06-01T10:45:00Z"/>
  <w16cex:commentExtensible w16cex:durableId="246F60D4" w16cex:dateUtc="2021-06-12T14:35:00Z"/>
  <w16cex:commentExtensible w16cex:durableId="69EFAAD6" w16cex:dateUtc="2021-06-01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B4091" w16cid:durableId="54D385A1"/>
  <w16cid:commentId w16cid:paraId="459808E7" w16cid:durableId="246F60D0"/>
  <w16cid:commentId w16cid:paraId="5C5EE642" w16cid:durableId="246F60D1"/>
  <w16cid:commentId w16cid:paraId="36494789" w16cid:durableId="246F60D4"/>
  <w16cid:commentId w16cid:paraId="3A10B143" w16cid:durableId="69EFAAD6"/>
  <w16cid:commentId w16cid:paraId="54824CF6" w16cid:durableId="246F60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1A"/>
    <w:rsid w:val="00044053"/>
    <w:rsid w:val="00081BB4"/>
    <w:rsid w:val="000B6FC8"/>
    <w:rsid w:val="000E193D"/>
    <w:rsid w:val="000F044E"/>
    <w:rsid w:val="000F630B"/>
    <w:rsid w:val="00105B7E"/>
    <w:rsid w:val="00126A25"/>
    <w:rsid w:val="0013422D"/>
    <w:rsid w:val="001740FD"/>
    <w:rsid w:val="001E51AF"/>
    <w:rsid w:val="001F10FA"/>
    <w:rsid w:val="0024680F"/>
    <w:rsid w:val="002519A6"/>
    <w:rsid w:val="002A517B"/>
    <w:rsid w:val="002C73D8"/>
    <w:rsid w:val="002F1617"/>
    <w:rsid w:val="00380BAF"/>
    <w:rsid w:val="003B311A"/>
    <w:rsid w:val="003C79CA"/>
    <w:rsid w:val="00487090"/>
    <w:rsid w:val="00490580"/>
    <w:rsid w:val="0049187A"/>
    <w:rsid w:val="004B57C3"/>
    <w:rsid w:val="005E7566"/>
    <w:rsid w:val="006274A9"/>
    <w:rsid w:val="00661D25"/>
    <w:rsid w:val="00675829"/>
    <w:rsid w:val="006856C9"/>
    <w:rsid w:val="006E1088"/>
    <w:rsid w:val="006E1521"/>
    <w:rsid w:val="00721047"/>
    <w:rsid w:val="0076000C"/>
    <w:rsid w:val="00794BE7"/>
    <w:rsid w:val="007A7C78"/>
    <w:rsid w:val="007F3B6C"/>
    <w:rsid w:val="00890130"/>
    <w:rsid w:val="008B7E0C"/>
    <w:rsid w:val="00944A7C"/>
    <w:rsid w:val="009748F6"/>
    <w:rsid w:val="00994205"/>
    <w:rsid w:val="009F647A"/>
    <w:rsid w:val="00A56128"/>
    <w:rsid w:val="00AE168D"/>
    <w:rsid w:val="00AF03DA"/>
    <w:rsid w:val="00AF2FE1"/>
    <w:rsid w:val="00B13085"/>
    <w:rsid w:val="00B377BE"/>
    <w:rsid w:val="00C50817"/>
    <w:rsid w:val="00C511FD"/>
    <w:rsid w:val="00C8572B"/>
    <w:rsid w:val="00C86420"/>
    <w:rsid w:val="00DE2B90"/>
    <w:rsid w:val="00DF0564"/>
    <w:rsid w:val="00E25DEB"/>
    <w:rsid w:val="00E6037B"/>
    <w:rsid w:val="00F507B6"/>
    <w:rsid w:val="3DC435EC"/>
    <w:rsid w:val="4A8733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4B44"/>
  <w15:chartTrackingRefBased/>
  <w15:docId w15:val="{24BD477D-8AD3-4D80-9DBB-16B0363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3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11A"/>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B311A"/>
    <w:pPr>
      <w:spacing w:after="200" w:line="240" w:lineRule="auto"/>
      <w:jc w:val="both"/>
    </w:pPr>
    <w:rPr>
      <w:i/>
      <w:iCs/>
      <w:color w:val="44546A" w:themeColor="text2"/>
      <w:sz w:val="18"/>
      <w:szCs w:val="18"/>
    </w:rPr>
  </w:style>
  <w:style w:type="table" w:styleId="TableGrid">
    <w:name w:val="Table Grid"/>
    <w:basedOn w:val="TableNormal"/>
    <w:uiPriority w:val="39"/>
    <w:rsid w:val="003B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11A"/>
    <w:rPr>
      <w:sz w:val="16"/>
      <w:szCs w:val="16"/>
    </w:rPr>
  </w:style>
  <w:style w:type="paragraph" w:styleId="CommentText">
    <w:name w:val="annotation text"/>
    <w:basedOn w:val="Normal"/>
    <w:link w:val="CommentTextChar"/>
    <w:uiPriority w:val="99"/>
    <w:unhideWhenUsed/>
    <w:rsid w:val="003B311A"/>
    <w:pPr>
      <w:spacing w:line="240" w:lineRule="auto"/>
    </w:pPr>
    <w:rPr>
      <w:sz w:val="20"/>
      <w:szCs w:val="20"/>
    </w:rPr>
  </w:style>
  <w:style w:type="character" w:customStyle="1" w:styleId="CommentTextChar">
    <w:name w:val="Comment Text Char"/>
    <w:basedOn w:val="DefaultParagraphFont"/>
    <w:link w:val="CommentText"/>
    <w:uiPriority w:val="99"/>
    <w:rsid w:val="003B311A"/>
    <w:rPr>
      <w:sz w:val="20"/>
      <w:szCs w:val="20"/>
    </w:rPr>
  </w:style>
  <w:style w:type="paragraph" w:styleId="BalloonText">
    <w:name w:val="Balloon Text"/>
    <w:basedOn w:val="Normal"/>
    <w:link w:val="BalloonTextChar"/>
    <w:uiPriority w:val="99"/>
    <w:semiHidden/>
    <w:unhideWhenUsed/>
    <w:rsid w:val="003B3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1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40FD"/>
    <w:rPr>
      <w:b/>
      <w:bCs/>
    </w:rPr>
  </w:style>
  <w:style w:type="character" w:customStyle="1" w:styleId="CommentSubjectChar">
    <w:name w:val="Comment Subject Char"/>
    <w:basedOn w:val="CommentTextChar"/>
    <w:link w:val="CommentSubject"/>
    <w:uiPriority w:val="99"/>
    <w:semiHidden/>
    <w:rsid w:val="001740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tiff"/><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B9528FFAE054B8E13C8AFC3BCC927" ma:contentTypeVersion="15" ma:contentTypeDescription="Create a new document." ma:contentTypeScope="" ma:versionID="8c2aee23c08ed1382f64d68579548cbf">
  <xsd:schema xmlns:xsd="http://www.w3.org/2001/XMLSchema" xmlns:xs="http://www.w3.org/2001/XMLSchema" xmlns:p="http://schemas.microsoft.com/office/2006/metadata/properties" xmlns:ns1="http://schemas.microsoft.com/sharepoint/v3" xmlns:ns2="02a7dce4-8808-4d4e-acaf-7a2e09ab11bd" xmlns:ns3="e0fe1c9a-e421-4d29-a1c3-bf9d4bf828a3" xmlns:ns4="3d299543-4c4d-4ec0-9cdf-87a64d7b090e" targetNamespace="http://schemas.microsoft.com/office/2006/metadata/properties" ma:root="true" ma:fieldsID="67f11f75c2ffc8a6c2bac483301643c3" ns1:_="" ns2:_="" ns3:_="" ns4:_="">
    <xsd:import namespace="http://schemas.microsoft.com/sharepoint/v3"/>
    <xsd:import namespace="02a7dce4-8808-4d4e-acaf-7a2e09ab11bd"/>
    <xsd:import namespace="e0fe1c9a-e421-4d29-a1c3-bf9d4bf828a3"/>
    <xsd:import namespace="3d299543-4c4d-4ec0-9cdf-87a64d7b090e"/>
    <xsd:element name="properties">
      <xsd:complexType>
        <xsd:sequence>
          <xsd:element name="documentManagement">
            <xsd:complexType>
              <xsd:all>
                <xsd:element ref="ns1:DocumentSetDescription" minOccurs="0"/>
                <xsd:element ref="ns2:LHInternalAuthor" minOccurs="0"/>
                <xsd:element ref="ns3:LHExternalReleaseDate" minOccurs="0"/>
                <xsd:element ref="ns3:LHPublicationDate" minOccurs="0"/>
                <xsd:element ref="ns3:bfe5e48972aa418a8f2d69974eb80ba5" minOccurs="0"/>
                <xsd:element ref="ns2:TaxCatchAll" minOccurs="0"/>
                <xsd:element ref="ns2:TaxCatchAllLabel" minOccurs="0"/>
                <xsd:element ref="ns3:LHExternalAuthor" minOccurs="0"/>
                <xsd:element ref="ns3:p3d29c96d2374cc595b2d911de49ca60" minOccurs="0"/>
                <xsd:element ref="ns2:LHEvents" minOccurs="0"/>
                <xsd:element ref="ns2:LHEvents_x003a_Start_x0020_Date" minOccurs="0"/>
                <xsd:element ref="ns2:Journals" minOccurs="0"/>
                <xsd:element ref="ns2:Journals_x003a_Impact_x0020_Factor" minOccurs="0"/>
                <xsd:element ref="ns3:be7e1829fb654eb5925a580bb43eb704" minOccurs="0"/>
                <xsd:element ref="ns3:LHPresenter" minOccurs="0"/>
                <xsd:element ref="ns3:LHPublicationType"/>
                <xsd:element ref="ns2:Online_x0020_publication" minOccurs="0"/>
                <xsd:element ref="ns2:LHPublicationDetails" minOccurs="0"/>
                <xsd:element ref="ns3:TaxKeywordTaxHTField" minOccurs="0"/>
                <xsd:element ref="ns2:LHPublicationOwner" minOccurs="0"/>
                <xsd:element ref="ns2:LHPublicationStage" minOccurs="0"/>
                <xsd:element ref="ns3:PublishedVersion" minOccurs="0"/>
                <xsd:element ref="ns2:LHLinkToPublication" minOccurs="0"/>
                <xsd:element ref="ns2:I365MigrationId" minOccurs="0"/>
                <xsd:element ref="ns2:SharedWithUsers" minOccurs="0"/>
                <xsd:element ref="ns2:SharedWithDetails"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7dce4-8808-4d4e-acaf-7a2e09ab11bd" elementFormDefault="qualified">
    <xsd:import namespace="http://schemas.microsoft.com/office/2006/documentManagement/types"/>
    <xsd:import namespace="http://schemas.microsoft.com/office/infopath/2007/PartnerControls"/>
    <xsd:element name="LHInternalAuthor" ma:index="9" nillable="true" ma:displayName="Internal Author" ma:description="Authors of the content who work for Lhasa Limited" ma:hidden="true" ma:list="UserInfo" ma:SharePointGroup="0" ma:internalName="LHInternal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1d7d6a7c-206c-48d8-9dea-054174e664c6}" ma:internalName="TaxCatchAll" ma:showField="CatchAllData" ma:web="02a7dce4-8808-4d4e-acaf-7a2e09ab11b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1d7d6a7c-206c-48d8-9dea-054174e664c6}" ma:internalName="TaxCatchAllLabel" ma:readOnly="true" ma:showField="CatchAllDataLabel" ma:web="02a7dce4-8808-4d4e-acaf-7a2e09ab11bd">
      <xsd:complexType>
        <xsd:complexContent>
          <xsd:extension base="dms:MultiChoiceLookup">
            <xsd:sequence>
              <xsd:element name="Value" type="dms:Lookup" maxOccurs="unbounded" minOccurs="0" nillable="true"/>
            </xsd:sequence>
          </xsd:extension>
        </xsd:complexContent>
      </xsd:complexType>
    </xsd:element>
    <xsd:element name="LHEvents" ma:index="19" nillable="true" ma:displayName="Events" ma:list="{f0b43108-2018-4045-89d3-0f057e96515c}" ma:internalName="LHEvents" ma:showField="Title" ma:web="02a7dce4-8808-4d4e-acaf-7a2e09ab11bd">
      <xsd:simpleType>
        <xsd:restriction base="dms:Lookup"/>
      </xsd:simpleType>
    </xsd:element>
    <xsd:element name="LHEvents_x003a_Start_x0020_Date" ma:index="20" nillable="true" ma:displayName="LHEvents:Start Date" ma:list="{f0b43108-2018-4045-89d3-0f057e96515c}" ma:internalName="LHEvents_x003A_Start_x0020_Date" ma:readOnly="true" ma:showField="Date_x0020_of_x0020_Event" ma:web="02a7dce4-8808-4d4e-acaf-7a2e09ab11bd">
      <xsd:simpleType>
        <xsd:restriction base="dms:Lookup"/>
      </xsd:simpleType>
    </xsd:element>
    <xsd:element name="Journals" ma:index="21" nillable="true" ma:displayName="Journals" ma:description="Associate content with a journal" ma:list="{93115e22-21e0-40d7-840f-4ee15f58c81f}" ma:internalName="Journals" ma:showField="Title" ma:web="02a7dce4-8808-4d4e-acaf-7a2e09ab11bd">
      <xsd:simpleType>
        <xsd:restriction base="dms:Lookup"/>
      </xsd:simpleType>
    </xsd:element>
    <xsd:element name="Journals_x003a_Impact_x0020_Factor" ma:index="22" nillable="true" ma:displayName="Journals:Impact Factor" ma:list="{93115e22-21e0-40d7-840f-4ee15f58c81f}" ma:internalName="Journals_x003A_Impact_x0020_Factor" ma:readOnly="true" ma:showField="LHImpactFactor" ma:web="02a7dce4-8808-4d4e-acaf-7a2e09ab11bd">
      <xsd:simpleType>
        <xsd:restriction base="dms:Lookup"/>
      </xsd:simpleType>
    </xsd:element>
    <xsd:element name="Online_x0020_publication" ma:index="27" nillable="true" ma:displayName="Online publication" ma:description="Link to online publications" ma:format="Hyperlink" ma:internalName="Online_x0020_publication">
      <xsd:complexType>
        <xsd:complexContent>
          <xsd:extension base="dms:URL">
            <xsd:sequence>
              <xsd:element name="Url" type="dms:ValidUrl" minOccurs="0" nillable="true"/>
              <xsd:element name="Description" type="xsd:string" nillable="true"/>
            </xsd:sequence>
          </xsd:extension>
        </xsd:complexContent>
      </xsd:complexType>
    </xsd:element>
    <xsd:element name="LHPublicationDetails" ma:index="28" nillable="true" ma:displayName="Details" ma:description="Additional details about the publication." ma:internalName="LHPublicationDetails">
      <xsd:simpleType>
        <xsd:restriction base="dms:Note">
          <xsd:maxLength value="255"/>
        </xsd:restriction>
      </xsd:simpleType>
    </xsd:element>
    <xsd:element name="LHPublicationOwner" ma:index="31" nillable="true" ma:displayName="Publication owner" ma:description="Assigned owner for a publication." ma:list="UserInfo" ma:SharePointGroup="0" ma:internalName="LHPublication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HPublicationStage" ma:index="32" nillable="true" ma:displayName="Publication Stage" ma:default="1. New Publication" ma:description="Stage of the publication process." ma:format="Dropdown" ma:internalName="LHPublicationStage">
      <xsd:simpleType>
        <xsd:restriction base="dms:Choice">
          <xsd:enumeration value="1. New Publication"/>
          <xsd:enumeration value="2. Awaiting Publication folder creation"/>
          <xsd:enumeration value="3. Awaiting Abstract upload"/>
          <xsd:enumeration value="4. Awaiting Abstract to be submitted for approval"/>
          <xsd:enumeration value="5. Awaiting Abstract approval decision"/>
          <xsd:enumeration value="6. Abstract approved"/>
          <xsd:enumeration value="7. Abstract requires rework"/>
          <xsd:enumeration value="8. Awaiting Publication media upload"/>
          <xsd:enumeration value="9. Awaiting Publication to be submitted for approval"/>
          <xsd:enumeration value="10. Awaiting Publication approval decision"/>
          <xsd:enumeration value="11. Publication approved"/>
          <xsd:enumeration value="12. Publication requires rework"/>
          <xsd:enumeration value="13. Publication ready for publishing"/>
          <xsd:enumeration value="Publication published"/>
        </xsd:restriction>
      </xsd:simpleType>
    </xsd:element>
    <xsd:element name="LHLinkToPublication" ma:index="34" nillable="true" ma:displayName="Link to publication" ma:description="External link to the publication." ma:format="Hyperlink" ma:internalName="LHLinkToPublication">
      <xsd:complexType>
        <xsd:complexContent>
          <xsd:extension base="dms:URL">
            <xsd:sequence>
              <xsd:element name="Url" type="dms:ValidUrl" minOccurs="0" nillable="true"/>
              <xsd:element name="Description" type="xsd:string" nillable="true"/>
            </xsd:sequence>
          </xsd:extension>
        </xsd:complexContent>
      </xsd:complexType>
    </xsd:element>
    <xsd:element name="I365MigrationId" ma:index="35" nillable="true" ma:displayName="I365MigrationId" ma:internalName="I365MigrationId">
      <xsd:simpleType>
        <xsd:restriction base="dms:Number"/>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e1c9a-e421-4d29-a1c3-bf9d4bf828a3" elementFormDefault="qualified">
    <xsd:import namespace="http://schemas.microsoft.com/office/2006/documentManagement/types"/>
    <xsd:import namespace="http://schemas.microsoft.com/office/infopath/2007/PartnerControls"/>
    <xsd:element name="LHExternalReleaseDate" ma:index="10" nillable="true" ma:displayName="External Release Date" ma:description="The date that the content can be released to the public." ma:format="DateOnly" ma:hidden="true" ma:internalName="LHExternalReleaseDate">
      <xsd:simpleType>
        <xsd:restriction base="dms:DateTime"/>
      </xsd:simpleType>
    </xsd:element>
    <xsd:element name="LHPublicationDate" ma:index="11" nillable="true" ma:displayName="Publication Date" ma:description="The date that the content was published." ma:format="DateOnly" ma:internalName="LHPublicationDate">
      <xsd:simpleType>
        <xsd:restriction base="dms:DateTime"/>
      </xsd:simpleType>
    </xsd:element>
    <xsd:element name="bfe5e48972aa418a8f2d69974eb80ba5" ma:index="12" nillable="true" ma:taxonomy="true" ma:internalName="bfe5e48972aa418a8f2d69974eb80ba5" ma:taxonomyFieldName="LHCompetitor" ma:displayName="Competitor" ma:default="" ma:fieldId="{bfe5e489-72aa-418a-8f2d-69974eb80ba5}" ma:taxonomyMulti="true" ma:sspId="a63c2cc3-7894-4300-aa1d-b71e8b0fd3af" ma:termSetId="62449f8b-4f02-49b6-8f20-4dd42ff24973" ma:anchorId="00000000-0000-0000-0000-000000000000" ma:open="false" ma:isKeyword="false">
      <xsd:complexType>
        <xsd:sequence>
          <xsd:element ref="pc:Terms" minOccurs="0" maxOccurs="1"/>
        </xsd:sequence>
      </xsd:complexType>
    </xsd:element>
    <xsd:element name="LHExternalAuthor" ma:index="16" nillable="true" ma:displayName="External Author" ma:description="Names of the authors of this content who are no part of Lhasa Limited" ma:hidden="true" ma:internalName="LHExternalAuthor">
      <xsd:simpleType>
        <xsd:restriction base="dms:Text">
          <xsd:maxLength value="255"/>
        </xsd:restriction>
      </xsd:simpleType>
    </xsd:element>
    <xsd:element name="p3d29c96d2374cc595b2d911de49ca60" ma:index="17" nillable="true" ma:taxonomy="true" ma:internalName="p3d29c96d2374cc595b2d911de49ca60" ma:taxonomyFieldName="LHProduct" ma:displayName="Lhasa Product" ma:default="" ma:fieldId="{93d29c96-d237-4cc5-95b2-d911de49ca60}" ma:taxonomyMulti="true" ma:sspId="a63c2cc3-7894-4300-aa1d-b71e8b0fd3af" ma:termSetId="65a1ee0d-1c74-47fc-9f1d-d19d08840993" ma:anchorId="00000000-0000-0000-0000-000000000000" ma:open="false" ma:isKeyword="false">
      <xsd:complexType>
        <xsd:sequence>
          <xsd:element ref="pc:Terms" minOccurs="0" maxOccurs="1"/>
        </xsd:sequence>
      </xsd:complexType>
    </xsd:element>
    <xsd:element name="be7e1829fb654eb5925a580bb43eb704" ma:index="23" nillable="true" ma:taxonomy="true" ma:internalName="be7e1829fb654eb5925a580bb43eb704" ma:taxonomyFieldName="LHConfidentiality" ma:displayName="Confidentiality" ma:readOnly="false" ma:default="26;#Public|9b4f8d26-97c0-46d6-92a2-dc0a91d24030" ma:fieldId="{be7e1829-fb65-4eb5-925a-580bb43eb704}" ma:sspId="a63c2cc3-7894-4300-aa1d-b71e8b0fd3af" ma:termSetId="1a8440bc-7266-43ec-b9f3-0dc2c8b38c39" ma:anchorId="00000000-0000-0000-0000-000000000000" ma:open="false" ma:isKeyword="false">
      <xsd:complexType>
        <xsd:sequence>
          <xsd:element ref="pc:Terms" minOccurs="0" maxOccurs="1"/>
        </xsd:sequence>
      </xsd:complexType>
    </xsd:element>
    <xsd:element name="LHPresenter" ma:index="25" nillable="true" ma:displayName="Presenter" ma:description="Name of person who is presenting the content." ma:internalName="LHPresenter">
      <xsd:simpleType>
        <xsd:restriction base="dms:Text">
          <xsd:maxLength value="255"/>
        </xsd:restriction>
      </xsd:simpleType>
    </xsd:element>
    <xsd:element name="LHPublicationType" ma:index="26" ma:displayName="Publication Type" ma:description="What type of publication" ma:format="Dropdown" ma:internalName="LHPublicationType">
      <xsd:simpleType>
        <xsd:restriction base="dms:Choice">
          <xsd:enumeration value="Book Chapter"/>
          <xsd:enumeration value="Poster"/>
          <xsd:enumeration value="Presentation"/>
          <xsd:enumeration value="Publication"/>
          <xsd:enumeration value="Other"/>
        </xsd:restriction>
      </xsd:simpleType>
    </xsd:element>
    <xsd:element name="TaxKeywordTaxHTField" ma:index="29" nillable="true" ma:taxonomy="true" ma:internalName="TaxKeywordTaxHTField" ma:taxonomyFieldName="TaxKeyword" ma:displayName="Publication Keywords" ma:readOnly="false" ma:fieldId="{23f27201-bee3-471e-b2e7-b64fd8b7ca38}" ma:taxonomyMulti="true" ma:sspId="a63c2cc3-7894-4300-aa1d-b71e8b0fd3af" ma:termSetId="00000000-0000-0000-0000-000000000000" ma:anchorId="00000000-0000-0000-0000-000000000000" ma:open="true" ma:isKeyword="true">
      <xsd:complexType>
        <xsd:sequence>
          <xsd:element ref="pc:Terms" minOccurs="0" maxOccurs="1"/>
        </xsd:sequence>
      </xsd:complexType>
    </xsd:element>
    <xsd:element name="PublishedVersion" ma:index="33" nillable="true" ma:displayName="PublishedVersion" ma:default="0" ma:description="For Marketing use ONLY" ma:internalName="Published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299543-4c4d-4ec0-9cdf-87a64d7b090e" elementFormDefault="qualified">
    <xsd:import namespace="http://schemas.microsoft.com/office/2006/documentManagement/types"/>
    <xsd:import namespace="http://schemas.microsoft.com/office/infopath/2007/PartnerControls"/>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HPublicationDate xmlns="e0fe1c9a-e421-4d29-a1c3-bf9d4bf828a3" xsi:nil="true"/>
    <LHPresenter xmlns="e0fe1c9a-e421-4d29-a1c3-bf9d4bf828a3" xsi:nil="true"/>
    <Online_x0020_publication xmlns="02a7dce4-8808-4d4e-acaf-7a2e09ab11bd">
      <Url xsi:nil="true"/>
      <Description xsi:nil="true"/>
    </Online_x0020_publication>
    <LHPublicationStage xmlns="02a7dce4-8808-4d4e-acaf-7a2e09ab11bd">11. Publication approved</LHPublicationStage>
    <LHPublicationDetails xmlns="02a7dce4-8808-4d4e-acaf-7a2e09ab11bd" xsi:nil="true"/>
    <LHInternalAuthor xmlns="02a7dce4-8808-4d4e-acaf-7a2e09ab11bd">
      <UserInfo>
        <DisplayName>Samuel Webb</DisplayName>
        <AccountId>29</AccountId>
        <AccountType/>
      </UserInfo>
    </LHInternalAuthor>
    <LHPublicationType xmlns="e0fe1c9a-e421-4d29-a1c3-bf9d4bf828a3">Publication</LHPublicationType>
    <be7e1829fb654eb5925a580bb43eb704 xmlns="e0fe1c9a-e421-4d29-a1c3-bf9d4bf828a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9b4f8d26-97c0-46d6-92a2-dc0a91d24030</TermId>
        </TermInfo>
      </Terms>
    </be7e1829fb654eb5925a580bb43eb704>
    <DocumentSetDescription xmlns="http://schemas.microsoft.com/sharepoint/v3">Paper detailing the imputation modelling work carried out by Moritz during his first year of the Lhasa sponsored PhD</DocumentSetDescription>
    <LHExternalReleaseDate xmlns="e0fe1c9a-e421-4d29-a1c3-bf9d4bf828a3" xsi:nil="true"/>
    <LHExternalAuthor xmlns="e0fe1c9a-e421-4d29-a1c3-bf9d4bf828a3">Moritz Walter, Val Gillet, Antonio de la Vega de León</LHExternalAuthor>
    <TaxCatchAll xmlns="02a7dce4-8808-4d4e-acaf-7a2e09ab11bd">
      <Value>4</Value>
    </TaxCatchAll>
    <LHLinkToPublication xmlns="02a7dce4-8808-4d4e-acaf-7a2e09ab11bd">
      <Url xsi:nil="true"/>
      <Description xsi:nil="true"/>
    </LHLinkToPublication>
    <I365MigrationId xmlns="02a7dce4-8808-4d4e-acaf-7a2e09ab11bd" xsi:nil="true"/>
    <LHEvents xmlns="02a7dce4-8808-4d4e-acaf-7a2e09ab11bd" xsi:nil="true"/>
    <TaxKeywordTaxHTField xmlns="e0fe1c9a-e421-4d29-a1c3-bf9d4bf828a3">
      <Terms xmlns="http://schemas.microsoft.com/office/infopath/2007/PartnerControls"/>
    </TaxKeywordTaxHTField>
    <PublishedVersion xmlns="e0fe1c9a-e421-4d29-a1c3-bf9d4bf828a3">false</PublishedVersion>
    <p3d29c96d2374cc595b2d911de49ca60 xmlns="e0fe1c9a-e421-4d29-a1c3-bf9d4bf828a3">
      <Terms xmlns="http://schemas.microsoft.com/office/infopath/2007/PartnerControls"/>
    </p3d29c96d2374cc595b2d911de49ca60>
    <Journals xmlns="02a7dce4-8808-4d4e-acaf-7a2e09ab11bd" xsi:nil="true"/>
    <bfe5e48972aa418a8f2d69974eb80ba5 xmlns="e0fe1c9a-e421-4d29-a1c3-bf9d4bf828a3">
      <Terms xmlns="http://schemas.microsoft.com/office/infopath/2007/PartnerControls"/>
    </bfe5e48972aa418a8f2d69974eb80ba5>
    <LHPublicationOwner xmlns="02a7dce4-8808-4d4e-acaf-7a2e09ab11bd">
      <UserInfo>
        <DisplayName>Samuel Webb</DisplayName>
        <AccountId>29</AccountId>
        <AccountType/>
      </UserInfo>
    </LHPublicationOwner>
  </documentManagement>
</p:properties>
</file>

<file path=customXml/itemProps1.xml><?xml version="1.0" encoding="utf-8"?>
<ds:datastoreItem xmlns:ds="http://schemas.openxmlformats.org/officeDocument/2006/customXml" ds:itemID="{7B21BA7E-D773-404C-A914-162DA9766BCD}">
  <ds:schemaRefs>
    <ds:schemaRef ds:uri="http://schemas.microsoft.com/sharepoint/v3/contenttype/forms"/>
  </ds:schemaRefs>
</ds:datastoreItem>
</file>

<file path=customXml/itemProps2.xml><?xml version="1.0" encoding="utf-8"?>
<ds:datastoreItem xmlns:ds="http://schemas.openxmlformats.org/officeDocument/2006/customXml" ds:itemID="{9A69A281-3D06-4FC4-87C0-3E8F0013D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a7dce4-8808-4d4e-acaf-7a2e09ab11bd"/>
    <ds:schemaRef ds:uri="e0fe1c9a-e421-4d29-a1c3-bf9d4bf828a3"/>
    <ds:schemaRef ds:uri="3d299543-4c4d-4ec0-9cdf-87a64d7b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62A86-A4C2-496C-8B0E-7FEFE135F03F}">
  <ds:schemaRefs>
    <ds:schemaRef ds:uri="http://schemas.microsoft.com/office/2006/metadata/properties"/>
    <ds:schemaRef ds:uri="http://schemas.microsoft.com/office/infopath/2007/PartnerControls"/>
    <ds:schemaRef ds:uri="e0fe1c9a-e421-4d29-a1c3-bf9d4bf828a3"/>
    <ds:schemaRef ds:uri="02a7dce4-8808-4d4e-acaf-7a2e09ab11b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Vega de Leon</dc:creator>
  <cp:keywords/>
  <dc:description/>
  <cp:lastModifiedBy>Moritz Walter</cp:lastModifiedBy>
  <cp:revision>2</cp:revision>
  <dcterms:created xsi:type="dcterms:W3CDTF">2022-04-01T09:07:00Z</dcterms:created>
  <dcterms:modified xsi:type="dcterms:W3CDTF">2022-04-01T09:07:00Z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0x010100E13B9528FFAE054B8E13C8AFC3BCC927</vt:lpwstr>
  </property>
  <property fmtid="{D5CDD505-2E9C-101B-9397-08002B2CF9AE}" pid="3" name="LHProduct">
    <vt:lpwstr/>
  </property>
  <property fmtid="{D5CDD505-2E9C-101B-9397-08002B2CF9AE}" pid="4" name="LHCompetitor">
    <vt:lpwstr/>
  </property>
  <property fmtid="{D5CDD505-2E9C-101B-9397-08002B2CF9AE}" pid="5" name="TaxKeyword">
    <vt:lpwstr/>
  </property>
  <property fmtid="{D5CDD505-2E9C-101B-9397-08002B2CF9AE}" pid="6" name="LHConfidentiality">
    <vt:lpwstr>4;#Public|9b4f8d26-97c0-46d6-92a2-dc0a91d24030</vt:lpwstr>
  </property>
  <property fmtid="{D5CDD505-2E9C-101B-9397-08002B2CF9AE}" pid="7" name="_docset_NoMedatataSyncRequired">
    <vt:lpwstr>False</vt:lpwstr>
  </property>
</Properties>
</file>