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1EE26" w14:textId="77777777" w:rsidR="00353168" w:rsidRDefault="00353168" w:rsidP="00353168">
      <w:pPr>
        <w:spacing w:after="0" w:line="48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Supplementary Information</w:t>
      </w:r>
    </w:p>
    <w:p w14:paraId="788A12A6" w14:textId="77777777" w:rsidR="00353168" w:rsidRPr="005871C4" w:rsidRDefault="00353168" w:rsidP="00353168">
      <w:pPr>
        <w:spacing w:after="0" w:line="480" w:lineRule="auto"/>
        <w:jc w:val="both"/>
        <w:rPr>
          <w:rFonts w:ascii="Times New Roman" w:eastAsia="Times New Roman" w:hAnsi="Times New Roman" w:cs="Times New Roman"/>
          <w:bCs/>
          <w:sz w:val="28"/>
          <w:szCs w:val="28"/>
        </w:rPr>
      </w:pPr>
      <w:r w:rsidRPr="005871C4">
        <w:rPr>
          <w:rFonts w:ascii="Times New Roman" w:eastAsia="Times New Roman" w:hAnsi="Times New Roman" w:cs="Times New Roman"/>
          <w:bCs/>
          <w:sz w:val="28"/>
          <w:szCs w:val="28"/>
        </w:rPr>
        <w:t xml:space="preserve">Multiple Quantum-Coherent Energy Transfer Pathways in Photosynthesis: </w:t>
      </w:r>
      <w:r>
        <w:rPr>
          <w:rFonts w:ascii="Times New Roman" w:eastAsia="Times New Roman" w:hAnsi="Times New Roman" w:cs="Times New Roman"/>
          <w:bCs/>
          <w:sz w:val="28"/>
          <w:szCs w:val="28"/>
        </w:rPr>
        <w:t>E</w:t>
      </w:r>
      <w:r w:rsidRPr="005871C4">
        <w:rPr>
          <w:rFonts w:ascii="Times New Roman" w:eastAsia="Times New Roman" w:hAnsi="Times New Roman" w:cs="Times New Roman"/>
          <w:bCs/>
          <w:sz w:val="28"/>
          <w:szCs w:val="28"/>
        </w:rPr>
        <w:t>lectronic-</w:t>
      </w:r>
      <w:r>
        <w:rPr>
          <w:rFonts w:ascii="Times New Roman" w:eastAsia="Times New Roman" w:hAnsi="Times New Roman" w:cs="Times New Roman"/>
          <w:bCs/>
          <w:sz w:val="28"/>
          <w:szCs w:val="28"/>
        </w:rPr>
        <w:t>V</w:t>
      </w:r>
      <w:r w:rsidRPr="005871C4">
        <w:rPr>
          <w:rFonts w:ascii="Times New Roman" w:eastAsia="Times New Roman" w:hAnsi="Times New Roman" w:cs="Times New Roman"/>
          <w:bCs/>
          <w:sz w:val="28"/>
          <w:szCs w:val="28"/>
        </w:rPr>
        <w:t xml:space="preserve">ibrational </w:t>
      </w:r>
      <w:r>
        <w:rPr>
          <w:rFonts w:ascii="Times New Roman" w:eastAsia="Times New Roman" w:hAnsi="Times New Roman" w:cs="Times New Roman"/>
          <w:bCs/>
          <w:sz w:val="28"/>
          <w:szCs w:val="28"/>
        </w:rPr>
        <w:t>M</w:t>
      </w:r>
      <w:r w:rsidRPr="005871C4">
        <w:rPr>
          <w:rFonts w:ascii="Times New Roman" w:eastAsia="Times New Roman" w:hAnsi="Times New Roman" w:cs="Times New Roman"/>
          <w:bCs/>
          <w:sz w:val="28"/>
          <w:szCs w:val="28"/>
        </w:rPr>
        <w:t xml:space="preserve">ixing within Photosystem II CP43/CP47 </w:t>
      </w:r>
      <w:r>
        <w:rPr>
          <w:rFonts w:ascii="Times New Roman" w:eastAsia="Times New Roman" w:hAnsi="Times New Roman" w:cs="Times New Roman"/>
          <w:bCs/>
          <w:sz w:val="28"/>
          <w:szCs w:val="28"/>
        </w:rPr>
        <w:t>A</w:t>
      </w:r>
      <w:r w:rsidRPr="005871C4">
        <w:rPr>
          <w:rFonts w:ascii="Times New Roman" w:eastAsia="Times New Roman" w:hAnsi="Times New Roman" w:cs="Times New Roman"/>
          <w:bCs/>
          <w:sz w:val="28"/>
          <w:szCs w:val="28"/>
        </w:rPr>
        <w:t xml:space="preserve">ntenna </w:t>
      </w:r>
    </w:p>
    <w:p w14:paraId="63FA6B41" w14:textId="77777777" w:rsidR="00353168" w:rsidRPr="005871C4" w:rsidRDefault="00353168" w:rsidP="00353168">
      <w:pPr>
        <w:spacing w:after="0" w:line="480" w:lineRule="auto"/>
        <w:jc w:val="both"/>
        <w:rPr>
          <w:rFonts w:ascii="Times New Roman" w:hAnsi="Times New Roman" w:cs="Times New Roman"/>
          <w:lang w:val="es-ES"/>
        </w:rPr>
      </w:pPr>
      <w:r w:rsidRPr="005871C4">
        <w:rPr>
          <w:rFonts w:ascii="Times New Roman" w:hAnsi="Times New Roman" w:cs="Times New Roman"/>
          <w:lang w:val="es-ES"/>
        </w:rPr>
        <w:t>Valentin Maffeis</w:t>
      </w:r>
      <w:r w:rsidRPr="005871C4">
        <w:rPr>
          <w:rFonts w:ascii="Times New Roman" w:hAnsi="Times New Roman" w:cs="Times New Roman"/>
          <w:vertAlign w:val="superscript"/>
          <w:lang w:val="es-ES"/>
        </w:rPr>
        <w:t>1,3</w:t>
      </w:r>
      <w:r w:rsidRPr="005871C4">
        <w:rPr>
          <w:rFonts w:ascii="Times New Roman" w:hAnsi="Times New Roman" w:cs="Times New Roman"/>
          <w:lang w:val="es-ES"/>
        </w:rPr>
        <w:t>, Patricia Lorente</w:t>
      </w:r>
      <w:r w:rsidRPr="005871C4">
        <w:rPr>
          <w:rFonts w:ascii="Times New Roman" w:hAnsi="Times New Roman" w:cs="Times New Roman"/>
          <w:vertAlign w:val="superscript"/>
          <w:lang w:val="es-ES"/>
        </w:rPr>
        <w:t>2</w:t>
      </w:r>
      <w:r w:rsidRPr="005871C4">
        <w:rPr>
          <w:rFonts w:ascii="Times New Roman" w:hAnsi="Times New Roman" w:cs="Times New Roman"/>
          <w:lang w:val="es-ES"/>
        </w:rPr>
        <w:t>, Rafael Picorel</w:t>
      </w:r>
      <w:r w:rsidRPr="005871C4">
        <w:rPr>
          <w:rFonts w:ascii="Times New Roman" w:hAnsi="Times New Roman" w:cs="Times New Roman"/>
          <w:vertAlign w:val="superscript"/>
          <w:lang w:val="es-ES"/>
        </w:rPr>
        <w:t>2</w:t>
      </w:r>
      <w:r w:rsidRPr="005871C4">
        <w:rPr>
          <w:rFonts w:ascii="Times New Roman" w:hAnsi="Times New Roman" w:cs="Times New Roman"/>
          <w:lang w:val="es-ES"/>
        </w:rPr>
        <w:t>, Elisabet Romero</w:t>
      </w:r>
      <w:proofErr w:type="gramStart"/>
      <w:r w:rsidRPr="005871C4">
        <w:rPr>
          <w:rFonts w:ascii="Times New Roman" w:hAnsi="Times New Roman" w:cs="Times New Roman"/>
          <w:vertAlign w:val="superscript"/>
          <w:lang w:val="es-ES"/>
        </w:rPr>
        <w:t>1,*</w:t>
      </w:r>
      <w:proofErr w:type="gramEnd"/>
    </w:p>
    <w:p w14:paraId="18F18DAF" w14:textId="77777777" w:rsidR="00353168" w:rsidRPr="00381E46" w:rsidRDefault="00353168" w:rsidP="00353168">
      <w:pPr>
        <w:spacing w:after="0" w:line="480" w:lineRule="auto"/>
        <w:jc w:val="both"/>
        <w:rPr>
          <w:rFonts w:ascii="Times New Roman" w:hAnsi="Times New Roman" w:cs="Times New Roman"/>
          <w:i/>
          <w:iCs/>
        </w:rPr>
      </w:pPr>
      <w:r w:rsidRPr="00381E46">
        <w:rPr>
          <w:rFonts w:ascii="Times New Roman" w:hAnsi="Times New Roman" w:cs="Times New Roman"/>
          <w:i/>
          <w:iCs/>
          <w:vertAlign w:val="superscript"/>
        </w:rPr>
        <w:t>1</w:t>
      </w:r>
      <w:r w:rsidRPr="00381E46">
        <w:rPr>
          <w:rFonts w:ascii="Times New Roman" w:hAnsi="Times New Roman" w:cs="Times New Roman"/>
          <w:i/>
          <w:iCs/>
        </w:rPr>
        <w:t>Institute of Chemical Research of Catalonia, Barcelona Institute of Science and Technology, 43007</w:t>
      </w:r>
      <w:r>
        <w:rPr>
          <w:rFonts w:ascii="Times New Roman" w:hAnsi="Times New Roman" w:cs="Times New Roman"/>
          <w:i/>
          <w:iCs/>
        </w:rPr>
        <w:t xml:space="preserve"> </w:t>
      </w:r>
      <w:r w:rsidRPr="00381E46">
        <w:rPr>
          <w:rFonts w:ascii="Times New Roman" w:hAnsi="Times New Roman" w:cs="Times New Roman"/>
          <w:i/>
          <w:iCs/>
        </w:rPr>
        <w:t>Tarragona, Spain</w:t>
      </w:r>
    </w:p>
    <w:p w14:paraId="05D529BA" w14:textId="77777777" w:rsidR="00353168" w:rsidRPr="00381E46" w:rsidRDefault="00353168" w:rsidP="00353168">
      <w:pPr>
        <w:spacing w:after="0" w:line="480" w:lineRule="auto"/>
        <w:jc w:val="both"/>
        <w:rPr>
          <w:rFonts w:ascii="Times New Roman" w:hAnsi="Times New Roman" w:cs="Times New Roman"/>
          <w:i/>
          <w:lang w:val="es-ES"/>
        </w:rPr>
      </w:pPr>
      <w:r w:rsidRPr="00381E46">
        <w:rPr>
          <w:rFonts w:ascii="Times New Roman" w:hAnsi="Times New Roman" w:cs="Times New Roman"/>
          <w:i/>
          <w:vertAlign w:val="superscript"/>
          <w:lang w:val="es-ES"/>
        </w:rPr>
        <w:t>2</w:t>
      </w:r>
      <w:r w:rsidRPr="00381E46">
        <w:rPr>
          <w:rFonts w:ascii="Times New Roman" w:hAnsi="Times New Roman" w:cs="Times New Roman"/>
          <w:i/>
          <w:lang w:val="es-ES"/>
        </w:rPr>
        <w:t xml:space="preserve">Consejo Superior de Investigaciones Científicas, </w:t>
      </w:r>
      <w:r w:rsidRPr="009F031B">
        <w:rPr>
          <w:rFonts w:ascii="Times New Roman" w:hAnsi="Times New Roman" w:cs="Times New Roman"/>
          <w:i/>
          <w:lang w:val="es-ES"/>
        </w:rPr>
        <w:t xml:space="preserve">50059 </w:t>
      </w:r>
      <w:r w:rsidRPr="00381E46">
        <w:rPr>
          <w:rFonts w:ascii="Times New Roman" w:hAnsi="Times New Roman" w:cs="Times New Roman"/>
          <w:i/>
          <w:lang w:val="es-ES"/>
        </w:rPr>
        <w:t>Zaragoza, Spain</w:t>
      </w:r>
    </w:p>
    <w:p w14:paraId="5DAE6C0E" w14:textId="77777777" w:rsidR="00353168" w:rsidRPr="009F031B" w:rsidRDefault="00353168" w:rsidP="00353168">
      <w:pPr>
        <w:spacing w:after="0" w:line="480" w:lineRule="auto"/>
        <w:jc w:val="both"/>
        <w:rPr>
          <w:rFonts w:ascii="Times New Roman" w:hAnsi="Times New Roman" w:cs="Times New Roman"/>
          <w:i/>
          <w:lang w:val="en-US"/>
        </w:rPr>
      </w:pPr>
      <w:bookmarkStart w:id="0" w:name="_Hlk99445679"/>
      <w:r w:rsidRPr="009F031B">
        <w:rPr>
          <w:rFonts w:ascii="Times New Roman" w:hAnsi="Times New Roman" w:cs="Times New Roman"/>
          <w:i/>
          <w:vertAlign w:val="superscript"/>
          <w:lang w:val="en-US"/>
        </w:rPr>
        <w:t>3</w:t>
      </w:r>
      <w:r w:rsidRPr="009F031B">
        <w:rPr>
          <w:rFonts w:ascii="Times New Roman" w:hAnsi="Times New Roman" w:cs="Times New Roman"/>
          <w:i/>
          <w:lang w:val="en-US"/>
        </w:rPr>
        <w:t xml:space="preserve">Present address: </w:t>
      </w:r>
      <w:proofErr w:type="spellStart"/>
      <w:r w:rsidRPr="009F031B">
        <w:rPr>
          <w:rFonts w:ascii="Times New Roman" w:hAnsi="Times New Roman" w:cs="Times New Roman"/>
          <w:i/>
          <w:lang w:val="en-US"/>
        </w:rPr>
        <w:t>Université</w:t>
      </w:r>
      <w:proofErr w:type="spellEnd"/>
      <w:r w:rsidRPr="009F031B">
        <w:rPr>
          <w:rFonts w:ascii="Times New Roman" w:hAnsi="Times New Roman" w:cs="Times New Roman"/>
          <w:i/>
          <w:lang w:val="en-US"/>
        </w:rPr>
        <w:t xml:space="preserve"> Lyon, ENS Lyon, CNRS, 69364 Lyon, France</w:t>
      </w:r>
    </w:p>
    <w:bookmarkEnd w:id="0"/>
    <w:p w14:paraId="07744ABA" w14:textId="77777777" w:rsidR="00353168" w:rsidRPr="00B83F33" w:rsidRDefault="00353168" w:rsidP="00353168">
      <w:pPr>
        <w:spacing w:after="0" w:line="480" w:lineRule="auto"/>
        <w:jc w:val="both"/>
        <w:rPr>
          <w:rFonts w:ascii="Times New Roman" w:hAnsi="Times New Roman" w:cs="Times New Roman"/>
          <w:lang w:val="en-US"/>
        </w:rPr>
      </w:pPr>
      <w:r w:rsidRPr="00B83F33">
        <w:rPr>
          <w:rFonts w:ascii="Times New Roman" w:hAnsi="Times New Roman" w:cs="Times New Roman"/>
          <w:vertAlign w:val="superscript"/>
          <w:lang w:val="en-US"/>
        </w:rPr>
        <w:t>*</w:t>
      </w:r>
      <w:r w:rsidRPr="00B83F33">
        <w:rPr>
          <w:rFonts w:ascii="Times New Roman" w:hAnsi="Times New Roman" w:cs="Times New Roman"/>
          <w:lang w:val="en-US"/>
        </w:rPr>
        <w:t>eromero@iciq.es</w:t>
      </w:r>
    </w:p>
    <w:p w14:paraId="13637BCB" w14:textId="77777777" w:rsidR="00AD264A" w:rsidRDefault="00AD264A"/>
    <w:p w14:paraId="6A90D364" w14:textId="77777777" w:rsidR="00353168" w:rsidRDefault="00353168"/>
    <w:p w14:paraId="510A8974" w14:textId="77777777" w:rsidR="00353168" w:rsidRDefault="00353168"/>
    <w:p w14:paraId="1C481716" w14:textId="77777777" w:rsidR="00353168" w:rsidRDefault="00353168"/>
    <w:p w14:paraId="14AA68B5" w14:textId="77777777" w:rsidR="00353168" w:rsidRDefault="00353168"/>
    <w:p w14:paraId="687FA6B1" w14:textId="77777777" w:rsidR="00353168" w:rsidRDefault="00353168"/>
    <w:p w14:paraId="042AC453" w14:textId="77777777" w:rsidR="00353168" w:rsidRDefault="00353168"/>
    <w:p w14:paraId="77BA4677" w14:textId="77777777" w:rsidR="00353168" w:rsidRDefault="00353168"/>
    <w:p w14:paraId="402E4AC7" w14:textId="77777777" w:rsidR="00353168" w:rsidRDefault="00353168"/>
    <w:p w14:paraId="4AF77E66" w14:textId="77777777" w:rsidR="00353168" w:rsidRDefault="00353168"/>
    <w:p w14:paraId="13B8DB2F" w14:textId="77777777" w:rsidR="00353168" w:rsidRDefault="00353168"/>
    <w:p w14:paraId="35BD6288" w14:textId="77777777" w:rsidR="00353168" w:rsidRDefault="00353168"/>
    <w:p w14:paraId="3D79C7AF" w14:textId="77777777" w:rsidR="00353168" w:rsidRDefault="00353168"/>
    <w:p w14:paraId="03EE5AF8" w14:textId="77777777" w:rsidR="00353168" w:rsidRDefault="00353168"/>
    <w:p w14:paraId="6A24A020" w14:textId="77777777" w:rsidR="00353168" w:rsidRDefault="00353168"/>
    <w:p w14:paraId="1A1FE922" w14:textId="77777777" w:rsidR="00353168" w:rsidRDefault="00353168"/>
    <w:p w14:paraId="553F7A58" w14:textId="77777777" w:rsidR="00353168" w:rsidRDefault="00353168"/>
    <w:p w14:paraId="7F455642" w14:textId="77777777" w:rsidR="00353168" w:rsidRDefault="00353168"/>
    <w:p w14:paraId="220B2F71" w14:textId="77777777" w:rsidR="00353168" w:rsidRDefault="00353168">
      <w:r>
        <w:rPr>
          <w:noProof/>
        </w:rPr>
        <w:lastRenderedPageBreak/>
        <w:drawing>
          <wp:inline distT="0" distB="0" distL="0" distR="0" wp14:anchorId="6DCF8FA3" wp14:editId="4EC64A63">
            <wp:extent cx="5943600" cy="577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778500"/>
                    </a:xfrm>
                    <a:prstGeom prst="rect">
                      <a:avLst/>
                    </a:prstGeom>
                  </pic:spPr>
                </pic:pic>
              </a:graphicData>
            </a:graphic>
          </wp:inline>
        </w:drawing>
      </w:r>
    </w:p>
    <w:p w14:paraId="4B96878D" w14:textId="6E9BA243" w:rsidR="00100611" w:rsidRPr="007D59A9" w:rsidRDefault="00100611" w:rsidP="00100611">
      <w:pPr>
        <w:spacing w:after="0" w:line="480" w:lineRule="auto"/>
        <w:jc w:val="both"/>
        <w:rPr>
          <w:rFonts w:ascii="Times New Roman" w:hAnsi="Times New Roman" w:cs="Times New Roman"/>
          <w:sz w:val="20"/>
          <w:szCs w:val="20"/>
          <w:lang w:val="en-US"/>
        </w:rPr>
      </w:pPr>
      <w:r w:rsidRPr="007D59A9">
        <w:rPr>
          <w:rFonts w:ascii="Times New Roman" w:hAnsi="Times New Roman" w:cs="Times New Roman"/>
          <w:b/>
          <w:sz w:val="20"/>
          <w:szCs w:val="20"/>
          <w:lang w:val="en-US"/>
        </w:rPr>
        <w:t xml:space="preserve">Fig. </w:t>
      </w:r>
      <w:r>
        <w:rPr>
          <w:rFonts w:ascii="Times New Roman" w:hAnsi="Times New Roman" w:cs="Times New Roman"/>
          <w:b/>
          <w:sz w:val="20"/>
          <w:szCs w:val="20"/>
          <w:lang w:val="en-US"/>
        </w:rPr>
        <w:t>S1</w:t>
      </w:r>
      <w:r w:rsidRPr="007D59A9">
        <w:rPr>
          <w:rFonts w:ascii="Times New Roman" w:hAnsi="Times New Roman" w:cs="Times New Roman"/>
          <w:b/>
          <w:sz w:val="20"/>
          <w:szCs w:val="20"/>
          <w:lang w:val="en-US"/>
        </w:rPr>
        <w:t xml:space="preserve"> Oscillation frequencies and real rephasing 2D frequency maps for CP43, CP47 and monomeric Chl at 77</w:t>
      </w:r>
      <w:r w:rsidR="00F54821">
        <w:rPr>
          <w:rFonts w:ascii="Times New Roman" w:hAnsi="Times New Roman" w:cs="Times New Roman"/>
          <w:b/>
          <w:sz w:val="20"/>
          <w:szCs w:val="20"/>
          <w:lang w:val="en-US"/>
        </w:rPr>
        <w:t xml:space="preserve"> </w:t>
      </w:r>
      <w:r w:rsidRPr="007D59A9">
        <w:rPr>
          <w:rFonts w:ascii="Times New Roman" w:hAnsi="Times New Roman" w:cs="Times New Roman"/>
          <w:b/>
          <w:sz w:val="20"/>
          <w:szCs w:val="20"/>
          <w:lang w:val="en-US"/>
        </w:rPr>
        <w:t xml:space="preserve">K. </w:t>
      </w:r>
      <w:r w:rsidRPr="007D59A9">
        <w:rPr>
          <w:rFonts w:ascii="Times New Roman" w:hAnsi="Times New Roman" w:cs="Times New Roman"/>
          <w:sz w:val="20"/>
          <w:szCs w:val="20"/>
          <w:lang w:val="en-US"/>
        </w:rPr>
        <w:t>(</w:t>
      </w:r>
      <w:r w:rsidRPr="007D59A9">
        <w:rPr>
          <w:rFonts w:ascii="Times New Roman" w:hAnsi="Times New Roman" w:cs="Times New Roman"/>
          <w:b/>
          <w:sz w:val="20"/>
          <w:szCs w:val="20"/>
          <w:lang w:val="en-US"/>
        </w:rPr>
        <w:t>a</w:t>
      </w:r>
      <w:r w:rsidRPr="007D59A9">
        <w:rPr>
          <w:rFonts w:ascii="Times New Roman" w:hAnsi="Times New Roman" w:cs="Times New Roman"/>
          <w:sz w:val="20"/>
          <w:szCs w:val="20"/>
          <w:lang w:val="en-US"/>
        </w:rPr>
        <w:t>) Fourier transform (FT) of the real rephasing 2D spectral traces where the maximum amplitude value of each frequency across the full 2D spectra dataset is displayed. The FT is performed over a population time window 104 – 1504 fs (frequency resolution ± 20 cm</w:t>
      </w:r>
      <w:r w:rsidRPr="007D59A9">
        <w:rPr>
          <w:rFonts w:ascii="Times New Roman" w:hAnsi="Times New Roman" w:cs="Times New Roman"/>
          <w:sz w:val="20"/>
          <w:szCs w:val="20"/>
          <w:vertAlign w:val="superscript"/>
          <w:lang w:val="en-US"/>
        </w:rPr>
        <w:t>-1</w:t>
      </w:r>
      <w:r w:rsidRPr="007D59A9">
        <w:rPr>
          <w:rFonts w:ascii="Times New Roman" w:hAnsi="Times New Roman" w:cs="Times New Roman"/>
          <w:sz w:val="20"/>
          <w:szCs w:val="20"/>
          <w:lang w:val="en-US"/>
        </w:rPr>
        <w:t>) with a step of 8 fs (maximum probed frequency ≈ 2100 cm</w:t>
      </w:r>
      <w:r w:rsidRPr="007D59A9">
        <w:rPr>
          <w:rFonts w:ascii="Times New Roman" w:hAnsi="Times New Roman" w:cs="Times New Roman"/>
          <w:sz w:val="20"/>
          <w:szCs w:val="20"/>
          <w:vertAlign w:val="superscript"/>
          <w:lang w:val="en-US"/>
        </w:rPr>
        <w:t>-1</w:t>
      </w:r>
      <w:r w:rsidRPr="007D59A9">
        <w:rPr>
          <w:rFonts w:ascii="Times New Roman" w:hAnsi="Times New Roman" w:cs="Times New Roman"/>
          <w:sz w:val="20"/>
          <w:szCs w:val="20"/>
          <w:lang w:val="en-US"/>
        </w:rPr>
        <w:t>).</w:t>
      </w:r>
      <w:r>
        <w:rPr>
          <w:rFonts w:ascii="Times New Roman" w:hAnsi="Times New Roman" w:cs="Times New Roman"/>
          <w:sz w:val="20"/>
          <w:szCs w:val="20"/>
          <w:lang w:val="en-US"/>
        </w:rPr>
        <w:t xml:space="preserve"> Note that the monomeric Chl data has been divided by a factor of two to facilitate the comparison among the three </w:t>
      </w:r>
      <w:proofErr w:type="spellStart"/>
      <w:r>
        <w:rPr>
          <w:rFonts w:ascii="Times New Roman" w:hAnsi="Times New Roman" w:cs="Times New Roman"/>
          <w:sz w:val="20"/>
          <w:szCs w:val="20"/>
          <w:lang w:val="en-US"/>
        </w:rPr>
        <w:t>datatsets</w:t>
      </w:r>
      <w:proofErr w:type="spellEnd"/>
      <w:r>
        <w:rPr>
          <w:rFonts w:ascii="Times New Roman" w:hAnsi="Times New Roman" w:cs="Times New Roman"/>
          <w:sz w:val="20"/>
          <w:szCs w:val="20"/>
          <w:lang w:val="en-US"/>
        </w:rPr>
        <w:t>.</w:t>
      </w:r>
      <w:r w:rsidRPr="007D59A9">
        <w:rPr>
          <w:rFonts w:ascii="Times New Roman" w:hAnsi="Times New Roman" w:cs="Times New Roman"/>
          <w:sz w:val="20"/>
          <w:szCs w:val="20"/>
          <w:lang w:val="en-US"/>
        </w:rPr>
        <w:t xml:space="preserve"> (</w:t>
      </w:r>
      <w:r w:rsidRPr="007D59A9">
        <w:rPr>
          <w:rFonts w:ascii="Times New Roman" w:hAnsi="Times New Roman" w:cs="Times New Roman"/>
          <w:b/>
          <w:sz w:val="20"/>
          <w:szCs w:val="20"/>
          <w:lang w:val="en-US"/>
        </w:rPr>
        <w:t>b</w:t>
      </w:r>
      <w:r w:rsidRPr="007D59A9">
        <w:rPr>
          <w:rFonts w:ascii="Times New Roman" w:hAnsi="Times New Roman" w:cs="Times New Roman"/>
          <w:sz w:val="20"/>
          <w:szCs w:val="20"/>
          <w:lang w:val="en-US"/>
        </w:rPr>
        <w:t xml:space="preserve">) Real rephasing 2D frequency maps for CP43 at </w:t>
      </w:r>
      <w:r>
        <w:rPr>
          <w:rFonts w:ascii="Times New Roman" w:hAnsi="Times New Roman" w:cs="Times New Roman"/>
          <w:sz w:val="20"/>
          <w:szCs w:val="20"/>
          <w:lang w:val="en-US"/>
        </w:rPr>
        <w:t>300, 400, 520</w:t>
      </w:r>
      <w:r w:rsidRPr="007D59A9">
        <w:rPr>
          <w:rFonts w:ascii="Times New Roman" w:hAnsi="Times New Roman" w:cs="Times New Roman"/>
          <w:sz w:val="20"/>
          <w:szCs w:val="20"/>
          <w:lang w:val="en-US"/>
        </w:rPr>
        <w:t>, and 750 cm</w:t>
      </w:r>
      <w:r w:rsidRPr="007D59A9">
        <w:rPr>
          <w:rFonts w:ascii="Times New Roman" w:hAnsi="Times New Roman" w:cs="Times New Roman"/>
          <w:sz w:val="20"/>
          <w:szCs w:val="20"/>
          <w:vertAlign w:val="superscript"/>
          <w:lang w:val="en-US"/>
        </w:rPr>
        <w:t>-1</w:t>
      </w:r>
      <w:r w:rsidRPr="007D59A9">
        <w:rPr>
          <w:rFonts w:ascii="Times New Roman" w:hAnsi="Times New Roman" w:cs="Times New Roman"/>
          <w:sz w:val="20"/>
          <w:szCs w:val="20"/>
          <w:lang w:val="en-US"/>
        </w:rPr>
        <w:t xml:space="preserve"> oscillation frequencies.  (</w:t>
      </w:r>
      <w:r w:rsidRPr="007D59A9">
        <w:rPr>
          <w:rFonts w:ascii="Times New Roman" w:hAnsi="Times New Roman" w:cs="Times New Roman"/>
          <w:b/>
          <w:sz w:val="20"/>
          <w:szCs w:val="20"/>
          <w:lang w:val="en-US"/>
        </w:rPr>
        <w:t>c</w:t>
      </w:r>
      <w:r w:rsidRPr="007D59A9">
        <w:rPr>
          <w:rFonts w:ascii="Times New Roman" w:hAnsi="Times New Roman" w:cs="Times New Roman"/>
          <w:sz w:val="20"/>
          <w:szCs w:val="20"/>
          <w:lang w:val="en-US"/>
        </w:rPr>
        <w:t xml:space="preserve">) Real rephasing 2D frequency maps for CP47 at </w:t>
      </w:r>
      <w:r>
        <w:rPr>
          <w:rFonts w:ascii="Times New Roman" w:hAnsi="Times New Roman" w:cs="Times New Roman"/>
          <w:sz w:val="20"/>
          <w:szCs w:val="20"/>
          <w:lang w:val="en-US"/>
        </w:rPr>
        <w:t xml:space="preserve">300, </w:t>
      </w:r>
      <w:r w:rsidRPr="007D59A9">
        <w:rPr>
          <w:rFonts w:ascii="Times New Roman" w:hAnsi="Times New Roman" w:cs="Times New Roman"/>
          <w:sz w:val="20"/>
          <w:szCs w:val="20"/>
          <w:lang w:val="en-US"/>
        </w:rPr>
        <w:t>265, 345, and 740 cm</w:t>
      </w:r>
      <w:r w:rsidRPr="007D59A9">
        <w:rPr>
          <w:rFonts w:ascii="Times New Roman" w:hAnsi="Times New Roman" w:cs="Times New Roman"/>
          <w:sz w:val="20"/>
          <w:szCs w:val="20"/>
          <w:vertAlign w:val="superscript"/>
          <w:lang w:val="en-US"/>
        </w:rPr>
        <w:t>-1</w:t>
      </w:r>
      <w:r w:rsidRPr="007D59A9">
        <w:rPr>
          <w:rFonts w:ascii="Times New Roman" w:hAnsi="Times New Roman" w:cs="Times New Roman"/>
          <w:sz w:val="20"/>
          <w:szCs w:val="20"/>
          <w:lang w:val="en-US"/>
        </w:rPr>
        <w:t xml:space="preserve"> oscillation frequencies. (</w:t>
      </w:r>
      <w:r w:rsidRPr="007D59A9">
        <w:rPr>
          <w:rFonts w:ascii="Times New Roman" w:hAnsi="Times New Roman" w:cs="Times New Roman"/>
          <w:b/>
          <w:sz w:val="20"/>
          <w:szCs w:val="20"/>
          <w:lang w:val="en-US"/>
        </w:rPr>
        <w:t>d</w:t>
      </w:r>
      <w:r w:rsidRPr="007D59A9">
        <w:rPr>
          <w:rFonts w:ascii="Times New Roman" w:hAnsi="Times New Roman" w:cs="Times New Roman"/>
          <w:sz w:val="20"/>
          <w:szCs w:val="20"/>
          <w:lang w:val="en-US"/>
        </w:rPr>
        <w:t xml:space="preserve">) Real rephasing 2D frequency maps for monomeric Chl at </w:t>
      </w:r>
      <w:r>
        <w:rPr>
          <w:rFonts w:ascii="Times New Roman" w:hAnsi="Times New Roman" w:cs="Times New Roman"/>
          <w:sz w:val="20"/>
          <w:szCs w:val="20"/>
          <w:lang w:val="en-US"/>
        </w:rPr>
        <w:t>305</w:t>
      </w:r>
      <w:r w:rsidRPr="007D59A9">
        <w:rPr>
          <w:rFonts w:ascii="Times New Roman" w:hAnsi="Times New Roman" w:cs="Times New Roman"/>
          <w:sz w:val="20"/>
          <w:szCs w:val="20"/>
          <w:lang w:val="en-US"/>
        </w:rPr>
        <w:t xml:space="preserve">, </w:t>
      </w:r>
      <w:r>
        <w:rPr>
          <w:rFonts w:ascii="Times New Roman" w:hAnsi="Times New Roman" w:cs="Times New Roman"/>
          <w:sz w:val="20"/>
          <w:szCs w:val="20"/>
          <w:lang w:val="en-US"/>
        </w:rPr>
        <w:t>395</w:t>
      </w:r>
      <w:r w:rsidRPr="007D59A9">
        <w:rPr>
          <w:rFonts w:ascii="Times New Roman" w:hAnsi="Times New Roman" w:cs="Times New Roman"/>
          <w:sz w:val="20"/>
          <w:szCs w:val="20"/>
          <w:lang w:val="en-US"/>
        </w:rPr>
        <w:t xml:space="preserve">, </w:t>
      </w:r>
      <w:r>
        <w:rPr>
          <w:rFonts w:ascii="Times New Roman" w:hAnsi="Times New Roman" w:cs="Times New Roman"/>
          <w:sz w:val="20"/>
          <w:szCs w:val="20"/>
          <w:lang w:val="en-US"/>
        </w:rPr>
        <w:t>520</w:t>
      </w:r>
      <w:r w:rsidRPr="007D59A9">
        <w:rPr>
          <w:rFonts w:ascii="Times New Roman" w:hAnsi="Times New Roman" w:cs="Times New Roman"/>
          <w:sz w:val="20"/>
          <w:szCs w:val="20"/>
          <w:lang w:val="en-US"/>
        </w:rPr>
        <w:t>, and 740 cm</w:t>
      </w:r>
      <w:r w:rsidRPr="007D59A9">
        <w:rPr>
          <w:rFonts w:ascii="Times New Roman" w:hAnsi="Times New Roman" w:cs="Times New Roman"/>
          <w:sz w:val="20"/>
          <w:szCs w:val="20"/>
          <w:vertAlign w:val="superscript"/>
          <w:lang w:val="en-US"/>
        </w:rPr>
        <w:t>-1</w:t>
      </w:r>
      <w:r w:rsidRPr="007D59A9">
        <w:rPr>
          <w:rFonts w:ascii="Times New Roman" w:hAnsi="Times New Roman" w:cs="Times New Roman"/>
          <w:sz w:val="20"/>
          <w:szCs w:val="20"/>
          <w:lang w:val="en-US"/>
        </w:rPr>
        <w:t xml:space="preserve"> oscillation frequencies.</w:t>
      </w:r>
    </w:p>
    <w:p w14:paraId="55179EA6" w14:textId="77777777" w:rsidR="00595078" w:rsidRDefault="007111D2" w:rsidP="00815205">
      <w:pPr>
        <w:spacing w:after="0" w:line="480" w:lineRule="auto"/>
        <w:jc w:val="both"/>
        <w:rPr>
          <w:rFonts w:ascii="Times New Roman" w:hAnsi="Times New Roman" w:cs="Times New Roman"/>
          <w:lang w:val="en-US"/>
        </w:rPr>
      </w:pPr>
      <w:r>
        <w:rPr>
          <w:rFonts w:ascii="Times New Roman" w:hAnsi="Times New Roman" w:cs="Times New Roman"/>
          <w:lang w:val="en-US"/>
        </w:rPr>
        <w:lastRenderedPageBreak/>
        <w:t xml:space="preserve">The 2D frequency maps for </w:t>
      </w:r>
      <w:r w:rsidR="00595078">
        <w:rPr>
          <w:rFonts w:ascii="Times New Roman" w:hAnsi="Times New Roman" w:cs="Times New Roman"/>
          <w:lang w:val="en-US"/>
        </w:rPr>
        <w:t xml:space="preserve">several </w:t>
      </w:r>
      <w:r>
        <w:rPr>
          <w:rFonts w:ascii="Times New Roman" w:hAnsi="Times New Roman" w:cs="Times New Roman"/>
          <w:lang w:val="en-US"/>
        </w:rPr>
        <w:t>oscillation frequencies are shown in Fig.S1</w:t>
      </w:r>
      <w:r w:rsidR="00595078">
        <w:rPr>
          <w:rFonts w:ascii="Times New Roman" w:hAnsi="Times New Roman" w:cs="Times New Roman"/>
          <w:lang w:val="en-US"/>
        </w:rPr>
        <w:t xml:space="preserve">. Note that some major frequencies displayed in Fig.3 are kept in Fig.S1 for comparison. </w:t>
      </w:r>
    </w:p>
    <w:p w14:paraId="5B64D03A" w14:textId="52930614" w:rsidR="00775B9B" w:rsidRDefault="00595078" w:rsidP="00815205">
      <w:pPr>
        <w:spacing w:after="0" w:line="480" w:lineRule="auto"/>
        <w:jc w:val="both"/>
        <w:rPr>
          <w:rFonts w:ascii="Times New Roman" w:hAnsi="Times New Roman" w:cs="Times New Roman"/>
          <w:lang w:val="en-US"/>
        </w:rPr>
      </w:pPr>
      <w:r>
        <w:rPr>
          <w:rFonts w:ascii="Times New Roman" w:hAnsi="Times New Roman" w:cs="Times New Roman"/>
          <w:lang w:val="en-US"/>
        </w:rPr>
        <w:t xml:space="preserve">For CP43, the 300 </w:t>
      </w:r>
      <w:r w:rsidR="007111D2">
        <w:rPr>
          <w:rFonts w:ascii="Times New Roman" w:hAnsi="Times New Roman" w:cs="Times New Roman"/>
          <w:lang w:val="en-US"/>
        </w:rPr>
        <w:t>cm</w:t>
      </w:r>
      <w:r w:rsidR="007111D2">
        <w:rPr>
          <w:rFonts w:ascii="Times New Roman" w:hAnsi="Times New Roman" w:cs="Times New Roman"/>
          <w:vertAlign w:val="superscript"/>
          <w:lang w:val="en-US"/>
        </w:rPr>
        <w:t>-1</w:t>
      </w:r>
      <w:r>
        <w:rPr>
          <w:rFonts w:ascii="Times New Roman" w:hAnsi="Times New Roman" w:cs="Times New Roman"/>
          <w:lang w:val="en-US"/>
        </w:rPr>
        <w:t xml:space="preserve"> oscillation frequency has significant amplitude in the FT even thought this frequency only appears as a weak band in the FLN spectrum</w:t>
      </w:r>
      <w:hyperlink w:anchor="_ENREF_1" w:tooltip="Groot, 1999 #48" w:history="1">
        <w:r w:rsidR="006067DD">
          <w:rPr>
            <w:rFonts w:ascii="Times New Roman" w:hAnsi="Times New Roman" w:cs="Times New Roman"/>
            <w:lang w:val="en-US"/>
          </w:rPr>
          <w:fldChar w:fldCharType="begin"/>
        </w:r>
        <w:r w:rsidR="006067DD">
          <w:rPr>
            <w:rFonts w:ascii="Times New Roman" w:hAnsi="Times New Roman" w:cs="Times New Roman"/>
            <w:lang w:val="en-US"/>
          </w:rPr>
          <w:instrText xml:space="preserve"> ADDIN EN.CITE &lt;EndNote&gt;&lt;Cite&gt;&lt;Author&gt;Groot&lt;/Author&gt;&lt;Year&gt;1999&lt;/Year&gt;&lt;RecNum&gt;48&lt;/RecNum&gt;&lt;DisplayText&gt;&lt;style face="superscript"&gt;1&lt;/style&gt;&lt;/DisplayText&gt;&lt;record&gt;&lt;rec-number&gt;48&lt;/rec-number&gt;&lt;foreign-keys&gt;&lt;key app="EN" db-id="asrz9eppi5sfpzevszlvrxvufzdvwwppsdz2"&gt;48&lt;/key&gt;&lt;/foreign-keys&gt;&lt;ref-type name="Journal Article"&gt;17&lt;/ref-type&gt;&lt;contributors&gt;&lt;authors&gt;&lt;author&gt;Groot, Marie-Louise&lt;/author&gt;&lt;author&gt;Frese, Raoul N.&lt;/author&gt;&lt;author&gt;de Weerd, Frank L.&lt;/author&gt;&lt;author&gt;Bromek, Krystyna&lt;/author&gt;&lt;author&gt;Pettersson, Asa&lt;/author&gt;&lt;author&gt;Peterman, Erwin J. G.&lt;/author&gt;&lt;author&gt;van Stokkum, Ivo H. M.&lt;/author&gt;&lt;author&gt;van Grondelle, Rienk&lt;/author&gt;&lt;author&gt;Dekker, J. P.&lt;/author&gt;&lt;/authors&gt;&lt;/contributors&gt;&lt;titles&gt;&lt;title&gt;Spectroscopic properties of the CP43 core antenna protein of photosystem II&lt;/title&gt;&lt;secondary-title&gt;Biophys. J.&lt;/secondary-title&gt;&lt;/titles&gt;&lt;periodical&gt;&lt;full-title&gt;Biophys. J.&lt;/full-title&gt;&lt;/periodical&gt;&lt;pages&gt;3328-3340&lt;/pages&gt;&lt;volume&gt;77&lt;/volume&gt;&lt;dates&gt;&lt;year&gt;1999&lt;/year&gt;&lt;/dates&gt;&lt;urls&gt;&lt;/urls&gt;&lt;/record&gt;&lt;/Cite&gt;&lt;/EndNote&gt;</w:instrText>
        </w:r>
        <w:r w:rsidR="006067DD">
          <w:rPr>
            <w:rFonts w:ascii="Times New Roman" w:hAnsi="Times New Roman" w:cs="Times New Roman"/>
            <w:lang w:val="en-US"/>
          </w:rPr>
          <w:fldChar w:fldCharType="separate"/>
        </w:r>
        <w:r w:rsidR="006067DD" w:rsidRPr="00595078">
          <w:rPr>
            <w:rFonts w:ascii="Times New Roman" w:hAnsi="Times New Roman" w:cs="Times New Roman"/>
            <w:noProof/>
            <w:vertAlign w:val="superscript"/>
            <w:lang w:val="en-US"/>
          </w:rPr>
          <w:t>1</w:t>
        </w:r>
        <w:r w:rsidR="006067DD">
          <w:rPr>
            <w:rFonts w:ascii="Times New Roman" w:hAnsi="Times New Roman" w:cs="Times New Roman"/>
            <w:lang w:val="en-US"/>
          </w:rPr>
          <w:fldChar w:fldCharType="end"/>
        </w:r>
      </w:hyperlink>
      <w:r>
        <w:rPr>
          <w:rFonts w:ascii="Times New Roman" w:hAnsi="Times New Roman" w:cs="Times New Roman"/>
          <w:lang w:val="en-US"/>
        </w:rPr>
        <w:t xml:space="preserve">. This energy corresponds to the </w:t>
      </w:r>
      <w:r w:rsidR="00815205" w:rsidRPr="00815205">
        <w:rPr>
          <w:rFonts w:ascii="Times New Roman" w:hAnsi="Times New Roman" w:cs="Times New Roman"/>
          <w:lang w:val="en-US"/>
        </w:rPr>
        <w:t>CP</w:t>
      </w:r>
      <w:r w:rsidR="00815205" w:rsidRPr="00815205">
        <w:rPr>
          <w:rFonts w:ascii="Times New Roman" w:hAnsi="Times New Roman" w:cs="Times New Roman"/>
          <w:vertAlign w:val="subscript"/>
          <w:lang w:val="en-US"/>
        </w:rPr>
        <w:t>669-682</w:t>
      </w:r>
      <w:r w:rsidR="00815205">
        <w:rPr>
          <w:rFonts w:ascii="Times New Roman" w:hAnsi="Times New Roman" w:cs="Times New Roman"/>
          <w:lang w:val="en-US"/>
        </w:rPr>
        <w:t xml:space="preserve"> and it has an amplitude distribution </w:t>
      </w:r>
      <w:r w:rsidR="00815205">
        <w:rPr>
          <w:rFonts w:ascii="Times New Roman" w:hAnsi="Times New Roman" w:cs="Times New Roman"/>
          <w:lang w:val="en-US"/>
        </w:rPr>
        <w:t xml:space="preserve">similar </w:t>
      </w:r>
      <w:r w:rsidR="00815205">
        <w:rPr>
          <w:rFonts w:ascii="Times New Roman" w:hAnsi="Times New Roman" w:cs="Times New Roman"/>
          <w:lang w:val="en-US"/>
        </w:rPr>
        <w:t xml:space="preserve">to the 265 </w:t>
      </w:r>
      <w:r w:rsidR="00815205">
        <w:rPr>
          <w:rFonts w:ascii="Times New Roman" w:hAnsi="Times New Roman" w:cs="Times New Roman"/>
          <w:lang w:val="en-US"/>
        </w:rPr>
        <w:t>cm</w:t>
      </w:r>
      <w:r w:rsidR="00815205">
        <w:rPr>
          <w:rFonts w:ascii="Times New Roman" w:hAnsi="Times New Roman" w:cs="Times New Roman"/>
          <w:vertAlign w:val="superscript"/>
          <w:lang w:val="en-US"/>
        </w:rPr>
        <w:t>-1</w:t>
      </w:r>
      <w:r w:rsidR="00815205">
        <w:rPr>
          <w:rFonts w:ascii="Times New Roman" w:hAnsi="Times New Roman" w:cs="Times New Roman"/>
          <w:lang w:val="en-US"/>
        </w:rPr>
        <w:t xml:space="preserve"> shown in Fig.3b, yet with much lower amplitude at the CP position. Therefore, this frequency map can be assigned to </w:t>
      </w:r>
      <w:r w:rsidR="0038505A">
        <w:rPr>
          <w:rFonts w:ascii="Times New Roman" w:hAnsi="Times New Roman" w:cs="Times New Roman"/>
          <w:lang w:val="en-US"/>
        </w:rPr>
        <w:t>a combination of both</w:t>
      </w:r>
      <w:r w:rsidR="00815205">
        <w:rPr>
          <w:rFonts w:ascii="Times New Roman" w:hAnsi="Times New Roman" w:cs="Times New Roman"/>
          <w:lang w:val="en-US"/>
        </w:rPr>
        <w:t xml:space="preserve"> vibrational</w:t>
      </w:r>
      <w:hyperlink w:anchor="_ENREF_2" w:tooltip="Senlik, 2015 #549" w:history="1">
        <w:r w:rsidR="006067DD">
          <w:rPr>
            <w:rFonts w:ascii="Times New Roman" w:hAnsi="Times New Roman" w:cs="Times New Roman"/>
            <w:lang w:val="en-US"/>
          </w:rPr>
          <w:fldChar w:fldCharType="begin">
            <w:fldData xml:space="preserve">PEVuZE5vdGU+PENpdGU+PEF1dGhvcj5TZW5saWs8L0F1dGhvcj48WWVhcj4yMDE1PC9ZZWFyPjxS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</w:fldData>
          </w:fldChar>
        </w:r>
        <w:r w:rsidR="006067DD">
          <w:rPr>
            <w:rFonts w:ascii="Times New Roman" w:hAnsi="Times New Roman" w:cs="Times New Roman"/>
            <w:lang w:val="en-US"/>
          </w:rPr>
          <w:instrText xml:space="preserve"> ADDIN EN.CITE </w:instrText>
        </w:r>
        <w:r w:rsidR="006067DD">
          <w:rPr>
            <w:rFonts w:ascii="Times New Roman" w:hAnsi="Times New Roman" w:cs="Times New Roman"/>
            <w:lang w:val="en-US"/>
          </w:rPr>
          <w:fldChar w:fldCharType="begin">
            <w:fldData xml:space="preserve">PEVuZE5vdGU+PENpdGU+PEF1dGhvcj5TZW5saWs8L0F1dGhvcj48WWVhcj4yMDE1PC9ZZWFyPjxS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</w:fldData>
          </w:fldChar>
        </w:r>
        <w:r w:rsidR="006067DD">
          <w:rPr>
            <w:rFonts w:ascii="Times New Roman" w:hAnsi="Times New Roman" w:cs="Times New Roman"/>
            <w:lang w:val="en-US"/>
          </w:rPr>
          <w:instrText xml:space="preserve"> ADDIN EN.CITE.DATA </w:instrText>
        </w:r>
        <w:r w:rsidR="006067DD">
          <w:rPr>
            <w:rFonts w:ascii="Times New Roman" w:hAnsi="Times New Roman" w:cs="Times New Roman"/>
            <w:lang w:val="en-US"/>
          </w:rPr>
        </w:r>
        <w:r w:rsidR="006067DD">
          <w:rPr>
            <w:rFonts w:ascii="Times New Roman" w:hAnsi="Times New Roman" w:cs="Times New Roman"/>
            <w:lang w:val="en-US"/>
          </w:rPr>
          <w:fldChar w:fldCharType="end"/>
        </w:r>
        <w:r w:rsidR="006067DD">
          <w:rPr>
            <w:rFonts w:ascii="Times New Roman" w:hAnsi="Times New Roman" w:cs="Times New Roman"/>
            <w:lang w:val="en-US"/>
          </w:rPr>
          <w:fldChar w:fldCharType="separate"/>
        </w:r>
        <w:r w:rsidR="006067DD" w:rsidRPr="00B861FF">
          <w:rPr>
            <w:rFonts w:ascii="Times New Roman" w:hAnsi="Times New Roman" w:cs="Times New Roman"/>
            <w:noProof/>
            <w:vertAlign w:val="superscript"/>
            <w:lang w:val="en-US"/>
          </w:rPr>
          <w:t>2-7</w:t>
        </w:r>
        <w:r w:rsidR="006067DD">
          <w:rPr>
            <w:rFonts w:ascii="Times New Roman" w:hAnsi="Times New Roman" w:cs="Times New Roman"/>
            <w:lang w:val="en-US"/>
          </w:rPr>
          <w:fldChar w:fldCharType="end"/>
        </w:r>
      </w:hyperlink>
      <w:r w:rsidR="00815205">
        <w:rPr>
          <w:rFonts w:ascii="Times New Roman" w:hAnsi="Times New Roman" w:cs="Times New Roman"/>
          <w:lang w:val="en-US"/>
        </w:rPr>
        <w:t xml:space="preserve"> and vibronic</w:t>
      </w:r>
      <w:r w:rsidR="00B861FF">
        <w:rPr>
          <w:rFonts w:ascii="Times New Roman" w:hAnsi="Times New Roman" w:cs="Times New Roman"/>
          <w:lang w:val="en-US"/>
        </w:rPr>
        <w:fldChar w:fldCharType="begin">
          <w:fldData xml:space="preserve">PEVuZE5vdGU+PENpdGU+PEF1dGhvcj5TY2hsYXUtQ29oZW48L0F1dGhvcj48WWVhcj4yMDEyPC9Z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</w:fldData>
        </w:fldChar>
      </w:r>
      <w:r w:rsidR="00B861FF">
        <w:rPr>
          <w:rFonts w:ascii="Times New Roman" w:hAnsi="Times New Roman" w:cs="Times New Roman"/>
          <w:lang w:val="en-US"/>
        </w:rPr>
        <w:instrText xml:space="preserve"> ADDIN EN.CITE </w:instrText>
      </w:r>
      <w:r w:rsidR="00B861FF">
        <w:rPr>
          <w:rFonts w:ascii="Times New Roman" w:hAnsi="Times New Roman" w:cs="Times New Roman"/>
          <w:lang w:val="en-US"/>
        </w:rPr>
        <w:fldChar w:fldCharType="begin">
          <w:fldData xml:space="preserve">PEVuZE5vdGU+PENpdGU+PEF1dGhvcj5TY2hsYXUtQ29oZW48L0F1dGhvcj48WWVhcj4yMDEyPC9Z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</w:fldData>
        </w:fldChar>
      </w:r>
      <w:r w:rsidR="00B861FF">
        <w:rPr>
          <w:rFonts w:ascii="Times New Roman" w:hAnsi="Times New Roman" w:cs="Times New Roman"/>
          <w:lang w:val="en-US"/>
        </w:rPr>
        <w:instrText xml:space="preserve"> ADDIN EN.CITE.DATA </w:instrText>
      </w:r>
      <w:r w:rsidR="00B861FF">
        <w:rPr>
          <w:rFonts w:ascii="Times New Roman" w:hAnsi="Times New Roman" w:cs="Times New Roman"/>
          <w:lang w:val="en-US"/>
        </w:rPr>
      </w:r>
      <w:r w:rsidR="00B861FF">
        <w:rPr>
          <w:rFonts w:ascii="Times New Roman" w:hAnsi="Times New Roman" w:cs="Times New Roman"/>
          <w:lang w:val="en-US"/>
        </w:rPr>
        <w:fldChar w:fldCharType="end"/>
      </w:r>
      <w:r w:rsidR="00B861FF">
        <w:rPr>
          <w:rFonts w:ascii="Times New Roman" w:hAnsi="Times New Roman" w:cs="Times New Roman"/>
          <w:lang w:val="en-US"/>
        </w:rPr>
        <w:fldChar w:fldCharType="separate"/>
      </w:r>
      <w:hyperlink w:anchor="_ENREF_6" w:tooltip="Biswas, 2022 #544" w:history="1">
        <w:r w:rsidR="006067DD" w:rsidRPr="00B861FF">
          <w:rPr>
            <w:rFonts w:ascii="Times New Roman" w:hAnsi="Times New Roman" w:cs="Times New Roman"/>
            <w:noProof/>
            <w:vertAlign w:val="superscript"/>
            <w:lang w:val="en-US"/>
          </w:rPr>
          <w:t>6</w:t>
        </w:r>
      </w:hyperlink>
      <w:r w:rsidR="00B861FF" w:rsidRPr="00B861FF">
        <w:rPr>
          <w:rFonts w:ascii="Times New Roman" w:hAnsi="Times New Roman" w:cs="Times New Roman"/>
          <w:noProof/>
          <w:vertAlign w:val="superscript"/>
          <w:lang w:val="en-US"/>
        </w:rPr>
        <w:t>,</w:t>
      </w:r>
      <w:hyperlink w:anchor="_ENREF_8" w:tooltip="Schlau-Cohen, 2012 #242" w:history="1">
        <w:r w:rsidR="006067DD" w:rsidRPr="00B861FF">
          <w:rPr>
            <w:rFonts w:ascii="Times New Roman" w:hAnsi="Times New Roman" w:cs="Times New Roman"/>
            <w:noProof/>
            <w:vertAlign w:val="superscript"/>
            <w:lang w:val="en-US"/>
          </w:rPr>
          <w:t>8</w:t>
        </w:r>
      </w:hyperlink>
      <w:r w:rsidR="00B861FF" w:rsidRPr="00B861FF">
        <w:rPr>
          <w:rFonts w:ascii="Times New Roman" w:hAnsi="Times New Roman" w:cs="Times New Roman"/>
          <w:noProof/>
          <w:vertAlign w:val="superscript"/>
          <w:lang w:val="en-US"/>
        </w:rPr>
        <w:t>,</w:t>
      </w:r>
      <w:hyperlink w:anchor="_ENREF_9" w:tooltip="Collini, 2013 #383" w:history="1">
        <w:r w:rsidR="006067DD" w:rsidRPr="00B861FF">
          <w:rPr>
            <w:rFonts w:ascii="Times New Roman" w:hAnsi="Times New Roman" w:cs="Times New Roman"/>
            <w:noProof/>
            <w:vertAlign w:val="superscript"/>
            <w:lang w:val="en-US"/>
          </w:rPr>
          <w:t>9</w:t>
        </w:r>
      </w:hyperlink>
      <w:r w:rsidR="00B861FF">
        <w:rPr>
          <w:rFonts w:ascii="Times New Roman" w:hAnsi="Times New Roman" w:cs="Times New Roman"/>
          <w:lang w:val="en-US"/>
        </w:rPr>
        <w:fldChar w:fldCharType="end"/>
      </w:r>
      <w:r w:rsidR="00815205">
        <w:rPr>
          <w:rFonts w:ascii="Times New Roman" w:hAnsi="Times New Roman" w:cs="Times New Roman"/>
          <w:lang w:val="en-US"/>
        </w:rPr>
        <w:t xml:space="preserve"> coherence,</w:t>
      </w:r>
      <w:r w:rsidR="00815205">
        <w:rPr>
          <w:rFonts w:ascii="Times New Roman" w:hAnsi="Times New Roman" w:cs="Times New Roman"/>
          <w:lang w:val="en-US"/>
        </w:rPr>
        <w:t xml:space="preserve"> but with lower vibronic contribution than </w:t>
      </w:r>
      <w:r w:rsidR="008E1D3C">
        <w:rPr>
          <w:rFonts w:ascii="Times New Roman" w:hAnsi="Times New Roman" w:cs="Times New Roman"/>
          <w:lang w:val="en-US"/>
        </w:rPr>
        <w:t xml:space="preserve">observed in </w:t>
      </w:r>
      <w:r w:rsidR="00815205">
        <w:rPr>
          <w:rFonts w:ascii="Times New Roman" w:hAnsi="Times New Roman" w:cs="Times New Roman"/>
          <w:lang w:val="en-US"/>
        </w:rPr>
        <w:t>265 cm</w:t>
      </w:r>
      <w:r w:rsidR="00815205">
        <w:rPr>
          <w:rFonts w:ascii="Times New Roman" w:hAnsi="Times New Roman" w:cs="Times New Roman"/>
          <w:vertAlign w:val="superscript"/>
          <w:lang w:val="en-US"/>
        </w:rPr>
        <w:t>-1</w:t>
      </w:r>
      <w:r w:rsidR="00815205">
        <w:rPr>
          <w:rFonts w:ascii="Times New Roman" w:hAnsi="Times New Roman" w:cs="Times New Roman"/>
          <w:lang w:val="en-US"/>
        </w:rPr>
        <w:t xml:space="preserve"> </w:t>
      </w:r>
      <w:r w:rsidR="00815205">
        <w:rPr>
          <w:rFonts w:ascii="Times New Roman" w:hAnsi="Times New Roman" w:cs="Times New Roman"/>
          <w:lang w:val="en-US"/>
        </w:rPr>
        <w:t xml:space="preserve">map. The 400 and 520 </w:t>
      </w:r>
      <w:r w:rsidR="00815205">
        <w:rPr>
          <w:rFonts w:ascii="Times New Roman" w:hAnsi="Times New Roman" w:cs="Times New Roman"/>
          <w:lang w:val="en-US"/>
        </w:rPr>
        <w:t>cm</w:t>
      </w:r>
      <w:r w:rsidR="00815205">
        <w:rPr>
          <w:rFonts w:ascii="Times New Roman" w:hAnsi="Times New Roman" w:cs="Times New Roman"/>
          <w:vertAlign w:val="superscript"/>
          <w:lang w:val="en-US"/>
        </w:rPr>
        <w:t>-1</w:t>
      </w:r>
      <w:r w:rsidR="00815205">
        <w:rPr>
          <w:rFonts w:ascii="Times New Roman" w:hAnsi="Times New Roman" w:cs="Times New Roman"/>
          <w:lang w:val="en-US"/>
        </w:rPr>
        <w:t xml:space="preserve"> </w:t>
      </w:r>
      <w:r w:rsidR="00815205">
        <w:rPr>
          <w:rFonts w:ascii="Times New Roman" w:hAnsi="Times New Roman" w:cs="Times New Roman"/>
          <w:lang w:val="en-US"/>
        </w:rPr>
        <w:t>maps display similar amplitude distribution, both show an intense Diagonal</w:t>
      </w:r>
      <w:r w:rsidR="00815205">
        <w:rPr>
          <w:rFonts w:ascii="Times New Roman" w:hAnsi="Times New Roman" w:cs="Times New Roman"/>
          <w:vertAlign w:val="subscript"/>
          <w:lang w:val="en-US"/>
        </w:rPr>
        <w:t>682</w:t>
      </w:r>
      <w:r w:rsidR="00815205">
        <w:rPr>
          <w:rFonts w:ascii="Times New Roman" w:hAnsi="Times New Roman" w:cs="Times New Roman"/>
          <w:lang w:val="en-US"/>
        </w:rPr>
        <w:t xml:space="preserve"> feature </w:t>
      </w:r>
      <w:r w:rsidR="00775B9B">
        <w:rPr>
          <w:rFonts w:ascii="Times New Roman" w:hAnsi="Times New Roman" w:cs="Times New Roman"/>
          <w:lang w:val="en-US"/>
        </w:rPr>
        <w:t xml:space="preserve">together with minor amplitude </w:t>
      </w:r>
      <w:r w:rsidR="00B861FF">
        <w:rPr>
          <w:rFonts w:ascii="Times New Roman" w:hAnsi="Times New Roman" w:cs="Times New Roman"/>
          <w:lang w:val="en-US"/>
        </w:rPr>
        <w:t xml:space="preserve">around </w:t>
      </w:r>
      <w:r w:rsidR="00775B9B">
        <w:rPr>
          <w:rFonts w:ascii="Times New Roman" w:hAnsi="Times New Roman" w:cs="Times New Roman"/>
          <w:lang w:val="en-US"/>
        </w:rPr>
        <w:t>the line below diagonal at the position 682 nm on the detection ax</w:t>
      </w:r>
      <w:r w:rsidR="001E2D5D">
        <w:rPr>
          <w:rFonts w:ascii="Times New Roman" w:hAnsi="Times New Roman" w:cs="Times New Roman"/>
          <w:lang w:val="en-US"/>
        </w:rPr>
        <w:t>i</w:t>
      </w:r>
      <w:bookmarkStart w:id="1" w:name="_GoBack"/>
      <w:bookmarkEnd w:id="1"/>
      <w:r w:rsidR="00775B9B">
        <w:rPr>
          <w:rFonts w:ascii="Times New Roman" w:hAnsi="Times New Roman" w:cs="Times New Roman"/>
          <w:lang w:val="en-US"/>
        </w:rPr>
        <w:t>s</w:t>
      </w:r>
      <w:r w:rsidR="00B861FF">
        <w:rPr>
          <w:rFonts w:ascii="Times New Roman" w:hAnsi="Times New Roman" w:cs="Times New Roman"/>
          <w:lang w:val="en-US"/>
        </w:rPr>
        <w:t>; that is, at (665,682) and (659,682) nm, respectively</w:t>
      </w:r>
      <w:r w:rsidR="00775B9B">
        <w:rPr>
          <w:rFonts w:ascii="Times New Roman" w:hAnsi="Times New Roman" w:cs="Times New Roman"/>
          <w:lang w:val="en-US"/>
        </w:rPr>
        <w:t xml:space="preserve">. These features, which are also present in the 740 </w:t>
      </w:r>
      <w:r w:rsidR="00775B9B">
        <w:rPr>
          <w:rFonts w:ascii="Times New Roman" w:hAnsi="Times New Roman" w:cs="Times New Roman"/>
          <w:lang w:val="en-US"/>
        </w:rPr>
        <w:t>cm</w:t>
      </w:r>
      <w:r w:rsidR="00775B9B">
        <w:rPr>
          <w:rFonts w:ascii="Times New Roman" w:hAnsi="Times New Roman" w:cs="Times New Roman"/>
          <w:vertAlign w:val="superscript"/>
          <w:lang w:val="en-US"/>
        </w:rPr>
        <w:t>-1</w:t>
      </w:r>
      <w:r w:rsidR="00775B9B">
        <w:rPr>
          <w:rFonts w:ascii="Times New Roman" w:hAnsi="Times New Roman" w:cs="Times New Roman"/>
          <w:lang w:val="en-US"/>
        </w:rPr>
        <w:t xml:space="preserve"> </w:t>
      </w:r>
      <w:r w:rsidR="00775B9B">
        <w:rPr>
          <w:rFonts w:ascii="Times New Roman" w:hAnsi="Times New Roman" w:cs="Times New Roman"/>
          <w:lang w:val="en-US"/>
        </w:rPr>
        <w:t xml:space="preserve">frequency </w:t>
      </w:r>
      <w:proofErr w:type="gramStart"/>
      <w:r w:rsidR="00775B9B">
        <w:rPr>
          <w:rFonts w:ascii="Times New Roman" w:hAnsi="Times New Roman" w:cs="Times New Roman"/>
          <w:lang w:val="en-US"/>
        </w:rPr>
        <w:t>map</w:t>
      </w:r>
      <w:proofErr w:type="gramEnd"/>
      <w:r w:rsidR="00B861FF">
        <w:rPr>
          <w:rFonts w:ascii="Times New Roman" w:hAnsi="Times New Roman" w:cs="Times New Roman"/>
          <w:lang w:val="en-US"/>
        </w:rPr>
        <w:t xml:space="preserve"> around (650,680) nm</w:t>
      </w:r>
      <w:r w:rsidR="00775B9B">
        <w:rPr>
          <w:rFonts w:ascii="Times New Roman" w:hAnsi="Times New Roman" w:cs="Times New Roman"/>
          <w:lang w:val="en-US"/>
        </w:rPr>
        <w:t xml:space="preserve">, indicate that these maps correspond to vibrational </w:t>
      </w:r>
      <w:r w:rsidR="00B861FF">
        <w:rPr>
          <w:rFonts w:ascii="Times New Roman" w:hAnsi="Times New Roman" w:cs="Times New Roman"/>
          <w:lang w:val="en-US"/>
        </w:rPr>
        <w:t>coherence</w:t>
      </w:r>
      <w:r w:rsidR="00B861FF">
        <w:rPr>
          <w:rFonts w:ascii="Times New Roman" w:hAnsi="Times New Roman" w:cs="Times New Roman"/>
          <w:lang w:val="en-US"/>
        </w:rPr>
        <w:t>.</w:t>
      </w:r>
      <w:r w:rsidR="00775B9B">
        <w:rPr>
          <w:rFonts w:ascii="Times New Roman" w:hAnsi="Times New Roman" w:cs="Times New Roman"/>
          <w:lang w:val="en-US"/>
        </w:rPr>
        <w:t xml:space="preserve"> </w:t>
      </w:r>
    </w:p>
    <w:p w14:paraId="244D965E" w14:textId="60A56BFD" w:rsidR="008E1D3C" w:rsidRDefault="008E1D3C" w:rsidP="00815205">
      <w:pPr>
        <w:spacing w:after="0" w:line="480" w:lineRule="auto"/>
        <w:jc w:val="both"/>
        <w:rPr>
          <w:rFonts w:ascii="Times New Roman" w:hAnsi="Times New Roman" w:cs="Times New Roman"/>
          <w:lang w:val="en-US"/>
        </w:rPr>
      </w:pPr>
      <w:r>
        <w:rPr>
          <w:rFonts w:ascii="Times New Roman" w:hAnsi="Times New Roman" w:cs="Times New Roman"/>
          <w:lang w:val="en-US"/>
        </w:rPr>
        <w:t>For CP47, only one frequency map different from the ones displayed in Fig. 3c is shown</w:t>
      </w:r>
      <w:r w:rsidR="006067DD">
        <w:rPr>
          <w:rFonts w:ascii="Times New Roman" w:hAnsi="Times New Roman" w:cs="Times New Roman"/>
          <w:lang w:val="en-US"/>
        </w:rPr>
        <w:t>: the one corresponding to the 300</w:t>
      </w:r>
      <w:r w:rsidR="006067DD" w:rsidRPr="006067DD">
        <w:rPr>
          <w:rFonts w:ascii="Times New Roman" w:hAnsi="Times New Roman" w:cs="Times New Roman"/>
          <w:lang w:val="en-US"/>
        </w:rPr>
        <w:t xml:space="preserve"> </w:t>
      </w:r>
      <w:r w:rsidR="006067DD">
        <w:rPr>
          <w:rFonts w:ascii="Times New Roman" w:hAnsi="Times New Roman" w:cs="Times New Roman"/>
          <w:lang w:val="en-US"/>
        </w:rPr>
        <w:t>cm</w:t>
      </w:r>
      <w:r w:rsidR="006067DD">
        <w:rPr>
          <w:rFonts w:ascii="Times New Roman" w:hAnsi="Times New Roman" w:cs="Times New Roman"/>
          <w:vertAlign w:val="superscript"/>
          <w:lang w:val="en-US"/>
        </w:rPr>
        <w:t>-1</w:t>
      </w:r>
      <w:r w:rsidR="006067DD">
        <w:rPr>
          <w:rFonts w:ascii="Times New Roman" w:hAnsi="Times New Roman" w:cs="Times New Roman"/>
          <w:lang w:val="en-US"/>
        </w:rPr>
        <w:t xml:space="preserve"> frequency</w:t>
      </w:r>
      <w:r w:rsidR="006067DD">
        <w:rPr>
          <w:rFonts w:ascii="Times New Roman" w:hAnsi="Times New Roman" w:cs="Times New Roman"/>
          <w:lang w:val="en-US"/>
        </w:rPr>
        <w:t>, which similarly to CP43, only appears as a weak band in the FLN spectrum</w:t>
      </w:r>
      <w:hyperlink w:anchor="_ENREF_10" w:tooltip="de Weerd, 2002 #46" w:history="1">
        <w:r w:rsidR="006067DD">
          <w:rPr>
            <w:rFonts w:ascii="Times New Roman" w:hAnsi="Times New Roman" w:cs="Times New Roman"/>
            <w:lang w:val="en-US"/>
          </w:rPr>
          <w:fldChar w:fldCharType="begin"/>
        </w:r>
        <w:r w:rsidR="006067DD">
          <w:rPr>
            <w:rFonts w:ascii="Times New Roman" w:hAnsi="Times New Roman" w:cs="Times New Roman"/>
            <w:lang w:val="en-US"/>
          </w:rPr>
          <w:instrText xml:space="preserve"> ADDIN EN.CITE &lt;EndNote&gt;&lt;Cite&gt;&lt;Author&gt;de Weerd&lt;/Author&gt;&lt;Year&gt;2002&lt;/Year&gt;&lt;RecNum&gt;46&lt;/RecNum&gt;&lt;DisplayText&gt;&lt;style face="superscript"&gt;10&lt;/style&gt;&lt;/DisplayText&gt;&lt;record&gt;&lt;rec-number&gt;46&lt;/rec-number&gt;&lt;foreign-keys&gt;&lt;key app="EN" db-id="asrz9eppi5sfpzevszlvrxvufzdvwwppsdz2"&gt;46&lt;/key&gt;&lt;/foreign-keys&gt;&lt;ref-type name="Journal Article"&gt;17&lt;/ref-type&gt;&lt;contributors&gt;&lt;authors&gt;&lt;author&gt;de Weerd, Frank L.&lt;/author&gt;&lt;author&gt;Palacios, Miguel A.&lt;/author&gt;&lt;author&gt;Andrizhiyevskaya, Elena G.&lt;/author&gt;&lt;author&gt;Dekker, J. P.&lt;/author&gt;&lt;author&gt;van Grondelle, Rienk&lt;/author&gt;&lt;/authors&gt;&lt;/contributors&gt;&lt;titles&gt;&lt;title&gt;Identifying the lowest electronic states of the chlorophylls in the CP47 core antenna protein of photosystem II&lt;/title&gt;&lt;secondary-title&gt;Biochemistry&lt;/secondary-title&gt;&lt;/titles&gt;&lt;periodical&gt;&lt;full-title&gt;Biochemistry&lt;/full-title&gt;&lt;/periodical&gt;&lt;pages&gt;15224-15233&lt;/pages&gt;&lt;volume&gt;41&lt;/volume&gt;&lt;dates&gt;&lt;year&gt;2002&lt;/year&gt;&lt;/dates&gt;&lt;urls&gt;&lt;/urls&gt;&lt;/record&gt;&lt;/Cite&gt;&lt;/EndNote&gt;</w:instrText>
        </w:r>
        <w:r w:rsidR="006067DD">
          <w:rPr>
            <w:rFonts w:ascii="Times New Roman" w:hAnsi="Times New Roman" w:cs="Times New Roman"/>
            <w:lang w:val="en-US"/>
          </w:rPr>
          <w:fldChar w:fldCharType="separate"/>
        </w:r>
        <w:r w:rsidR="006067DD" w:rsidRPr="006067DD">
          <w:rPr>
            <w:rFonts w:ascii="Times New Roman" w:hAnsi="Times New Roman" w:cs="Times New Roman"/>
            <w:noProof/>
            <w:vertAlign w:val="superscript"/>
            <w:lang w:val="en-US"/>
          </w:rPr>
          <w:t>10</w:t>
        </w:r>
        <w:r w:rsidR="006067DD">
          <w:rPr>
            <w:rFonts w:ascii="Times New Roman" w:hAnsi="Times New Roman" w:cs="Times New Roman"/>
            <w:lang w:val="en-US"/>
          </w:rPr>
          <w:fldChar w:fldCharType="end"/>
        </w:r>
      </w:hyperlink>
      <w:r>
        <w:rPr>
          <w:rFonts w:ascii="Times New Roman" w:hAnsi="Times New Roman" w:cs="Times New Roman"/>
          <w:lang w:val="en-US"/>
        </w:rPr>
        <w:t>. The 300</w:t>
      </w:r>
      <w:r>
        <w:rPr>
          <w:rFonts w:ascii="Times New Roman" w:hAnsi="Times New Roman" w:cs="Times New Roman"/>
          <w:lang w:val="en-US"/>
        </w:rPr>
        <w:t xml:space="preserve"> cm</w:t>
      </w:r>
      <w:r>
        <w:rPr>
          <w:rFonts w:ascii="Times New Roman" w:hAnsi="Times New Roman" w:cs="Times New Roman"/>
          <w:vertAlign w:val="superscript"/>
          <w:lang w:val="en-US"/>
        </w:rPr>
        <w:t>-1</w:t>
      </w:r>
      <w:r>
        <w:rPr>
          <w:rFonts w:ascii="Times New Roman" w:hAnsi="Times New Roman" w:cs="Times New Roman"/>
          <w:lang w:val="en-US"/>
        </w:rPr>
        <w:t xml:space="preserve"> </w:t>
      </w:r>
      <w:r>
        <w:rPr>
          <w:rFonts w:ascii="Times New Roman" w:hAnsi="Times New Roman" w:cs="Times New Roman"/>
          <w:lang w:val="en-US"/>
        </w:rPr>
        <w:t xml:space="preserve">frequency </w:t>
      </w:r>
      <w:r>
        <w:rPr>
          <w:rFonts w:ascii="Times New Roman" w:hAnsi="Times New Roman" w:cs="Times New Roman"/>
          <w:lang w:val="en-US"/>
        </w:rPr>
        <w:t>map</w:t>
      </w:r>
      <w:r>
        <w:rPr>
          <w:rFonts w:ascii="Times New Roman" w:hAnsi="Times New Roman" w:cs="Times New Roman"/>
          <w:lang w:val="en-US"/>
        </w:rPr>
        <w:t xml:space="preserve"> amplitude distribution is similar to the </w:t>
      </w:r>
      <w:r w:rsidR="006067DD">
        <w:rPr>
          <w:rFonts w:ascii="Times New Roman" w:hAnsi="Times New Roman" w:cs="Times New Roman"/>
          <w:lang w:val="en-US"/>
        </w:rPr>
        <w:t xml:space="preserve">one found in the </w:t>
      </w:r>
      <w:r>
        <w:rPr>
          <w:rFonts w:ascii="Times New Roman" w:hAnsi="Times New Roman" w:cs="Times New Roman"/>
          <w:lang w:val="en-US"/>
        </w:rPr>
        <w:t>265 cm</w:t>
      </w:r>
      <w:r>
        <w:rPr>
          <w:rFonts w:ascii="Times New Roman" w:hAnsi="Times New Roman" w:cs="Times New Roman"/>
          <w:vertAlign w:val="superscript"/>
          <w:lang w:val="en-US"/>
        </w:rPr>
        <w:t>-1</w:t>
      </w:r>
      <w:r>
        <w:rPr>
          <w:rFonts w:ascii="Times New Roman" w:hAnsi="Times New Roman" w:cs="Times New Roman"/>
          <w:lang w:val="en-US"/>
        </w:rPr>
        <w:t xml:space="preserve"> </w:t>
      </w:r>
      <w:proofErr w:type="gramStart"/>
      <w:r>
        <w:rPr>
          <w:rFonts w:ascii="Times New Roman" w:hAnsi="Times New Roman" w:cs="Times New Roman"/>
          <w:lang w:val="en-US"/>
        </w:rPr>
        <w:t>map</w:t>
      </w:r>
      <w:proofErr w:type="gramEnd"/>
      <w:r>
        <w:rPr>
          <w:rFonts w:ascii="Times New Roman" w:hAnsi="Times New Roman" w:cs="Times New Roman"/>
          <w:lang w:val="en-US"/>
        </w:rPr>
        <w:t xml:space="preserve">, yet with lower CP amplitude. Hence, this map is interpreted as the </w:t>
      </w:r>
      <w:r>
        <w:rPr>
          <w:rFonts w:ascii="Times New Roman" w:hAnsi="Times New Roman" w:cs="Times New Roman"/>
          <w:lang w:val="en-US"/>
        </w:rPr>
        <w:t>265 cm</w:t>
      </w:r>
      <w:r>
        <w:rPr>
          <w:rFonts w:ascii="Times New Roman" w:hAnsi="Times New Roman" w:cs="Times New Roman"/>
          <w:vertAlign w:val="superscript"/>
          <w:lang w:val="en-US"/>
        </w:rPr>
        <w:t>-1</w:t>
      </w:r>
      <w:r>
        <w:rPr>
          <w:rFonts w:ascii="Times New Roman" w:hAnsi="Times New Roman" w:cs="Times New Roman"/>
          <w:lang w:val="en-US"/>
        </w:rPr>
        <w:t xml:space="preserve"> </w:t>
      </w:r>
      <w:proofErr w:type="gramStart"/>
      <w:r>
        <w:rPr>
          <w:rFonts w:ascii="Times New Roman" w:hAnsi="Times New Roman" w:cs="Times New Roman"/>
          <w:lang w:val="en-US"/>
        </w:rPr>
        <w:t>map</w:t>
      </w:r>
      <w:proofErr w:type="gramEnd"/>
      <w:r>
        <w:rPr>
          <w:rFonts w:ascii="Times New Roman" w:hAnsi="Times New Roman" w:cs="Times New Roman"/>
          <w:lang w:val="en-US"/>
        </w:rPr>
        <w:t xml:space="preserve">: it corresponds to vibronic coherence </w:t>
      </w:r>
      <w:r>
        <w:rPr>
          <w:rFonts w:ascii="Times New Roman" w:hAnsi="Times New Roman" w:cs="Times New Roman"/>
          <w:lang w:val="en-US"/>
        </w:rPr>
        <w:t>between the 670 and 683 nm states as well as between the 665 and 676 nm states (</w:t>
      </w:r>
      <w:r w:rsidRPr="00267EDB">
        <w:rPr>
          <w:rFonts w:ascii="Times New Roman" w:hAnsi="Times New Roman" w:cs="Times New Roman"/>
          <w:lang w:val="en-US"/>
        </w:rPr>
        <w:t>CP</w:t>
      </w:r>
      <w:r w:rsidRPr="00267EDB">
        <w:rPr>
          <w:rFonts w:ascii="Times New Roman" w:hAnsi="Times New Roman" w:cs="Times New Roman"/>
          <w:vertAlign w:val="subscript"/>
          <w:lang w:val="en-US"/>
        </w:rPr>
        <w:t>6</w:t>
      </w:r>
      <w:r>
        <w:rPr>
          <w:rFonts w:ascii="Times New Roman" w:hAnsi="Times New Roman" w:cs="Times New Roman"/>
          <w:vertAlign w:val="subscript"/>
          <w:lang w:val="en-US"/>
        </w:rPr>
        <w:t>70</w:t>
      </w:r>
      <w:r w:rsidRPr="00267EDB">
        <w:rPr>
          <w:rFonts w:ascii="Times New Roman" w:hAnsi="Times New Roman" w:cs="Times New Roman"/>
          <w:vertAlign w:val="subscript"/>
          <w:lang w:val="en-US"/>
        </w:rPr>
        <w:t>-68</w:t>
      </w:r>
      <w:r>
        <w:rPr>
          <w:rFonts w:ascii="Times New Roman" w:hAnsi="Times New Roman" w:cs="Times New Roman"/>
          <w:vertAlign w:val="subscript"/>
          <w:lang w:val="en-US"/>
        </w:rPr>
        <w:t>3</w:t>
      </w:r>
      <w:r>
        <w:rPr>
          <w:rFonts w:ascii="Times New Roman" w:hAnsi="Times New Roman" w:cs="Times New Roman"/>
          <w:lang w:val="en-US"/>
        </w:rPr>
        <w:t xml:space="preserve"> and </w:t>
      </w:r>
      <w:r w:rsidRPr="00267EDB">
        <w:rPr>
          <w:rFonts w:ascii="Times New Roman" w:hAnsi="Times New Roman" w:cs="Times New Roman"/>
          <w:lang w:val="en-US"/>
        </w:rPr>
        <w:t>CP</w:t>
      </w:r>
      <w:r w:rsidRPr="00267EDB">
        <w:rPr>
          <w:rFonts w:ascii="Times New Roman" w:hAnsi="Times New Roman" w:cs="Times New Roman"/>
          <w:vertAlign w:val="subscript"/>
          <w:lang w:val="en-US"/>
        </w:rPr>
        <w:t>6</w:t>
      </w:r>
      <w:r>
        <w:rPr>
          <w:rFonts w:ascii="Times New Roman" w:hAnsi="Times New Roman" w:cs="Times New Roman"/>
          <w:vertAlign w:val="subscript"/>
          <w:lang w:val="en-US"/>
        </w:rPr>
        <w:t>65</w:t>
      </w:r>
      <w:r w:rsidRPr="00267EDB">
        <w:rPr>
          <w:rFonts w:ascii="Times New Roman" w:hAnsi="Times New Roman" w:cs="Times New Roman"/>
          <w:vertAlign w:val="subscript"/>
          <w:lang w:val="en-US"/>
        </w:rPr>
        <w:t>-6</w:t>
      </w:r>
      <w:r>
        <w:rPr>
          <w:rFonts w:ascii="Times New Roman" w:hAnsi="Times New Roman" w:cs="Times New Roman"/>
          <w:vertAlign w:val="subscript"/>
          <w:lang w:val="en-US"/>
        </w:rPr>
        <w:t>76</w:t>
      </w:r>
      <w:r>
        <w:rPr>
          <w:rFonts w:ascii="Times New Roman" w:hAnsi="Times New Roman" w:cs="Times New Roman"/>
          <w:lang w:val="en-US"/>
        </w:rPr>
        <w:t>, respectively)</w:t>
      </w:r>
      <w:r>
        <w:rPr>
          <w:rFonts w:ascii="Times New Roman" w:hAnsi="Times New Roman" w:cs="Times New Roman"/>
          <w:lang w:val="en-US"/>
        </w:rPr>
        <w:t>.</w:t>
      </w:r>
    </w:p>
    <w:p w14:paraId="27E6B3C7" w14:textId="5C7F28F8" w:rsidR="008E1D3C" w:rsidRDefault="008E1D3C" w:rsidP="00815205">
      <w:pPr>
        <w:spacing w:after="0" w:line="480" w:lineRule="auto"/>
        <w:jc w:val="both"/>
        <w:rPr>
          <w:rFonts w:ascii="Times New Roman" w:hAnsi="Times New Roman" w:cs="Times New Roman"/>
          <w:lang w:val="en-US"/>
        </w:rPr>
      </w:pPr>
      <w:r>
        <w:rPr>
          <w:rFonts w:ascii="Times New Roman" w:hAnsi="Times New Roman" w:cs="Times New Roman"/>
          <w:lang w:val="en-US"/>
        </w:rPr>
        <w:t xml:space="preserve">For monomeric Chl, </w:t>
      </w:r>
      <w:r w:rsidR="00A11E42">
        <w:rPr>
          <w:rFonts w:ascii="Times New Roman" w:hAnsi="Times New Roman" w:cs="Times New Roman"/>
          <w:lang w:val="en-US"/>
        </w:rPr>
        <w:t xml:space="preserve">all the frequency maps correspond to vibrational </w:t>
      </w:r>
      <w:r w:rsidR="003168C0">
        <w:rPr>
          <w:rFonts w:ascii="Times New Roman" w:hAnsi="Times New Roman" w:cs="Times New Roman"/>
          <w:lang w:val="en-US"/>
        </w:rPr>
        <w:t>coherence</w:t>
      </w:r>
      <w:r w:rsidR="00A11E42">
        <w:rPr>
          <w:rFonts w:ascii="Times New Roman" w:hAnsi="Times New Roman" w:cs="Times New Roman"/>
          <w:lang w:val="en-US"/>
        </w:rPr>
        <w:t xml:space="preserve">, the </w:t>
      </w:r>
      <w:r w:rsidR="00055B15">
        <w:rPr>
          <w:rFonts w:ascii="Times New Roman" w:hAnsi="Times New Roman" w:cs="Times New Roman"/>
          <w:lang w:val="en-US"/>
        </w:rPr>
        <w:t xml:space="preserve">300 and 395 </w:t>
      </w:r>
      <w:r w:rsidR="00055B15">
        <w:rPr>
          <w:rFonts w:ascii="Times New Roman" w:hAnsi="Times New Roman" w:cs="Times New Roman"/>
          <w:lang w:val="en-US"/>
        </w:rPr>
        <w:t>cm</w:t>
      </w:r>
      <w:r w:rsidR="00055B15">
        <w:rPr>
          <w:rFonts w:ascii="Times New Roman" w:hAnsi="Times New Roman" w:cs="Times New Roman"/>
          <w:vertAlign w:val="superscript"/>
          <w:lang w:val="en-US"/>
        </w:rPr>
        <w:t>-1</w:t>
      </w:r>
      <w:r w:rsidR="00055B15">
        <w:rPr>
          <w:rFonts w:ascii="Times New Roman" w:hAnsi="Times New Roman" w:cs="Times New Roman"/>
          <w:lang w:val="en-US"/>
        </w:rPr>
        <w:t xml:space="preserve"> map</w:t>
      </w:r>
      <w:r w:rsidR="00055B15">
        <w:rPr>
          <w:rFonts w:ascii="Times New Roman" w:hAnsi="Times New Roman" w:cs="Times New Roman"/>
          <w:lang w:val="en-US"/>
        </w:rPr>
        <w:t xml:space="preserve">s represent vibrational coherence generated via de SE, whereas the 520 and 740 </w:t>
      </w:r>
      <w:r w:rsidR="00055B15">
        <w:rPr>
          <w:rFonts w:ascii="Times New Roman" w:hAnsi="Times New Roman" w:cs="Times New Roman"/>
          <w:lang w:val="en-US"/>
        </w:rPr>
        <w:t>cm</w:t>
      </w:r>
      <w:r w:rsidR="00055B15">
        <w:rPr>
          <w:rFonts w:ascii="Times New Roman" w:hAnsi="Times New Roman" w:cs="Times New Roman"/>
          <w:vertAlign w:val="superscript"/>
          <w:lang w:val="en-US"/>
        </w:rPr>
        <w:t>-1</w:t>
      </w:r>
      <w:r w:rsidR="00055B15">
        <w:rPr>
          <w:rFonts w:ascii="Times New Roman" w:hAnsi="Times New Roman" w:cs="Times New Roman"/>
          <w:lang w:val="en-US"/>
        </w:rPr>
        <w:t xml:space="preserve"> map</w:t>
      </w:r>
      <w:r w:rsidR="00055B15">
        <w:rPr>
          <w:rFonts w:ascii="Times New Roman" w:hAnsi="Times New Roman" w:cs="Times New Roman"/>
          <w:lang w:val="en-US"/>
        </w:rPr>
        <w:t>s i</w:t>
      </w:r>
      <w:r w:rsidR="006067DD">
        <w:rPr>
          <w:rFonts w:ascii="Times New Roman" w:hAnsi="Times New Roman" w:cs="Times New Roman"/>
          <w:lang w:val="en-US"/>
        </w:rPr>
        <w:t xml:space="preserve">ndicate </w:t>
      </w:r>
      <w:r w:rsidR="00055B15">
        <w:rPr>
          <w:rFonts w:ascii="Times New Roman" w:hAnsi="Times New Roman" w:cs="Times New Roman"/>
          <w:lang w:val="en-US"/>
        </w:rPr>
        <w:t>vibrational coherence generated via GSB and SE</w:t>
      </w:r>
      <w:hyperlink w:anchor="_ENREF_6" w:tooltip="Biswas, 2022 #544" w:history="1">
        <w:r w:rsidR="006067DD">
          <w:rPr>
            <w:rFonts w:ascii="Times New Roman" w:hAnsi="Times New Roman" w:cs="Times New Roman"/>
            <w:lang w:val="en-US"/>
          </w:rPr>
          <w:fldChar w:fldCharType="begin"/>
        </w:r>
        <w:r w:rsidR="006067DD">
          <w:rPr>
            <w:rFonts w:ascii="Times New Roman" w:hAnsi="Times New Roman" w:cs="Times New Roman"/>
            <w:lang w:val="en-US"/>
          </w:rPr>
          <w:instrText xml:space="preserve"> ADDIN EN.CITE &lt;EndNote&gt;&lt;Cite&gt;&lt;Author&gt;Biswas&lt;/Author&gt;&lt;Year&gt;2022&lt;/Year&gt;&lt;RecNum&gt;544&lt;/RecNum&gt;&lt;DisplayText&gt;&lt;style face="superscript"&gt;6&lt;/style&gt;&lt;/DisplayText&gt;&lt;record&gt;&lt;rec-number&gt;544&lt;/rec-number&gt;&lt;foreign-keys&gt;&lt;key app="EN" db-id="asrz9eppi5sfpzevszlvrxvufzdvwwppsdz2"&gt;544&lt;/key&gt;&lt;/foreign-keys&gt;&lt;ref-type name="Journal Article"&gt;17&lt;/ref-type&gt;&lt;contributors&gt;&lt;authors&gt;&lt;author&gt;Biswas, Somnath&lt;/author&gt;&lt;author&gt;Kim, JunWoo&lt;/author&gt;&lt;author&gt;Zhang, Xinzi&lt;/author&gt;&lt;author&gt;Scholes, Gregory D.&lt;/author&gt;&lt;/authors&gt;&lt;/contributors&gt;&lt;titles&gt;&lt;title&gt;Coherent two-dimensional and broadband electronic spectroscopies&lt;/title&gt;&lt;secondary-title&gt;Chem. Rev.&lt;/secondary-title&gt;&lt;/titles&gt;&lt;periodical&gt;&lt;full-title&gt;Chem. Rev.&lt;/full-title&gt;&lt;/periodical&gt;&lt;pages&gt;4257-4321&lt;/pages&gt;&lt;volume&gt;122&lt;/volume&gt;&lt;number&gt;3&lt;/number&gt;&lt;dates&gt;&lt;year&gt;2022&lt;/year&gt;&lt;pub-dates&gt;&lt;date&gt;2022/02/09&lt;/date&gt;&lt;/pub-dates&gt;&lt;/dates&gt;&lt;publisher&gt;American Chemical Society&lt;/publisher&gt;&lt;isbn&gt;0009-2665&lt;/isbn&gt;&lt;urls&gt;&lt;related-urls&gt;&lt;url&gt;https://doi.org/10.1021/acs.chemrev.1c00623&lt;/url&gt;&lt;/related-urls&gt;&lt;/urls&gt;&lt;electronic-resource-num&gt;10.1021/acs.chemrev.1c00623&lt;/electronic-resource-num&gt;&lt;/record&gt;&lt;/Cite&gt;&lt;/EndNote&gt;</w:instrText>
        </w:r>
        <w:r w:rsidR="006067DD">
          <w:rPr>
            <w:rFonts w:ascii="Times New Roman" w:hAnsi="Times New Roman" w:cs="Times New Roman"/>
            <w:lang w:val="en-US"/>
          </w:rPr>
          <w:fldChar w:fldCharType="separate"/>
        </w:r>
        <w:r w:rsidR="006067DD" w:rsidRPr="00B861FF">
          <w:rPr>
            <w:rFonts w:ascii="Times New Roman" w:hAnsi="Times New Roman" w:cs="Times New Roman"/>
            <w:noProof/>
            <w:vertAlign w:val="superscript"/>
            <w:lang w:val="en-US"/>
          </w:rPr>
          <w:t>6</w:t>
        </w:r>
        <w:r w:rsidR="006067DD">
          <w:rPr>
            <w:rFonts w:ascii="Times New Roman" w:hAnsi="Times New Roman" w:cs="Times New Roman"/>
            <w:lang w:val="en-US"/>
          </w:rPr>
          <w:fldChar w:fldCharType="end"/>
        </w:r>
      </w:hyperlink>
      <w:r w:rsidR="00055B15">
        <w:rPr>
          <w:rFonts w:ascii="Times New Roman" w:hAnsi="Times New Roman" w:cs="Times New Roman"/>
          <w:lang w:val="en-US"/>
        </w:rPr>
        <w:t>.</w:t>
      </w:r>
    </w:p>
    <w:p w14:paraId="3A0917CC" w14:textId="77777777" w:rsidR="00775B9B" w:rsidRDefault="00775B9B" w:rsidP="00815205">
      <w:pPr>
        <w:spacing w:after="0" w:line="480" w:lineRule="auto"/>
        <w:jc w:val="both"/>
        <w:rPr>
          <w:rFonts w:ascii="Times New Roman" w:hAnsi="Times New Roman" w:cs="Times New Roman"/>
          <w:lang w:val="en-US"/>
        </w:rPr>
      </w:pPr>
    </w:p>
    <w:p w14:paraId="2F78A0FA" w14:textId="7E4949C0" w:rsidR="00595078" w:rsidRPr="00775B9B" w:rsidRDefault="00775B9B" w:rsidP="00815205">
      <w:pPr>
        <w:spacing w:after="0" w:line="480" w:lineRule="auto"/>
        <w:jc w:val="both"/>
        <w:rPr>
          <w:rFonts w:ascii="Times New Roman" w:hAnsi="Times New Roman" w:cs="Times New Roman"/>
          <w:b/>
          <w:lang w:val="en-US"/>
        </w:rPr>
      </w:pPr>
      <w:r w:rsidRPr="00381E46">
        <w:rPr>
          <w:rFonts w:ascii="Times New Roman" w:hAnsi="Times New Roman" w:cs="Times New Roman"/>
          <w:b/>
          <w:lang w:val="en-US"/>
        </w:rPr>
        <w:t>References</w:t>
      </w:r>
    </w:p>
    <w:p w14:paraId="239CCF07" w14:textId="77777777" w:rsidR="006067DD" w:rsidRPr="006067DD" w:rsidRDefault="00595078" w:rsidP="006067DD">
      <w:pPr>
        <w:spacing w:after="0" w:line="240" w:lineRule="auto"/>
        <w:ind w:left="720" w:hanging="720"/>
        <w:jc w:val="both"/>
        <w:rPr>
          <w:rFonts w:ascii="Times New Roman" w:hAnsi="Times New Roman" w:cs="Times New Roman"/>
          <w:noProof/>
          <w:lang w:val="en-US"/>
        </w:rPr>
      </w:pPr>
      <w:r>
        <w:rPr>
          <w:lang w:val="en-US"/>
        </w:rPr>
        <w:fldChar w:fldCharType="begin"/>
      </w:r>
      <w:r>
        <w:rPr>
          <w:lang w:val="en-US"/>
        </w:rPr>
        <w:instrText xml:space="preserve"> ADDIN EN.REFLIST </w:instrText>
      </w:r>
      <w:r>
        <w:rPr>
          <w:lang w:val="en-US"/>
        </w:rPr>
        <w:fldChar w:fldCharType="separate"/>
      </w:r>
      <w:bookmarkStart w:id="2" w:name="_ENREF_1"/>
      <w:r w:rsidR="006067DD" w:rsidRPr="006067DD">
        <w:rPr>
          <w:rFonts w:ascii="Times New Roman" w:hAnsi="Times New Roman" w:cs="Times New Roman"/>
          <w:noProof/>
          <w:lang w:val="en-US"/>
        </w:rPr>
        <w:t>1</w:t>
      </w:r>
      <w:r w:rsidR="006067DD" w:rsidRPr="006067DD">
        <w:rPr>
          <w:rFonts w:ascii="Times New Roman" w:hAnsi="Times New Roman" w:cs="Times New Roman"/>
          <w:noProof/>
          <w:lang w:val="en-US"/>
        </w:rPr>
        <w:tab/>
        <w:t>Groot, M.-L.</w:t>
      </w:r>
      <w:r w:rsidR="006067DD" w:rsidRPr="006067DD">
        <w:rPr>
          <w:rFonts w:ascii="Times New Roman" w:hAnsi="Times New Roman" w:cs="Times New Roman"/>
          <w:i/>
          <w:noProof/>
          <w:lang w:val="en-US"/>
        </w:rPr>
        <w:t xml:space="preserve"> et al.</w:t>
      </w:r>
      <w:r w:rsidR="006067DD" w:rsidRPr="006067DD">
        <w:rPr>
          <w:rFonts w:ascii="Times New Roman" w:hAnsi="Times New Roman" w:cs="Times New Roman"/>
          <w:noProof/>
          <w:lang w:val="en-US"/>
        </w:rPr>
        <w:t xml:space="preserve"> Spectroscopic properties of the CP43 core antenna protein of photosystem II. </w:t>
      </w:r>
      <w:r w:rsidR="006067DD" w:rsidRPr="006067DD">
        <w:rPr>
          <w:rFonts w:ascii="Times New Roman" w:hAnsi="Times New Roman" w:cs="Times New Roman"/>
          <w:i/>
          <w:noProof/>
          <w:lang w:val="en-US"/>
        </w:rPr>
        <w:t>Biophys. J.</w:t>
      </w:r>
      <w:r w:rsidR="006067DD" w:rsidRPr="006067DD">
        <w:rPr>
          <w:rFonts w:ascii="Times New Roman" w:hAnsi="Times New Roman" w:cs="Times New Roman"/>
          <w:noProof/>
          <w:lang w:val="en-US"/>
        </w:rPr>
        <w:t xml:space="preserve"> </w:t>
      </w:r>
      <w:r w:rsidR="006067DD" w:rsidRPr="006067DD">
        <w:rPr>
          <w:rFonts w:ascii="Times New Roman" w:hAnsi="Times New Roman" w:cs="Times New Roman"/>
          <w:b/>
          <w:noProof/>
          <w:lang w:val="en-US"/>
        </w:rPr>
        <w:t>77</w:t>
      </w:r>
      <w:r w:rsidR="006067DD" w:rsidRPr="006067DD">
        <w:rPr>
          <w:rFonts w:ascii="Times New Roman" w:hAnsi="Times New Roman" w:cs="Times New Roman"/>
          <w:noProof/>
          <w:lang w:val="en-US"/>
        </w:rPr>
        <w:t>, 3328-3340 (1999).</w:t>
      </w:r>
      <w:bookmarkEnd w:id="2"/>
    </w:p>
    <w:p w14:paraId="4A288CC6"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3" w:name="_ENREF_2"/>
      <w:r w:rsidRPr="006067DD">
        <w:rPr>
          <w:rFonts w:ascii="Times New Roman" w:hAnsi="Times New Roman" w:cs="Times New Roman"/>
          <w:noProof/>
          <w:lang w:val="en-US"/>
        </w:rPr>
        <w:t>2</w:t>
      </w:r>
      <w:r w:rsidRPr="006067DD">
        <w:rPr>
          <w:rFonts w:ascii="Times New Roman" w:hAnsi="Times New Roman" w:cs="Times New Roman"/>
          <w:noProof/>
          <w:lang w:val="en-US"/>
        </w:rPr>
        <w:tab/>
        <w:t xml:space="preserve">Senlik, S. S., Policht, V. R. &amp; Ogilvie, J. P. Two-color nonlinear spectroscopy for the rapid acquisition of coherent dynamics. </w:t>
      </w:r>
      <w:r w:rsidRPr="006067DD">
        <w:rPr>
          <w:rFonts w:ascii="Times New Roman" w:hAnsi="Times New Roman" w:cs="Times New Roman"/>
          <w:i/>
          <w:noProof/>
          <w:lang w:val="en-US"/>
        </w:rPr>
        <w:t>J. Phys. Chem. Lett.</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6</w:t>
      </w:r>
      <w:r w:rsidRPr="006067DD">
        <w:rPr>
          <w:rFonts w:ascii="Times New Roman" w:hAnsi="Times New Roman" w:cs="Times New Roman"/>
          <w:noProof/>
          <w:lang w:val="en-US"/>
        </w:rPr>
        <w:t>, 2413-2420, doi:10.1021/acs.jpclett.5b00861 (2015).</w:t>
      </w:r>
      <w:bookmarkEnd w:id="3"/>
    </w:p>
    <w:p w14:paraId="53F15C57"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4" w:name="_ENREF_3"/>
      <w:r w:rsidRPr="006067DD">
        <w:rPr>
          <w:rFonts w:ascii="Times New Roman" w:hAnsi="Times New Roman" w:cs="Times New Roman"/>
          <w:noProof/>
          <w:lang w:val="en-US"/>
        </w:rPr>
        <w:t>3</w:t>
      </w:r>
      <w:r w:rsidRPr="006067DD">
        <w:rPr>
          <w:rFonts w:ascii="Times New Roman" w:hAnsi="Times New Roman" w:cs="Times New Roman"/>
          <w:noProof/>
          <w:lang w:val="en-US"/>
        </w:rPr>
        <w:tab/>
        <w:t xml:space="preserve">Moca, R., Meech, S. R. &amp; Heisler, I. A. Two-dimensional electronic spectroscopy of chlorophyll a: solvent dependent spectral evolution. </w:t>
      </w:r>
      <w:r w:rsidRPr="006067DD">
        <w:rPr>
          <w:rFonts w:ascii="Times New Roman" w:hAnsi="Times New Roman" w:cs="Times New Roman"/>
          <w:i/>
          <w:noProof/>
          <w:lang w:val="en-US"/>
        </w:rPr>
        <w:t>J. Phys. Chem. B</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119</w:t>
      </w:r>
      <w:r w:rsidRPr="006067DD">
        <w:rPr>
          <w:rFonts w:ascii="Times New Roman" w:hAnsi="Times New Roman" w:cs="Times New Roman"/>
          <w:noProof/>
          <w:lang w:val="en-US"/>
        </w:rPr>
        <w:t>, 8623-8630, doi:10.1021/acs.jpcb.5b04339 (2015).</w:t>
      </w:r>
      <w:bookmarkEnd w:id="4"/>
    </w:p>
    <w:p w14:paraId="0BD4F55C"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5" w:name="_ENREF_4"/>
      <w:r w:rsidRPr="006067DD">
        <w:rPr>
          <w:rFonts w:ascii="Times New Roman" w:hAnsi="Times New Roman" w:cs="Times New Roman"/>
          <w:noProof/>
          <w:lang w:val="en-US"/>
        </w:rPr>
        <w:t>4</w:t>
      </w:r>
      <w:r w:rsidRPr="006067DD">
        <w:rPr>
          <w:rFonts w:ascii="Times New Roman" w:hAnsi="Times New Roman" w:cs="Times New Roman"/>
          <w:noProof/>
          <w:lang w:val="en-US"/>
        </w:rPr>
        <w:tab/>
        <w:t>Romero, E.</w:t>
      </w:r>
      <w:r w:rsidRPr="006067DD">
        <w:rPr>
          <w:rFonts w:ascii="Times New Roman" w:hAnsi="Times New Roman" w:cs="Times New Roman"/>
          <w:i/>
          <w:noProof/>
          <w:lang w:val="en-US"/>
        </w:rPr>
        <w:t xml:space="preserve"> et al.</w:t>
      </w:r>
      <w:r w:rsidRPr="006067DD">
        <w:rPr>
          <w:rFonts w:ascii="Times New Roman" w:hAnsi="Times New Roman" w:cs="Times New Roman"/>
          <w:noProof/>
          <w:lang w:val="en-US"/>
        </w:rPr>
        <w:t xml:space="preserve"> Quantum coherence in photosynthesis for efficient solar-energy conversion. </w:t>
      </w:r>
      <w:r w:rsidRPr="006067DD">
        <w:rPr>
          <w:rFonts w:ascii="Times New Roman" w:hAnsi="Times New Roman" w:cs="Times New Roman"/>
          <w:i/>
          <w:noProof/>
          <w:lang w:val="en-US"/>
        </w:rPr>
        <w:t>Nat. Phys.</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10</w:t>
      </w:r>
      <w:r w:rsidRPr="006067DD">
        <w:rPr>
          <w:rFonts w:ascii="Times New Roman" w:hAnsi="Times New Roman" w:cs="Times New Roman"/>
          <w:noProof/>
          <w:lang w:val="en-US"/>
        </w:rPr>
        <w:t>, 676-682 (2014).</w:t>
      </w:r>
      <w:bookmarkEnd w:id="5"/>
    </w:p>
    <w:p w14:paraId="3737C958"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6" w:name="_ENREF_5"/>
      <w:r w:rsidRPr="006067DD">
        <w:rPr>
          <w:rFonts w:ascii="Times New Roman" w:hAnsi="Times New Roman" w:cs="Times New Roman"/>
          <w:noProof/>
          <w:lang w:val="en-US"/>
        </w:rPr>
        <w:t>5</w:t>
      </w:r>
      <w:r w:rsidRPr="006067DD">
        <w:rPr>
          <w:rFonts w:ascii="Times New Roman" w:hAnsi="Times New Roman" w:cs="Times New Roman"/>
          <w:noProof/>
          <w:lang w:val="en-US"/>
        </w:rPr>
        <w:tab/>
        <w:t xml:space="preserve">Romero, E., Novoderezhkin, V. I. &amp; van Grondelle, R. Quantum design of photosynthesis for bio-inspired solar-energy conversion. </w:t>
      </w:r>
      <w:r w:rsidRPr="006067DD">
        <w:rPr>
          <w:rFonts w:ascii="Times New Roman" w:hAnsi="Times New Roman" w:cs="Times New Roman"/>
          <w:i/>
          <w:noProof/>
          <w:lang w:val="en-US"/>
        </w:rPr>
        <w:t>Nature</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543</w:t>
      </w:r>
      <w:r w:rsidRPr="006067DD">
        <w:rPr>
          <w:rFonts w:ascii="Times New Roman" w:hAnsi="Times New Roman" w:cs="Times New Roman"/>
          <w:noProof/>
          <w:lang w:val="en-US"/>
        </w:rPr>
        <w:t>, 355-365 (2017).</w:t>
      </w:r>
      <w:bookmarkEnd w:id="6"/>
    </w:p>
    <w:p w14:paraId="52D844FB"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7" w:name="_ENREF_6"/>
      <w:r w:rsidRPr="006067DD">
        <w:rPr>
          <w:rFonts w:ascii="Times New Roman" w:hAnsi="Times New Roman" w:cs="Times New Roman"/>
          <w:noProof/>
          <w:lang w:val="en-US"/>
        </w:rPr>
        <w:t>6</w:t>
      </w:r>
      <w:r w:rsidRPr="006067DD">
        <w:rPr>
          <w:rFonts w:ascii="Times New Roman" w:hAnsi="Times New Roman" w:cs="Times New Roman"/>
          <w:noProof/>
          <w:lang w:val="en-US"/>
        </w:rPr>
        <w:tab/>
        <w:t xml:space="preserve">Biswas, S., Kim, J., Zhang, X. &amp; Scholes, G. D. Coherent two-dimensional and broadband electronic spectroscopies. </w:t>
      </w:r>
      <w:r w:rsidRPr="006067DD">
        <w:rPr>
          <w:rFonts w:ascii="Times New Roman" w:hAnsi="Times New Roman" w:cs="Times New Roman"/>
          <w:i/>
          <w:noProof/>
          <w:lang w:val="en-US"/>
        </w:rPr>
        <w:t>Chem. Rev.</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122</w:t>
      </w:r>
      <w:r w:rsidRPr="006067DD">
        <w:rPr>
          <w:rFonts w:ascii="Times New Roman" w:hAnsi="Times New Roman" w:cs="Times New Roman"/>
          <w:noProof/>
          <w:lang w:val="en-US"/>
        </w:rPr>
        <w:t>, 4257-4321, doi:10.1021/acs.chemrev.1c00623 (2022).</w:t>
      </w:r>
      <w:bookmarkEnd w:id="7"/>
    </w:p>
    <w:p w14:paraId="7AC36A17"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8" w:name="_ENREF_7"/>
      <w:r w:rsidRPr="006067DD">
        <w:rPr>
          <w:rFonts w:ascii="Times New Roman" w:hAnsi="Times New Roman" w:cs="Times New Roman"/>
          <w:noProof/>
          <w:lang w:val="en-US"/>
        </w:rPr>
        <w:t>7</w:t>
      </w:r>
      <w:r w:rsidRPr="006067DD">
        <w:rPr>
          <w:rFonts w:ascii="Times New Roman" w:hAnsi="Times New Roman" w:cs="Times New Roman"/>
          <w:noProof/>
          <w:lang w:val="en-US"/>
        </w:rPr>
        <w:tab/>
        <w:t>Policht, V. R.</w:t>
      </w:r>
      <w:r w:rsidRPr="006067DD">
        <w:rPr>
          <w:rFonts w:ascii="Times New Roman" w:hAnsi="Times New Roman" w:cs="Times New Roman"/>
          <w:i/>
          <w:noProof/>
          <w:lang w:val="en-US"/>
        </w:rPr>
        <w:t xml:space="preserve"> et al.</w:t>
      </w:r>
      <w:r w:rsidRPr="006067DD">
        <w:rPr>
          <w:rFonts w:ascii="Times New Roman" w:hAnsi="Times New Roman" w:cs="Times New Roman"/>
          <w:noProof/>
          <w:lang w:val="en-US"/>
        </w:rPr>
        <w:t xml:space="preserve"> Hidden vibronic and excitonic structure and vibronic coherence transfer in the bacterial reaction center. </w:t>
      </w:r>
      <w:r w:rsidRPr="006067DD">
        <w:rPr>
          <w:rFonts w:ascii="Times New Roman" w:hAnsi="Times New Roman" w:cs="Times New Roman"/>
          <w:i/>
          <w:noProof/>
          <w:lang w:val="en-US"/>
        </w:rPr>
        <w:t>Sci. Adv.</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8</w:t>
      </w:r>
      <w:r w:rsidRPr="006067DD">
        <w:rPr>
          <w:rFonts w:ascii="Times New Roman" w:hAnsi="Times New Roman" w:cs="Times New Roman"/>
          <w:noProof/>
          <w:lang w:val="en-US"/>
        </w:rPr>
        <w:t>, eabk0953, doi:doi:10.1126/sciadv.abk0953 (2022).</w:t>
      </w:r>
      <w:bookmarkEnd w:id="8"/>
    </w:p>
    <w:p w14:paraId="70B3065C"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9" w:name="_ENREF_8"/>
      <w:r w:rsidRPr="006067DD">
        <w:rPr>
          <w:rFonts w:ascii="Times New Roman" w:hAnsi="Times New Roman" w:cs="Times New Roman"/>
          <w:noProof/>
          <w:lang w:val="en-US"/>
        </w:rPr>
        <w:t>8</w:t>
      </w:r>
      <w:r w:rsidRPr="006067DD">
        <w:rPr>
          <w:rFonts w:ascii="Times New Roman" w:hAnsi="Times New Roman" w:cs="Times New Roman"/>
          <w:noProof/>
          <w:lang w:val="en-US"/>
        </w:rPr>
        <w:tab/>
        <w:t xml:space="preserve">Schlau-Cohen, G. S., Dawlaty, J. M. &amp; Fleming, G. R. Ultrafast multidimensional spectroscopy: Principles and applications to photosynthetic systems. </w:t>
      </w:r>
      <w:r w:rsidRPr="006067DD">
        <w:rPr>
          <w:rFonts w:ascii="Times New Roman" w:hAnsi="Times New Roman" w:cs="Times New Roman"/>
          <w:i/>
          <w:noProof/>
          <w:lang w:val="en-US"/>
        </w:rPr>
        <w:t>IEEE J. Sel. Topics Quantum Electron.</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18</w:t>
      </w:r>
      <w:r w:rsidRPr="006067DD">
        <w:rPr>
          <w:rFonts w:ascii="Times New Roman" w:hAnsi="Times New Roman" w:cs="Times New Roman"/>
          <w:noProof/>
          <w:lang w:val="en-US"/>
        </w:rPr>
        <w:t>, 283-295 (2012).</w:t>
      </w:r>
      <w:bookmarkEnd w:id="9"/>
    </w:p>
    <w:p w14:paraId="0FD60553" w14:textId="77777777" w:rsidR="006067DD" w:rsidRPr="006067DD" w:rsidRDefault="006067DD" w:rsidP="006067DD">
      <w:pPr>
        <w:spacing w:after="0" w:line="240" w:lineRule="auto"/>
        <w:ind w:left="720" w:hanging="720"/>
        <w:jc w:val="both"/>
        <w:rPr>
          <w:rFonts w:ascii="Times New Roman" w:hAnsi="Times New Roman" w:cs="Times New Roman"/>
          <w:noProof/>
          <w:lang w:val="en-US"/>
        </w:rPr>
      </w:pPr>
      <w:bookmarkStart w:id="10" w:name="_ENREF_9"/>
      <w:r w:rsidRPr="006067DD">
        <w:rPr>
          <w:rFonts w:ascii="Times New Roman" w:hAnsi="Times New Roman" w:cs="Times New Roman"/>
          <w:noProof/>
          <w:lang w:val="en-US"/>
        </w:rPr>
        <w:t>9</w:t>
      </w:r>
      <w:r w:rsidRPr="006067DD">
        <w:rPr>
          <w:rFonts w:ascii="Times New Roman" w:hAnsi="Times New Roman" w:cs="Times New Roman"/>
          <w:noProof/>
          <w:lang w:val="en-US"/>
        </w:rPr>
        <w:tab/>
        <w:t xml:space="preserve">Collini, E. Spectroscopic signatures of quantum-coherent energy transfer. </w:t>
      </w:r>
      <w:r w:rsidRPr="006067DD">
        <w:rPr>
          <w:rFonts w:ascii="Times New Roman" w:hAnsi="Times New Roman" w:cs="Times New Roman"/>
          <w:i/>
          <w:noProof/>
          <w:lang w:val="en-US"/>
        </w:rPr>
        <w:t>Chem. Soc. Rev.</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42</w:t>
      </w:r>
      <w:r w:rsidRPr="006067DD">
        <w:rPr>
          <w:rFonts w:ascii="Times New Roman" w:hAnsi="Times New Roman" w:cs="Times New Roman"/>
          <w:noProof/>
          <w:lang w:val="en-US"/>
        </w:rPr>
        <w:t>, 4932-4947 (2013).</w:t>
      </w:r>
      <w:bookmarkEnd w:id="10"/>
    </w:p>
    <w:p w14:paraId="414D40F4" w14:textId="77777777" w:rsidR="006067DD" w:rsidRPr="006067DD" w:rsidRDefault="006067DD" w:rsidP="006067DD">
      <w:pPr>
        <w:spacing w:line="240" w:lineRule="auto"/>
        <w:ind w:left="720" w:hanging="720"/>
        <w:jc w:val="both"/>
        <w:rPr>
          <w:rFonts w:ascii="Times New Roman" w:hAnsi="Times New Roman" w:cs="Times New Roman"/>
          <w:noProof/>
          <w:lang w:val="en-US"/>
        </w:rPr>
      </w:pPr>
      <w:bookmarkStart w:id="11" w:name="_ENREF_10"/>
      <w:r w:rsidRPr="006067DD">
        <w:rPr>
          <w:rFonts w:ascii="Times New Roman" w:hAnsi="Times New Roman" w:cs="Times New Roman"/>
          <w:noProof/>
          <w:lang w:val="en-US"/>
        </w:rPr>
        <w:t>10</w:t>
      </w:r>
      <w:r w:rsidRPr="006067DD">
        <w:rPr>
          <w:rFonts w:ascii="Times New Roman" w:hAnsi="Times New Roman" w:cs="Times New Roman"/>
          <w:noProof/>
          <w:lang w:val="en-US"/>
        </w:rPr>
        <w:tab/>
        <w:t xml:space="preserve">de Weerd, F. L., Palacios, M. A., Andrizhiyevskaya, E. G., Dekker, J. P. &amp; van Grondelle, R. Identifying the lowest electronic states of the chlorophylls in the CP47 core antenna protein of photosystem II. </w:t>
      </w:r>
      <w:r w:rsidRPr="006067DD">
        <w:rPr>
          <w:rFonts w:ascii="Times New Roman" w:hAnsi="Times New Roman" w:cs="Times New Roman"/>
          <w:i/>
          <w:noProof/>
          <w:lang w:val="en-US"/>
        </w:rPr>
        <w:t>Biochemistry</w:t>
      </w:r>
      <w:r w:rsidRPr="006067DD">
        <w:rPr>
          <w:rFonts w:ascii="Times New Roman" w:hAnsi="Times New Roman" w:cs="Times New Roman"/>
          <w:noProof/>
          <w:lang w:val="en-US"/>
        </w:rPr>
        <w:t xml:space="preserve"> </w:t>
      </w:r>
      <w:r w:rsidRPr="006067DD">
        <w:rPr>
          <w:rFonts w:ascii="Times New Roman" w:hAnsi="Times New Roman" w:cs="Times New Roman"/>
          <w:b/>
          <w:noProof/>
          <w:lang w:val="en-US"/>
        </w:rPr>
        <w:t>41</w:t>
      </w:r>
      <w:r w:rsidRPr="006067DD">
        <w:rPr>
          <w:rFonts w:ascii="Times New Roman" w:hAnsi="Times New Roman" w:cs="Times New Roman"/>
          <w:noProof/>
          <w:lang w:val="en-US"/>
        </w:rPr>
        <w:t>, 15224-15233 (2002).</w:t>
      </w:r>
      <w:bookmarkEnd w:id="11"/>
    </w:p>
    <w:p w14:paraId="618BBB5A" w14:textId="59843E0C" w:rsidR="006067DD" w:rsidRDefault="006067DD" w:rsidP="006067DD">
      <w:pPr>
        <w:spacing w:line="240" w:lineRule="auto"/>
        <w:jc w:val="both"/>
        <w:rPr>
          <w:rFonts w:ascii="Times New Roman" w:hAnsi="Times New Roman" w:cs="Times New Roman"/>
          <w:noProof/>
          <w:lang w:val="en-US"/>
        </w:rPr>
      </w:pPr>
    </w:p>
    <w:p w14:paraId="2C68201B" w14:textId="7E822328" w:rsidR="00595078" w:rsidRPr="00100611" w:rsidRDefault="00595078" w:rsidP="00815205">
      <w:pPr>
        <w:spacing w:after="0" w:line="480" w:lineRule="auto"/>
        <w:jc w:val="both"/>
        <w:rPr>
          <w:lang w:val="en-US"/>
        </w:rPr>
      </w:pPr>
      <w:r>
        <w:rPr>
          <w:lang w:val="en-US"/>
        </w:rPr>
        <w:fldChar w:fldCharType="end"/>
      </w:r>
    </w:p>
    <w:sectPr w:rsidR="00595078" w:rsidRPr="001006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srz9eppi5sfpzevszlvrxvufzdvwwppsdz2&quot;&gt;2D PSII RC_all&lt;record-ids&gt;&lt;item&gt;46&lt;/item&gt;&lt;item&gt;48&lt;/item&gt;&lt;item&gt;242&lt;/item&gt;&lt;item&gt;338&lt;/item&gt;&lt;item&gt;383&lt;/item&gt;&lt;item&gt;423&lt;/item&gt;&lt;item&gt;533&lt;/item&gt;&lt;item&gt;544&lt;/item&gt;&lt;item&gt;548&lt;/item&gt;&lt;item&gt;549&lt;/item&gt;&lt;/record-ids&gt;&lt;/item&gt;&lt;/Libraries&gt;"/>
  </w:docVars>
  <w:rsids>
    <w:rsidRoot w:val="00353168"/>
    <w:rsid w:val="00002D4A"/>
    <w:rsid w:val="00055B15"/>
    <w:rsid w:val="00100611"/>
    <w:rsid w:val="001E2D5D"/>
    <w:rsid w:val="003168C0"/>
    <w:rsid w:val="00353168"/>
    <w:rsid w:val="0038505A"/>
    <w:rsid w:val="00595078"/>
    <w:rsid w:val="006067DD"/>
    <w:rsid w:val="007111D2"/>
    <w:rsid w:val="00775B9B"/>
    <w:rsid w:val="00815205"/>
    <w:rsid w:val="008E1D3C"/>
    <w:rsid w:val="00A11E42"/>
    <w:rsid w:val="00AD264A"/>
    <w:rsid w:val="00B861FF"/>
    <w:rsid w:val="00F54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C3CC3"/>
  <w15:chartTrackingRefBased/>
  <w15:docId w15:val="{17D647BE-AAFD-4931-8C90-FD6AE34DE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316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5078"/>
    <w:rPr>
      <w:color w:val="0563C1" w:themeColor="hyperlink"/>
      <w:u w:val="single"/>
    </w:rPr>
  </w:style>
  <w:style w:type="character" w:styleId="UnresolvedMention">
    <w:name w:val="Unresolved Mention"/>
    <w:basedOn w:val="DefaultParagraphFont"/>
    <w:uiPriority w:val="99"/>
    <w:semiHidden/>
    <w:unhideWhenUsed/>
    <w:rsid w:val="00595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3D81CD8F6544791DE7FA379FB012D" ma:contentTypeVersion="14" ma:contentTypeDescription="Create a new document." ma:contentTypeScope="" ma:versionID="69634b7bb39f36b8dff81ac99109046c">
  <xsd:schema xmlns:xsd="http://www.w3.org/2001/XMLSchema" xmlns:xs="http://www.w3.org/2001/XMLSchema" xmlns:p="http://schemas.microsoft.com/office/2006/metadata/properties" xmlns:ns3="6dc63756-42e8-49a4-9f6d-d13d862674df" xmlns:ns4="29b8ad51-33c5-4f73-8009-a89666ceb540" targetNamespace="http://schemas.microsoft.com/office/2006/metadata/properties" ma:root="true" ma:fieldsID="cff3f156842aa294aa4e84e1ff440b80" ns3:_="" ns4:_="">
    <xsd:import namespace="6dc63756-42e8-49a4-9f6d-d13d862674df"/>
    <xsd:import namespace="29b8ad51-33c5-4f73-8009-a89666ceb54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63756-42e8-49a4-9f6d-d13d862674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b8ad51-33c5-4f73-8009-a89666ceb54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3C99EB-DB3B-438A-8839-20983B498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63756-42e8-49a4-9f6d-d13d862674df"/>
    <ds:schemaRef ds:uri="29b8ad51-33c5-4f73-8009-a89666ceb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FF54C7-1C53-4251-884F-6A23345F25F7}">
  <ds:schemaRefs>
    <ds:schemaRef ds:uri="http://schemas.microsoft.com/sharepoint/v3/contenttype/forms"/>
  </ds:schemaRefs>
</ds:datastoreItem>
</file>

<file path=customXml/itemProps3.xml><?xml version="1.0" encoding="utf-8"?>
<ds:datastoreItem xmlns:ds="http://schemas.openxmlformats.org/officeDocument/2006/customXml" ds:itemID="{3AF1F406-A262-473A-A200-32B860D4EBD4}">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 ds:uri="29b8ad51-33c5-4f73-8009-a89666ceb540"/>
    <ds:schemaRef ds:uri="6dc63756-42e8-49a4-9f6d-d13d862674d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 Romero</dc:creator>
  <cp:keywords/>
  <dc:description/>
  <cp:lastModifiedBy>Elisabet Romero</cp:lastModifiedBy>
  <cp:revision>12</cp:revision>
  <dcterms:created xsi:type="dcterms:W3CDTF">2022-03-29T20:32:00Z</dcterms:created>
  <dcterms:modified xsi:type="dcterms:W3CDTF">2022-03-30T13:55:00Z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0x0101004B83D81CD8F6544791DE7FA379FB012D</vt:lpwstr>
  </property>
</Properties>
</file>