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5EDC" w14:textId="6FC511D8" w:rsidR="006B7B5F" w:rsidRPr="000F705C" w:rsidRDefault="000F705C" w:rsidP="000F70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Supplementary Materials</w:t>
      </w:r>
    </w:p>
    <w:p w14:paraId="1701B36B" w14:textId="26600C44" w:rsidR="000F705C" w:rsidRDefault="000F705C"/>
    <w:p w14:paraId="5D384468" w14:textId="180F6647" w:rsidR="000F705C" w:rsidRPr="00FD14D3" w:rsidRDefault="000F705C" w:rsidP="000F705C">
      <w:pPr>
        <w:jc w:val="left"/>
        <w:rPr>
          <w:rFonts w:ascii="Times New Roman" w:hAnsi="Times New Roman" w:cs="Times New Roman"/>
          <w:sz w:val="24"/>
          <w:szCs w:val="28"/>
        </w:rPr>
      </w:pPr>
      <w:r w:rsidRPr="00FD14D3">
        <w:rPr>
          <w:rFonts w:ascii="Times New Roman" w:hAnsi="Times New Roman" w:cs="Times New Roman"/>
          <w:sz w:val="24"/>
          <w:szCs w:val="28"/>
        </w:rPr>
        <w:t>Supplement</w:t>
      </w:r>
      <w:r w:rsidR="00FA19E5">
        <w:rPr>
          <w:rFonts w:ascii="Times New Roman" w:hAnsi="Times New Roman" w:cs="Times New Roman"/>
          <w:sz w:val="24"/>
          <w:szCs w:val="28"/>
        </w:rPr>
        <w:t>ary</w:t>
      </w:r>
      <w:r w:rsidRPr="00FD14D3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r w:rsidRPr="00FD14D3">
        <w:rPr>
          <w:rFonts w:ascii="Times New Roman" w:hAnsi="Times New Roman" w:cs="Times New Roman"/>
          <w:sz w:val="24"/>
          <w:szCs w:val="28"/>
        </w:rPr>
        <w:t xml:space="preserve">Table S1: Long-term survival status of </w:t>
      </w:r>
      <w:r w:rsidR="006F2B76">
        <w:rPr>
          <w:rFonts w:ascii="Times New Roman" w:hAnsi="Times New Roman" w:cs="Times New Roman"/>
          <w:sz w:val="24"/>
          <w:szCs w:val="28"/>
        </w:rPr>
        <w:t xml:space="preserve">the </w:t>
      </w:r>
      <w:r w:rsidRPr="00FD14D3">
        <w:rPr>
          <w:rFonts w:ascii="Times New Roman" w:hAnsi="Times New Roman" w:cs="Times New Roman"/>
          <w:sz w:val="24"/>
          <w:szCs w:val="28"/>
        </w:rPr>
        <w:t xml:space="preserve">study cohort according to baseline characteristics and screening history </w:t>
      </w:r>
    </w:p>
    <w:tbl>
      <w:tblPr>
        <w:tblW w:w="89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8"/>
        <w:gridCol w:w="1583"/>
        <w:gridCol w:w="1480"/>
        <w:gridCol w:w="1085"/>
        <w:gridCol w:w="2239"/>
      </w:tblGrid>
      <w:tr w:rsidR="000F705C" w:rsidRPr="000E4AD5" w14:paraId="329CEB55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2F29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088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Long-term survival status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9AE1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64E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05C" w:rsidRPr="000E4AD5" w14:paraId="677A5EFF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F2C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4A9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Alive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309C" w14:textId="2515A58C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Dea</w:t>
            </w:r>
            <w:r w:rsidR="006F2B7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904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B00CB">
              <w:rPr>
                <w:rFonts w:ascii="Times New Roman" w:eastAsia="맑은 고딕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P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52286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Hazard ratio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 w:rsidR="000F705C" w:rsidRPr="000E4AD5" w14:paraId="071A5B93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413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0C580" w14:textId="109D8FAD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 20916 (85.8%)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8B07" w14:textId="079D9174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N=3471 (14.2%)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68F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2C10" w14:textId="0485AF19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HR (95%</w:t>
            </w:r>
            <w:r w:rsidR="008A45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CI)</w:t>
            </w:r>
          </w:p>
        </w:tc>
      </w:tr>
      <w:tr w:rsidR="000F705C" w:rsidRPr="000E4AD5" w14:paraId="10282D4D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D040" w14:textId="6A80899A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at diagnosis</w:t>
            </w:r>
            <w:r w:rsidR="008A451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(years)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E36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543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963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28D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5DA5EAE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A61B" w14:textId="2E32474A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506B" w14:textId="42E1CC0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9337 (89.9)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0763" w14:textId="6B5E28C6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1050 (10.1)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E2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858B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20C3B9D8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9B38" w14:textId="59E5AC49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9940" w14:textId="164F1F28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7315 (87.0)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E0ED" w14:textId="746AF24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1094 (13.0)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B22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31A1" w14:textId="5B0F5485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1.31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1.43)</w:t>
            </w:r>
          </w:p>
        </w:tc>
      </w:tr>
      <w:tr w:rsidR="000F705C" w:rsidRPr="00B46C04" w14:paraId="64F2A3CB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4A78" w14:textId="762A50A6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D81" w14:textId="45DEA40E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3206 (82.0)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5BBE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703 (18.0)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67DB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229C" w14:textId="5064E471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1.99 (1.81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05C" w:rsidRPr="00B46C04" w14:paraId="40C8F86B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9CE1" w14:textId="499CB1D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06C" w14:textId="09488189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1058 (62.9)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638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624 (37.1)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E1E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F745" w14:textId="1B60844B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4.14 (3.74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4.58)</w:t>
            </w:r>
          </w:p>
        </w:tc>
      </w:tr>
      <w:tr w:rsidR="000F705C" w:rsidRPr="00B46C04" w14:paraId="792FEBB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FF5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Socioeconomic status,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21C6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68F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BDB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6029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21CB3AB2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ED99" w14:textId="0D1D0D71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NHI</w:t>
            </w:r>
            <w:r w:rsidR="00BD3B3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upper 50%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C9A5" w14:textId="3D9E0D1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10897 (88.2)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8839" w14:textId="7368ADD3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1464 (11.8)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BEE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C012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2A002945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956F" w14:textId="2E9971DC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NHI</w:t>
            </w:r>
            <w:r w:rsidR="00BD3B3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lower 50%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83D7" w14:textId="11E177A2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9327 (84.5)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91A4" w14:textId="11B73E9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1706 (15.5)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25C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38E3" w14:textId="60BFE146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1.31 (1.22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1.4)</w:t>
            </w:r>
          </w:p>
        </w:tc>
      </w:tr>
      <w:tr w:rsidR="000F705C" w:rsidRPr="00B46C04" w14:paraId="2865FADC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F682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MAP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CD2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692 (69.7)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B7D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301 (30.3)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A42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0991" w14:textId="3C3224D4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2.08 (1.83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2.35)</w:t>
            </w:r>
          </w:p>
        </w:tc>
      </w:tr>
      <w:tr w:rsidR="000F705C" w:rsidRPr="00B46C04" w14:paraId="09BF2B5B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9513" w14:textId="4C3473CD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Anatomic</w:t>
            </w:r>
            <w:r w:rsidR="008A451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site,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DAD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58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1E6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655B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3C85DE75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E6A1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Inner part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542E" w14:textId="3DEA192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3384 (88.3)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A34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449 (11.7)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B6E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781E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387DAF1C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F3E2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Outer part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2CF2" w14:textId="58D3BA4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8491 (83.8)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25E4" w14:textId="4D9DBF62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1641 (16.2)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7DE9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2491" w14:textId="6ABBB028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1.23 (1.11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1.37)</w:t>
            </w:r>
          </w:p>
        </w:tc>
      </w:tr>
      <w:tr w:rsidR="000F705C" w:rsidRPr="00B46C04" w14:paraId="54B9CABA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963E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Central portion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B6E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970 (86.1)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80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157 (13.9)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06E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E6F9" w14:textId="3D61D1E3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1.06 (0.88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</w:tr>
      <w:tr w:rsidR="000F705C" w:rsidRPr="00B46C04" w14:paraId="5EB327C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2D7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1DA5" w14:textId="37C3F608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8071 (86.8)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70A" w14:textId="73C26C2B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1224 (13.2)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2D7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F81C" w14:textId="6CBDC5C2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1.04 (0.93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</w:tr>
      <w:tr w:rsidR="000F705C" w:rsidRPr="00B46C04" w14:paraId="1C308444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124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SEER Stage,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B8C3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F1C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A99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911A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54CC5FC8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D4E3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DCIS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B413" w14:textId="04BC909B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2936 (96.4)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0BC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 (3.6)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9B93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4A05" w14:textId="47588A94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0.49 (0.4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</w:tr>
      <w:tr w:rsidR="000F705C" w:rsidRPr="00B46C04" w14:paraId="5C64623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5DD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Localized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CC74" w14:textId="51043BD6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10510 (92.4)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5A74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864 (7.6)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59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9658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07D6ADED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E2C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Regional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5C4A" w14:textId="2A785D0E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5879 (81.3)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54DA" w14:textId="6696B388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1353 (18.7)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47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809C" w14:textId="2AC92735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2.58 (2.37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2.81)</w:t>
            </w:r>
          </w:p>
        </w:tc>
      </w:tr>
      <w:tr w:rsidR="000F705C" w:rsidRPr="00B46C04" w14:paraId="6BC97508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1AF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Distant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3719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232 (22.4)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61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802 (77.6)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2A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EC13" w14:textId="01F1F51F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18.5 (16.75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20.43)</w:t>
            </w:r>
          </w:p>
        </w:tc>
      </w:tr>
      <w:tr w:rsidR="000F705C" w:rsidRPr="00B46C04" w14:paraId="3D3FF483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B5D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Unknown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505" w14:textId="3E725341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1359 (79.9)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E616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342 (20.1)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A89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9773" w14:textId="3A556A13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2.56 (2.26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05C" w:rsidRPr="00B46C04" w14:paraId="04DEEFB6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285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Histological subtype,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A13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A93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0E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5669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0B088549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CC5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DICS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548" w14:textId="42F0BF34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2936 (96.4)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2A9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 (3.6)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E9D4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6294" w14:textId="79D31D23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0.48 (0.39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</w:tr>
      <w:tr w:rsidR="000F705C" w:rsidRPr="00B46C04" w14:paraId="7FDC05FE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F9D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Ductal carcinoma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83E8" w14:textId="28E3F88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15512 (84.2)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0EFB" w14:textId="4CC1DCDC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2920 (15.8)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99C2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9ADE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608FCD9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EF3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Lobular carcinoma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DF7A" w14:textId="4442B5E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1010 (87.2)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196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148 (12.8)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1BD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0E3B" w14:textId="3311CE70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0.78 (0.66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</w:tr>
      <w:tr w:rsidR="000F705C" w:rsidRPr="00B46C04" w14:paraId="1DF36B0F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0F3E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FA7" w14:textId="4E48E11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1458 (83.3)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10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293 (16.7)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D3D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CCF3" w14:textId="4D2968F1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0.95 (0.84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</w:tr>
      <w:tr w:rsidR="000F705C" w:rsidRPr="00284260" w14:paraId="114549CB" w14:textId="77777777" w:rsidTr="006B2FA4">
        <w:trPr>
          <w:trHeight w:val="250"/>
          <w:jc w:val="center"/>
        </w:trPr>
        <w:tc>
          <w:tcPr>
            <w:tcW w:w="894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DDB1" w14:textId="54073EBC" w:rsidR="000F705C" w:rsidRPr="00284260" w:rsidRDefault="00BD3B3B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HR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  <w:lang w:val="vi-VN"/>
              </w:rPr>
              <w:t>, ha</w:t>
            </w:r>
            <w:proofErr w:type="spellStart"/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zard</w:t>
            </w:r>
            <w:proofErr w:type="spellEnd"/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ratio; 95% CI, 95% confident interval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;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NHI, National Health Insurance; MAP, Medical Aid Program; 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SEES, 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Surveillance, Epidemiology, and End Results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;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DCIS, Ductal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  <w:lang w:val="vi-VN"/>
              </w:rPr>
              <w:t xml:space="preserve"> 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carcinoma in situ</w:t>
            </w:r>
            <w:r w:rsidR="006D6E4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.</w:t>
            </w:r>
          </w:p>
          <w:p w14:paraId="386B8E77" w14:textId="7FE2D09C" w:rsidR="000F705C" w:rsidRPr="00284260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1</w:t>
            </w:r>
            <w:r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Hazard ratio for </w:t>
            </w:r>
            <w:r w:rsidR="00E03DC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all-cause</w:t>
            </w:r>
            <w:r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mortality; adjusted for</w:t>
            </w:r>
            <w:r w:rsidR="00E03DC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screening history,</w:t>
            </w:r>
            <w:r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age, socioeconomic status, stage, histological subtype, and anatomic</w:t>
            </w:r>
            <w:r w:rsidR="008A4518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al</w:t>
            </w:r>
            <w:r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site</w:t>
            </w:r>
            <w:r w:rsidR="006D6E4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.</w:t>
            </w:r>
          </w:p>
        </w:tc>
      </w:tr>
    </w:tbl>
    <w:p w14:paraId="2A2CAD11" w14:textId="77777777" w:rsidR="000F705C" w:rsidRPr="00FD14D3" w:rsidRDefault="000F705C" w:rsidP="000F705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8"/>
        </w:rPr>
      </w:pPr>
    </w:p>
    <w:p w14:paraId="0EF8211F" w14:textId="77777777" w:rsidR="000F705C" w:rsidRDefault="000F705C" w:rsidP="000F705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601B61B9" w14:textId="3B69E410" w:rsidR="000F705C" w:rsidRPr="00FD14D3" w:rsidRDefault="000F705C" w:rsidP="000F705C">
      <w:pPr>
        <w:rPr>
          <w:rFonts w:ascii="Times New Roman" w:hAnsi="Times New Roman" w:cs="Times New Roman"/>
          <w:sz w:val="24"/>
          <w:szCs w:val="24"/>
        </w:rPr>
      </w:pPr>
      <w:r w:rsidRPr="00FD14D3">
        <w:rPr>
          <w:rFonts w:ascii="Times New Roman" w:hAnsi="Times New Roman" w:cs="Times New Roman"/>
          <w:sz w:val="24"/>
          <w:szCs w:val="28"/>
        </w:rPr>
        <w:lastRenderedPageBreak/>
        <w:t>Supplement</w:t>
      </w:r>
      <w:r w:rsidR="00FA19E5">
        <w:rPr>
          <w:rFonts w:ascii="Times New Roman" w:hAnsi="Times New Roman" w:cs="Times New Roman"/>
          <w:sz w:val="24"/>
          <w:szCs w:val="28"/>
        </w:rPr>
        <w:t>ary</w:t>
      </w:r>
      <w:r w:rsidRPr="00FD14D3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r w:rsidRPr="00FD14D3">
        <w:rPr>
          <w:rFonts w:ascii="Times New Roman" w:hAnsi="Times New Roman" w:cs="Times New Roman"/>
          <w:sz w:val="24"/>
          <w:szCs w:val="28"/>
        </w:rPr>
        <w:t>Table S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FD14D3">
        <w:rPr>
          <w:rFonts w:ascii="Times New Roman" w:hAnsi="Times New Roman" w:cs="Times New Roman"/>
          <w:sz w:val="24"/>
          <w:szCs w:val="24"/>
        </w:rPr>
        <w:t xml:space="preserve">: Hazard ratios for total mortality, </w:t>
      </w:r>
      <w:r w:rsidR="00BD3B3B" w:rsidRPr="00BD3B3B">
        <w:rPr>
          <w:rFonts w:ascii="Times New Roman" w:hAnsi="Times New Roman" w:cs="Times New Roman"/>
          <w:sz w:val="24"/>
          <w:szCs w:val="24"/>
        </w:rPr>
        <w:t>breast cancer</w:t>
      </w:r>
      <w:r w:rsidR="00BD3B3B">
        <w:rPr>
          <w:rFonts w:ascii="Times New Roman" w:hAnsi="Times New Roman" w:cs="Times New Roman"/>
          <w:sz w:val="24"/>
          <w:szCs w:val="24"/>
        </w:rPr>
        <w:t xml:space="preserve"> (BC)</w:t>
      </w:r>
      <w:r w:rsidRPr="00FD14D3">
        <w:rPr>
          <w:rFonts w:ascii="Times New Roman" w:hAnsi="Times New Roman" w:cs="Times New Roman"/>
          <w:sz w:val="24"/>
          <w:szCs w:val="24"/>
        </w:rPr>
        <w:t>-specific mortality, and non-BC</w:t>
      </w:r>
      <w:r w:rsidR="00FA19E5">
        <w:rPr>
          <w:rFonts w:ascii="Times New Roman" w:hAnsi="Times New Roman" w:cs="Times New Roman"/>
          <w:sz w:val="24"/>
          <w:szCs w:val="24"/>
        </w:rPr>
        <w:t>-specific</w:t>
      </w:r>
      <w:r w:rsidRPr="00FD14D3">
        <w:rPr>
          <w:rFonts w:ascii="Times New Roman" w:hAnsi="Times New Roman" w:cs="Times New Roman"/>
          <w:sz w:val="24"/>
          <w:szCs w:val="24"/>
        </w:rPr>
        <w:t xml:space="preserve"> mortality </w:t>
      </w:r>
      <w:r w:rsidR="001154F4">
        <w:rPr>
          <w:rFonts w:ascii="Times New Roman" w:hAnsi="Times New Roman" w:cs="Times New Roman"/>
          <w:sz w:val="24"/>
          <w:szCs w:val="24"/>
        </w:rPr>
        <w:t xml:space="preserve">stratified </w:t>
      </w:r>
      <w:r w:rsidRPr="00FD14D3">
        <w:rPr>
          <w:rFonts w:ascii="Times New Roman" w:hAnsi="Times New Roman" w:cs="Times New Roman"/>
          <w:sz w:val="24"/>
          <w:szCs w:val="24"/>
        </w:rPr>
        <w:t>by age group and stage at diagnosis</w:t>
      </w:r>
      <w:r w:rsidRPr="00FD14D3">
        <w:rPr>
          <w:rFonts w:ascii="Times New Roman" w:hAnsi="Times New Roman" w:cs="Times New Roman"/>
          <w:sz w:val="24"/>
          <w:szCs w:val="24"/>
          <w:lang w:val="vi-VN"/>
        </w:rPr>
        <w:t xml:space="preserve"> according to </w:t>
      </w:r>
      <w:r w:rsidRPr="00FD14D3">
        <w:rPr>
          <w:rFonts w:ascii="Times New Roman" w:hAnsi="Times New Roman" w:cs="Times New Roman"/>
          <w:sz w:val="24"/>
          <w:szCs w:val="24"/>
        </w:rPr>
        <w:t xml:space="preserve">the </w:t>
      </w:r>
      <w:r w:rsidRPr="00FD14D3">
        <w:rPr>
          <w:rFonts w:ascii="Times New Roman" w:hAnsi="Times New Roman" w:cs="Times New Roman"/>
          <w:sz w:val="24"/>
          <w:szCs w:val="24"/>
          <w:lang w:val="vi-VN"/>
        </w:rPr>
        <w:t xml:space="preserve">screening history </w:t>
      </w:r>
    </w:p>
    <w:tbl>
      <w:tblPr>
        <w:tblW w:w="8833" w:type="dxa"/>
        <w:jc w:val="center"/>
        <w:tblLook w:val="04A0" w:firstRow="1" w:lastRow="0" w:firstColumn="1" w:lastColumn="0" w:noHBand="0" w:noVBand="1"/>
      </w:tblPr>
      <w:tblGrid>
        <w:gridCol w:w="2331"/>
        <w:gridCol w:w="2256"/>
        <w:gridCol w:w="2105"/>
        <w:gridCol w:w="2131"/>
        <w:gridCol w:w="10"/>
      </w:tblGrid>
      <w:tr w:rsidR="000F705C" w:rsidRPr="00FD14D3" w14:paraId="6D00F201" w14:textId="77777777" w:rsidTr="00BF0BB3">
        <w:trPr>
          <w:gridAfter w:val="1"/>
          <w:wAfter w:w="10" w:type="dxa"/>
          <w:trHeight w:val="757"/>
          <w:jc w:val="center"/>
        </w:trPr>
        <w:tc>
          <w:tcPr>
            <w:tcW w:w="233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0A5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C95C7" w14:textId="77777777" w:rsidR="000F705C" w:rsidRPr="00FD14D3" w:rsidRDefault="000F705C" w:rsidP="00BF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mortality</w:t>
            </w:r>
            <w:r w:rsidRPr="00FD1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AB0BC" w14:textId="2CB02C9F" w:rsidR="000F705C" w:rsidRPr="00FD14D3" w:rsidRDefault="000F705C" w:rsidP="00BF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</w:t>
            </w:r>
            <w:r w:rsidR="00FA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-specific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mortality</w:t>
            </w:r>
            <w:r w:rsidRPr="00FD1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AF40B" w14:textId="6BFCAFC1" w:rsidR="000F705C" w:rsidRPr="00FD14D3" w:rsidRDefault="000F705C" w:rsidP="00BF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Non-BC</w:t>
            </w:r>
            <w:r w:rsidR="00FA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-specific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mortality</w:t>
            </w:r>
            <w:r w:rsidRPr="00FD1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0F705C" w:rsidRPr="00FD14D3" w14:paraId="40D7CD8B" w14:textId="77777777" w:rsidTr="00BF0BB3">
        <w:trPr>
          <w:gridAfter w:val="1"/>
          <w:wAfter w:w="10" w:type="dxa"/>
          <w:trHeight w:val="163"/>
          <w:jc w:val="center"/>
        </w:trPr>
        <w:tc>
          <w:tcPr>
            <w:tcW w:w="23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1106A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F9CAF" w14:textId="77777777" w:rsidR="000F705C" w:rsidRPr="00FD14D3" w:rsidRDefault="000F705C" w:rsidP="00BF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AA7CF" w14:textId="77777777" w:rsidR="000F705C" w:rsidRPr="00FD14D3" w:rsidRDefault="000F705C" w:rsidP="00BF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49FEB" w14:textId="77777777" w:rsidR="000F705C" w:rsidRPr="00FD14D3" w:rsidRDefault="000F705C" w:rsidP="00BF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HR (95% CI)</w:t>
            </w:r>
          </w:p>
        </w:tc>
      </w:tr>
      <w:tr w:rsidR="000F705C" w:rsidRPr="00FD14D3" w14:paraId="2C29D054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F518CD" w14:textId="77777777" w:rsidR="000F705C" w:rsidRPr="00B46C04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C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Stage at diagnosis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2C53901" w14:textId="77777777" w:rsidR="000F705C" w:rsidRPr="00FD14D3" w:rsidRDefault="000F705C" w:rsidP="00BF0BB3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328AE9D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BF68F1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3FB3CB97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29EAC6" w14:textId="77777777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DCIS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22099F9" w14:textId="77777777" w:rsidR="000F705C" w:rsidRPr="00FD14D3" w:rsidRDefault="000F705C" w:rsidP="00BF0BB3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BFE2CF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6D1B0E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2D5DF400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964215" w14:textId="3EF74B72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27224D9" w14:textId="77777777" w:rsidR="000F705C" w:rsidRPr="00FD14D3" w:rsidRDefault="000F705C" w:rsidP="00BF0BB3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FFC978A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84E429B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003DBFD7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866669D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B7B5ADE" w14:textId="685F0929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Pr="00FD14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(0.3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0.63)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659DB94" w14:textId="20EF5173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0.62 (0.26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1.43)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4989F1" w14:textId="18145D4E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0.39 (0.26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0.60)</w:t>
            </w:r>
          </w:p>
        </w:tc>
      </w:tr>
      <w:tr w:rsidR="000F705C" w:rsidRPr="00FD14D3" w14:paraId="1409FE08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F5540D" w14:textId="77777777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Localized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DA6525C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B28145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15F2A1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418F5A6B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E632FFA" w14:textId="055EBDE3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E347711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C89A92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3DEB33F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6A725EB7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8C8F51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262E51A" w14:textId="604C3979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0.68 (0.59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FBE5A6" w14:textId="6745C360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0.58 (0.49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0.70)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8A5C48E" w14:textId="7A6533B5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0.83 (0.67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</w:tr>
      <w:tr w:rsidR="000F705C" w:rsidRPr="00FD14D3" w14:paraId="2E8F7F51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0A8783C" w14:textId="77777777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Regional 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A1962E7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F3E7DF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133971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2D35E84E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214030B" w14:textId="0850AFF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4C594CF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EAC4E9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90CDD9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54D0ABB5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81DD686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BBB9284" w14:textId="177D8DEF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0.64 (0.58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0.72)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F0C8DD" w14:textId="46BAC1F2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0.64 (0.57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0.73)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56AA50" w14:textId="05AF3CA1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0.64 (0.50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0.80)</w:t>
            </w:r>
          </w:p>
        </w:tc>
      </w:tr>
      <w:tr w:rsidR="000F705C" w:rsidRPr="00FD14D3" w14:paraId="2308C061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582721" w14:textId="77777777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Distant 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4E1F7CE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EC5302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4393DE9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00D58B21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C90D93" w14:textId="54E24A72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91A8D0E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A224F5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70A0CC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4AD2972D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B471C60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21848E0" w14:textId="2EB5AC8E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0.77 (0.66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B0689E" w14:textId="0AA982AE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0.76 (0.66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0.89)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2AA502D" w14:textId="2406FE71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0.88 (0.42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1.84)</w:t>
            </w:r>
          </w:p>
        </w:tc>
      </w:tr>
      <w:tr w:rsidR="000F705C" w:rsidRPr="00FD14D3" w14:paraId="23D795AF" w14:textId="77777777" w:rsidTr="00BF0BB3">
        <w:trPr>
          <w:gridAfter w:val="1"/>
          <w:wAfter w:w="10" w:type="dxa"/>
          <w:trHeight w:val="207"/>
          <w:jc w:val="center"/>
        </w:trPr>
        <w:tc>
          <w:tcPr>
            <w:tcW w:w="23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FE8878" w14:textId="77777777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Unknown</w:t>
            </w:r>
          </w:p>
        </w:tc>
        <w:tc>
          <w:tcPr>
            <w:tcW w:w="22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C62562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94E682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5BF520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6CA7EA21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9611E0" w14:textId="7093287E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83873CD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BF4681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D00A433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62DAA18E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right w:val="nil"/>
            </w:tcBorders>
            <w:shd w:val="clear" w:color="000000" w:fill="FFFFFF"/>
            <w:noWrap/>
            <w:vAlign w:val="center"/>
          </w:tcPr>
          <w:p w14:paraId="00CDD746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3C83F77" w14:textId="3B5BF57D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0.53 (0.43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210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37AA6C" w14:textId="51E59E5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0.48 (0.37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2131" w:type="dxa"/>
            <w:tcBorders>
              <w:left w:val="nil"/>
            </w:tcBorders>
            <w:shd w:val="clear" w:color="000000" w:fill="FFFFFF"/>
            <w:noWrap/>
            <w:vAlign w:val="center"/>
          </w:tcPr>
          <w:p w14:paraId="4691CFB8" w14:textId="70F858F4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0.74 (0.48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1.14)</w:t>
            </w:r>
          </w:p>
        </w:tc>
      </w:tr>
      <w:tr w:rsidR="000F705C" w:rsidRPr="00FD14D3" w14:paraId="262ADD89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4587" w:type="dxa"/>
            <w:gridSpan w:val="2"/>
            <w:shd w:val="clear" w:color="000000" w:fill="FFFFFF"/>
            <w:noWrap/>
            <w:vAlign w:val="center"/>
          </w:tcPr>
          <w:p w14:paraId="7874AB03" w14:textId="77777777" w:rsidR="000F705C" w:rsidRPr="00B46C04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at diagnosis (years)</w:t>
            </w: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ED1778B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000000" w:fill="FFFFFF"/>
            <w:noWrap/>
            <w:vAlign w:val="center"/>
          </w:tcPr>
          <w:p w14:paraId="34E3E73D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4F13AD52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1AA75" w14:textId="02797152" w:rsidR="000F705C" w:rsidRPr="00FD14D3" w:rsidRDefault="000F705C" w:rsidP="00BF0BB3">
            <w:pPr>
              <w:spacing w:after="0" w:line="240" w:lineRule="auto"/>
              <w:ind w:firstLineChars="12" w:firstLine="2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A75349A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6FD994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FAD03E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29B7A9E6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ECF19D" w14:textId="784729B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DF12B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9F65C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0CE4F1" w14:textId="77777777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2D4CBD47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FDA6D0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F52D43" w14:textId="07FD00D4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0.72 (0.63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0.81)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D649EB" w14:textId="101574AD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0.71 (0.62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0.81)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DE897A" w14:textId="2229C909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0.75 (0.52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</w:tr>
      <w:tr w:rsidR="000F705C" w:rsidRPr="00FD14D3" w14:paraId="136ECD0C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0609DB" w14:textId="381231B4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B51830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6DA635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8DFEA4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7CF20510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BCF551" w14:textId="0C7BDFC1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BE17F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A67A0A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A48E41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79246028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B93E05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D2A25" w14:textId="2D0996E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0.69 (0.61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0.78)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96AFAD" w14:textId="63EEE93E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0.65 (0.57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0.74)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DE3858" w14:textId="5F76DABF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0.97 (0.70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1.33)</w:t>
            </w:r>
          </w:p>
        </w:tc>
      </w:tr>
      <w:tr w:rsidR="000F705C" w:rsidRPr="00FD14D3" w14:paraId="0CC6C5B4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89D6B8" w14:textId="6DB2A873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FF11CE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5AF82F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EFEF94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42E53F9B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9B4210" w14:textId="4E7D9F60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23815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E300E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366C4C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2348A585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C5E64A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2089F7" w14:textId="79F54686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0.64 (0.55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0.75)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597D8D" w14:textId="519F8188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0.61 (0.51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0.74)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328C98" w14:textId="6F392C2C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0.71 (0.54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0.94)</w:t>
            </w:r>
          </w:p>
        </w:tc>
      </w:tr>
      <w:tr w:rsidR="000F705C" w:rsidRPr="00FD14D3" w14:paraId="50D6B8BD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02B45C" w14:textId="77777777" w:rsidR="000F705C" w:rsidRPr="00FD14D3" w:rsidRDefault="000F705C" w:rsidP="00BF0BB3">
            <w:pPr>
              <w:spacing w:after="0" w:line="240" w:lineRule="auto"/>
              <w:ind w:firstLineChars="50" w:firstLine="1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≥70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CE0D7B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E7FC47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C60C68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72275EC7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87A0506" w14:textId="6F46F282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FA19E5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C1F9344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617A9C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A98385" w14:textId="7777777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5273D899" w14:textId="77777777" w:rsidTr="00BF0BB3">
        <w:trPr>
          <w:gridAfter w:val="1"/>
          <w:wAfter w:w="10" w:type="dxa"/>
          <w:trHeight w:val="224"/>
          <w:jc w:val="center"/>
        </w:trPr>
        <w:tc>
          <w:tcPr>
            <w:tcW w:w="2331" w:type="dxa"/>
            <w:tcBorders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6BF3D9" w14:textId="77777777" w:rsidR="000F705C" w:rsidRPr="00FD14D3" w:rsidRDefault="000F705C" w:rsidP="00BF0BB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56" w:type="dxa"/>
            <w:tcBorders>
              <w:left w:val="nil"/>
              <w:bottom w:val="dashed" w:sz="4" w:space="0" w:color="auto"/>
              <w:right w:val="nil"/>
            </w:tcBorders>
            <w:shd w:val="clear" w:color="000000" w:fill="FFFFFF"/>
          </w:tcPr>
          <w:p w14:paraId="2776B9E7" w14:textId="7F609828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0.56 (0.47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2105" w:type="dxa"/>
            <w:tcBorders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</w:tcPr>
          <w:p w14:paraId="10C6A651" w14:textId="37BA2042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0.50 (0.40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0.63)</w:t>
            </w:r>
          </w:p>
        </w:tc>
        <w:tc>
          <w:tcPr>
            <w:tcW w:w="2131" w:type="dxa"/>
            <w:tcBorders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</w:tcPr>
          <w:p w14:paraId="2FE72B46" w14:textId="7A7442D7" w:rsidR="000F705C" w:rsidRPr="00FD14D3" w:rsidRDefault="000F705C" w:rsidP="00B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0.64 (0.50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</w:tr>
      <w:tr w:rsidR="000F705C" w:rsidRPr="00FD14D3" w14:paraId="3B68F9E8" w14:textId="77777777" w:rsidTr="00BF0BB3">
        <w:trPr>
          <w:trHeight w:val="417"/>
          <w:jc w:val="center"/>
        </w:trPr>
        <w:tc>
          <w:tcPr>
            <w:tcW w:w="883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4939F4" w14:textId="59351B27" w:rsidR="000F705C" w:rsidRPr="00FD14D3" w:rsidRDefault="000F705C" w:rsidP="00BF0BB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D14D3">
              <w:rPr>
                <w:rFonts w:ascii="Times New Roman" w:hAnsi="Times New Roman" w:cs="Times New Roman"/>
                <w:szCs w:val="20"/>
              </w:rPr>
              <w:t>HR</w:t>
            </w:r>
            <w:r w:rsidRPr="00FD14D3">
              <w:rPr>
                <w:rFonts w:ascii="Times New Roman" w:hAnsi="Times New Roman" w:cs="Times New Roman"/>
                <w:szCs w:val="20"/>
                <w:lang w:val="vi-VN"/>
              </w:rPr>
              <w:t>, ha</w:t>
            </w:r>
            <w:proofErr w:type="spellStart"/>
            <w:r w:rsidRPr="00FD14D3">
              <w:rPr>
                <w:rFonts w:ascii="Times New Roman" w:hAnsi="Times New Roman" w:cs="Times New Roman"/>
                <w:szCs w:val="20"/>
              </w:rPr>
              <w:t>zard</w:t>
            </w:r>
            <w:proofErr w:type="spellEnd"/>
            <w:r w:rsidRPr="00FD14D3">
              <w:rPr>
                <w:rFonts w:ascii="Times New Roman" w:hAnsi="Times New Roman" w:cs="Times New Roman"/>
                <w:szCs w:val="20"/>
              </w:rPr>
              <w:t xml:space="preserve"> ratio; 95% CI, 95% confident interval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  <w:r w:rsidRPr="00FD1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DCIS, Ductal</w:t>
            </w:r>
            <w:r w:rsidRPr="00FD1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vi-VN"/>
              </w:rPr>
              <w:t xml:space="preserve"> </w:t>
            </w:r>
            <w:r w:rsidRPr="00FD1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carcinoma in situ</w:t>
            </w:r>
            <w:r w:rsidR="006D6E4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31410D59" w14:textId="1FB64F6E" w:rsidR="000F705C" w:rsidRPr="00FD14D3" w:rsidRDefault="000F705C" w:rsidP="00BF0BB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D14D3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  <w:r w:rsidRPr="00FD14D3">
              <w:rPr>
                <w:rFonts w:ascii="Times New Roman" w:hAnsi="Times New Roman" w:cs="Times New Roman"/>
                <w:szCs w:val="20"/>
              </w:rPr>
              <w:t>Adjusted for age, socioeconomic status, stage, histological subtype, and anatomic site</w:t>
            </w:r>
            <w:r w:rsidR="006D6E4B">
              <w:rPr>
                <w:rFonts w:ascii="Times New Roman" w:hAnsi="Times New Roman" w:cs="Times New Roman"/>
                <w:szCs w:val="20"/>
              </w:rPr>
              <w:t>.</w:t>
            </w:r>
          </w:p>
          <w:p w14:paraId="27A9E2A7" w14:textId="3011F445" w:rsidR="000F705C" w:rsidRPr="00FD14D3" w:rsidRDefault="000F705C" w:rsidP="00BF0B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2</w:t>
            </w:r>
            <w:r w:rsidRPr="00FD14D3">
              <w:rPr>
                <w:rFonts w:ascii="Times New Roman" w:eastAsia="Times New Roman" w:hAnsi="Times New Roman" w:cs="Times New Roman"/>
                <w:szCs w:val="20"/>
              </w:rPr>
              <w:t>Adjusted for socioeconomic status, stage, histological subtype, and anatomic site (</w:t>
            </w:r>
            <w:r>
              <w:rPr>
                <w:rFonts w:ascii="Times New Roman" w:eastAsia="Times New Roman" w:hAnsi="Times New Roman" w:cs="Times New Roman"/>
                <w:szCs w:val="20"/>
              </w:rPr>
              <w:t>invasive cancer only</w:t>
            </w:r>
            <w:r w:rsidRPr="00FD14D3">
              <w:rPr>
                <w:rFonts w:ascii="Times New Roman" w:eastAsia="Times New Roman" w:hAnsi="Times New Roman" w:cs="Times New Roman"/>
                <w:szCs w:val="20"/>
              </w:rPr>
              <w:t>)</w:t>
            </w:r>
            <w:r w:rsidR="006D6E4B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</w:tbl>
    <w:p w14:paraId="45481FEF" w14:textId="77777777" w:rsidR="000F705C" w:rsidRPr="00FD14D3" w:rsidRDefault="000F705C" w:rsidP="000F705C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7AFDE7D1" w14:textId="77777777" w:rsidR="000F705C" w:rsidRPr="00FD14D3" w:rsidRDefault="000F705C" w:rsidP="000F705C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79B32E84" w14:textId="77777777" w:rsidR="000F705C" w:rsidRDefault="000F705C" w:rsidP="000F705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6A0C65E0" w14:textId="0BD6D6C6" w:rsidR="000F705C" w:rsidRPr="00FD14D3" w:rsidRDefault="000F705C" w:rsidP="000F705C">
      <w:pPr>
        <w:jc w:val="left"/>
        <w:rPr>
          <w:rFonts w:ascii="Times New Roman" w:hAnsi="Times New Roman" w:cs="Times New Roman"/>
          <w:sz w:val="24"/>
          <w:szCs w:val="24"/>
        </w:rPr>
      </w:pPr>
      <w:r w:rsidRPr="00FD14D3">
        <w:rPr>
          <w:rFonts w:ascii="Times New Roman" w:hAnsi="Times New Roman" w:cs="Times New Roman"/>
          <w:sz w:val="24"/>
          <w:szCs w:val="28"/>
        </w:rPr>
        <w:lastRenderedPageBreak/>
        <w:t>Supplement</w:t>
      </w:r>
      <w:r w:rsidR="008774C5">
        <w:rPr>
          <w:rFonts w:ascii="Times New Roman" w:hAnsi="Times New Roman" w:cs="Times New Roman"/>
          <w:sz w:val="24"/>
          <w:szCs w:val="28"/>
        </w:rPr>
        <w:t>ary</w:t>
      </w:r>
      <w:r w:rsidRPr="00FD14D3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r w:rsidRPr="00FD14D3">
        <w:rPr>
          <w:rFonts w:ascii="Times New Roman" w:hAnsi="Times New Roman" w:cs="Times New Roman"/>
          <w:sz w:val="24"/>
          <w:szCs w:val="28"/>
        </w:rPr>
        <w:t>Table S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FD14D3">
        <w:rPr>
          <w:rFonts w:ascii="Times New Roman" w:hAnsi="Times New Roman" w:cs="Times New Roman"/>
          <w:sz w:val="24"/>
          <w:szCs w:val="28"/>
        </w:rPr>
        <w:t>:</w:t>
      </w:r>
      <w:r w:rsidRPr="00FD14D3">
        <w:rPr>
          <w:rFonts w:ascii="Times New Roman" w:hAnsi="Times New Roman" w:cs="Times New Roman"/>
          <w:sz w:val="24"/>
          <w:szCs w:val="24"/>
        </w:rPr>
        <w:t xml:space="preserve"> Hazard ratios for total mortality, </w:t>
      </w:r>
      <w:r w:rsidR="00BD3B3B" w:rsidRPr="00BD3B3B">
        <w:rPr>
          <w:rFonts w:ascii="Times New Roman" w:hAnsi="Times New Roman" w:cs="Times New Roman"/>
          <w:sz w:val="24"/>
          <w:szCs w:val="24"/>
        </w:rPr>
        <w:t>breast cancer</w:t>
      </w:r>
      <w:r w:rsidR="00BD3B3B">
        <w:rPr>
          <w:rFonts w:ascii="Times New Roman" w:hAnsi="Times New Roman" w:cs="Times New Roman"/>
          <w:sz w:val="24"/>
          <w:szCs w:val="24"/>
        </w:rPr>
        <w:t xml:space="preserve"> (</w:t>
      </w:r>
      <w:r w:rsidRPr="00FD14D3">
        <w:rPr>
          <w:rFonts w:ascii="Times New Roman" w:hAnsi="Times New Roman" w:cs="Times New Roman"/>
          <w:sz w:val="24"/>
          <w:szCs w:val="24"/>
        </w:rPr>
        <w:t>BC</w:t>
      </w:r>
      <w:r w:rsidR="00BD3B3B">
        <w:rPr>
          <w:rFonts w:ascii="Times New Roman" w:hAnsi="Times New Roman" w:cs="Times New Roman"/>
          <w:sz w:val="24"/>
          <w:szCs w:val="24"/>
        </w:rPr>
        <w:t>)</w:t>
      </w:r>
      <w:r w:rsidRPr="00FD14D3">
        <w:rPr>
          <w:rFonts w:ascii="Times New Roman" w:hAnsi="Times New Roman" w:cs="Times New Roman"/>
          <w:sz w:val="24"/>
          <w:szCs w:val="24"/>
        </w:rPr>
        <w:t>-specific mortality, and non-BC</w:t>
      </w:r>
      <w:r w:rsidR="00D75B92">
        <w:rPr>
          <w:rFonts w:ascii="Times New Roman" w:hAnsi="Times New Roman" w:cs="Times New Roman"/>
          <w:sz w:val="24"/>
          <w:szCs w:val="24"/>
        </w:rPr>
        <w:t>-specific</w:t>
      </w:r>
      <w:r w:rsidRPr="00FD14D3">
        <w:rPr>
          <w:rFonts w:ascii="Times New Roman" w:hAnsi="Times New Roman" w:cs="Times New Roman"/>
          <w:sz w:val="24"/>
          <w:szCs w:val="24"/>
        </w:rPr>
        <w:t xml:space="preserve"> mortality </w:t>
      </w:r>
      <w:r w:rsidR="001154F4">
        <w:rPr>
          <w:rFonts w:ascii="Times New Roman" w:hAnsi="Times New Roman" w:cs="Times New Roman"/>
          <w:sz w:val="24"/>
          <w:szCs w:val="24"/>
        </w:rPr>
        <w:t xml:space="preserve">stratified </w:t>
      </w:r>
      <w:r w:rsidRPr="00FD14D3">
        <w:rPr>
          <w:rFonts w:ascii="Times New Roman" w:hAnsi="Times New Roman" w:cs="Times New Roman"/>
          <w:sz w:val="24"/>
          <w:szCs w:val="24"/>
        </w:rPr>
        <w:t>by age group and stage at diagnosis</w:t>
      </w:r>
      <w:r w:rsidRPr="00FD14D3">
        <w:rPr>
          <w:rFonts w:ascii="Times New Roman" w:hAnsi="Times New Roman" w:cs="Times New Roman"/>
          <w:sz w:val="24"/>
          <w:szCs w:val="24"/>
          <w:lang w:val="vi-VN"/>
        </w:rPr>
        <w:t xml:space="preserve"> according to </w:t>
      </w:r>
      <w:r w:rsidRPr="00FD14D3">
        <w:rPr>
          <w:rFonts w:ascii="Times New Roman" w:hAnsi="Times New Roman" w:cs="Times New Roman"/>
          <w:sz w:val="24"/>
          <w:szCs w:val="24"/>
        </w:rPr>
        <w:t xml:space="preserve">the </w:t>
      </w:r>
      <w:r w:rsidRPr="00FD14D3">
        <w:rPr>
          <w:rFonts w:ascii="Times New Roman" w:hAnsi="Times New Roman" w:cs="Times New Roman"/>
          <w:sz w:val="24"/>
          <w:szCs w:val="24"/>
          <w:lang w:val="vi-VN"/>
        </w:rPr>
        <w:t>screening history</w:t>
      </w:r>
      <w:r w:rsidRPr="00FD14D3">
        <w:rPr>
          <w:rFonts w:ascii="Times New Roman" w:hAnsi="Times New Roman" w:cs="Times New Roman"/>
          <w:sz w:val="24"/>
          <w:szCs w:val="24"/>
        </w:rPr>
        <w:t xml:space="preserve"> (Excluding DCIS and distant stage</w:t>
      </w:r>
      <w:r w:rsidR="00BD3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N=</w:t>
      </w:r>
      <w:r w:rsidRPr="004235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5D0">
        <w:rPr>
          <w:rFonts w:ascii="Times New Roman" w:hAnsi="Times New Roman" w:cs="Times New Roman"/>
          <w:sz w:val="24"/>
          <w:szCs w:val="24"/>
        </w:rPr>
        <w:t>307</w:t>
      </w:r>
      <w:r w:rsidRPr="00FD14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42" w:rightFromText="142" w:vertAnchor="page" w:horzAnchor="margin" w:tblpY="2705"/>
        <w:tblW w:w="8874" w:type="dxa"/>
        <w:tblLook w:val="04A0" w:firstRow="1" w:lastRow="0" w:firstColumn="1" w:lastColumn="0" w:noHBand="0" w:noVBand="1"/>
      </w:tblPr>
      <w:tblGrid>
        <w:gridCol w:w="2344"/>
        <w:gridCol w:w="2266"/>
        <w:gridCol w:w="2116"/>
        <w:gridCol w:w="2148"/>
      </w:tblGrid>
      <w:tr w:rsidR="000F705C" w:rsidRPr="00FD14D3" w14:paraId="60831D7F" w14:textId="77777777" w:rsidTr="006B2FA4">
        <w:trPr>
          <w:trHeight w:val="123"/>
        </w:trPr>
        <w:tc>
          <w:tcPr>
            <w:tcW w:w="234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402D" w14:textId="77777777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3FD94" w14:textId="77777777" w:rsidR="000F705C" w:rsidRPr="00FD14D3" w:rsidRDefault="000F705C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mortality</w:t>
            </w:r>
            <w:r w:rsidRPr="00FD1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3DABA" w14:textId="740B36ED" w:rsidR="000F705C" w:rsidRPr="00FD14D3" w:rsidRDefault="000F705C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</w:t>
            </w:r>
            <w:r w:rsidR="00CC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-specific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mortality</w:t>
            </w:r>
            <w:r w:rsidRPr="00FD1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40AE1BE" w14:textId="21D2C80B" w:rsidR="000F705C" w:rsidRPr="00FD14D3" w:rsidRDefault="000F705C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Non-BC</w:t>
            </w:r>
            <w:r w:rsidR="00CC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-specific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mortality</w:t>
            </w:r>
            <w:r w:rsidRPr="00FD1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0F705C" w:rsidRPr="00FD14D3" w14:paraId="5AE538D0" w14:textId="77777777" w:rsidTr="006B2FA4">
        <w:trPr>
          <w:trHeight w:val="122"/>
        </w:trPr>
        <w:tc>
          <w:tcPr>
            <w:tcW w:w="234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8B7F" w14:textId="77777777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7525D" w14:textId="77777777" w:rsidR="000F705C" w:rsidRPr="00FD14D3" w:rsidRDefault="000F705C" w:rsidP="006B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211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FA1B6" w14:textId="77777777" w:rsidR="000F705C" w:rsidRPr="00FD14D3" w:rsidRDefault="000F705C" w:rsidP="006B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21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7B9A90" w14:textId="77777777" w:rsidR="000F705C" w:rsidRPr="00FD14D3" w:rsidRDefault="000F705C" w:rsidP="006B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HR (95% CI)</w:t>
            </w:r>
          </w:p>
        </w:tc>
      </w:tr>
      <w:tr w:rsidR="000F705C" w:rsidRPr="00FD14D3" w14:paraId="32A1957B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C16DBD" w14:textId="77777777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9BC4E6" w14:textId="77777777" w:rsidR="000F705C" w:rsidRPr="00FD14D3" w:rsidRDefault="000F705C" w:rsidP="006B2F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DD9235" w14:textId="77777777" w:rsidR="000F705C" w:rsidRPr="00FD14D3" w:rsidRDefault="000F705C" w:rsidP="006B2F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3ECF41" w14:textId="77777777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06CB9F7A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F0513E" w14:textId="61ADDD52" w:rsidR="000F705C" w:rsidRPr="00FD14D3" w:rsidRDefault="000F705C" w:rsidP="006B2F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CC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D69B541" w14:textId="77777777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5B50A8" w14:textId="77777777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323944" w14:textId="77777777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392880BB" w14:textId="77777777" w:rsidTr="006B2FA4">
        <w:trPr>
          <w:trHeight w:val="223"/>
        </w:trPr>
        <w:tc>
          <w:tcPr>
            <w:tcW w:w="2344" w:type="dxa"/>
            <w:tcBorders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B1C085" w14:textId="77777777" w:rsidR="000F705C" w:rsidRPr="00FD14D3" w:rsidRDefault="000F705C" w:rsidP="006B2F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66" w:type="dxa"/>
            <w:tcBorders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</w:tcPr>
          <w:p w14:paraId="5A3386CE" w14:textId="3BD4D595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0.64 (0.6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0.7)</w:t>
            </w:r>
          </w:p>
        </w:tc>
        <w:tc>
          <w:tcPr>
            <w:tcW w:w="2116" w:type="dxa"/>
            <w:tcBorders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C77A89" w14:textId="6F1278C9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0.61 (0.55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0.66)</w:t>
            </w:r>
          </w:p>
        </w:tc>
        <w:tc>
          <w:tcPr>
            <w:tcW w:w="2148" w:type="dxa"/>
            <w:tcBorders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B48A3F" w14:textId="32B0B80C" w:rsidR="000F705C" w:rsidRPr="00FD14D3" w:rsidRDefault="000F705C" w:rsidP="006B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0.74 (0.64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0.85)</w:t>
            </w:r>
          </w:p>
        </w:tc>
      </w:tr>
      <w:tr w:rsidR="000F705C" w:rsidRPr="00FD14D3" w14:paraId="5C148812" w14:textId="77777777" w:rsidTr="006B2FA4">
        <w:trPr>
          <w:trHeight w:val="223"/>
        </w:trPr>
        <w:tc>
          <w:tcPr>
            <w:tcW w:w="4610" w:type="dxa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DF6AB6" w14:textId="77777777" w:rsidR="000F705C" w:rsidRPr="00B46C04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at diagnosis (years)</w:t>
            </w:r>
          </w:p>
        </w:tc>
        <w:tc>
          <w:tcPr>
            <w:tcW w:w="2116" w:type="dxa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30DADB8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CE515F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1F261E95" w14:textId="77777777" w:rsidTr="006B2FA4">
        <w:trPr>
          <w:trHeight w:val="223"/>
        </w:trPr>
        <w:tc>
          <w:tcPr>
            <w:tcW w:w="234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B4FD39" w14:textId="4091761B" w:rsidR="000F705C" w:rsidRPr="00FD14D3" w:rsidRDefault="000F705C" w:rsidP="006B2FA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40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 </w:t>
            </w: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000000" w:fill="FFFFFF"/>
          </w:tcPr>
          <w:p w14:paraId="2C632FA7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7427D921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37C1C16C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239B05F4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700582" w14:textId="77F1363B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CC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8901BBA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847DB2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D6E84F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39A90CE3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D4020A9" w14:textId="77777777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0319DA7" w14:textId="276CCA2B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0.71 (0.61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0.82)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A79FA97" w14:textId="13949DBA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0.70 (0.60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0.82)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8F547C" w14:textId="4773B4B3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0.77 (0.53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</w:tr>
      <w:tr w:rsidR="000F705C" w:rsidRPr="00FD14D3" w14:paraId="3A4EC44D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60336A" w14:textId="3CE7FF7C" w:rsidR="000F705C" w:rsidRPr="00FD14D3" w:rsidRDefault="000F705C" w:rsidP="006B2FA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50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59 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6A11FE7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E51DC2D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787C8B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1F3734F6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CD95B6" w14:textId="5A10B553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CC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BF55BDB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D1BA66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EE8ACBA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12AFB198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3F78F98" w14:textId="77777777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4C85F8" w14:textId="2B410453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0.64 (0.56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0.74)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1BC6D6E" w14:textId="784FBA8B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0.59 (0.5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0.69)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BF1C5B" w14:textId="25B450E5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0.91 (0.66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1.26)</w:t>
            </w:r>
          </w:p>
        </w:tc>
      </w:tr>
      <w:tr w:rsidR="000F705C" w:rsidRPr="00FD14D3" w14:paraId="18F4F4FA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3CC239" w14:textId="11903856" w:rsidR="000F705C" w:rsidRPr="00FD14D3" w:rsidRDefault="000F705C" w:rsidP="006B2FA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60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69 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AF3F2C7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B58FB0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563326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04E5E4D0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866C8D4" w14:textId="690D4502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CC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A3334B8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7A7087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3BC448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2C19081E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87AD59" w14:textId="77777777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A11E223" w14:textId="64CDF83B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0.64 (0.54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0.76)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1D120A" w14:textId="4CB8EA1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0.59 (0.48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0.74)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49D263" w14:textId="6CF95B74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0.71 (0.54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0.95)</w:t>
            </w:r>
          </w:p>
        </w:tc>
      </w:tr>
      <w:tr w:rsidR="000F705C" w:rsidRPr="00FD14D3" w14:paraId="31801A96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592CF5" w14:textId="77777777" w:rsidR="000F705C" w:rsidRPr="00FD14D3" w:rsidRDefault="000F705C" w:rsidP="006B2FA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Age ≥70 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31E867A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519B723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9371C4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C" w:rsidRPr="00FD14D3" w14:paraId="43574B74" w14:textId="77777777" w:rsidTr="006B2FA4">
        <w:trPr>
          <w:trHeight w:val="223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88B0AE" w14:textId="47E24F14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  <w:r w:rsidR="00CC5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screened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8EEC1EE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927C36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B3F8A8" w14:textId="77777777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FD14D3" w14:paraId="1D307D87" w14:textId="77777777" w:rsidTr="006B2FA4">
        <w:trPr>
          <w:trHeight w:val="223"/>
        </w:trPr>
        <w:tc>
          <w:tcPr>
            <w:tcW w:w="234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F675E3" w14:textId="77777777" w:rsidR="000F705C" w:rsidRPr="00FD14D3" w:rsidRDefault="000F705C" w:rsidP="006B2FA4">
            <w:pPr>
              <w:spacing w:after="0" w:line="240" w:lineRule="auto"/>
              <w:ind w:left="72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Times New Roman" w:hAnsi="Times New Roman" w:cs="Times New Roman"/>
                <w:sz w:val="24"/>
                <w:szCs w:val="24"/>
              </w:rPr>
              <w:t>Screened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1549A7" w14:textId="35366EF2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0.53 (0.45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0.63)</w:t>
            </w:r>
          </w:p>
        </w:tc>
        <w:tc>
          <w:tcPr>
            <w:tcW w:w="21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B74A63" w14:textId="044B12DC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0.44 (0.34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0.56)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AD6CB7" w14:textId="4F1F2656" w:rsidR="000F705C" w:rsidRPr="00FD14D3" w:rsidRDefault="000F705C" w:rsidP="006B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0.65 (0.5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D14D3">
              <w:rPr>
                <w:rFonts w:ascii="Times New Roman" w:eastAsia="맑은 고딕" w:hAnsi="Times New Roman" w:cs="Times New Roman"/>
                <w:color w:val="000000"/>
                <w:sz w:val="22"/>
              </w:rPr>
              <w:t>0.83)</w:t>
            </w:r>
          </w:p>
        </w:tc>
      </w:tr>
      <w:tr w:rsidR="000F705C" w:rsidRPr="00FD14D3" w14:paraId="3C71CA3A" w14:textId="77777777" w:rsidTr="006B2FA4">
        <w:trPr>
          <w:trHeight w:val="557"/>
        </w:trPr>
        <w:tc>
          <w:tcPr>
            <w:tcW w:w="88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4C5DBC" w14:textId="790E95B8" w:rsidR="000F705C" w:rsidRPr="00284260" w:rsidRDefault="000F705C" w:rsidP="006B2FA4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84260">
              <w:rPr>
                <w:rFonts w:ascii="Times New Roman" w:hAnsi="Times New Roman" w:cs="Times New Roman"/>
                <w:i/>
                <w:iCs/>
                <w:szCs w:val="20"/>
              </w:rPr>
              <w:t>HR</w:t>
            </w:r>
            <w:r w:rsidRPr="00284260">
              <w:rPr>
                <w:rFonts w:ascii="Times New Roman" w:hAnsi="Times New Roman" w:cs="Times New Roman"/>
                <w:i/>
                <w:iCs/>
                <w:szCs w:val="20"/>
                <w:lang w:val="vi-VN"/>
              </w:rPr>
              <w:t>, ha</w:t>
            </w:r>
            <w:proofErr w:type="spellStart"/>
            <w:r w:rsidRPr="00284260">
              <w:rPr>
                <w:rFonts w:ascii="Times New Roman" w:hAnsi="Times New Roman" w:cs="Times New Roman"/>
                <w:i/>
                <w:iCs/>
                <w:szCs w:val="20"/>
              </w:rPr>
              <w:t>zard</w:t>
            </w:r>
            <w:proofErr w:type="spellEnd"/>
            <w:r w:rsidRPr="00284260">
              <w:rPr>
                <w:rFonts w:ascii="Times New Roman" w:hAnsi="Times New Roman" w:cs="Times New Roman"/>
                <w:i/>
                <w:iCs/>
                <w:szCs w:val="20"/>
              </w:rPr>
              <w:t xml:space="preserve"> ratio; 95% CI, 95% confident interval</w:t>
            </w:r>
            <w:r w:rsidR="006D6E4B">
              <w:rPr>
                <w:rFonts w:ascii="Times New Roman" w:hAnsi="Times New Roman" w:cs="Times New Roman"/>
                <w:i/>
                <w:iCs/>
                <w:szCs w:val="20"/>
              </w:rPr>
              <w:t>.</w:t>
            </w:r>
          </w:p>
          <w:p w14:paraId="54B4F041" w14:textId="77A7FDD5" w:rsidR="000F705C" w:rsidRPr="00CB3873" w:rsidRDefault="000F705C" w:rsidP="006B2FA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84260"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  <w:t>1</w:t>
            </w:r>
            <w:r w:rsidRPr="00284260">
              <w:rPr>
                <w:rFonts w:ascii="Times New Roman" w:hAnsi="Times New Roman" w:cs="Times New Roman"/>
                <w:i/>
                <w:iCs/>
                <w:szCs w:val="20"/>
              </w:rPr>
              <w:t>Adjusted for age, socioeconomic status, stage, histological subtype, and anatomic site</w:t>
            </w:r>
            <w:r w:rsidR="006D6E4B">
              <w:rPr>
                <w:rFonts w:ascii="Times New Roman" w:hAnsi="Times New Roman" w:cs="Times New Roman"/>
                <w:i/>
                <w:iCs/>
                <w:szCs w:val="20"/>
              </w:rPr>
              <w:t>.</w:t>
            </w:r>
          </w:p>
        </w:tc>
      </w:tr>
    </w:tbl>
    <w:p w14:paraId="1B13AF49" w14:textId="77777777" w:rsidR="000F705C" w:rsidRDefault="000F705C"/>
    <w:sectPr w:rsidR="000F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BB26" w14:textId="77777777" w:rsidR="00B00854" w:rsidRDefault="00B00854" w:rsidP="008B00CB">
      <w:pPr>
        <w:spacing w:after="0" w:line="240" w:lineRule="auto"/>
      </w:pPr>
      <w:r>
        <w:separator/>
      </w:r>
    </w:p>
  </w:endnote>
  <w:endnote w:type="continuationSeparator" w:id="0">
    <w:p w14:paraId="3BD28AAD" w14:textId="77777777" w:rsidR="00B00854" w:rsidRDefault="00B00854" w:rsidP="008B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01FD" w14:textId="77777777" w:rsidR="00B00854" w:rsidRDefault="00B00854" w:rsidP="008B00CB">
      <w:pPr>
        <w:spacing w:after="0" w:line="240" w:lineRule="auto"/>
      </w:pPr>
      <w:r>
        <w:separator/>
      </w:r>
    </w:p>
  </w:footnote>
  <w:footnote w:type="continuationSeparator" w:id="0">
    <w:p w14:paraId="7A1B4D17" w14:textId="77777777" w:rsidR="00B00854" w:rsidRDefault="00B00854" w:rsidP="008B0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Y3NzE0sTQBEko6SsGpxcWZ+XkgBca1AOSmKk8sAAAA"/>
  </w:docVars>
  <w:rsids>
    <w:rsidRoot w:val="000F705C"/>
    <w:rsid w:val="000F705C"/>
    <w:rsid w:val="001154F4"/>
    <w:rsid w:val="0015599C"/>
    <w:rsid w:val="00204A6F"/>
    <w:rsid w:val="003919E8"/>
    <w:rsid w:val="005617F8"/>
    <w:rsid w:val="006B2FA4"/>
    <w:rsid w:val="006B7B5F"/>
    <w:rsid w:val="006D6E4B"/>
    <w:rsid w:val="006F2B76"/>
    <w:rsid w:val="008774C5"/>
    <w:rsid w:val="008A4518"/>
    <w:rsid w:val="008B00CB"/>
    <w:rsid w:val="00A302FD"/>
    <w:rsid w:val="00A3701B"/>
    <w:rsid w:val="00B00854"/>
    <w:rsid w:val="00B61193"/>
    <w:rsid w:val="00BD3B3B"/>
    <w:rsid w:val="00C50352"/>
    <w:rsid w:val="00CC5FF3"/>
    <w:rsid w:val="00D75B92"/>
    <w:rsid w:val="00E03DC1"/>
    <w:rsid w:val="00E83B01"/>
    <w:rsid w:val="00F00133"/>
    <w:rsid w:val="00F0593A"/>
    <w:rsid w:val="00F652FD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8CCDD"/>
  <w15:chartTrackingRefBased/>
  <w15:docId w15:val="{23E5E5D1-BF77-4336-B149-6AFD844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5C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00CB"/>
    <w:pPr>
      <w:spacing w:after="0" w:line="240" w:lineRule="auto"/>
    </w:pPr>
    <w:rPr>
      <w:kern w:val="2"/>
      <w:sz w:val="20"/>
    </w:rPr>
  </w:style>
  <w:style w:type="paragraph" w:styleId="Header">
    <w:name w:val="header"/>
    <w:basedOn w:val="Normal"/>
    <w:link w:val="HeaderChar"/>
    <w:uiPriority w:val="99"/>
    <w:unhideWhenUsed/>
    <w:rsid w:val="008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CB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CB"/>
    <w:rPr>
      <w:kern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701B"/>
    <w:rPr>
      <w:sz w:val="16"/>
      <w:szCs w:val="16"/>
    </w:rPr>
  </w:style>
  <w:style w:type="paragraph" w:styleId="CommentText">
    <w:name w:val="annotation text"/>
    <w:aliases w:val="Char11,字元, 字元"/>
    <w:basedOn w:val="Normal"/>
    <w:link w:val="CommentTextChar"/>
    <w:uiPriority w:val="99"/>
    <w:unhideWhenUsed/>
    <w:qFormat/>
    <w:rsid w:val="00A3701B"/>
    <w:pPr>
      <w:spacing w:line="240" w:lineRule="auto"/>
    </w:pPr>
    <w:rPr>
      <w:szCs w:val="20"/>
    </w:rPr>
  </w:style>
  <w:style w:type="character" w:customStyle="1" w:styleId="CommentTextChar">
    <w:name w:val="Comment Text Char"/>
    <w:aliases w:val="Char11 Char,字元 Char, 字元 Char"/>
    <w:basedOn w:val="DefaultParagraphFont"/>
    <w:link w:val="CommentText"/>
    <w:uiPriority w:val="99"/>
    <w:qFormat/>
    <w:rsid w:val="00A3701B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01B"/>
    <w:rPr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1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Luu</dc:creator>
  <cp:keywords/>
  <dc:description/>
  <cp:lastModifiedBy>Quy Luu</cp:lastModifiedBy>
  <cp:revision>21</cp:revision>
  <dcterms:created xsi:type="dcterms:W3CDTF">2022-01-10T07:36:00Z</dcterms:created>
  <dcterms:modified xsi:type="dcterms:W3CDTF">2022-03-02T05:14:00Z</dcterms:modified>
</cp:coreProperties>
</file>