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8"/>
        </w:rPr>
      </w:pPr>
      <w:r>
        <w:rPr>
          <w:rFonts w:hint="default" w:ascii="Times New Roman" w:hAnsi="Times New Roman" w:cs="Times New Roman"/>
          <w:sz w:val="24"/>
          <w:szCs w:val="28"/>
        </w:rPr>
        <w:t>Table</w:t>
      </w:r>
      <w:r>
        <w:rPr>
          <w:rFonts w:hint="default" w:ascii="Times New Roman" w:hAnsi="Times New Roman" w:cs="Times New Roman"/>
          <w:sz w:val="24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sz w:val="24"/>
          <w:szCs w:val="28"/>
        </w:rPr>
        <w:t xml:space="preserve">.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>F</w:t>
      </w:r>
      <w:r>
        <w:rPr>
          <w:rFonts w:hint="default" w:ascii="Times New Roman" w:hAnsi="Times New Roman" w:eastAsia="Segoe UI" w:cs="Times New Roman"/>
          <w:color w:val="000000"/>
          <w:sz w:val="24"/>
          <w:szCs w:val="24"/>
        </w:rPr>
        <w:t xml:space="preserve">ull scientific species names of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herbs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of </w:t>
      </w:r>
      <w:r>
        <w:rPr>
          <w:rFonts w:hint="default" w:ascii="Times New Roman" w:hAnsi="Times New Roman" w:eastAsia="Segoe UI" w:cs="Times New Roman"/>
          <w:color w:val="000000"/>
          <w:sz w:val="24"/>
          <w:szCs w:val="24"/>
        </w:rPr>
        <w:t>Yunpi-Qufeng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-</w:t>
      </w:r>
      <w:r>
        <w:rPr>
          <w:rFonts w:hint="default" w:ascii="Times New Roman" w:hAnsi="Times New Roman" w:eastAsia="Segoe UI" w:cs="Times New Roman"/>
          <w:color w:val="000000"/>
          <w:sz w:val="24"/>
          <w:szCs w:val="24"/>
        </w:rPr>
        <w:t>Chushi-Prescription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4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Pin Yin</w:t>
            </w:r>
          </w:p>
        </w:tc>
        <w:tc>
          <w:tcPr>
            <w:tcW w:w="4044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Palatino Linotype" w:cs="Times New Roman"/>
                <w:sz w:val="24"/>
                <w:shd w:val="clear" w:color="auto" w:fill="FFFFFF"/>
              </w:rPr>
              <w:t>Latin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Cang Zhu</w:t>
            </w:r>
          </w:p>
        </w:tc>
        <w:tc>
          <w:tcPr>
            <w:tcW w:w="4044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Palatino Linotype" w:cs="Times New Roman"/>
                <w:sz w:val="24"/>
                <w:shd w:val="clear" w:color="auto" w:fill="FFFFFF"/>
              </w:rPr>
              <w:t>Atractylodes lancea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fang feng</w:t>
            </w:r>
          </w:p>
        </w:tc>
        <w:tc>
          <w:tcPr>
            <w:tcW w:w="4044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Saposhnikovia divaricata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qing feng teng</w:t>
            </w:r>
          </w:p>
        </w:tc>
        <w:tc>
          <w:tcPr>
            <w:tcW w:w="4044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Palatino Linotype" w:cs="Times New Roman"/>
                <w:sz w:val="24"/>
                <w:shd w:val="clear" w:color="auto" w:fill="FFFFFF"/>
              </w:rPr>
              <w:t>Sinomenium acutum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jin yin hua</w:t>
            </w:r>
          </w:p>
        </w:tc>
        <w:tc>
          <w:tcPr>
            <w:tcW w:w="4044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Palatino Linotype" w:cs="Times New Roman"/>
                <w:sz w:val="24"/>
                <w:shd w:val="clear" w:color="auto" w:fill="FFFFFF"/>
              </w:rPr>
              <w:t>Lonicera japonica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840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hu zhang</w:t>
            </w:r>
          </w:p>
        </w:tc>
        <w:tc>
          <w:tcPr>
            <w:tcW w:w="4044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Palatino Linotype" w:cs="Times New Roman"/>
                <w:sz w:val="24"/>
                <w:shd w:val="clear" w:color="auto" w:fill="FFFFFF"/>
              </w:rPr>
              <w:t>Polygonum cuspidatum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yi yi ren</w:t>
            </w:r>
          </w:p>
        </w:tc>
        <w:tc>
          <w:tcPr>
            <w:tcW w:w="4044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Coix lacryma- jobi var. ma - yuen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Xu Chang Qing</w:t>
            </w:r>
          </w:p>
        </w:tc>
        <w:tc>
          <w:tcPr>
            <w:tcW w:w="4044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Palatino Linotype" w:cs="Times New Roman"/>
                <w:sz w:val="24"/>
                <w:shd w:val="clear" w:color="auto" w:fill="FFFFFF"/>
              </w:rPr>
              <w:t>Cynanchum paniculatum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40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Zhi Gan Cao</w:t>
            </w:r>
          </w:p>
        </w:tc>
        <w:tc>
          <w:tcPr>
            <w:tcW w:w="4044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Radix Glycyrrhizae Preparata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 Fu Ling</w:t>
            </w:r>
          </w:p>
        </w:tc>
        <w:tc>
          <w:tcPr>
            <w:tcW w:w="4044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Palatino Linotype" w:cs="Times New Roman"/>
                <w:sz w:val="24"/>
                <w:shd w:val="clear" w:color="auto" w:fill="FFFFFF"/>
              </w:rPr>
              <w:t>Smilax glabra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Kun Ming Shan Hai Tang</w:t>
            </w:r>
          </w:p>
        </w:tc>
        <w:tc>
          <w:tcPr>
            <w:tcW w:w="4044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Palatino Linotype" w:cs="Times New Roman"/>
                <w:sz w:val="24"/>
                <w:shd w:val="clear" w:color="auto" w:fill="FFFFFF"/>
              </w:rPr>
              <w:t>Tripterygium hypoglaucum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 Si zi</w:t>
            </w:r>
          </w:p>
        </w:tc>
        <w:tc>
          <w:tcPr>
            <w:tcW w:w="4044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Semen Cuseutae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 w:val="24"/>
          <w:szCs w:val="28"/>
        </w:rPr>
      </w:pPr>
      <w:r>
        <w:rPr>
          <w:rFonts w:hint="default" w:ascii="Times New Roman" w:hAnsi="Times New Roman" w:cs="Times New Roman"/>
          <w:sz w:val="24"/>
          <w:szCs w:val="28"/>
        </w:rPr>
        <w:t xml:space="preserve">Table </w:t>
      </w:r>
      <w:r>
        <w:rPr>
          <w:rFonts w:hint="eastAsia" w:ascii="Times New Roman" w:hAnsi="Times New Roman" w:cs="Times New Roman"/>
          <w:sz w:val="24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8"/>
        </w:rPr>
        <w:t>. The binding energy of autodock.</w:t>
      </w:r>
    </w:p>
    <w:tbl>
      <w:tblPr>
        <w:tblStyle w:val="5"/>
        <w:tblW w:w="90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562"/>
        <w:gridCol w:w="1551"/>
        <w:gridCol w:w="2033"/>
        <w:gridCol w:w="1387"/>
        <w:gridCol w:w="15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Tatgets</w:t>
            </w:r>
          </w:p>
        </w:tc>
        <w:tc>
          <w:tcPr>
            <w:tcW w:w="156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chlorogenic acid (kcal·mol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perscript"/>
                <w:lang w:val="en-GB"/>
              </w:rPr>
              <w:t>-1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)</w:t>
            </w:r>
          </w:p>
        </w:tc>
        <w:tc>
          <w:tcPr>
            <w:tcW w:w="155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polydatin (kcal·mol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perscript"/>
                <w:lang w:val="en-GB"/>
              </w:rPr>
              <w:t>-1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)</w:t>
            </w:r>
          </w:p>
        </w:tc>
        <w:tc>
          <w:tcPr>
            <w:tcW w:w="203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prim-O-glucosylcimifugin (kcal·mol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perscript"/>
                <w:lang w:val="en-GB"/>
              </w:rPr>
              <w:t>-1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)</w:t>
            </w:r>
          </w:p>
        </w:tc>
        <w:tc>
          <w:tcPr>
            <w:tcW w:w="138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sinomenine (kcal·mol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perscript"/>
                <w:lang w:val="en-GB"/>
              </w:rPr>
              <w:t>-1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)</w:t>
            </w:r>
          </w:p>
        </w:tc>
        <w:tc>
          <w:tcPr>
            <w:tcW w:w="150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liquiritin (kcal·mol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perscript"/>
                <w:lang w:val="en-GB"/>
              </w:rPr>
              <w:t>-1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C2</w:t>
            </w:r>
          </w:p>
        </w:tc>
        <w:tc>
          <w:tcPr>
            <w:tcW w:w="1562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-3.75</w:t>
            </w:r>
          </w:p>
        </w:tc>
        <w:tc>
          <w:tcPr>
            <w:tcW w:w="1551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-4.90</w:t>
            </w:r>
          </w:p>
        </w:tc>
        <w:tc>
          <w:tcPr>
            <w:tcW w:w="2033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-4.13</w:t>
            </w:r>
          </w:p>
        </w:tc>
        <w:tc>
          <w:tcPr>
            <w:tcW w:w="1387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-5.28</w:t>
            </w:r>
          </w:p>
        </w:tc>
        <w:tc>
          <w:tcPr>
            <w:tcW w:w="1502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-6.26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C3</w:t>
            </w:r>
          </w:p>
        </w:tc>
        <w:tc>
          <w:tcPr>
            <w:tcW w:w="1562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-7.30</w:t>
            </w:r>
          </w:p>
        </w:tc>
        <w:tc>
          <w:tcPr>
            <w:tcW w:w="1551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-9.41</w:t>
            </w:r>
          </w:p>
        </w:tc>
        <w:tc>
          <w:tcPr>
            <w:tcW w:w="2033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-8.18</w:t>
            </w:r>
          </w:p>
        </w:tc>
        <w:tc>
          <w:tcPr>
            <w:tcW w:w="138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-9.42</w:t>
            </w:r>
          </w:p>
        </w:tc>
        <w:tc>
          <w:tcPr>
            <w:tcW w:w="1502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-9.49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IGF1R</w:t>
            </w:r>
          </w:p>
        </w:tc>
        <w:tc>
          <w:tcPr>
            <w:tcW w:w="1562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-5.19</w:t>
            </w:r>
          </w:p>
        </w:tc>
        <w:tc>
          <w:tcPr>
            <w:tcW w:w="1551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-6.48</w:t>
            </w:r>
          </w:p>
        </w:tc>
        <w:tc>
          <w:tcPr>
            <w:tcW w:w="2033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-4.38</w:t>
            </w:r>
          </w:p>
        </w:tc>
        <w:tc>
          <w:tcPr>
            <w:tcW w:w="138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-6.05</w:t>
            </w:r>
          </w:p>
        </w:tc>
        <w:tc>
          <w:tcPr>
            <w:tcW w:w="1502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MMP9</w:t>
            </w:r>
          </w:p>
        </w:tc>
        <w:tc>
          <w:tcPr>
            <w:tcW w:w="1562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-4.09</w:t>
            </w:r>
          </w:p>
        </w:tc>
        <w:tc>
          <w:tcPr>
            <w:tcW w:w="1551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-4.96</w:t>
            </w:r>
          </w:p>
        </w:tc>
        <w:tc>
          <w:tcPr>
            <w:tcW w:w="2033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-5.39</w:t>
            </w:r>
          </w:p>
        </w:tc>
        <w:tc>
          <w:tcPr>
            <w:tcW w:w="138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-6.21</w:t>
            </w:r>
          </w:p>
        </w:tc>
        <w:tc>
          <w:tcPr>
            <w:tcW w:w="1502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-4.47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SRC</w:t>
            </w:r>
          </w:p>
        </w:tc>
        <w:tc>
          <w:tcPr>
            <w:tcW w:w="1562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-5.05</w:t>
            </w:r>
          </w:p>
        </w:tc>
        <w:tc>
          <w:tcPr>
            <w:tcW w:w="1551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-5.09</w:t>
            </w:r>
          </w:p>
        </w:tc>
        <w:tc>
          <w:tcPr>
            <w:tcW w:w="2033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-4.40</w:t>
            </w:r>
          </w:p>
        </w:tc>
        <w:tc>
          <w:tcPr>
            <w:tcW w:w="138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-6.76</w:t>
            </w:r>
          </w:p>
        </w:tc>
        <w:tc>
          <w:tcPr>
            <w:tcW w:w="1502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KIT</w:t>
            </w:r>
          </w:p>
        </w:tc>
        <w:tc>
          <w:tcPr>
            <w:tcW w:w="1562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-6.18</w:t>
            </w:r>
          </w:p>
        </w:tc>
        <w:tc>
          <w:tcPr>
            <w:tcW w:w="1551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-7.35</w:t>
            </w:r>
          </w:p>
        </w:tc>
        <w:tc>
          <w:tcPr>
            <w:tcW w:w="2033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-7.36</w:t>
            </w:r>
          </w:p>
        </w:tc>
        <w:tc>
          <w:tcPr>
            <w:tcW w:w="138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-6.80</w:t>
            </w:r>
          </w:p>
        </w:tc>
        <w:tc>
          <w:tcPr>
            <w:tcW w:w="1502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-7.87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EGFR</w:t>
            </w:r>
          </w:p>
        </w:tc>
        <w:tc>
          <w:tcPr>
            <w:tcW w:w="1562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-5.35</w:t>
            </w:r>
          </w:p>
        </w:tc>
        <w:tc>
          <w:tcPr>
            <w:tcW w:w="155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-4.90</w:t>
            </w:r>
          </w:p>
        </w:tc>
        <w:tc>
          <w:tcPr>
            <w:tcW w:w="2033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-5.43</w:t>
            </w:r>
          </w:p>
        </w:tc>
        <w:tc>
          <w:tcPr>
            <w:tcW w:w="1387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-5.21</w:t>
            </w:r>
          </w:p>
        </w:tc>
        <w:tc>
          <w:tcPr>
            <w:tcW w:w="1502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GB"/>
              </w:rPr>
              <w:t>-4.38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EF"/>
    <w:rsid w:val="002401E0"/>
    <w:rsid w:val="004717EF"/>
    <w:rsid w:val="005924B6"/>
    <w:rsid w:val="006C525A"/>
    <w:rsid w:val="00794D7A"/>
    <w:rsid w:val="14A0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371</Characters>
  <Lines>3</Lines>
  <Paragraphs>1</Paragraphs>
  <TotalTime>0</TotalTime>
  <ScaleCrop>false</ScaleCrop>
  <LinksUpToDate>false</LinksUpToDate>
  <CharactersWithSpaces>435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2020-12-30T08:18:00Z</dcterms:created>
  <dc:creator>Administrator</dc:creator>
  <cp:lastModifiedBy>黄。</cp:lastModifiedBy>
  <dcterms:modified xsi:type="dcterms:W3CDTF">2021-01-21T01:26:52Z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