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A8" w:rsidRPr="00CA41A8" w:rsidRDefault="004E35EF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0"/>
          <w:sz w:val="24"/>
        </w:rPr>
      </w:pPr>
      <w:r w:rsidRPr="004E35EF">
        <w:rPr>
          <w:rFonts w:ascii="Times New Roman" w:hAnsi="Times New Roman" w:cs="Times New Roman"/>
          <w:b/>
          <w:i/>
          <w:kern w:val="0"/>
          <w:sz w:val="24"/>
        </w:rPr>
        <w:t>Supplementary Information</w:t>
      </w:r>
      <w:r w:rsidR="00CA41A8" w:rsidRPr="00CA41A8">
        <w:rPr>
          <w:rFonts w:ascii="Times New Roman" w:hAnsi="Times New Roman" w:cs="Times New Roman"/>
          <w:b/>
          <w:i/>
          <w:kern w:val="0"/>
          <w:sz w:val="24"/>
        </w:rPr>
        <w:t xml:space="preserve"> for</w:t>
      </w:r>
    </w:p>
    <w:p w:rsidR="000A2EBB" w:rsidRDefault="000A2EBB" w:rsidP="000A2EB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1A52B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Smart root foraging strateg</w:t>
      </w:r>
      <w:r w:rsidRPr="001A52B9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y</w:t>
      </w:r>
      <w:r w:rsidRPr="001A52B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guides high adaptability of tea (</w:t>
      </w:r>
      <w:r w:rsidRPr="001A52B9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Camellia sinensis</w:t>
      </w:r>
      <w:r w:rsidRPr="001A52B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L.) plants to potassium heterogeneity</w:t>
      </w:r>
    </w:p>
    <w:p w:rsidR="000A2EBB" w:rsidRDefault="000A2EBB" w:rsidP="000A2EB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p w:rsidR="00F858AC" w:rsidRPr="00383E3B" w:rsidRDefault="00F858AC" w:rsidP="00F858A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26447">
        <w:rPr>
          <w:rFonts w:ascii="Times New Roman" w:hAnsi="Times New Roman" w:cs="Times New Roman"/>
          <w:bCs/>
          <w:sz w:val="24"/>
          <w:szCs w:val="24"/>
        </w:rPr>
        <w:t>Li Ruan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26447">
        <w:rPr>
          <w:rFonts w:ascii="Times New Roman" w:hAnsi="Times New Roman" w:cs="Times New Roman"/>
          <w:bCs/>
          <w:sz w:val="24"/>
          <w:szCs w:val="24"/>
        </w:rPr>
        <w:t>, Liyuan Wang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10A3A">
        <w:rPr>
          <w:rFonts w:ascii="Times New Roman" w:hAnsi="Times New Roman" w:cs="Times New Roman"/>
          <w:bCs/>
          <w:sz w:val="24"/>
          <w:szCs w:val="24"/>
          <w:vertAlign w:val="superscript"/>
        </w:rPr>
        <w:t>#</w:t>
      </w:r>
      <w:r w:rsidRPr="0012644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 w:hint="eastAsia"/>
          <w:bCs/>
          <w:sz w:val="24"/>
          <w:szCs w:val="24"/>
        </w:rPr>
        <w:t>ao</w:t>
      </w:r>
      <w:r>
        <w:rPr>
          <w:rFonts w:ascii="Times New Roman" w:hAnsi="Times New Roman" w:cs="Times New Roman"/>
          <w:bCs/>
          <w:sz w:val="24"/>
          <w:szCs w:val="24"/>
        </w:rPr>
        <w:t xml:space="preserve"> Cheng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Kang Wei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6447">
        <w:rPr>
          <w:rFonts w:ascii="Times New Roman" w:hAnsi="Times New Roman" w:cs="Times New Roman"/>
          <w:bCs/>
          <w:sz w:val="24"/>
          <w:szCs w:val="24"/>
        </w:rPr>
        <w:t>Jianwu Li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2644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126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6447">
        <w:rPr>
          <w:rFonts w:ascii="Times New Roman" w:hAnsi="Times New Roman" w:cs="Times New Roman"/>
          <w:sz w:val="24"/>
          <w:szCs w:val="24"/>
        </w:rPr>
        <w:t>Scott X. Chang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2,3</w:t>
      </w:r>
      <w:r w:rsidRPr="0012644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12644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447">
        <w:rPr>
          <w:rFonts w:ascii="Times New Roman" w:hAnsi="Times New Roman" w:cs="Times New Roman"/>
          <w:bCs/>
          <w:sz w:val="24"/>
          <w:szCs w:val="24"/>
        </w:rPr>
        <w:t>Uwe Ludewig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12644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F858AC" w:rsidRPr="00383E3B" w:rsidRDefault="00F858AC" w:rsidP="00F858A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1</w:t>
      </w:r>
      <w:r w:rsidRPr="00383E3B">
        <w:rPr>
          <w:rFonts w:ascii="Times New Roman" w:hAnsi="Times New Roman" w:cs="Times New Roman"/>
          <w:kern w:val="0"/>
          <w:sz w:val="18"/>
          <w:szCs w:val="18"/>
        </w:rPr>
        <w:t xml:space="preserve"> National Center for Tea Improvement, Tea Research Institute, Chinese Academy of Agricultural Sciences, Hangzhou 310008, China;</w:t>
      </w:r>
    </w:p>
    <w:p w:rsidR="00F858AC" w:rsidRPr="00383E3B" w:rsidRDefault="00F858AC" w:rsidP="00F858A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2</w:t>
      </w:r>
      <w:r w:rsidRPr="00383E3B">
        <w:rPr>
          <w:rFonts w:ascii="Times New Roman" w:hAnsi="Times New Roman" w:cs="Times New Roman"/>
          <w:kern w:val="0"/>
          <w:sz w:val="18"/>
          <w:szCs w:val="18"/>
        </w:rPr>
        <w:t xml:space="preserve"> Key Laboratory of Soil Contamination Bioremediation of Zhejiang Province, Zhejiang A &amp; F University, Hangzhou 311300, China;</w:t>
      </w:r>
    </w:p>
    <w:p w:rsidR="00F858AC" w:rsidRPr="00383E3B" w:rsidRDefault="00F858AC" w:rsidP="00F858A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3</w:t>
      </w:r>
      <w:r w:rsidRPr="00383E3B">
        <w:rPr>
          <w:rFonts w:ascii="Times New Roman" w:hAnsi="Times New Roman" w:cs="Times New Roman"/>
          <w:kern w:val="0"/>
          <w:sz w:val="18"/>
          <w:szCs w:val="18"/>
        </w:rPr>
        <w:t xml:space="preserve"> Department of Renewable Resources, University of Alberta, Edmonton, Alberta Canada T6G 2E3;</w:t>
      </w:r>
    </w:p>
    <w:p w:rsidR="00CA41A8" w:rsidRPr="000A2EBB" w:rsidRDefault="00F858AC" w:rsidP="00F858AC">
      <w:pPr>
        <w:autoSpaceDE w:val="0"/>
        <w:autoSpaceDN w:val="0"/>
        <w:adjustRightInd w:val="0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4</w:t>
      </w:r>
      <w:r w:rsidRPr="00383E3B">
        <w:rPr>
          <w:rFonts w:ascii="Times New Roman" w:hAnsi="Times New Roman" w:cs="Times New Roman"/>
          <w:kern w:val="0"/>
          <w:sz w:val="18"/>
          <w:szCs w:val="18"/>
        </w:rPr>
        <w:t xml:space="preserve"> Institute of Crop Science, Nutritional Crop Physiology, University of Hohenheim, Fruwirthstr. 20, 70593 Stuttgart, Germany</w:t>
      </w:r>
    </w:p>
    <w:p w:rsidR="00CA41A8" w:rsidRDefault="00CA41A8" w:rsidP="00CA41A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45F8" w:rsidRPr="00F06EE1" w:rsidRDefault="000F45F8" w:rsidP="00CA41A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A41A8" w:rsidRPr="008F00D0" w:rsidRDefault="00CA41A8" w:rsidP="00CA41A8">
      <w:pPr>
        <w:spacing w:line="480" w:lineRule="auto"/>
        <w:rPr>
          <w:rFonts w:ascii="URWPalladioL-Bold" w:hAnsi="URWPalladioL-Bold" w:cs="URWPalladioL-Bold"/>
          <w:b/>
          <w:bCs/>
          <w:kern w:val="0"/>
          <w:sz w:val="24"/>
          <w:szCs w:val="24"/>
        </w:rPr>
      </w:pPr>
    </w:p>
    <w:p w:rsidR="00147BC7" w:rsidRDefault="00147BC7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5E67BF" w:rsidRDefault="005E67BF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5E67BF" w:rsidRDefault="005E67BF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5E67BF" w:rsidRDefault="005E67BF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5E67BF" w:rsidRDefault="005E67BF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CA41A8" w:rsidRDefault="00CA41A8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CA41A8" w:rsidRDefault="00CA41A8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CA41A8" w:rsidRPr="00602ECC" w:rsidRDefault="00CA41A8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CA41A8" w:rsidRDefault="00CA41A8" w:rsidP="00CA41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CA41A8" w:rsidRDefault="00CA41A8" w:rsidP="00CA41A8">
      <w:pPr>
        <w:autoSpaceDE w:val="0"/>
        <w:autoSpaceDN w:val="0"/>
        <w:adjustRightInd w:val="0"/>
        <w:rPr>
          <w:rFonts w:ascii="Palatino Linotype" w:hAnsi="Palatino Linotype" w:cs="Times New Roman"/>
          <w:b/>
          <w:kern w:val="0"/>
          <w:sz w:val="24"/>
        </w:rPr>
      </w:pPr>
    </w:p>
    <w:p w:rsidR="00602ECC" w:rsidRDefault="00602ECC" w:rsidP="00CA41A8">
      <w:pPr>
        <w:autoSpaceDE w:val="0"/>
        <w:autoSpaceDN w:val="0"/>
        <w:adjustRightInd w:val="0"/>
        <w:rPr>
          <w:rFonts w:ascii="Palatino Linotype" w:hAnsi="Palatino Linotype" w:cs="Times New Roman"/>
          <w:b/>
          <w:kern w:val="0"/>
          <w:sz w:val="24"/>
        </w:rPr>
      </w:pPr>
    </w:p>
    <w:p w:rsidR="00602ECC" w:rsidRDefault="00602ECC" w:rsidP="00CA41A8">
      <w:pPr>
        <w:autoSpaceDE w:val="0"/>
        <w:autoSpaceDN w:val="0"/>
        <w:adjustRightInd w:val="0"/>
        <w:rPr>
          <w:rFonts w:ascii="Palatino Linotype" w:hAnsi="Palatino Linotype" w:cs="Times New Roman"/>
          <w:b/>
          <w:kern w:val="0"/>
          <w:sz w:val="24"/>
        </w:rPr>
      </w:pPr>
    </w:p>
    <w:p w:rsidR="000A2EBB" w:rsidRDefault="000A2EBB" w:rsidP="00CA41A8">
      <w:pPr>
        <w:autoSpaceDE w:val="0"/>
        <w:autoSpaceDN w:val="0"/>
        <w:adjustRightInd w:val="0"/>
        <w:rPr>
          <w:rFonts w:ascii="Palatino Linotype" w:hAnsi="Palatino Linotype" w:cs="Times New Roman"/>
          <w:b/>
          <w:kern w:val="0"/>
          <w:sz w:val="24"/>
        </w:rPr>
      </w:pPr>
    </w:p>
    <w:p w:rsidR="000A2EBB" w:rsidRDefault="000A2EBB" w:rsidP="00CA41A8">
      <w:pPr>
        <w:autoSpaceDE w:val="0"/>
        <w:autoSpaceDN w:val="0"/>
        <w:adjustRightInd w:val="0"/>
        <w:rPr>
          <w:rFonts w:ascii="Palatino Linotype" w:hAnsi="Palatino Linotype" w:cs="Times New Roman"/>
          <w:b/>
          <w:kern w:val="0"/>
          <w:sz w:val="24"/>
        </w:rPr>
      </w:pPr>
    </w:p>
    <w:p w:rsidR="00531F7B" w:rsidRDefault="00531F7B" w:rsidP="00531F7B">
      <w:pPr>
        <w:pStyle w:val="Default"/>
        <w:rPr>
          <w:rFonts w:ascii="Times New Roman" w:eastAsiaTheme="minorEastAsia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b/>
        </w:rPr>
        <w:lastRenderedPageBreak/>
        <w:t>Figure S1</w:t>
      </w:r>
      <w:r w:rsidRPr="00CA41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31F7B">
        <w:rPr>
          <w:rFonts w:ascii="Times New Roman" w:eastAsiaTheme="minorEastAsia" w:hAnsi="Times New Roman" w:cs="Times New Roman"/>
          <w:color w:val="auto"/>
          <w:szCs w:val="22"/>
        </w:rPr>
        <w:t>A device for collecting root exudates from tea plant roots. An aerial view of the device for collecting root exudates</w:t>
      </w:r>
      <w:r w:rsidR="00FE0266">
        <w:rPr>
          <w:rFonts w:ascii="Times New Roman" w:eastAsiaTheme="minorEastAsia" w:hAnsi="Times New Roman" w:cs="Times New Roman"/>
          <w:color w:val="auto"/>
          <w:szCs w:val="22"/>
        </w:rPr>
        <w:t xml:space="preserve"> </w:t>
      </w:r>
      <w:r w:rsidR="00FE0266" w:rsidRPr="00FE0266">
        <w:rPr>
          <w:rFonts w:ascii="Times New Roman" w:eastAsiaTheme="minorEastAsia" w:hAnsi="Times New Roman" w:cs="Times New Roman"/>
          <w:b/>
          <w:color w:val="auto"/>
          <w:szCs w:val="22"/>
        </w:rPr>
        <w:t>(A)</w:t>
      </w:r>
      <w:r w:rsidRPr="00531F7B">
        <w:rPr>
          <w:rFonts w:ascii="Times New Roman" w:eastAsiaTheme="minorEastAsia" w:hAnsi="Times New Roman" w:cs="Times New Roman"/>
          <w:color w:val="auto"/>
          <w:szCs w:val="22"/>
        </w:rPr>
        <w:t>; Stereogram of the whole root exudate collection device</w:t>
      </w:r>
      <w:r w:rsidR="00FE0266" w:rsidRPr="00FE0266">
        <w:rPr>
          <w:rFonts w:ascii="Times New Roman" w:eastAsiaTheme="minorEastAsia" w:hAnsi="Times New Roman" w:cs="Times New Roman"/>
          <w:b/>
          <w:color w:val="auto"/>
          <w:szCs w:val="22"/>
        </w:rPr>
        <w:t xml:space="preserve"> (B)</w:t>
      </w:r>
      <w:r w:rsidRPr="00531F7B">
        <w:rPr>
          <w:rFonts w:ascii="Times New Roman" w:eastAsiaTheme="minorEastAsia" w:hAnsi="Times New Roman" w:cs="Times New Roman"/>
          <w:color w:val="auto"/>
          <w:szCs w:val="22"/>
        </w:rPr>
        <w:t xml:space="preserve">. </w:t>
      </w:r>
    </w:p>
    <w:p w:rsidR="00C8160B" w:rsidRDefault="00B73F12" w:rsidP="00531F7B">
      <w:pPr>
        <w:pStyle w:val="Default"/>
        <w:rPr>
          <w:sz w:val="14"/>
          <w:szCs w:val="14"/>
        </w:rPr>
      </w:pPr>
      <w:r w:rsidRPr="00B73F12">
        <w:rPr>
          <w:noProof/>
          <w:sz w:val="14"/>
          <w:szCs w:val="14"/>
        </w:rPr>
        <w:drawing>
          <wp:inline distT="0" distB="0" distL="0" distR="0">
            <wp:extent cx="5274310" cy="1750690"/>
            <wp:effectExtent l="0" t="0" r="0" b="0"/>
            <wp:docPr id="2" name="图片 2" descr="e:\Users\Lenovo\Desktop\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enovo\Desktop\S1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7B" w:rsidRDefault="00531F7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8160B" w:rsidRDefault="00C8160B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043140" w:rsidRDefault="00043140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CF01D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  <w:r w:rsidRPr="000C1233">
        <w:rPr>
          <w:rFonts w:ascii="Times New Roman" w:hAnsi="Times New Roman" w:cs="Times New Roman"/>
          <w:b/>
          <w:kern w:val="0"/>
          <w:sz w:val="24"/>
        </w:rPr>
        <w:lastRenderedPageBreak/>
        <w:t xml:space="preserve">Table S1. </w:t>
      </w:r>
      <w:r w:rsidRPr="00CA41A8">
        <w:rPr>
          <w:rFonts w:ascii="Times New Roman" w:hAnsi="Times New Roman" w:cs="Times New Roman"/>
          <w:kern w:val="0"/>
          <w:sz w:val="24"/>
        </w:rPr>
        <w:t>Primers used in qRT-PCR experiments</w:t>
      </w:r>
      <w:r>
        <w:rPr>
          <w:rFonts w:ascii="Times New Roman" w:hAnsi="Times New Roman" w:cs="Times New Roman"/>
          <w:kern w:val="0"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8"/>
        <w:gridCol w:w="3438"/>
        <w:gridCol w:w="3906"/>
      </w:tblGrid>
      <w:tr w:rsidR="00CF01D3" w:rsidRPr="0026724F" w:rsidTr="009A0ED5">
        <w:trPr>
          <w:trHeight w:val="315"/>
        </w:trPr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 ID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Forward 5'–3'</w:t>
            </w:r>
          </w:p>
        </w:tc>
        <w:tc>
          <w:tcPr>
            <w:tcW w:w="2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Reverse 5'–3'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TEA007938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GCTTTGGGGAGATGCTGA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GAGTTTTCCGACGAACGAC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TEA028696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ATCGTGAATCAGGTGGTATCT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GCATCCCTCAACAAAACAG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TEA006847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AGGTGTTGCTTCCAAAATG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TGGCGAATGAGTTCTGCTA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TEA010322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TAAACTATTACCCAAAATGCCC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AGAAAACCGCCCACGAAA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TEA034003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ATTACGGACATTGAGATACACTT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CACTCCATACTGAGAACCTTTG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TEA026325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GGATGGGATGTCAAGTATGC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TCTTCTGAGTGTTGCGAGTG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TEA021599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TTCCACGATTGCTTTGTTC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TGGCAGCCTCTACCACTTC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TEA019040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CGCACTATGACCCACTCTTC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TGTCCCTCAGTAAGTTCCATC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TEA008079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TTTGAACCCATCAGCGACT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CGAAACTCCTTGTCCACGT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TEA008459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CCCTACAGCCATAGTTACCG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'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TGTTGTTTTCCACCTTAGCC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TEA030958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TCATCAACGCCAAGAACAC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GGTCGAGAACAGGGAGGG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TEA014414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TCTTGGTCGTCTTGCTTCC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CAGCCTTTATGTCTTCTCCAC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TEA012890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TTTCGTCAATGGGAGTGC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CAGGTTCCACCAACGCTAT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TEA025206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GGTTGGTCTTGGTTCAGGG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TCTAATGCGGGTTGCTCT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TEA023936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AATGGCTGTGACGGTTCTG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CATCTTGCCGCCCTACTG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TEA012804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TGGCATCTCGCCCGTAAA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CGCCCTTTCTCCCGCTCT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TEA012891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ATCTTCCCAGACCCACAAT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AGCACCACTCAAAGCCAC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TEA029495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TCCTCGTCCGACCACTCT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GGATTTTCACGGGTTCTTG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TEA023084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TGGAGGAGCAGGGACTAAA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TTGCTTATGCCACTGTTGAT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F01D3" w:rsidRPr="0026724F" w:rsidTr="009A0ED5">
        <w:trPr>
          <w:trHeight w:val="300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TEA005755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CTGTGAACAAAGCCATCTCC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D3" w:rsidRPr="0026724F" w:rsidRDefault="00CF01D3" w:rsidP="009A0ED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2672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CACGGCATAGTTTATCCCTC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CF01D3" w:rsidRPr="00531F7B" w:rsidRDefault="00CF01D3" w:rsidP="00925E1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</w:rPr>
      </w:pPr>
    </w:p>
    <w:p w:rsidR="00925E19" w:rsidRPr="00CA41A8" w:rsidRDefault="00531F7B" w:rsidP="00925E1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lastRenderedPageBreak/>
        <w:t>Figure S2</w:t>
      </w:r>
      <w:r w:rsidR="00925E19" w:rsidRPr="00CA41A8">
        <w:rPr>
          <w:rFonts w:ascii="Times New Roman" w:hAnsi="Times New Roman" w:cs="Times New Roman"/>
          <w:b/>
          <w:kern w:val="0"/>
          <w:sz w:val="24"/>
        </w:rPr>
        <w:t xml:space="preserve">. </w:t>
      </w:r>
      <w:r w:rsidR="00925E19" w:rsidRPr="00CA41A8">
        <w:rPr>
          <w:rFonts w:ascii="Times New Roman" w:hAnsi="Times New Roman" w:cs="Times New Roman"/>
          <w:kern w:val="0"/>
          <w:sz w:val="24"/>
        </w:rPr>
        <w:t>Verification of the transcript levels obtained from RNA-seq using the qRT-PCR approach. Correlation analysis of the gene expression levels obtained from RNA-seq and qRT-PCR. Values are the log</w:t>
      </w:r>
      <w:r w:rsidR="00925E19" w:rsidRPr="00CA41A8">
        <w:rPr>
          <w:rFonts w:ascii="Times New Roman" w:hAnsi="Times New Roman" w:cs="Times New Roman"/>
          <w:kern w:val="0"/>
          <w:sz w:val="24"/>
          <w:vertAlign w:val="subscript"/>
        </w:rPr>
        <w:t>2</w:t>
      </w:r>
      <w:r w:rsidR="00925E19" w:rsidRPr="00CA41A8">
        <w:rPr>
          <w:rFonts w:ascii="Times New Roman" w:hAnsi="Times New Roman" w:cs="Times New Roman"/>
          <w:kern w:val="0"/>
          <w:sz w:val="24"/>
        </w:rPr>
        <w:t xml:space="preserve"> ratio (</w:t>
      </w:r>
      <w:r w:rsidR="000A2EBB">
        <w:rPr>
          <w:rFonts w:ascii="Times New Roman" w:hAnsi="Times New Roman" w:cs="Times New Roman"/>
          <w:kern w:val="0"/>
          <w:sz w:val="24"/>
        </w:rPr>
        <w:t>treatment</w:t>
      </w:r>
      <w:r w:rsidR="00925E19" w:rsidRPr="00CA41A8">
        <w:rPr>
          <w:rFonts w:ascii="Times New Roman" w:hAnsi="Times New Roman" w:cs="Times New Roman"/>
          <w:kern w:val="0"/>
          <w:sz w:val="24"/>
        </w:rPr>
        <w:t xml:space="preserve"> / </w:t>
      </w:r>
      <w:r w:rsidR="000A2EBB">
        <w:rPr>
          <w:rFonts w:ascii="Times New Roman" w:hAnsi="Times New Roman" w:cs="Times New Roman"/>
          <w:kern w:val="0"/>
          <w:sz w:val="24"/>
        </w:rPr>
        <w:t>c</w:t>
      </w:r>
      <w:r w:rsidR="000A2EBB" w:rsidRPr="000A2EBB">
        <w:rPr>
          <w:rFonts w:ascii="Times New Roman" w:hAnsi="Times New Roman" w:cs="Times New Roman"/>
          <w:kern w:val="0"/>
          <w:sz w:val="24"/>
        </w:rPr>
        <w:t>ontrol</w:t>
      </w:r>
      <w:r w:rsidR="00925E19" w:rsidRPr="00CA41A8">
        <w:rPr>
          <w:rFonts w:ascii="Times New Roman" w:hAnsi="Times New Roman" w:cs="Times New Roman"/>
          <w:kern w:val="0"/>
          <w:sz w:val="24"/>
        </w:rPr>
        <w:t xml:space="preserve">) of gene expression. </w:t>
      </w:r>
      <w:r w:rsidR="000A2EBB">
        <w:rPr>
          <w:rFonts w:ascii="Times New Roman" w:hAnsi="Times New Roman" w:cs="Times New Roman"/>
          <w:kern w:val="0"/>
          <w:sz w:val="24"/>
        </w:rPr>
        <w:t xml:space="preserve">The ratios </w:t>
      </w:r>
      <w:r w:rsidR="000A2EBB" w:rsidRPr="00CA41A8">
        <w:rPr>
          <w:rFonts w:ascii="Times New Roman" w:hAnsi="Times New Roman" w:cs="Times New Roman"/>
          <w:kern w:val="0"/>
          <w:sz w:val="24"/>
        </w:rPr>
        <w:t>(</w:t>
      </w:r>
      <w:r w:rsidR="000A2EBB">
        <w:rPr>
          <w:rFonts w:ascii="Times New Roman" w:hAnsi="Times New Roman" w:cs="Times New Roman"/>
          <w:kern w:val="0"/>
          <w:sz w:val="24"/>
        </w:rPr>
        <w:t>treatment</w:t>
      </w:r>
      <w:r w:rsidR="000A2EBB" w:rsidRPr="00CA41A8">
        <w:rPr>
          <w:rFonts w:ascii="Times New Roman" w:hAnsi="Times New Roman" w:cs="Times New Roman"/>
          <w:kern w:val="0"/>
          <w:sz w:val="24"/>
        </w:rPr>
        <w:t xml:space="preserve"> / </w:t>
      </w:r>
      <w:r w:rsidR="000A2EBB">
        <w:rPr>
          <w:rFonts w:ascii="Times New Roman" w:hAnsi="Times New Roman" w:cs="Times New Roman"/>
          <w:kern w:val="0"/>
          <w:sz w:val="24"/>
        </w:rPr>
        <w:t>c</w:t>
      </w:r>
      <w:r w:rsidR="000A2EBB" w:rsidRPr="000A2EBB">
        <w:rPr>
          <w:rFonts w:ascii="Times New Roman" w:hAnsi="Times New Roman" w:cs="Times New Roman"/>
          <w:kern w:val="0"/>
          <w:sz w:val="24"/>
        </w:rPr>
        <w:t>ontrol</w:t>
      </w:r>
      <w:r w:rsidR="000A2EBB" w:rsidRPr="00CA41A8">
        <w:rPr>
          <w:rFonts w:ascii="Times New Roman" w:hAnsi="Times New Roman" w:cs="Times New Roman"/>
          <w:kern w:val="0"/>
          <w:sz w:val="24"/>
        </w:rPr>
        <w:t>)</w:t>
      </w:r>
      <w:r w:rsidR="000A2EBB">
        <w:rPr>
          <w:rFonts w:ascii="Times New Roman" w:hAnsi="Times New Roman" w:cs="Times New Roman"/>
          <w:kern w:val="0"/>
          <w:sz w:val="24"/>
        </w:rPr>
        <w:t xml:space="preserve"> </w:t>
      </w:r>
      <w:r w:rsidR="000A2EBB" w:rsidRPr="000A2EBB">
        <w:rPr>
          <w:rFonts w:ascii="Times New Roman" w:hAnsi="Times New Roman" w:cs="Times New Roman"/>
          <w:kern w:val="0"/>
          <w:sz w:val="24"/>
        </w:rPr>
        <w:t>were</w:t>
      </w:r>
      <w:r w:rsidR="000A2EBB">
        <w:rPr>
          <w:rFonts w:ascii="Times New Roman" w:hAnsi="Times New Roman" w:cs="Times New Roman"/>
          <w:kern w:val="0"/>
          <w:sz w:val="24"/>
        </w:rPr>
        <w:t xml:space="preserve"> as follows: 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Sp</w:t>
      </w:r>
      <w:r w:rsidR="000A2EBB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SK</w:t>
      </w:r>
      <w:r w:rsidR="000A2E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/ U.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SK, S</w:t>
      </w:r>
      <w:r w:rsidR="004B437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</w:t>
      </w:r>
      <w:r w:rsidR="000A2EBB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NK</w:t>
      </w:r>
      <w:r w:rsidR="000A2E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/ U.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NK</w:t>
      </w:r>
      <w:r w:rsidR="000A2EBB">
        <w:rPr>
          <w:rFonts w:ascii="Times New Roman" w:hAnsi="Times New Roman" w:cs="Times New Roman"/>
          <w:color w:val="000000"/>
          <w:kern w:val="0"/>
          <w:sz w:val="24"/>
          <w:szCs w:val="24"/>
        </w:rPr>
        <w:t>, and U.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SK</w:t>
      </w:r>
      <w:r w:rsidR="000A2EB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/ U.</w:t>
      </w:r>
      <w:r w:rsidR="004B4371">
        <w:rPr>
          <w:rFonts w:ascii="Times New Roman" w:hAnsi="Times New Roman" w:cs="Times New Roman"/>
          <w:color w:val="000000"/>
          <w:kern w:val="0"/>
          <w:sz w:val="24"/>
          <w:szCs w:val="24"/>
        </w:rPr>
        <w:t>NK</w:t>
      </w:r>
      <w:r w:rsidR="000A2EBB">
        <w:rPr>
          <w:rFonts w:ascii="Times New Roman" w:hAnsi="Times New Roman" w:cs="Times New Roman"/>
          <w:kern w:val="0"/>
          <w:sz w:val="24"/>
        </w:rPr>
        <w:t xml:space="preserve">. </w:t>
      </w:r>
      <w:r w:rsidR="00925E19" w:rsidRPr="00CA41A8">
        <w:rPr>
          <w:rFonts w:ascii="Times New Roman" w:hAnsi="Times New Roman" w:cs="Times New Roman"/>
          <w:kern w:val="0"/>
          <w:sz w:val="24"/>
        </w:rPr>
        <w:t>All qRT-PCR assays were performed with three biological replicates.</w:t>
      </w:r>
    </w:p>
    <w:p w:rsidR="00925E19" w:rsidRDefault="00D425E6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  <w:r w:rsidRPr="00D425E6">
        <w:rPr>
          <w:rFonts w:ascii="Times New Roman" w:hAnsi="Times New Roman" w:cs="Times New Roman"/>
          <w:b/>
          <w:noProof/>
          <w:kern w:val="0"/>
          <w:sz w:val="24"/>
        </w:rPr>
        <w:drawing>
          <wp:inline distT="0" distB="0" distL="0" distR="0">
            <wp:extent cx="5274310" cy="3587381"/>
            <wp:effectExtent l="0" t="0" r="0" b="0"/>
            <wp:docPr id="1" name="图片 1" descr="e:\Users\Lenovo\Desktop\国基数据整理\文章撰写\qRT-P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enovo\Desktop\国基数据整理\文章撰写\qRT-PC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925E19" w:rsidRDefault="00925E19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CA41A8" w:rsidRDefault="00CA41A8" w:rsidP="00925E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</w:rPr>
      </w:pPr>
    </w:p>
    <w:p w:rsidR="004B4371" w:rsidRDefault="004B4371">
      <w:r>
        <w:rPr>
          <w:rFonts w:ascii="Times New Roman" w:hAnsi="Times New Roman" w:cs="Times New Roman"/>
          <w:b/>
          <w:kern w:val="0"/>
          <w:sz w:val="24"/>
        </w:rPr>
        <w:lastRenderedPageBreak/>
        <w:t>Figure S3</w:t>
      </w:r>
      <w:r w:rsidRPr="00CA41A8">
        <w:rPr>
          <w:rFonts w:ascii="Times New Roman" w:hAnsi="Times New Roman" w:cs="Times New Roman"/>
          <w:b/>
          <w:kern w:val="0"/>
          <w:sz w:val="24"/>
        </w:rPr>
        <w:t>.</w:t>
      </w:r>
      <w:r>
        <w:rPr>
          <w:rFonts w:ascii="Times New Roman" w:hAnsi="Times New Roman" w:cs="Times New Roman"/>
          <w:b/>
          <w:kern w:val="0"/>
          <w:sz w:val="24"/>
        </w:rPr>
        <w:t xml:space="preserve"> </w:t>
      </w:r>
      <w:r w:rsidRPr="004B4371">
        <w:rPr>
          <w:rFonts w:ascii="Times New Roman" w:hAnsi="Times New Roman" w:cs="Times New Roman"/>
          <w:kern w:val="0"/>
          <w:sz w:val="24"/>
        </w:rPr>
        <w:t>Temporal variations of organic acid content</w:t>
      </w:r>
      <w:r w:rsidR="002C338E">
        <w:rPr>
          <w:rFonts w:ascii="Times New Roman" w:hAnsi="Times New Roman" w:cs="Times New Roman" w:hint="eastAsia"/>
          <w:kern w:val="0"/>
          <w:sz w:val="24"/>
        </w:rPr>
        <w:t>s</w:t>
      </w:r>
      <w:bookmarkStart w:id="0" w:name="_GoBack"/>
      <w:bookmarkEnd w:id="0"/>
      <w:r w:rsidRPr="004B4371">
        <w:rPr>
          <w:rFonts w:ascii="Times New Roman" w:hAnsi="Times New Roman" w:cs="Times New Roman"/>
          <w:kern w:val="0"/>
          <w:sz w:val="24"/>
        </w:rPr>
        <w:t xml:space="preserve"> of root exudates. Data are means ± SE (n=3).</w:t>
      </w:r>
    </w:p>
    <w:p w:rsidR="004B4371" w:rsidRDefault="004B4371">
      <w:r w:rsidRPr="004B4371">
        <w:rPr>
          <w:noProof/>
        </w:rPr>
        <w:drawing>
          <wp:inline distT="0" distB="0" distL="0" distR="0">
            <wp:extent cx="5274310" cy="1976975"/>
            <wp:effectExtent l="0" t="0" r="0" b="0"/>
            <wp:docPr id="3" name="图片 3" descr="e:\Users\Lenovo\Desktop\plant and soil\revise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enovo\Desktop\plant and soil\revise\S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371" w:rsidSect="004F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88" w:rsidRDefault="00465288" w:rsidP="00514CF7">
      <w:r>
        <w:separator/>
      </w:r>
    </w:p>
  </w:endnote>
  <w:endnote w:type="continuationSeparator" w:id="0">
    <w:p w:rsidR="00465288" w:rsidRDefault="00465288" w:rsidP="005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is SI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88" w:rsidRDefault="00465288" w:rsidP="00514CF7">
      <w:r>
        <w:separator/>
      </w:r>
    </w:p>
  </w:footnote>
  <w:footnote w:type="continuationSeparator" w:id="0">
    <w:p w:rsidR="00465288" w:rsidRDefault="00465288" w:rsidP="0051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682"/>
    <w:rsid w:val="00043140"/>
    <w:rsid w:val="000A2EBB"/>
    <w:rsid w:val="000C1233"/>
    <w:rsid w:val="000C6924"/>
    <w:rsid w:val="000E0579"/>
    <w:rsid w:val="000F45F8"/>
    <w:rsid w:val="00115A76"/>
    <w:rsid w:val="00147BC7"/>
    <w:rsid w:val="00197E00"/>
    <w:rsid w:val="001D288E"/>
    <w:rsid w:val="0026724F"/>
    <w:rsid w:val="00295998"/>
    <w:rsid w:val="002C338E"/>
    <w:rsid w:val="003F1E3E"/>
    <w:rsid w:val="003F2142"/>
    <w:rsid w:val="003F761F"/>
    <w:rsid w:val="00444137"/>
    <w:rsid w:val="00446DB0"/>
    <w:rsid w:val="004542B5"/>
    <w:rsid w:val="00465288"/>
    <w:rsid w:val="004A01A6"/>
    <w:rsid w:val="004A3CB2"/>
    <w:rsid w:val="004B4371"/>
    <w:rsid w:val="004E35EF"/>
    <w:rsid w:val="004F247A"/>
    <w:rsid w:val="004F4F27"/>
    <w:rsid w:val="00514CF7"/>
    <w:rsid w:val="00531F7B"/>
    <w:rsid w:val="00570A7E"/>
    <w:rsid w:val="005824B2"/>
    <w:rsid w:val="00595B97"/>
    <w:rsid w:val="005D25D4"/>
    <w:rsid w:val="005E67BF"/>
    <w:rsid w:val="00602ECC"/>
    <w:rsid w:val="0060706F"/>
    <w:rsid w:val="00662928"/>
    <w:rsid w:val="006E164F"/>
    <w:rsid w:val="007263FE"/>
    <w:rsid w:val="007671E6"/>
    <w:rsid w:val="0078064E"/>
    <w:rsid w:val="007835B9"/>
    <w:rsid w:val="007A629A"/>
    <w:rsid w:val="007C50FF"/>
    <w:rsid w:val="00844DF9"/>
    <w:rsid w:val="00891073"/>
    <w:rsid w:val="008A3369"/>
    <w:rsid w:val="008A7AC5"/>
    <w:rsid w:val="00925E19"/>
    <w:rsid w:val="009A3C86"/>
    <w:rsid w:val="00A007D9"/>
    <w:rsid w:val="00A066E8"/>
    <w:rsid w:val="00A50B1A"/>
    <w:rsid w:val="00A619AA"/>
    <w:rsid w:val="00A90FF9"/>
    <w:rsid w:val="00A94699"/>
    <w:rsid w:val="00B030D9"/>
    <w:rsid w:val="00B071F0"/>
    <w:rsid w:val="00B11BCD"/>
    <w:rsid w:val="00B15682"/>
    <w:rsid w:val="00B25DA7"/>
    <w:rsid w:val="00B411FC"/>
    <w:rsid w:val="00B55EBE"/>
    <w:rsid w:val="00B62CDD"/>
    <w:rsid w:val="00B73F12"/>
    <w:rsid w:val="00B875A9"/>
    <w:rsid w:val="00B87C06"/>
    <w:rsid w:val="00BD7132"/>
    <w:rsid w:val="00C44F48"/>
    <w:rsid w:val="00C8160B"/>
    <w:rsid w:val="00C90BA8"/>
    <w:rsid w:val="00CA41A8"/>
    <w:rsid w:val="00CE0509"/>
    <w:rsid w:val="00CF01D3"/>
    <w:rsid w:val="00D05F02"/>
    <w:rsid w:val="00D06309"/>
    <w:rsid w:val="00D425E6"/>
    <w:rsid w:val="00D72C20"/>
    <w:rsid w:val="00D73414"/>
    <w:rsid w:val="00DA331F"/>
    <w:rsid w:val="00DD7A3E"/>
    <w:rsid w:val="00E7414D"/>
    <w:rsid w:val="00E76B7E"/>
    <w:rsid w:val="00F5720C"/>
    <w:rsid w:val="00F858AC"/>
    <w:rsid w:val="00FC459C"/>
    <w:rsid w:val="00FE0266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A7E2F-3391-406F-AAB3-2534989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C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CF7"/>
    <w:rPr>
      <w:sz w:val="18"/>
      <w:szCs w:val="18"/>
    </w:rPr>
  </w:style>
  <w:style w:type="character" w:styleId="a7">
    <w:name w:val="Hyperlink"/>
    <w:basedOn w:val="a0"/>
    <w:uiPriority w:val="99"/>
    <w:unhideWhenUsed/>
    <w:rsid w:val="00B030D9"/>
    <w:rPr>
      <w:color w:val="0000FF"/>
      <w:u w:val="single"/>
    </w:rPr>
  </w:style>
  <w:style w:type="paragraph" w:customStyle="1" w:styleId="MDPI16affiliation">
    <w:name w:val="MDPI_1.6_affiliation"/>
    <w:basedOn w:val="a"/>
    <w:qFormat/>
    <w:rsid w:val="00B030D9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styleId="a8">
    <w:name w:val="Balloon Text"/>
    <w:basedOn w:val="a"/>
    <w:link w:val="a9"/>
    <w:uiPriority w:val="99"/>
    <w:semiHidden/>
    <w:unhideWhenUsed/>
    <w:rsid w:val="00B030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30D9"/>
    <w:rPr>
      <w:sz w:val="18"/>
      <w:szCs w:val="18"/>
    </w:rPr>
  </w:style>
  <w:style w:type="table" w:styleId="aa">
    <w:name w:val="Table Grid"/>
    <w:basedOn w:val="a1"/>
    <w:uiPriority w:val="59"/>
    <w:rsid w:val="00B0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F7B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ruanli</dc:creator>
  <cp:lastModifiedBy>Lenovo</cp:lastModifiedBy>
  <cp:revision>36</cp:revision>
  <dcterms:created xsi:type="dcterms:W3CDTF">2019-08-28T07:10:00Z</dcterms:created>
  <dcterms:modified xsi:type="dcterms:W3CDTF">2022-04-24T08:17:00Z</dcterms:modified>
</cp:coreProperties>
</file>