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A7" w:rsidRDefault="00584AF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Supporting Information</w:t>
      </w:r>
    </w:p>
    <w:p w:rsidR="004E04C8" w:rsidRDefault="004E04C8" w:rsidP="004E04C8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>C</w:t>
      </w:r>
      <w:r w:rsidRPr="00387E3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>arbon quantum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 xml:space="preserve"> </w:t>
      </w:r>
      <w:r w:rsidRPr="00387E3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>dots from pomelo peel as fluorescence probes for “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>turn-</w:t>
      </w:r>
      <w:r w:rsidRPr="00387E3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 xml:space="preserve">off–on” </w:t>
      </w:r>
      <w:r w:rsidR="00A07CA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>high</w:t>
      </w:r>
      <w:r w:rsidR="00A07CA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  <w:szCs w:val="30"/>
          <w:lang w:bidi="ar"/>
        </w:rPr>
        <w:t>-</w:t>
      </w:r>
      <w:r w:rsidR="00A07CA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>sensitiv</w:t>
      </w:r>
      <w:r w:rsidR="00A07CA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  <w:szCs w:val="30"/>
          <w:lang w:bidi="ar"/>
        </w:rPr>
        <w:t>ity</w:t>
      </w:r>
      <w:r w:rsidRPr="00387E3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 xml:space="preserve"> detection of Fe</w:t>
      </w:r>
      <w:r w:rsidRPr="00387E3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vertAlign w:val="superscript"/>
          <w:lang w:bidi="ar"/>
        </w:rPr>
        <w:t>3+</w:t>
      </w:r>
      <w:r w:rsidRPr="00387E3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 xml:space="preserve"> and </w:t>
      </w:r>
      <w:r w:rsidR="004C2263">
        <w:rPr>
          <w:rFonts w:ascii="Times New Roman" w:eastAsia="宋体" w:hAnsi="Times New Roman" w:cs="Times New Roman" w:hint="eastAsia"/>
          <w:b/>
          <w:bCs/>
          <w:smallCaps/>
          <w:color w:val="000000"/>
          <w:kern w:val="0"/>
          <w:sz w:val="28"/>
          <w:szCs w:val="28"/>
          <w:lang w:bidi="ar"/>
        </w:rPr>
        <w:t>L</w:t>
      </w:r>
      <w:r w:rsidRPr="006752F4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-</w:t>
      </w:r>
      <w:r w:rsidRPr="00387E3E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</w:rPr>
        <w:t>cysteine</w:t>
      </w:r>
    </w:p>
    <w:p w:rsidR="004E04C8" w:rsidRPr="002061EB" w:rsidRDefault="004E04C8" w:rsidP="004E04C8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proofErr w:type="spellStart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Dianwei</w:t>
      </w:r>
      <w:proofErr w:type="spellEnd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Zhang, </w:t>
      </w:r>
      <w:proofErr w:type="spellStart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Furui</w:t>
      </w:r>
      <w:proofErr w:type="spellEnd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Zhang, </w:t>
      </w:r>
      <w:proofErr w:type="spellStart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Yonghong</w:t>
      </w:r>
      <w:proofErr w:type="spellEnd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Liao*, </w:t>
      </w:r>
      <w:proofErr w:type="spellStart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Fenghuan</w:t>
      </w:r>
      <w:proofErr w:type="spellEnd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Wang*, </w:t>
      </w:r>
      <w:proofErr w:type="spellStart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Huilin</w:t>
      </w:r>
      <w:proofErr w:type="spellEnd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Liu*</w:t>
      </w:r>
    </w:p>
    <w:p w:rsidR="004E04C8" w:rsidRPr="002061EB" w:rsidRDefault="004E04C8" w:rsidP="004E04C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/>
          <w:sz w:val="24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Beijing Technology and Business University, 11 </w:t>
      </w:r>
      <w:proofErr w:type="spellStart"/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Fucheng</w:t>
      </w:r>
      <w:proofErr w:type="spellEnd"/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 Road, Beijing, 100048, China.</w:t>
      </w:r>
    </w:p>
    <w:p w:rsidR="004E04C8" w:rsidRPr="002061EB" w:rsidRDefault="004E04C8" w:rsidP="004E04C8">
      <w:pPr>
        <w:autoSpaceDE w:val="0"/>
        <w:autoSpaceDN w:val="0"/>
        <w:adjustRightInd w:val="0"/>
        <w:spacing w:line="480" w:lineRule="auto"/>
        <w:ind w:firstLine="2079"/>
        <w:rPr>
          <w:rFonts w:ascii="Times New Roman" w:hAnsi="Times New Roman" w:cs="Times New Roman"/>
          <w:b/>
          <w:color w:val="000000"/>
          <w:sz w:val="24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*Corresponding author: </w:t>
      </w:r>
      <w:proofErr w:type="spellStart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Yonghong</w:t>
      </w:r>
      <w:proofErr w:type="spellEnd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Liao</w:t>
      </w:r>
    </w:p>
    <w:p w:rsidR="004E04C8" w:rsidRPr="001A474A" w:rsidRDefault="004E04C8" w:rsidP="004E04C8">
      <w:pPr>
        <w:spacing w:line="480" w:lineRule="auto"/>
        <w:ind w:firstLine="3119"/>
        <w:outlineLvl w:val="0"/>
        <w:rPr>
          <w:rFonts w:ascii="Times New Roman" w:eastAsia="等线" w:hAnsi="Times New Roman" w:cs="Times New Roman"/>
          <w:b/>
          <w:color w:val="000000"/>
          <w:sz w:val="24"/>
          <w:lang w:bidi="ar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val="fr" w:bidi="ar"/>
        </w:rPr>
        <w:t xml:space="preserve">Tel: </w:t>
      </w:r>
      <w:r w:rsidRPr="00FC4454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(86 10)</w:t>
      </w:r>
      <w:r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 </w:t>
      </w:r>
      <w:r w:rsidRPr="001A474A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68988710</w:t>
      </w:r>
    </w:p>
    <w:p w:rsidR="004E04C8" w:rsidRPr="001A474A" w:rsidRDefault="004E04C8" w:rsidP="004E04C8">
      <w:pPr>
        <w:spacing w:line="480" w:lineRule="auto"/>
        <w:ind w:firstLine="3119"/>
        <w:outlineLvl w:val="0"/>
        <w:rPr>
          <w:rFonts w:ascii="Times New Roman" w:eastAsia="等线" w:hAnsi="Times New Roman" w:cs="Times New Roman"/>
          <w:b/>
          <w:color w:val="000000"/>
          <w:sz w:val="24"/>
          <w:lang w:bidi="ar"/>
        </w:rPr>
      </w:pPr>
      <w:r w:rsidRPr="001A474A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Fax: (86 10) 68985456</w:t>
      </w:r>
    </w:p>
    <w:p w:rsidR="004E04C8" w:rsidRDefault="004E04C8" w:rsidP="00ED48D8">
      <w:pPr>
        <w:spacing w:line="480" w:lineRule="auto"/>
        <w:ind w:firstLineChars="1100" w:firstLine="2640"/>
        <w:outlineLvl w:val="0"/>
        <w:rPr>
          <w:rFonts w:ascii="Times New Roman" w:eastAsia="等线" w:hAnsi="Times New Roman" w:cs="Times New Roman"/>
          <w:b/>
          <w:color w:val="000000"/>
          <w:sz w:val="24"/>
          <w:lang w:bidi="ar"/>
        </w:rPr>
      </w:pPr>
      <w:r w:rsidRPr="001A474A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Email: </w:t>
      </w:r>
      <w:hyperlink r:id="rId9" w:history="1">
        <w:r w:rsidRPr="00C038B4">
          <w:rPr>
            <w:rStyle w:val="a8"/>
            <w:rFonts w:ascii="Times New Roman" w:eastAsia="等线" w:hAnsi="Times New Roman" w:cs="Times New Roman"/>
            <w:b/>
            <w:sz w:val="24"/>
            <w:lang w:bidi="ar"/>
          </w:rPr>
          <w:t>liaoyh@th.btbu.edu.cn</w:t>
        </w:r>
      </w:hyperlink>
    </w:p>
    <w:p w:rsidR="004E04C8" w:rsidRPr="002061EB" w:rsidRDefault="004E04C8" w:rsidP="00ED48D8">
      <w:pPr>
        <w:spacing w:line="480" w:lineRule="auto"/>
        <w:ind w:firstLineChars="900" w:firstLine="2160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*Corresponding author: </w:t>
      </w:r>
      <w:proofErr w:type="spellStart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Fenghuan</w:t>
      </w:r>
      <w:proofErr w:type="spellEnd"/>
      <w:r w:rsidRPr="002061E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Wang</w:t>
      </w:r>
    </w:p>
    <w:p w:rsidR="004E04C8" w:rsidRPr="00FC4454" w:rsidRDefault="004E04C8" w:rsidP="004E04C8">
      <w:pPr>
        <w:spacing w:line="480" w:lineRule="auto"/>
        <w:ind w:firstLine="3119"/>
        <w:outlineLvl w:val="0"/>
        <w:rPr>
          <w:rFonts w:ascii="Times New Roman" w:eastAsia="等线" w:hAnsi="Times New Roman" w:cs="Times New Roman"/>
          <w:b/>
          <w:color w:val="000000"/>
          <w:sz w:val="24"/>
          <w:lang w:bidi="ar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val="fr" w:bidi="ar"/>
        </w:rPr>
        <w:t xml:space="preserve">Tel: </w:t>
      </w:r>
      <w:r w:rsidRPr="00FC4454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(86 10) 68985252</w:t>
      </w:r>
    </w:p>
    <w:p w:rsidR="004E04C8" w:rsidRPr="00FC4454" w:rsidRDefault="004E04C8" w:rsidP="004E04C8">
      <w:pPr>
        <w:spacing w:line="480" w:lineRule="auto"/>
        <w:ind w:firstLine="3119"/>
        <w:outlineLvl w:val="0"/>
        <w:rPr>
          <w:rFonts w:ascii="Times New Roman" w:eastAsia="等线" w:hAnsi="Times New Roman" w:cs="Times New Roman"/>
          <w:b/>
          <w:color w:val="000000"/>
          <w:sz w:val="24"/>
          <w:lang w:bidi="ar"/>
        </w:rPr>
      </w:pPr>
      <w:r w:rsidRPr="00FC4454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Fax: (86 10) 68985456</w:t>
      </w:r>
    </w:p>
    <w:p w:rsidR="004E04C8" w:rsidRDefault="004E04C8" w:rsidP="00ED48D8">
      <w:pPr>
        <w:spacing w:line="480" w:lineRule="auto"/>
        <w:ind w:firstLineChars="1000" w:firstLine="2400"/>
        <w:outlineLvl w:val="0"/>
        <w:rPr>
          <w:rFonts w:ascii="Times New Roman" w:eastAsia="等线" w:hAnsi="Times New Roman" w:cs="Times New Roman"/>
          <w:b/>
          <w:color w:val="000000"/>
          <w:sz w:val="24"/>
          <w:lang w:bidi="ar"/>
        </w:rPr>
      </w:pPr>
      <w:r w:rsidRPr="00FC4454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Email: </w:t>
      </w:r>
      <w:hyperlink r:id="rId10" w:history="1">
        <w:r w:rsidRPr="00E43658">
          <w:rPr>
            <w:rStyle w:val="a8"/>
            <w:rFonts w:ascii="Times New Roman" w:eastAsia="等线" w:hAnsi="Times New Roman" w:cs="Times New Roman"/>
            <w:b/>
            <w:sz w:val="24"/>
            <w:lang w:bidi="ar"/>
          </w:rPr>
          <w:t>wangfenghuan@th.btbu.edu.cn</w:t>
        </w:r>
      </w:hyperlink>
    </w:p>
    <w:p w:rsidR="004E04C8" w:rsidRPr="002061EB" w:rsidRDefault="004E04C8" w:rsidP="00ED48D8">
      <w:pPr>
        <w:spacing w:line="480" w:lineRule="auto"/>
        <w:ind w:firstLineChars="900" w:firstLine="2160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*Corresponding author: </w:t>
      </w:r>
      <w:proofErr w:type="spellStart"/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Huilin</w:t>
      </w:r>
      <w:proofErr w:type="spellEnd"/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 xml:space="preserve"> Liu</w:t>
      </w:r>
    </w:p>
    <w:p w:rsidR="004E04C8" w:rsidRPr="002061EB" w:rsidRDefault="004E04C8" w:rsidP="004E04C8">
      <w:pPr>
        <w:spacing w:line="480" w:lineRule="auto"/>
        <w:ind w:firstLine="3119"/>
        <w:outlineLvl w:val="0"/>
        <w:rPr>
          <w:rFonts w:ascii="Times New Roman" w:hAnsi="Times New Roman" w:cs="Times New Roman"/>
          <w:b/>
          <w:color w:val="000000"/>
          <w:sz w:val="24"/>
          <w:lang w:val="fr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val="fr" w:bidi="ar"/>
        </w:rPr>
        <w:t xml:space="preserve">Tel: </w:t>
      </w:r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(86 10) 68984545</w:t>
      </w:r>
    </w:p>
    <w:p w:rsidR="004E04C8" w:rsidRPr="002061EB" w:rsidRDefault="004E04C8" w:rsidP="004E04C8">
      <w:pPr>
        <w:spacing w:line="480" w:lineRule="auto"/>
        <w:ind w:firstLine="3119"/>
        <w:outlineLvl w:val="0"/>
        <w:rPr>
          <w:rFonts w:ascii="Times New Roman" w:hAnsi="Times New Roman" w:cs="Times New Roman"/>
          <w:b/>
          <w:color w:val="000000"/>
          <w:sz w:val="24"/>
          <w:lang w:val="fr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val="fr" w:bidi="ar"/>
        </w:rPr>
        <w:t xml:space="preserve">Fax: </w:t>
      </w:r>
      <w:r w:rsidRPr="002061EB">
        <w:rPr>
          <w:rFonts w:ascii="Times New Roman" w:eastAsia="等线" w:hAnsi="Times New Roman" w:cs="Times New Roman"/>
          <w:b/>
          <w:color w:val="000000"/>
          <w:sz w:val="24"/>
          <w:lang w:bidi="ar"/>
        </w:rPr>
        <w:t>(86 10) 68985456</w:t>
      </w:r>
    </w:p>
    <w:p w:rsidR="004E04C8" w:rsidRPr="004E04C8" w:rsidRDefault="004E04C8" w:rsidP="004E04C8">
      <w:pPr>
        <w:widowControl/>
        <w:spacing w:afterLines="2000" w:after="6240"/>
        <w:jc w:val="center"/>
        <w:rPr>
          <w:rFonts w:ascii="Times New Roman" w:eastAsia="微软雅黑" w:hAnsi="Times New Roman" w:cs="Times New Roman"/>
          <w:b/>
          <w:sz w:val="24"/>
          <w:lang w:val="fr"/>
        </w:rPr>
      </w:pPr>
      <w:r w:rsidRPr="002061EB">
        <w:rPr>
          <w:rFonts w:ascii="Times New Roman" w:eastAsia="等线" w:hAnsi="Times New Roman" w:cs="Times New Roman"/>
          <w:b/>
          <w:color w:val="000000"/>
          <w:sz w:val="24"/>
          <w:lang w:val="fr" w:bidi="ar"/>
        </w:rPr>
        <w:t>Email: liuhuilin@btbu.edu.cn</w:t>
      </w:r>
    </w:p>
    <w:p w:rsidR="00584AFD" w:rsidRPr="00584AFD" w:rsidRDefault="009C4961" w:rsidP="00584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5274310" cy="41732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S1(1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35" w:rsidRDefault="00233088" w:rsidP="009F4535">
      <w:pP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Fig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.</w:t>
      </w:r>
      <w:proofErr w:type="gramEnd"/>
      <w:r w:rsidR="0058330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S1</w:t>
      </w:r>
      <w:r w:rsidR="0058330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(A) F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luorescence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i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ntensity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of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CQDs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from navel orange peel,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B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)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F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luorescence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i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ntensity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of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CQDs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from orange peel,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C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)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F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luorescence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i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ntensity 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of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CQDs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from pomelo peel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,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9C4961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(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D</w:t>
      </w:r>
      <w:r w:rsidR="009C4961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) F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luorescence </w:t>
      </w:r>
      <w:r w:rsidR="009C4961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i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ntensity </w:t>
      </w:r>
      <w:r w:rsidR="009C4961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of 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CQDs</w:t>
      </w:r>
      <w:r w:rsidR="009C4961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from d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ifferent </w:t>
      </w:r>
      <w:r w:rsidR="009C4961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c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arbon </w:t>
      </w:r>
      <w:r w:rsidR="009C4961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s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ources.</w:t>
      </w:r>
    </w:p>
    <w:p w:rsidR="009F4535" w:rsidRDefault="009F4535" w:rsidP="009F4535">
      <w:pP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</w:p>
    <w:p w:rsidR="009566A7" w:rsidRPr="009F4535" w:rsidRDefault="009C4961" w:rsidP="009F4535">
      <w:pP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2B083093" wp14:editId="743C4985">
            <wp:extent cx="5654649" cy="2173084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.S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680" cy="217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A7" w:rsidRDefault="00233088">
      <w:pP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Fig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.</w:t>
      </w:r>
      <w:proofErr w:type="gramEnd"/>
      <w:r w:rsidR="00584AF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  <w:r w:rsidR="0058330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S2</w:t>
      </w:r>
      <w:r w:rsidR="00584AF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A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) </w:t>
      </w:r>
      <w:r w:rsidR="006D7AC5" w:rsidRPr="006D7AC5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Effect of different </w:t>
      </w:r>
      <w:r w:rsidR="006D7AC5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solvents</w:t>
      </w:r>
      <w:r w:rsidR="006D7AC5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6D7AC5" w:rsidRPr="006D7AC5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on</w:t>
      </w:r>
      <w:r w:rsidR="006D7AC5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6D7AC5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f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luorescence 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i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ntensity 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of 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CQDs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9C4961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B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) </w:t>
      </w:r>
      <w:r w:rsidR="006D7AC5" w:rsidRPr="006D7AC5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Effect of different</w:t>
      </w:r>
      <w:r w:rsidR="006D7AC5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6D7AC5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concentration on f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luorescence 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i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ntensity 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of 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CQDs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. </w:t>
      </w:r>
    </w:p>
    <w:p w:rsidR="009566A7" w:rsidRDefault="00ED48D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5415302" cy="2260397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637" cy="226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A7" w:rsidRDefault="00233088" w:rsidP="006D7AC5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Fig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.</w:t>
      </w:r>
      <w:proofErr w:type="gramEnd"/>
      <w:r w:rsidR="00584AF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  <w:r w:rsidR="0058330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S3</w:t>
      </w:r>
      <w:r w:rsidR="00584AF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 xml:space="preserve"> 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A</w:t>
      </w:r>
      <w:r w:rsidR="009A136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) UV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absorption spectrum and fluorescence spectra of the optimal excitation and emission of the C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Q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Ds.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Insert: Photograph of C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Q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Ds under the excitation of </w:t>
      </w:r>
      <w:r w:rsidR="009A1368" w:rsidRPr="00CE7FC3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natural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light and UV lamp with 365 nm.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B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) Fluorescence emission spectra of the C</w:t>
      </w:r>
      <w:r w:rsidR="00584AFD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Q</w:t>
      </w:r>
      <w:r w:rsidR="00584AFD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Ds with a series of excitation wavelengths.</w:t>
      </w:r>
    </w:p>
    <w:p w:rsidR="009F4535" w:rsidRDefault="00584AFD" w:rsidP="009F4535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</w:rPr>
        <w:drawing>
          <wp:inline distT="0" distB="0" distL="0" distR="0">
            <wp:extent cx="5374242" cy="4025900"/>
            <wp:effectExtent l="0" t="0" r="0" b="0"/>
            <wp:docPr id="4" name="图片 4" descr="C:\Users\8\Desktop\数据图\Fig.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\Desktop\数据图\Fig.S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22" cy="40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3308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Fig</w:t>
      </w:r>
      <w:r w:rsidR="00233088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.</w:t>
      </w:r>
      <w:proofErr w:type="gramEnd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  <w:r w:rsidR="0058330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S4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 xml:space="preserve"> </w:t>
      </w:r>
      <w:r w:rsidR="0058330A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)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T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he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continuous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fluorescence intensity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measurements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of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CQD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s aqueous solutions</w:t>
      </w:r>
      <w:r w:rsidR="004C2263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in 30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days.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) Fluorescence stability of C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Q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Ds in aqueous solution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with different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irradiat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ion time by UV light.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C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) Fluorescence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intensity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of C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Q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Ds aqueous solutions at different pH values.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(</w:t>
      </w:r>
      <w:r w:rsidR="0058330A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D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) Fluorescence stability of C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Q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Ds after the addition of different concentration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s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of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NaCl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:rsidR="009566A7" w:rsidRDefault="00584AFD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lastRenderedPageBreak/>
        <w:t xml:space="preserve">Table S1 </w:t>
      </w:r>
      <w:r>
        <w:rPr>
          <w:rFonts w:ascii="Times New Roman" w:hAnsi="Times New Roman"/>
          <w:color w:val="000000"/>
          <w:kern w:val="0"/>
          <w:sz w:val="24"/>
        </w:rPr>
        <w:t>Parameters of fluorescence quantum yield of CQDs.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566A7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566A7" w:rsidRDefault="009566A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Fluorescence integral area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9566A7" w:rsidRDefault="00584AFD">
            <w:pPr>
              <w:widowControl/>
              <w:ind w:right="44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Absorbanc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QY</w:t>
            </w:r>
          </w:p>
        </w:tc>
      </w:tr>
      <w:tr w:rsidR="009566A7">
        <w:tc>
          <w:tcPr>
            <w:tcW w:w="2130" w:type="dxa"/>
            <w:tcBorders>
              <w:top w:val="single" w:sz="4" w:space="0" w:color="auto"/>
            </w:tcBorders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Quinine Sulfat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e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118747547.5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566A7" w:rsidRDefault="00584AFD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56%</w:t>
            </w:r>
          </w:p>
        </w:tc>
      </w:tr>
      <w:tr w:rsidR="009566A7">
        <w:tc>
          <w:tcPr>
            <w:tcW w:w="2130" w:type="dxa"/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CQDs</w:t>
            </w:r>
          </w:p>
        </w:tc>
        <w:tc>
          <w:tcPr>
            <w:tcW w:w="2130" w:type="dxa"/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23127302.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31" w:type="dxa"/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0.063</w:t>
            </w:r>
          </w:p>
        </w:tc>
        <w:tc>
          <w:tcPr>
            <w:tcW w:w="2131" w:type="dxa"/>
          </w:tcPr>
          <w:p w:rsidR="009566A7" w:rsidRDefault="00584A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17.31%</w:t>
            </w:r>
          </w:p>
        </w:tc>
      </w:tr>
    </w:tbl>
    <w:p w:rsidR="009566A7" w:rsidRDefault="009566A7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</w:p>
    <w:p w:rsidR="009566A7" w:rsidRDefault="00584AFD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Table S2 </w:t>
      </w:r>
      <w:r>
        <w:rPr>
          <w:rFonts w:ascii="Times New Roman" w:hAnsi="Times New Roman"/>
          <w:color w:val="000000"/>
          <w:kern w:val="0"/>
          <w:sz w:val="24"/>
        </w:rPr>
        <w:t>Recover</w:t>
      </w:r>
      <w:r>
        <w:rPr>
          <w:rFonts w:ascii="Times New Roman" w:hAnsi="Times New Roman" w:hint="eastAsia"/>
          <w:color w:val="000000"/>
          <w:kern w:val="0"/>
          <w:sz w:val="24"/>
        </w:rPr>
        <w:t>ies of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lang w:bidi="ar"/>
        </w:rPr>
        <w:t xml:space="preserve"> Fe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  <w:lang w:bidi="ar"/>
        </w:rPr>
        <w:t>3+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lang w:bidi="ar"/>
        </w:rPr>
        <w:t>and L-</w:t>
      </w:r>
      <w:proofErr w:type="spellStart"/>
      <w:r>
        <w:rPr>
          <w:rFonts w:ascii="Times New Roman" w:eastAsia="宋体" w:hAnsi="Times New Roman" w:cs="Times New Roman"/>
          <w:bCs/>
          <w:color w:val="000000"/>
          <w:kern w:val="0"/>
          <w:sz w:val="24"/>
          <w:lang w:bidi="ar"/>
        </w:rPr>
        <w:t>Cys</w:t>
      </w:r>
      <w:proofErr w:type="spellEnd"/>
      <w:r>
        <w:rPr>
          <w:rFonts w:ascii="Times New Roman" w:hAnsi="Times New Roman" w:hint="eastAsia"/>
          <w:color w:val="000000"/>
          <w:kern w:val="0"/>
          <w:sz w:val="24"/>
        </w:rPr>
        <w:t xml:space="preserve"> from spiked water and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amino acid beverage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samples.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176"/>
        <w:gridCol w:w="1402"/>
        <w:gridCol w:w="1506"/>
        <w:gridCol w:w="1502"/>
        <w:gridCol w:w="1452"/>
      </w:tblGrid>
      <w:tr w:rsidR="00A25092" w:rsidTr="009B27E5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Sample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Targets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Added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Detection</w:t>
            </w:r>
          </w:p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Recovery (%)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RSD </w:t>
            </w:r>
          </w:p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(%)</w:t>
            </w:r>
          </w:p>
        </w:tc>
      </w:tr>
      <w:tr w:rsidR="00A25092" w:rsidTr="009B27E5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Water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Fe</w:t>
            </w:r>
            <w:r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>3+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8.35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83.47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2.156</w:t>
            </w:r>
          </w:p>
        </w:tc>
      </w:tr>
      <w:tr w:rsidR="00A25092" w:rsidTr="009B27E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31.95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106.53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3.193</w:t>
            </w:r>
          </w:p>
        </w:tc>
      </w:tr>
      <w:tr w:rsidR="00A25092" w:rsidTr="009B27E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58.12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96.87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0.685</w:t>
            </w:r>
          </w:p>
        </w:tc>
      </w:tr>
      <w:tr w:rsidR="00A25092" w:rsidTr="009B27E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Amino acid beverage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L-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Cys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12.27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122.74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3.981</w:t>
            </w:r>
          </w:p>
        </w:tc>
      </w:tr>
      <w:tr w:rsidR="00A25092" w:rsidTr="009B27E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27.07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90.22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0.358</w:t>
            </w:r>
          </w:p>
        </w:tc>
      </w:tr>
      <w:tr w:rsidR="00A25092" w:rsidTr="009B27E5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52.25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87.08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092" w:rsidRDefault="00A25092" w:rsidP="009B27E5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1.106</w:t>
            </w:r>
          </w:p>
        </w:tc>
      </w:tr>
    </w:tbl>
    <w:p w:rsidR="009566A7" w:rsidRDefault="009566A7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</w:p>
    <w:p w:rsidR="009566A7" w:rsidRDefault="00584A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S3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repeatability of the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CQDs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lang w:bidi="ar"/>
        </w:rPr>
        <w:t>Fe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  <w:lang w:bidi="ar"/>
        </w:rPr>
        <w:t>3+</w:t>
      </w:r>
      <w:r>
        <w:rPr>
          <w:rFonts w:ascii="Times New Roman" w:hAnsi="Times New Roman" w:cs="Times New Roman"/>
          <w:sz w:val="24"/>
        </w:rPr>
        <w:t xml:space="preserve"> system for L-</w:t>
      </w:r>
      <w:proofErr w:type="spellStart"/>
      <w:r>
        <w:rPr>
          <w:rFonts w:ascii="Times New Roman" w:hAnsi="Times New Roman" w:cs="Times New Roman"/>
          <w:sz w:val="24"/>
        </w:rPr>
        <w:t>Cys</w:t>
      </w:r>
      <w:proofErr w:type="spellEnd"/>
      <w:r>
        <w:rPr>
          <w:rFonts w:ascii="Times New Roman" w:hAnsi="Times New Roman" w:cs="Times New Roman"/>
          <w:sz w:val="24"/>
        </w:rPr>
        <w:t xml:space="preserve"> detection.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566A7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9566A7" w:rsidRDefault="00584A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n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9566A7" w:rsidRDefault="00584A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Fluorescence intensity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9566A7" w:rsidRDefault="00584A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</w:rPr>
              <w:t>RSD (%)</w:t>
            </w:r>
          </w:p>
        </w:tc>
      </w:tr>
      <w:tr w:rsidR="00B76FAA">
        <w:tc>
          <w:tcPr>
            <w:tcW w:w="2840" w:type="dxa"/>
            <w:tcBorders>
              <w:top w:val="single" w:sz="4" w:space="0" w:color="auto"/>
            </w:tcBorders>
          </w:tcPr>
          <w:p w:rsidR="00B76FAA" w:rsidRDefault="00B76FAA">
            <w:pPr>
              <w:widowControl/>
              <w:tabs>
                <w:tab w:val="left" w:pos="664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2038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B76FAA" w:rsidRDefault="00B76FAA" w:rsidP="003A411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B76FAA" w:rsidRDefault="00B76FAA" w:rsidP="003A411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B76FAA" w:rsidRDefault="00B76FAA" w:rsidP="003A411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0.23</w:t>
            </w:r>
          </w:p>
        </w:tc>
      </w:tr>
      <w:tr w:rsidR="00B76FAA">
        <w:tc>
          <w:tcPr>
            <w:tcW w:w="2840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41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2041</w:t>
            </w:r>
          </w:p>
        </w:tc>
        <w:tc>
          <w:tcPr>
            <w:tcW w:w="2841" w:type="dxa"/>
            <w:vMerge/>
          </w:tcPr>
          <w:p w:rsidR="00B76FAA" w:rsidRDefault="00B76FAA" w:rsidP="003A411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B76FAA">
        <w:tc>
          <w:tcPr>
            <w:tcW w:w="2840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41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2048</w:t>
            </w:r>
          </w:p>
        </w:tc>
        <w:tc>
          <w:tcPr>
            <w:tcW w:w="2841" w:type="dxa"/>
            <w:vMerge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B76FAA">
        <w:tc>
          <w:tcPr>
            <w:tcW w:w="2840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41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2035</w:t>
            </w:r>
          </w:p>
        </w:tc>
        <w:tc>
          <w:tcPr>
            <w:tcW w:w="2841" w:type="dxa"/>
            <w:vMerge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B76FAA">
        <w:tc>
          <w:tcPr>
            <w:tcW w:w="2840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41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2042</w:t>
            </w:r>
          </w:p>
        </w:tc>
        <w:tc>
          <w:tcPr>
            <w:tcW w:w="2841" w:type="dxa"/>
            <w:vMerge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B76FAA">
        <w:tc>
          <w:tcPr>
            <w:tcW w:w="2840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41" w:type="dxa"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2045</w:t>
            </w:r>
          </w:p>
        </w:tc>
        <w:tc>
          <w:tcPr>
            <w:tcW w:w="2841" w:type="dxa"/>
            <w:vMerge/>
          </w:tcPr>
          <w:p w:rsidR="00B76FAA" w:rsidRDefault="00B76F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566A7" w:rsidRDefault="009566A7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</w:p>
    <w:sectPr w:rsidR="00956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12" w:rsidRDefault="00CF5512" w:rsidP="009C4961">
      <w:r>
        <w:separator/>
      </w:r>
    </w:p>
  </w:endnote>
  <w:endnote w:type="continuationSeparator" w:id="0">
    <w:p w:rsidR="00CF5512" w:rsidRDefault="00CF5512" w:rsidP="009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12" w:rsidRDefault="00CF5512" w:rsidP="009C4961">
      <w:r>
        <w:separator/>
      </w:r>
    </w:p>
  </w:footnote>
  <w:footnote w:type="continuationSeparator" w:id="0">
    <w:p w:rsidR="00CF5512" w:rsidRDefault="00CF5512" w:rsidP="009C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7"/>
    <w:rsid w:val="000B4322"/>
    <w:rsid w:val="000D00B1"/>
    <w:rsid w:val="000D768E"/>
    <w:rsid w:val="00181B83"/>
    <w:rsid w:val="00207690"/>
    <w:rsid w:val="00212D1C"/>
    <w:rsid w:val="0021614D"/>
    <w:rsid w:val="00233088"/>
    <w:rsid w:val="002336B7"/>
    <w:rsid w:val="002624E7"/>
    <w:rsid w:val="00290D12"/>
    <w:rsid w:val="002C66F3"/>
    <w:rsid w:val="002E7459"/>
    <w:rsid w:val="002F617C"/>
    <w:rsid w:val="0032140C"/>
    <w:rsid w:val="00361FE4"/>
    <w:rsid w:val="003C6909"/>
    <w:rsid w:val="004158DA"/>
    <w:rsid w:val="004C2263"/>
    <w:rsid w:val="004E04C8"/>
    <w:rsid w:val="00502985"/>
    <w:rsid w:val="00543969"/>
    <w:rsid w:val="00570471"/>
    <w:rsid w:val="0058330A"/>
    <w:rsid w:val="00584AFD"/>
    <w:rsid w:val="0059722F"/>
    <w:rsid w:val="005B7F5B"/>
    <w:rsid w:val="006346AC"/>
    <w:rsid w:val="00656205"/>
    <w:rsid w:val="006B683B"/>
    <w:rsid w:val="006B7B22"/>
    <w:rsid w:val="006D7AC5"/>
    <w:rsid w:val="007E1116"/>
    <w:rsid w:val="007E7110"/>
    <w:rsid w:val="007F13A7"/>
    <w:rsid w:val="008271FA"/>
    <w:rsid w:val="008A5F6D"/>
    <w:rsid w:val="009013AA"/>
    <w:rsid w:val="00943AB2"/>
    <w:rsid w:val="009566A7"/>
    <w:rsid w:val="00963F3C"/>
    <w:rsid w:val="009A1368"/>
    <w:rsid w:val="009C4961"/>
    <w:rsid w:val="009E4AC8"/>
    <w:rsid w:val="009E6AE9"/>
    <w:rsid w:val="009F4535"/>
    <w:rsid w:val="00A07CAE"/>
    <w:rsid w:val="00A25092"/>
    <w:rsid w:val="00AD796A"/>
    <w:rsid w:val="00B71C64"/>
    <w:rsid w:val="00B76FAA"/>
    <w:rsid w:val="00B8485F"/>
    <w:rsid w:val="00C716C1"/>
    <w:rsid w:val="00CF5512"/>
    <w:rsid w:val="00D15F3E"/>
    <w:rsid w:val="00D31A1F"/>
    <w:rsid w:val="00D44544"/>
    <w:rsid w:val="00D87635"/>
    <w:rsid w:val="00E312E2"/>
    <w:rsid w:val="00E479F0"/>
    <w:rsid w:val="00ED48D8"/>
    <w:rsid w:val="781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8">
    <w:name w:val="Hyperlink"/>
    <w:basedOn w:val="a0"/>
    <w:qFormat/>
    <w:rsid w:val="004E0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8">
    <w:name w:val="Hyperlink"/>
    <w:basedOn w:val="a0"/>
    <w:qFormat/>
    <w:rsid w:val="004E0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ngfenghuan@th.btb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aoyh@th.btbu.edu.cn" TargetMode="Externa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D729B-A7E9-4427-970B-DE28F00D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huilin</dc:creator>
  <cp:lastModifiedBy>zhang_362062185@hotmail.com</cp:lastModifiedBy>
  <cp:revision>27</cp:revision>
  <dcterms:created xsi:type="dcterms:W3CDTF">2021-12-13T02:55:00Z</dcterms:created>
  <dcterms:modified xsi:type="dcterms:W3CDTF">2022-03-13T03:00:00Z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247C3B2B4AC74BDDB34B7157FB5DEA3A</vt:lpwstr>
  </property>
</Properties>
</file>