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4DB9" w14:textId="77777777" w:rsidR="0010422A" w:rsidRDefault="0010422A" w:rsidP="0010422A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Factors influencing primary care physicians’ prescribing behavior of anticoagulant therapy for the management of patients with non-valvular atrial fibrillation in the community: A Qualitative Research Study</w:t>
      </w:r>
    </w:p>
    <w:p w14:paraId="090E68E9" w14:textId="77777777" w:rsidR="0010422A" w:rsidRDefault="0010422A" w:rsidP="0010422A">
      <w:pPr>
        <w:spacing w:line="480" w:lineRule="auto"/>
        <w:rPr>
          <w:bCs/>
          <w:lang w:val="en-US"/>
        </w:rPr>
      </w:pPr>
      <w:r w:rsidRPr="00E2400F">
        <w:rPr>
          <w:bCs/>
          <w:lang w:val="en-US"/>
        </w:rPr>
        <w:t>Shera</w:t>
      </w:r>
      <w:r>
        <w:rPr>
          <w:bCs/>
          <w:lang w:val="en-US"/>
        </w:rPr>
        <w:t xml:space="preserve"> Chaterji</w:t>
      </w:r>
      <w:r w:rsidRPr="00E2400F">
        <w:rPr>
          <w:bCs/>
          <w:vertAlign w:val="superscript"/>
          <w:lang w:val="en-US"/>
        </w:rPr>
        <w:t>1</w:t>
      </w:r>
      <w:r w:rsidRPr="00E2400F">
        <w:rPr>
          <w:bCs/>
          <w:lang w:val="en-US"/>
        </w:rPr>
        <w:t xml:space="preserve">, Lay </w:t>
      </w:r>
      <w:proofErr w:type="spellStart"/>
      <w:r w:rsidRPr="00E2400F">
        <w:rPr>
          <w:bCs/>
          <w:lang w:val="en-US"/>
        </w:rPr>
        <w:t>Geok</w:t>
      </w:r>
      <w:proofErr w:type="spellEnd"/>
      <w:r w:rsidRPr="00E2400F">
        <w:rPr>
          <w:bCs/>
          <w:lang w:val="en-US"/>
        </w:rPr>
        <w:t xml:space="preserve"> Lian</w:t>
      </w:r>
      <w:r w:rsidRPr="009B5A69">
        <w:rPr>
          <w:bCs/>
          <w:vertAlign w:val="superscript"/>
          <w:lang w:val="en-US"/>
        </w:rPr>
        <w:t>1</w:t>
      </w:r>
      <w:r w:rsidRPr="00E2400F">
        <w:rPr>
          <w:bCs/>
          <w:lang w:val="en-US"/>
        </w:rPr>
        <w:t xml:space="preserve">, </w:t>
      </w:r>
      <w:r>
        <w:rPr>
          <w:bCs/>
          <w:lang w:val="en-US"/>
        </w:rPr>
        <w:t>Lee Ting Yee</w:t>
      </w:r>
      <w:r w:rsidRPr="00E2400F">
        <w:rPr>
          <w:bCs/>
          <w:vertAlign w:val="superscript"/>
          <w:lang w:val="en-US"/>
        </w:rPr>
        <w:t>1</w:t>
      </w:r>
      <w:r>
        <w:rPr>
          <w:bCs/>
          <w:lang w:val="en-US"/>
        </w:rPr>
        <w:t>, Chua Liwei</w:t>
      </w:r>
      <w:r w:rsidRPr="00E2400F">
        <w:rPr>
          <w:bCs/>
          <w:vertAlign w:val="superscript"/>
          <w:lang w:val="en-US"/>
        </w:rPr>
        <w:t>1</w:t>
      </w:r>
      <w:r>
        <w:rPr>
          <w:bCs/>
          <w:lang w:val="en-US"/>
        </w:rPr>
        <w:t>, Wee Yi-Mei Sabrina</w:t>
      </w:r>
      <w:r w:rsidRPr="00E2400F">
        <w:rPr>
          <w:bCs/>
          <w:vertAlign w:val="superscript"/>
          <w:lang w:val="en-US"/>
        </w:rPr>
        <w:t>1</w:t>
      </w:r>
      <w:r>
        <w:rPr>
          <w:bCs/>
          <w:vertAlign w:val="superscript"/>
          <w:lang w:val="en-US"/>
        </w:rPr>
        <w:t>,2</w:t>
      </w:r>
      <w:r>
        <w:rPr>
          <w:bCs/>
          <w:lang w:val="en-US"/>
        </w:rPr>
        <w:t>, Yap Sui Ling</w:t>
      </w:r>
      <w:r w:rsidRPr="00E2400F">
        <w:rPr>
          <w:bCs/>
          <w:vertAlign w:val="superscript"/>
          <w:lang w:val="en-US"/>
        </w:rPr>
        <w:t>1</w:t>
      </w:r>
      <w:r>
        <w:rPr>
          <w:bCs/>
          <w:lang w:val="en-US"/>
        </w:rPr>
        <w:t>, K Dhana Letchimy</w:t>
      </w:r>
      <w:r w:rsidRPr="00E2400F">
        <w:rPr>
          <w:bCs/>
          <w:vertAlign w:val="superscript"/>
          <w:lang w:val="en-US"/>
        </w:rPr>
        <w:t>1</w:t>
      </w:r>
      <w:r>
        <w:rPr>
          <w:bCs/>
          <w:lang w:val="en-US"/>
        </w:rPr>
        <w:t xml:space="preserve">, </w:t>
      </w:r>
      <w:proofErr w:type="spellStart"/>
      <w:r w:rsidRPr="00E2400F">
        <w:rPr>
          <w:bCs/>
          <w:lang w:val="en-US"/>
        </w:rPr>
        <w:t>Ngiap</w:t>
      </w:r>
      <w:proofErr w:type="spellEnd"/>
      <w:r w:rsidRPr="00E2400F">
        <w:rPr>
          <w:bCs/>
          <w:lang w:val="en-US"/>
        </w:rPr>
        <w:t xml:space="preserve"> </w:t>
      </w:r>
      <w:proofErr w:type="spellStart"/>
      <w:r w:rsidRPr="00E2400F">
        <w:rPr>
          <w:bCs/>
          <w:lang w:val="en-US"/>
        </w:rPr>
        <w:t>Chuan</w:t>
      </w:r>
      <w:proofErr w:type="spellEnd"/>
      <w:r w:rsidRPr="00E2400F">
        <w:rPr>
          <w:bCs/>
          <w:lang w:val="en-US"/>
        </w:rPr>
        <w:t xml:space="preserve"> Tan</w:t>
      </w:r>
      <w:r w:rsidRPr="009B5A69">
        <w:rPr>
          <w:bCs/>
          <w:vertAlign w:val="superscript"/>
          <w:lang w:val="en-US"/>
        </w:rPr>
        <w:t>1</w:t>
      </w:r>
      <w:r>
        <w:rPr>
          <w:bCs/>
          <w:vertAlign w:val="superscript"/>
          <w:lang w:val="en-US"/>
        </w:rPr>
        <w:t>,2</w:t>
      </w:r>
    </w:p>
    <w:p w14:paraId="08DB56B0" w14:textId="77777777" w:rsidR="0010422A" w:rsidRDefault="0010422A" w:rsidP="0010422A">
      <w:pPr>
        <w:spacing w:line="480" w:lineRule="auto"/>
        <w:rPr>
          <w:bCs/>
          <w:lang w:val="en-US"/>
        </w:rPr>
      </w:pPr>
      <w:r w:rsidRPr="009B5A69">
        <w:rPr>
          <w:bCs/>
          <w:vertAlign w:val="superscript"/>
          <w:lang w:val="en-US"/>
        </w:rPr>
        <w:t>1</w:t>
      </w:r>
      <w:r>
        <w:rPr>
          <w:bCs/>
          <w:vertAlign w:val="superscript"/>
          <w:lang w:val="en-US"/>
        </w:rPr>
        <w:t xml:space="preserve"> </w:t>
      </w:r>
      <w:proofErr w:type="spellStart"/>
      <w:r>
        <w:rPr>
          <w:bCs/>
          <w:lang w:val="en-US"/>
        </w:rPr>
        <w:t>SingHealth</w:t>
      </w:r>
      <w:proofErr w:type="spellEnd"/>
      <w:r>
        <w:rPr>
          <w:bCs/>
          <w:lang w:val="en-US"/>
        </w:rPr>
        <w:t xml:space="preserve"> Polyclinics, Singapore</w:t>
      </w:r>
    </w:p>
    <w:p w14:paraId="61995F93" w14:textId="77777777" w:rsidR="0010422A" w:rsidRDefault="0010422A" w:rsidP="0010422A">
      <w:pPr>
        <w:spacing w:line="480" w:lineRule="auto"/>
        <w:rPr>
          <w:bCs/>
          <w:lang w:val="en-US"/>
        </w:rPr>
      </w:pPr>
      <w:r>
        <w:rPr>
          <w:bCs/>
          <w:vertAlign w:val="superscript"/>
          <w:lang w:val="en-US"/>
        </w:rPr>
        <w:t xml:space="preserve">2 </w:t>
      </w:r>
      <w:proofErr w:type="spellStart"/>
      <w:r>
        <w:rPr>
          <w:bCs/>
          <w:lang w:val="en-US"/>
        </w:rPr>
        <w:t>SingHealth</w:t>
      </w:r>
      <w:proofErr w:type="spellEnd"/>
      <w:r>
        <w:rPr>
          <w:bCs/>
          <w:lang w:val="en-US"/>
        </w:rPr>
        <w:t xml:space="preserve">-Duke NUS Family Medicine Academic Clinical </w:t>
      </w:r>
      <w:proofErr w:type="spellStart"/>
      <w:r>
        <w:rPr>
          <w:bCs/>
          <w:lang w:val="en-US"/>
        </w:rPr>
        <w:t>Programme</w:t>
      </w:r>
      <w:proofErr w:type="spellEnd"/>
      <w:r>
        <w:rPr>
          <w:bCs/>
          <w:lang w:val="en-US"/>
        </w:rPr>
        <w:t>, Singapore</w:t>
      </w:r>
    </w:p>
    <w:p w14:paraId="00ACBD03" w14:textId="77777777" w:rsidR="0010422A" w:rsidRDefault="0010422A" w:rsidP="0010422A">
      <w:pPr>
        <w:rPr>
          <w:b/>
          <w:bCs/>
          <w:sz w:val="32"/>
          <w:szCs w:val="32"/>
          <w:lang w:val="en-US"/>
        </w:rPr>
      </w:pPr>
    </w:p>
    <w:p w14:paraId="7A1DD03C" w14:textId="10E2FB5B" w:rsidR="00D8391E" w:rsidRPr="0010422A" w:rsidRDefault="0010422A" w:rsidP="0010422A">
      <w:pPr>
        <w:rPr>
          <w:b/>
          <w:bCs/>
          <w:lang w:val="en-US"/>
        </w:rPr>
      </w:pPr>
      <w:r w:rsidRPr="0010422A">
        <w:rPr>
          <w:b/>
          <w:bCs/>
          <w:lang w:val="en-US"/>
        </w:rPr>
        <w:t xml:space="preserve">Appendix 1: </w:t>
      </w:r>
      <w:r w:rsidR="001679B6" w:rsidRPr="0010422A">
        <w:rPr>
          <w:b/>
          <w:bCs/>
          <w:lang w:val="en-US"/>
        </w:rPr>
        <w:t>Topic Guide</w:t>
      </w:r>
    </w:p>
    <w:p w14:paraId="27A1B5F0" w14:textId="0365DE91" w:rsidR="001679B6" w:rsidRPr="00BC703F" w:rsidRDefault="001679B6" w:rsidP="00BC703F">
      <w:pPr>
        <w:jc w:val="both"/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2909BC" w14:paraId="689E4852" w14:textId="77777777" w:rsidTr="001C097E">
        <w:tc>
          <w:tcPr>
            <w:tcW w:w="5665" w:type="dxa"/>
          </w:tcPr>
          <w:p w14:paraId="1C73F2E6" w14:textId="273A18DB" w:rsidR="002909BC" w:rsidRPr="0010422A" w:rsidRDefault="002909BC" w:rsidP="0010422A">
            <w:pPr>
              <w:spacing w:after="160" w:line="259" w:lineRule="auto"/>
              <w:jc w:val="center"/>
              <w:rPr>
                <w:b/>
                <w:bCs/>
                <w:lang w:val="en-US"/>
              </w:rPr>
            </w:pPr>
            <w:r w:rsidRPr="0010422A">
              <w:rPr>
                <w:b/>
                <w:bCs/>
                <w:lang w:val="en-US"/>
              </w:rPr>
              <w:t>Question</w:t>
            </w:r>
            <w:r w:rsidR="006364C4" w:rsidRPr="0010422A">
              <w:rPr>
                <w:b/>
                <w:bCs/>
                <w:lang w:val="en-US"/>
              </w:rPr>
              <w:t>s</w:t>
            </w:r>
          </w:p>
          <w:p w14:paraId="401DB57B" w14:textId="61D0A5C2" w:rsidR="006364C4" w:rsidRPr="0010422A" w:rsidRDefault="006364C4" w:rsidP="0010422A">
            <w:pPr>
              <w:spacing w:after="160" w:line="259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51" w:type="dxa"/>
          </w:tcPr>
          <w:p w14:paraId="4EC7F8BD" w14:textId="5E1E1A07" w:rsidR="002909BC" w:rsidRPr="0010422A" w:rsidRDefault="002909BC" w:rsidP="0010422A">
            <w:pPr>
              <w:spacing w:after="160" w:line="259" w:lineRule="auto"/>
              <w:jc w:val="center"/>
              <w:rPr>
                <w:b/>
                <w:bCs/>
                <w:lang w:val="en-US"/>
              </w:rPr>
            </w:pPr>
            <w:r w:rsidRPr="0010422A">
              <w:rPr>
                <w:b/>
                <w:bCs/>
                <w:lang w:val="en-US"/>
              </w:rPr>
              <w:t>Domain</w:t>
            </w:r>
            <w:r w:rsidR="0090097E">
              <w:rPr>
                <w:b/>
                <w:bCs/>
                <w:lang w:val="en-US"/>
              </w:rPr>
              <w:t>s</w:t>
            </w:r>
          </w:p>
        </w:tc>
      </w:tr>
      <w:tr w:rsidR="002909BC" w14:paraId="0F0D7C68" w14:textId="77777777" w:rsidTr="001C097E">
        <w:tc>
          <w:tcPr>
            <w:tcW w:w="5665" w:type="dxa"/>
          </w:tcPr>
          <w:p w14:paraId="700BD0C0" w14:textId="37CA1A6E" w:rsidR="002909BC" w:rsidRPr="0010422A" w:rsidRDefault="00794D14" w:rsidP="0090097E">
            <w:pPr>
              <w:spacing w:line="480" w:lineRule="auto"/>
              <w:jc w:val="both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>1. Tell me how you manage patients with AF.</w:t>
            </w:r>
          </w:p>
        </w:tc>
        <w:tc>
          <w:tcPr>
            <w:tcW w:w="3351" w:type="dxa"/>
          </w:tcPr>
          <w:p w14:paraId="10545A00" w14:textId="5CB0243E" w:rsidR="002909BC" w:rsidRPr="0010422A" w:rsidRDefault="00794D14" w:rsidP="0090097E">
            <w:pPr>
              <w:spacing w:line="480" w:lineRule="auto"/>
              <w:jc w:val="center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>Clinician</w:t>
            </w:r>
            <w:r w:rsidR="008E7A58" w:rsidRPr="0010422A">
              <w:rPr>
                <w:bCs/>
                <w:lang w:val="en-US"/>
              </w:rPr>
              <w:t xml:space="preserve">, </w:t>
            </w:r>
            <w:r w:rsidR="00A53CF2" w:rsidRPr="0010422A">
              <w:rPr>
                <w:bCs/>
                <w:lang w:val="en-US"/>
              </w:rPr>
              <w:t>disease and treatment</w:t>
            </w:r>
            <w:r w:rsidR="001C097E" w:rsidRPr="0010422A">
              <w:rPr>
                <w:bCs/>
                <w:lang w:val="en-US"/>
              </w:rPr>
              <w:t xml:space="preserve">, </w:t>
            </w:r>
            <w:r w:rsidR="00320973" w:rsidRPr="0010422A">
              <w:rPr>
                <w:bCs/>
                <w:lang w:val="en-US"/>
              </w:rPr>
              <w:t xml:space="preserve">healthcare </w:t>
            </w:r>
            <w:r w:rsidR="001C097E" w:rsidRPr="0010422A">
              <w:rPr>
                <w:bCs/>
                <w:lang w:val="en-US"/>
              </w:rPr>
              <w:t>system</w:t>
            </w:r>
            <w:r w:rsidR="00320973" w:rsidRPr="0010422A">
              <w:rPr>
                <w:bCs/>
                <w:lang w:val="en-US"/>
              </w:rPr>
              <w:t xml:space="preserve"> and policy</w:t>
            </w:r>
            <w:r w:rsidR="001C097E" w:rsidRPr="0010422A">
              <w:rPr>
                <w:bCs/>
                <w:lang w:val="en-US"/>
              </w:rPr>
              <w:t>.</w:t>
            </w:r>
          </w:p>
        </w:tc>
      </w:tr>
      <w:tr w:rsidR="002909BC" w14:paraId="247C8C71" w14:textId="77777777" w:rsidTr="001C097E">
        <w:tc>
          <w:tcPr>
            <w:tcW w:w="5665" w:type="dxa"/>
          </w:tcPr>
          <w:p w14:paraId="1B494D94" w14:textId="2A70E3D0" w:rsidR="002909BC" w:rsidRPr="0010422A" w:rsidRDefault="00A53CF2" w:rsidP="0090097E">
            <w:pPr>
              <w:spacing w:line="480" w:lineRule="auto"/>
              <w:jc w:val="both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>2. Tell me more about your experience with warfarin.</w:t>
            </w:r>
          </w:p>
        </w:tc>
        <w:tc>
          <w:tcPr>
            <w:tcW w:w="3351" w:type="dxa"/>
          </w:tcPr>
          <w:p w14:paraId="6631EDCC" w14:textId="01CCC6E0" w:rsidR="002909BC" w:rsidRPr="0010422A" w:rsidRDefault="001C097E" w:rsidP="0090097E">
            <w:pPr>
              <w:spacing w:line="480" w:lineRule="auto"/>
              <w:jc w:val="center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 xml:space="preserve">Clinician, </w:t>
            </w:r>
            <w:proofErr w:type="gramStart"/>
            <w:r w:rsidRPr="0010422A">
              <w:rPr>
                <w:bCs/>
                <w:lang w:val="en-US"/>
              </w:rPr>
              <w:t>d</w:t>
            </w:r>
            <w:r w:rsidR="00154989" w:rsidRPr="0010422A">
              <w:rPr>
                <w:bCs/>
                <w:lang w:val="en-US"/>
              </w:rPr>
              <w:t>isease</w:t>
            </w:r>
            <w:proofErr w:type="gramEnd"/>
            <w:r w:rsidR="00154989" w:rsidRPr="0010422A">
              <w:rPr>
                <w:bCs/>
                <w:lang w:val="en-US"/>
              </w:rPr>
              <w:t xml:space="preserve"> and treatment.</w:t>
            </w:r>
          </w:p>
        </w:tc>
      </w:tr>
      <w:tr w:rsidR="002909BC" w14:paraId="169200A0" w14:textId="77777777" w:rsidTr="001C097E">
        <w:tc>
          <w:tcPr>
            <w:tcW w:w="5665" w:type="dxa"/>
          </w:tcPr>
          <w:p w14:paraId="5924A304" w14:textId="18936296" w:rsidR="002909BC" w:rsidRPr="0010422A" w:rsidRDefault="00154989" w:rsidP="0090097E">
            <w:pPr>
              <w:spacing w:line="480" w:lineRule="auto"/>
              <w:jc w:val="both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 xml:space="preserve">3. Tell me more about your experience with NOACs. </w:t>
            </w:r>
          </w:p>
        </w:tc>
        <w:tc>
          <w:tcPr>
            <w:tcW w:w="3351" w:type="dxa"/>
          </w:tcPr>
          <w:p w14:paraId="6D8EB3BB" w14:textId="7C18E576" w:rsidR="002909BC" w:rsidRPr="0010422A" w:rsidRDefault="001C097E" w:rsidP="0090097E">
            <w:pPr>
              <w:spacing w:line="480" w:lineRule="auto"/>
              <w:jc w:val="center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 xml:space="preserve">Clinician, </w:t>
            </w:r>
            <w:proofErr w:type="gramStart"/>
            <w:r w:rsidRPr="0010422A">
              <w:rPr>
                <w:bCs/>
                <w:lang w:val="en-US"/>
              </w:rPr>
              <w:t>d</w:t>
            </w:r>
            <w:r w:rsidR="00154989" w:rsidRPr="0010422A">
              <w:rPr>
                <w:bCs/>
                <w:lang w:val="en-US"/>
              </w:rPr>
              <w:t>isease</w:t>
            </w:r>
            <w:proofErr w:type="gramEnd"/>
            <w:r w:rsidR="00154989" w:rsidRPr="0010422A">
              <w:rPr>
                <w:bCs/>
                <w:lang w:val="en-US"/>
              </w:rPr>
              <w:t xml:space="preserve"> and treatment.</w:t>
            </w:r>
          </w:p>
        </w:tc>
      </w:tr>
      <w:tr w:rsidR="002909BC" w14:paraId="325B8393" w14:textId="77777777" w:rsidTr="001C097E">
        <w:tc>
          <w:tcPr>
            <w:tcW w:w="5665" w:type="dxa"/>
          </w:tcPr>
          <w:p w14:paraId="7A2EBEFB" w14:textId="06B84FD0" w:rsidR="002909BC" w:rsidRPr="0010422A" w:rsidRDefault="00154989" w:rsidP="0090097E">
            <w:pPr>
              <w:spacing w:line="480" w:lineRule="auto"/>
              <w:jc w:val="both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 xml:space="preserve">4. </w:t>
            </w:r>
            <w:r w:rsidR="00543D3A" w:rsidRPr="0010422A">
              <w:rPr>
                <w:bCs/>
                <w:lang w:val="en-US"/>
              </w:rPr>
              <w:t>What are your considerations while choosing anticoagulants in patients with AF?</w:t>
            </w:r>
          </w:p>
        </w:tc>
        <w:tc>
          <w:tcPr>
            <w:tcW w:w="3351" w:type="dxa"/>
          </w:tcPr>
          <w:p w14:paraId="6E61A09C" w14:textId="34360B71" w:rsidR="002909BC" w:rsidRPr="0010422A" w:rsidRDefault="009374A1" w:rsidP="0090097E">
            <w:pPr>
              <w:spacing w:line="480" w:lineRule="auto"/>
              <w:jc w:val="center"/>
              <w:rPr>
                <w:bCs/>
                <w:lang w:val="en-US"/>
              </w:rPr>
            </w:pPr>
            <w:r w:rsidRPr="0010422A">
              <w:rPr>
                <w:bCs/>
                <w:lang w:val="en-US"/>
              </w:rPr>
              <w:t>P</w:t>
            </w:r>
            <w:r w:rsidR="00543D3A" w:rsidRPr="0010422A">
              <w:rPr>
                <w:bCs/>
                <w:lang w:val="en-US"/>
              </w:rPr>
              <w:t>atient, disease and treatment</w:t>
            </w:r>
            <w:r w:rsidRPr="0010422A">
              <w:rPr>
                <w:bCs/>
                <w:lang w:val="en-US"/>
              </w:rPr>
              <w:t xml:space="preserve">, </w:t>
            </w:r>
            <w:r w:rsidR="006364C4" w:rsidRPr="0010422A">
              <w:rPr>
                <w:bCs/>
                <w:lang w:val="en-US"/>
              </w:rPr>
              <w:t xml:space="preserve">healthcare </w:t>
            </w:r>
            <w:r w:rsidRPr="0010422A">
              <w:rPr>
                <w:bCs/>
                <w:lang w:val="en-US"/>
              </w:rPr>
              <w:t>system</w:t>
            </w:r>
            <w:r w:rsidR="006364C4" w:rsidRPr="0010422A">
              <w:rPr>
                <w:bCs/>
                <w:lang w:val="en-US"/>
              </w:rPr>
              <w:t xml:space="preserve"> and policy</w:t>
            </w:r>
            <w:r w:rsidR="00543D3A" w:rsidRPr="0010422A">
              <w:rPr>
                <w:bCs/>
                <w:lang w:val="en-US"/>
              </w:rPr>
              <w:t>.</w:t>
            </w:r>
          </w:p>
        </w:tc>
      </w:tr>
    </w:tbl>
    <w:p w14:paraId="0F94ED7C" w14:textId="1861BE14" w:rsidR="001D1E0F" w:rsidRDefault="001D1E0F" w:rsidP="0090097E">
      <w:pPr>
        <w:spacing w:after="0" w:line="480" w:lineRule="auto"/>
        <w:jc w:val="both"/>
        <w:rPr>
          <w:sz w:val="32"/>
          <w:szCs w:val="32"/>
        </w:rPr>
      </w:pPr>
    </w:p>
    <w:p w14:paraId="78C5B870" w14:textId="7DB80CF0" w:rsidR="006364C4" w:rsidRPr="0090097E" w:rsidRDefault="006364C4" w:rsidP="0090097E">
      <w:pPr>
        <w:spacing w:after="0" w:line="480" w:lineRule="auto"/>
        <w:jc w:val="both"/>
        <w:rPr>
          <w:bCs/>
          <w:lang w:val="en-US"/>
        </w:rPr>
      </w:pPr>
      <w:r w:rsidRPr="0090097E">
        <w:rPr>
          <w:bCs/>
          <w:lang w:val="en-US"/>
        </w:rPr>
        <w:t xml:space="preserve">*A separate question on the proposed patient decision-support aid on anticoagulant therapy for AF is presented in a separate </w:t>
      </w:r>
      <w:r w:rsidR="00F063F5" w:rsidRPr="0090097E">
        <w:rPr>
          <w:bCs/>
          <w:lang w:val="en-US"/>
        </w:rPr>
        <w:t>publication.</w:t>
      </w:r>
    </w:p>
    <w:sectPr w:rsidR="006364C4" w:rsidRPr="0090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0AF7"/>
    <w:multiLevelType w:val="hybridMultilevel"/>
    <w:tmpl w:val="37CC04E2"/>
    <w:lvl w:ilvl="0" w:tplc="1F5C794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B72BE"/>
    <w:multiLevelType w:val="hybridMultilevel"/>
    <w:tmpl w:val="7E1A4E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37CB"/>
    <w:multiLevelType w:val="hybridMultilevel"/>
    <w:tmpl w:val="95404B56"/>
    <w:lvl w:ilvl="0" w:tplc="B8DAF8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B6"/>
    <w:rsid w:val="00023DC1"/>
    <w:rsid w:val="0010422A"/>
    <w:rsid w:val="00154989"/>
    <w:rsid w:val="001679B6"/>
    <w:rsid w:val="001C097E"/>
    <w:rsid w:val="001D1E0F"/>
    <w:rsid w:val="002909BC"/>
    <w:rsid w:val="00320973"/>
    <w:rsid w:val="003B7B2B"/>
    <w:rsid w:val="00517DD6"/>
    <w:rsid w:val="00543D3A"/>
    <w:rsid w:val="006364C4"/>
    <w:rsid w:val="006F572F"/>
    <w:rsid w:val="00794D14"/>
    <w:rsid w:val="008C4329"/>
    <w:rsid w:val="008E7A58"/>
    <w:rsid w:val="0090097E"/>
    <w:rsid w:val="009374A1"/>
    <w:rsid w:val="00961CB5"/>
    <w:rsid w:val="00A53CF2"/>
    <w:rsid w:val="00AB0187"/>
    <w:rsid w:val="00AD5534"/>
    <w:rsid w:val="00B142A2"/>
    <w:rsid w:val="00BA3D40"/>
    <w:rsid w:val="00BC703F"/>
    <w:rsid w:val="00EA6A5C"/>
    <w:rsid w:val="00EC03FC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8CC3"/>
  <w15:chartTrackingRefBased/>
  <w15:docId w15:val="{A01686B7-0074-420A-B4A8-6D9EF82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Chaterji Shera</dc:creator>
  <cp:keywords/>
  <dc:description/>
  <cp:lastModifiedBy>Shera Chaterji</cp:lastModifiedBy>
  <cp:revision>2</cp:revision>
  <dcterms:created xsi:type="dcterms:W3CDTF">2021-01-12T14:28:00Z</dcterms:created>
  <dcterms:modified xsi:type="dcterms:W3CDTF">2021-01-12T14:28:00Z</dcterms:modified>
</cp:coreProperties>
</file>