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7477" w14:textId="121A65FB" w:rsidR="004217C5" w:rsidRPr="00D8157C" w:rsidRDefault="00D8157C" w:rsidP="00D8157C">
      <w:pPr>
        <w:jc w:val="both"/>
        <w:rPr>
          <w:rFonts w:ascii="Arial" w:eastAsia="Arial" w:hAnsi="Arial" w:cs="Arial"/>
          <w:sz w:val="24"/>
          <w:szCs w:val="24"/>
        </w:rPr>
      </w:pPr>
      <w:r w:rsidRPr="2EE33E95">
        <w:rPr>
          <w:rFonts w:ascii="Arial" w:eastAsia="Arial" w:hAnsi="Arial" w:cs="Arial"/>
          <w:sz w:val="24"/>
          <w:szCs w:val="24"/>
        </w:rPr>
        <w:t>[ANNEX 1</w:t>
      </w:r>
      <w:r w:rsidRPr="2EE33E95">
        <w:rPr>
          <w:rFonts w:ascii="Arial" w:eastAsia="Arial" w:hAnsi="Arial" w:cs="Arial"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>SUMMARY</w:t>
      </w:r>
      <w:r>
        <w:rPr>
          <w:rFonts w:ascii="Arial" w:eastAsia="Arial" w:hAnsi="Arial" w:cs="Arial"/>
          <w:sz w:val="24"/>
          <w:szCs w:val="24"/>
        </w:rPr>
        <w:t xml:space="preserve"> VARIABLES </w:t>
      </w:r>
    </w:p>
    <w:p w14:paraId="3C75186E" w14:textId="73371A9C" w:rsidR="00D8157C" w:rsidRDefault="00D8157C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D8157C" w14:paraId="0AAA540E" w14:textId="77777777" w:rsidTr="006218C6">
        <w:tc>
          <w:tcPr>
            <w:tcW w:w="4508" w:type="dxa"/>
          </w:tcPr>
          <w:p w14:paraId="673A7735" w14:textId="77777777" w:rsidR="00D8157C" w:rsidRDefault="00D8157C" w:rsidP="006218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DE5EBA3"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14:paraId="48FC1B26" w14:textId="77777777" w:rsidR="00D8157C" w:rsidRDefault="00D8157C" w:rsidP="006218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DE5EBA3">
              <w:rPr>
                <w:rFonts w:ascii="Arial" w:eastAsia="Arial" w:hAnsi="Arial" w:cs="Arial"/>
                <w:sz w:val="24"/>
                <w:szCs w:val="24"/>
              </w:rPr>
              <w:t>Definition</w:t>
            </w:r>
          </w:p>
        </w:tc>
      </w:tr>
      <w:tr w:rsidR="00D8157C" w14:paraId="721556FA" w14:textId="77777777" w:rsidTr="006218C6">
        <w:trPr>
          <w:trHeight w:val="330"/>
        </w:trPr>
        <w:tc>
          <w:tcPr>
            <w:tcW w:w="4508" w:type="dxa"/>
          </w:tcPr>
          <w:p w14:paraId="436748FE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>Authors</w:t>
            </w:r>
          </w:p>
        </w:tc>
        <w:tc>
          <w:tcPr>
            <w:tcW w:w="4508" w:type="dxa"/>
          </w:tcPr>
          <w:p w14:paraId="6C68230B" w14:textId="77777777" w:rsidR="00D8157C" w:rsidRDefault="00D8157C" w:rsidP="006218C6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Authors of the article</w:t>
            </w:r>
          </w:p>
        </w:tc>
      </w:tr>
      <w:tr w:rsidR="00D8157C" w14:paraId="64B5C4A3" w14:textId="77777777" w:rsidTr="006218C6">
        <w:trPr>
          <w:trHeight w:val="300"/>
        </w:trPr>
        <w:tc>
          <w:tcPr>
            <w:tcW w:w="4508" w:type="dxa"/>
          </w:tcPr>
          <w:p w14:paraId="37B6A9EF" w14:textId="77777777" w:rsidR="00D8157C" w:rsidRDefault="00D8157C" w:rsidP="006218C6">
            <w:pPr>
              <w:rPr>
                <w:rFonts w:ascii="Arial" w:eastAsia="Arial" w:hAnsi="Arial" w:cs="Arial"/>
                <w:color w:val="70AD47" w:themeColor="accent6"/>
              </w:rPr>
            </w:pPr>
            <w:r w:rsidRPr="1DE5EBA3">
              <w:rPr>
                <w:rFonts w:ascii="Arial" w:eastAsia="Arial" w:hAnsi="Arial" w:cs="Arial"/>
              </w:rPr>
              <w:t xml:space="preserve">Article Tittle </w:t>
            </w:r>
          </w:p>
        </w:tc>
        <w:tc>
          <w:tcPr>
            <w:tcW w:w="4508" w:type="dxa"/>
          </w:tcPr>
          <w:p w14:paraId="75A20C10" w14:textId="77777777" w:rsidR="00D8157C" w:rsidRDefault="00D8157C" w:rsidP="006218C6">
            <w:pPr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Original title of the article</w:t>
            </w:r>
          </w:p>
        </w:tc>
      </w:tr>
      <w:tr w:rsidR="00D8157C" w14:paraId="3694F08F" w14:textId="77777777" w:rsidTr="006218C6">
        <w:tc>
          <w:tcPr>
            <w:tcW w:w="4508" w:type="dxa"/>
          </w:tcPr>
          <w:p w14:paraId="2C4580C0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>Journal</w:t>
            </w:r>
          </w:p>
        </w:tc>
        <w:tc>
          <w:tcPr>
            <w:tcW w:w="4508" w:type="dxa"/>
          </w:tcPr>
          <w:p w14:paraId="01690FEF" w14:textId="77777777" w:rsidR="00D8157C" w:rsidRDefault="00D8157C" w:rsidP="006218C6">
            <w:pPr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Journal where the article was published</w:t>
            </w:r>
          </w:p>
        </w:tc>
      </w:tr>
      <w:tr w:rsidR="00D8157C" w14:paraId="11A4D212" w14:textId="77777777" w:rsidTr="006218C6">
        <w:tc>
          <w:tcPr>
            <w:tcW w:w="4508" w:type="dxa"/>
          </w:tcPr>
          <w:p w14:paraId="0ADD624A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 xml:space="preserve">Language </w:t>
            </w:r>
          </w:p>
        </w:tc>
        <w:tc>
          <w:tcPr>
            <w:tcW w:w="4508" w:type="dxa"/>
          </w:tcPr>
          <w:p w14:paraId="6A1062A2" w14:textId="77777777" w:rsidR="00D8157C" w:rsidRDefault="00D8157C" w:rsidP="006218C6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Original language of the manuscript</w:t>
            </w:r>
          </w:p>
        </w:tc>
      </w:tr>
      <w:tr w:rsidR="00D8157C" w14:paraId="1123E866" w14:textId="77777777" w:rsidTr="006218C6">
        <w:tc>
          <w:tcPr>
            <w:tcW w:w="4508" w:type="dxa"/>
          </w:tcPr>
          <w:p w14:paraId="7B1BC19F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>Country</w:t>
            </w:r>
          </w:p>
        </w:tc>
        <w:tc>
          <w:tcPr>
            <w:tcW w:w="4508" w:type="dxa"/>
          </w:tcPr>
          <w:p w14:paraId="72DFDCBB" w14:textId="77777777" w:rsidR="00D8157C" w:rsidRDefault="00D8157C" w:rsidP="006218C6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 xml:space="preserve">Country of origin / </w:t>
            </w:r>
            <w:proofErr w:type="spellStart"/>
            <w:r w:rsidRPr="77D1EDC2">
              <w:rPr>
                <w:rFonts w:ascii="Arial" w:eastAsia="Arial" w:hAnsi="Arial" w:cs="Arial"/>
              </w:rPr>
              <w:t>Adress</w:t>
            </w:r>
            <w:proofErr w:type="spellEnd"/>
            <w:r w:rsidRPr="77D1EDC2">
              <w:rPr>
                <w:rFonts w:ascii="Arial" w:eastAsia="Arial" w:hAnsi="Arial" w:cs="Arial"/>
              </w:rPr>
              <w:t xml:space="preserve"> </w:t>
            </w:r>
          </w:p>
        </w:tc>
      </w:tr>
      <w:tr w:rsidR="00D8157C" w14:paraId="396AFDD1" w14:textId="77777777" w:rsidTr="006218C6">
        <w:tc>
          <w:tcPr>
            <w:tcW w:w="4508" w:type="dxa"/>
          </w:tcPr>
          <w:p w14:paraId="29974B47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>Year</w:t>
            </w:r>
          </w:p>
        </w:tc>
        <w:tc>
          <w:tcPr>
            <w:tcW w:w="4508" w:type="dxa"/>
          </w:tcPr>
          <w:p w14:paraId="2C2F9B71" w14:textId="77777777" w:rsidR="00D8157C" w:rsidRDefault="00D8157C" w:rsidP="006218C6">
            <w:pPr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Year of publication in numbers</w:t>
            </w:r>
          </w:p>
        </w:tc>
      </w:tr>
      <w:tr w:rsidR="00D8157C" w14:paraId="051DCC7F" w14:textId="77777777" w:rsidTr="006218C6">
        <w:tc>
          <w:tcPr>
            <w:tcW w:w="4508" w:type="dxa"/>
          </w:tcPr>
          <w:p w14:paraId="58980481" w14:textId="77777777" w:rsidR="00D8157C" w:rsidRDefault="00D8157C" w:rsidP="006218C6">
            <w:pPr>
              <w:rPr>
                <w:rFonts w:ascii="Arial" w:eastAsia="Arial" w:hAnsi="Arial" w:cs="Arial"/>
                <w:color w:val="70AD47" w:themeColor="accent6"/>
              </w:rPr>
            </w:pPr>
            <w:r w:rsidRPr="1DE5EBA3">
              <w:rPr>
                <w:rFonts w:ascii="Arial" w:eastAsia="Arial" w:hAnsi="Arial" w:cs="Arial"/>
              </w:rPr>
              <w:t>DOI</w:t>
            </w:r>
          </w:p>
        </w:tc>
        <w:tc>
          <w:tcPr>
            <w:tcW w:w="4508" w:type="dxa"/>
          </w:tcPr>
          <w:p w14:paraId="5AF1B0F0" w14:textId="77777777" w:rsidR="00D8157C" w:rsidRDefault="00D8157C" w:rsidP="006218C6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Digital object identifier number</w:t>
            </w:r>
          </w:p>
        </w:tc>
      </w:tr>
      <w:tr w:rsidR="00D8157C" w14:paraId="13F067C3" w14:textId="77777777" w:rsidTr="006218C6">
        <w:tc>
          <w:tcPr>
            <w:tcW w:w="4508" w:type="dxa"/>
          </w:tcPr>
          <w:p w14:paraId="633AC76D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>Number of pages</w:t>
            </w:r>
          </w:p>
        </w:tc>
        <w:tc>
          <w:tcPr>
            <w:tcW w:w="4508" w:type="dxa"/>
          </w:tcPr>
          <w:p w14:paraId="61018FA4" w14:textId="77777777" w:rsidR="00D8157C" w:rsidRDefault="00D8157C" w:rsidP="006218C6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How many pages does the article have, in numbers</w:t>
            </w:r>
          </w:p>
        </w:tc>
      </w:tr>
      <w:tr w:rsidR="00D8157C" w14:paraId="449A6990" w14:textId="77777777" w:rsidTr="006218C6">
        <w:tc>
          <w:tcPr>
            <w:tcW w:w="4508" w:type="dxa"/>
          </w:tcPr>
          <w:p w14:paraId="08C96DDF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>Population</w:t>
            </w:r>
          </w:p>
        </w:tc>
        <w:tc>
          <w:tcPr>
            <w:tcW w:w="4508" w:type="dxa"/>
          </w:tcPr>
          <w:p w14:paraId="3288C92C" w14:textId="77777777" w:rsidR="00D8157C" w:rsidRDefault="00D8157C" w:rsidP="006218C6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Define if the population of the study are MEDICAL STUDENTS, RESIDENTS, SURGERONS. And as sub-item we added the PREVIOUSLY TRAINNING in laparoscopic surgery.</w:t>
            </w:r>
          </w:p>
        </w:tc>
      </w:tr>
      <w:tr w:rsidR="00D8157C" w14:paraId="662BF1D4" w14:textId="77777777" w:rsidTr="006218C6">
        <w:tc>
          <w:tcPr>
            <w:tcW w:w="4508" w:type="dxa"/>
          </w:tcPr>
          <w:p w14:paraId="72D08536" w14:textId="77777777" w:rsidR="00D8157C" w:rsidRDefault="00D8157C" w:rsidP="006218C6">
            <w:pPr>
              <w:rPr>
                <w:rFonts w:ascii="Arial" w:eastAsia="Arial" w:hAnsi="Arial" w:cs="Arial"/>
                <w:color w:val="70AD47" w:themeColor="accent6"/>
              </w:rPr>
            </w:pPr>
            <w:r w:rsidRPr="1DE5EBA3">
              <w:rPr>
                <w:rFonts w:ascii="Arial" w:eastAsia="Arial" w:hAnsi="Arial" w:cs="Arial"/>
              </w:rPr>
              <w:t xml:space="preserve">(n=X) Sample size </w:t>
            </w:r>
          </w:p>
        </w:tc>
        <w:tc>
          <w:tcPr>
            <w:tcW w:w="4508" w:type="dxa"/>
          </w:tcPr>
          <w:p w14:paraId="449368E5" w14:textId="77777777" w:rsidR="00D8157C" w:rsidRDefault="00D8157C" w:rsidP="006218C6">
            <w:pPr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Sample size in numbers and characteristics</w:t>
            </w:r>
          </w:p>
        </w:tc>
      </w:tr>
      <w:tr w:rsidR="00D8157C" w14:paraId="25BA3784" w14:textId="77777777" w:rsidTr="006218C6">
        <w:tc>
          <w:tcPr>
            <w:tcW w:w="4508" w:type="dxa"/>
          </w:tcPr>
          <w:p w14:paraId="3EE94DA6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>Objective variables</w:t>
            </w:r>
          </w:p>
        </w:tc>
        <w:tc>
          <w:tcPr>
            <w:tcW w:w="4508" w:type="dxa"/>
          </w:tcPr>
          <w:p w14:paraId="1754A7E8" w14:textId="77777777" w:rsidR="00D8157C" w:rsidRDefault="00D8157C" w:rsidP="006218C6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Type and definition of variables used in the Paper</w:t>
            </w:r>
          </w:p>
        </w:tc>
      </w:tr>
      <w:tr w:rsidR="00D8157C" w14:paraId="4D7041B4" w14:textId="77777777" w:rsidTr="006218C6">
        <w:tc>
          <w:tcPr>
            <w:tcW w:w="4508" w:type="dxa"/>
          </w:tcPr>
          <w:p w14:paraId="73F07A53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>Evaluation</w:t>
            </w:r>
          </w:p>
        </w:tc>
        <w:tc>
          <w:tcPr>
            <w:tcW w:w="4508" w:type="dxa"/>
          </w:tcPr>
          <w:p w14:paraId="6B91A4E8" w14:textId="77777777" w:rsidR="00D8157C" w:rsidRDefault="00D8157C" w:rsidP="006218C6">
            <w:pPr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How the evaluation was made</w:t>
            </w:r>
          </w:p>
        </w:tc>
      </w:tr>
      <w:tr w:rsidR="00D8157C" w14:paraId="605B0245" w14:textId="77777777" w:rsidTr="006218C6">
        <w:tc>
          <w:tcPr>
            <w:tcW w:w="4508" w:type="dxa"/>
          </w:tcPr>
          <w:p w14:paraId="6695861B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>Ethical approval</w:t>
            </w:r>
          </w:p>
        </w:tc>
        <w:tc>
          <w:tcPr>
            <w:tcW w:w="4508" w:type="dxa"/>
          </w:tcPr>
          <w:p w14:paraId="1146B358" w14:textId="77777777" w:rsidR="00D8157C" w:rsidRDefault="00D8157C" w:rsidP="006218C6">
            <w:pPr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 xml:space="preserve">Does the authors have an ethical approval when </w:t>
            </w:r>
            <w:proofErr w:type="gramStart"/>
            <w:r w:rsidRPr="77D1EDC2">
              <w:rPr>
                <w:rFonts w:ascii="Arial" w:eastAsia="Arial" w:hAnsi="Arial" w:cs="Arial"/>
              </w:rPr>
              <w:t>applies.</w:t>
            </w:r>
            <w:proofErr w:type="gramEnd"/>
          </w:p>
        </w:tc>
      </w:tr>
      <w:tr w:rsidR="00D8157C" w14:paraId="51ED1B1C" w14:textId="77777777" w:rsidTr="006218C6">
        <w:tc>
          <w:tcPr>
            <w:tcW w:w="4508" w:type="dxa"/>
          </w:tcPr>
          <w:p w14:paraId="1E72FFF6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>Type of validation</w:t>
            </w:r>
          </w:p>
        </w:tc>
        <w:tc>
          <w:tcPr>
            <w:tcW w:w="4508" w:type="dxa"/>
          </w:tcPr>
          <w:p w14:paraId="3CD2539D" w14:textId="77777777" w:rsidR="00D8157C" w:rsidRDefault="00D8157C" w:rsidP="006218C6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 xml:space="preserve">Which validation did the authors used in the article: face, content or </w:t>
            </w:r>
            <w:proofErr w:type="gramStart"/>
            <w:r w:rsidRPr="77D1EDC2">
              <w:rPr>
                <w:rFonts w:ascii="Arial" w:eastAsia="Arial" w:hAnsi="Arial" w:cs="Arial"/>
              </w:rPr>
              <w:t>construct.</w:t>
            </w:r>
            <w:proofErr w:type="gramEnd"/>
            <w:r w:rsidRPr="77D1EDC2">
              <w:rPr>
                <w:rFonts w:ascii="Arial" w:eastAsia="Arial" w:hAnsi="Arial" w:cs="Arial"/>
              </w:rPr>
              <w:t xml:space="preserve"> </w:t>
            </w:r>
          </w:p>
          <w:p w14:paraId="6BDE804E" w14:textId="77777777" w:rsidR="00D8157C" w:rsidRDefault="00D8157C" w:rsidP="006218C6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1DE5EBA3">
              <w:rPr>
                <w:rFonts w:ascii="Arial" w:eastAsia="Arial" w:hAnsi="Arial" w:cs="Arial"/>
              </w:rPr>
              <w:t xml:space="preserve">0. None </w:t>
            </w:r>
            <w:r>
              <w:br/>
            </w:r>
            <w:r w:rsidRPr="1DE5EBA3">
              <w:rPr>
                <w:rFonts w:ascii="Arial" w:eastAsia="Arial" w:hAnsi="Arial" w:cs="Arial"/>
              </w:rPr>
              <w:t xml:space="preserve">1. Face </w:t>
            </w:r>
            <w:r>
              <w:br/>
            </w:r>
            <w:r w:rsidRPr="1DE5EBA3">
              <w:rPr>
                <w:rFonts w:ascii="Arial" w:eastAsia="Arial" w:hAnsi="Arial" w:cs="Arial"/>
              </w:rPr>
              <w:t xml:space="preserve">2. Content </w:t>
            </w:r>
            <w:r>
              <w:br/>
            </w:r>
            <w:r w:rsidRPr="1DE5EBA3">
              <w:rPr>
                <w:rFonts w:ascii="Arial" w:eastAsia="Arial" w:hAnsi="Arial" w:cs="Arial"/>
              </w:rPr>
              <w:t xml:space="preserve">3. Construct  </w:t>
            </w:r>
            <w:r>
              <w:br/>
            </w:r>
            <w:r w:rsidRPr="1DE5EBA3">
              <w:rPr>
                <w:rFonts w:ascii="Arial" w:eastAsia="Arial" w:hAnsi="Arial" w:cs="Arial"/>
              </w:rPr>
              <w:t xml:space="preserve">4. 1y2 </w:t>
            </w:r>
            <w:r>
              <w:br/>
            </w:r>
            <w:r w:rsidRPr="1DE5EBA3">
              <w:rPr>
                <w:rFonts w:ascii="Arial" w:eastAsia="Arial" w:hAnsi="Arial" w:cs="Arial"/>
              </w:rPr>
              <w:t xml:space="preserve">5. 2y3 </w:t>
            </w:r>
            <w:r>
              <w:br/>
            </w:r>
            <w:r w:rsidRPr="1DE5EBA3">
              <w:rPr>
                <w:rFonts w:ascii="Arial" w:eastAsia="Arial" w:hAnsi="Arial" w:cs="Arial"/>
              </w:rPr>
              <w:t xml:space="preserve">6. 1y3 </w:t>
            </w:r>
            <w:r>
              <w:br/>
            </w:r>
            <w:r w:rsidRPr="1DE5EBA3">
              <w:rPr>
                <w:rFonts w:ascii="Arial" w:eastAsia="Arial" w:hAnsi="Arial" w:cs="Arial"/>
              </w:rPr>
              <w:t>7.1,2y3</w:t>
            </w:r>
          </w:p>
        </w:tc>
      </w:tr>
      <w:tr w:rsidR="00D8157C" w14:paraId="767DCE31" w14:textId="77777777" w:rsidTr="006218C6">
        <w:tc>
          <w:tcPr>
            <w:tcW w:w="4508" w:type="dxa"/>
          </w:tcPr>
          <w:p w14:paraId="1035D4DF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 xml:space="preserve">Conflicts of interest </w:t>
            </w:r>
          </w:p>
        </w:tc>
        <w:tc>
          <w:tcPr>
            <w:tcW w:w="4508" w:type="dxa"/>
          </w:tcPr>
          <w:p w14:paraId="7C341E5D" w14:textId="77777777" w:rsidR="00D8157C" w:rsidRDefault="00D8157C" w:rsidP="006218C6">
            <w:pPr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Is there was a conflict of interest declared by the authors, mentioned in the article when applies.</w:t>
            </w:r>
          </w:p>
        </w:tc>
      </w:tr>
      <w:tr w:rsidR="00D8157C" w14:paraId="489FC637" w14:textId="77777777" w:rsidTr="006218C6">
        <w:tc>
          <w:tcPr>
            <w:tcW w:w="4508" w:type="dxa"/>
          </w:tcPr>
          <w:p w14:paraId="535C2A1B" w14:textId="77777777" w:rsidR="00D8157C" w:rsidRDefault="00D8157C" w:rsidP="006218C6">
            <w:pPr>
              <w:jc w:val="both"/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>Comparison</w:t>
            </w:r>
          </w:p>
        </w:tc>
        <w:tc>
          <w:tcPr>
            <w:tcW w:w="4508" w:type="dxa"/>
          </w:tcPr>
          <w:p w14:paraId="11C834D7" w14:textId="77777777" w:rsidR="00D8157C" w:rsidRDefault="00D8157C" w:rsidP="006218C6">
            <w:pPr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</w:pPr>
            <w:r w:rsidRPr="77D1EDC2">
              <w:rPr>
                <w:rFonts w:ascii="Arial" w:eastAsia="Arial" w:hAnsi="Arial" w:cs="Arial"/>
                <w:sz w:val="24"/>
                <w:szCs w:val="24"/>
              </w:rPr>
              <w:t xml:space="preserve">Methods compared when applied </w:t>
            </w:r>
          </w:p>
        </w:tc>
      </w:tr>
      <w:tr w:rsidR="00D8157C" w14:paraId="1304882B" w14:textId="77777777" w:rsidTr="006218C6">
        <w:tc>
          <w:tcPr>
            <w:tcW w:w="4508" w:type="dxa"/>
          </w:tcPr>
          <w:p w14:paraId="348408F8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lastRenderedPageBreak/>
              <w:t>Analytical approach</w:t>
            </w:r>
          </w:p>
        </w:tc>
        <w:tc>
          <w:tcPr>
            <w:tcW w:w="4508" w:type="dxa"/>
          </w:tcPr>
          <w:p w14:paraId="4858D587" w14:textId="77777777" w:rsidR="00D8157C" w:rsidRDefault="00D8157C" w:rsidP="006218C6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Which analytical approach does the Authors used (Lineal, logistic, etc.)</w:t>
            </w:r>
          </w:p>
        </w:tc>
      </w:tr>
      <w:tr w:rsidR="00D8157C" w14:paraId="175E8A7E" w14:textId="77777777" w:rsidTr="006218C6">
        <w:tc>
          <w:tcPr>
            <w:tcW w:w="4508" w:type="dxa"/>
          </w:tcPr>
          <w:p w14:paraId="2FE89138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>Surgical simulation</w:t>
            </w:r>
          </w:p>
        </w:tc>
        <w:tc>
          <w:tcPr>
            <w:tcW w:w="4508" w:type="dxa"/>
          </w:tcPr>
          <w:p w14:paraId="0817E2A5" w14:textId="77777777" w:rsidR="00D8157C" w:rsidRDefault="00D8157C" w:rsidP="006218C6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>If the sample practiced a surgical procedure during laparoscopic surgery, and which one.</w:t>
            </w:r>
          </w:p>
        </w:tc>
      </w:tr>
      <w:tr w:rsidR="00D8157C" w14:paraId="4D3B5101" w14:textId="77777777" w:rsidTr="006218C6">
        <w:tc>
          <w:tcPr>
            <w:tcW w:w="4508" w:type="dxa"/>
          </w:tcPr>
          <w:p w14:paraId="20F3C03E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 xml:space="preserve">Laparoscopic simulation </w:t>
            </w:r>
          </w:p>
        </w:tc>
        <w:tc>
          <w:tcPr>
            <w:tcW w:w="4508" w:type="dxa"/>
          </w:tcPr>
          <w:p w14:paraId="4222D467" w14:textId="77777777" w:rsidR="00D8157C" w:rsidRDefault="00D8157C" w:rsidP="006218C6">
            <w:pPr>
              <w:jc w:val="both"/>
              <w:rPr>
                <w:rFonts w:ascii="Arial" w:eastAsia="Arial" w:hAnsi="Arial" w:cs="Arial"/>
                <w:color w:val="70AD47" w:themeColor="accent6"/>
              </w:rPr>
            </w:pPr>
            <w:r w:rsidRPr="77D1EDC2">
              <w:rPr>
                <w:rFonts w:ascii="Arial" w:eastAsia="Arial" w:hAnsi="Arial" w:cs="Arial"/>
              </w:rPr>
              <w:t xml:space="preserve">If the sample did not practiced a </w:t>
            </w:r>
            <w:proofErr w:type="spellStart"/>
            <w:r w:rsidRPr="77D1EDC2">
              <w:rPr>
                <w:rFonts w:ascii="Arial" w:eastAsia="Arial" w:hAnsi="Arial" w:cs="Arial"/>
              </w:rPr>
              <w:t>a</w:t>
            </w:r>
            <w:proofErr w:type="spellEnd"/>
            <w:r w:rsidRPr="77D1EDC2">
              <w:rPr>
                <w:rFonts w:ascii="Arial" w:eastAsia="Arial" w:hAnsi="Arial" w:cs="Arial"/>
              </w:rPr>
              <w:t xml:space="preserve"> surgical procedure during laparoscopic surgery, but they explored the cavity.</w:t>
            </w:r>
          </w:p>
        </w:tc>
      </w:tr>
      <w:tr w:rsidR="00D8157C" w14:paraId="16FEF81B" w14:textId="77777777" w:rsidTr="006218C6">
        <w:tc>
          <w:tcPr>
            <w:tcW w:w="4508" w:type="dxa"/>
          </w:tcPr>
          <w:p w14:paraId="779F682E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 xml:space="preserve">Outcome reported </w:t>
            </w:r>
          </w:p>
        </w:tc>
        <w:tc>
          <w:tcPr>
            <w:tcW w:w="4508" w:type="dxa"/>
          </w:tcPr>
          <w:p w14:paraId="396C9E3A" w14:textId="77777777" w:rsidR="00D8157C" w:rsidRDefault="00D8157C" w:rsidP="006218C6">
            <w:pPr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</w:pPr>
            <w:r w:rsidRPr="77D1EDC2">
              <w:rPr>
                <w:rFonts w:ascii="Arial" w:eastAsia="Arial" w:hAnsi="Arial" w:cs="Arial"/>
                <w:sz w:val="24"/>
                <w:szCs w:val="24"/>
              </w:rPr>
              <w:t xml:space="preserve">The main outcome reported by the study. </w:t>
            </w:r>
          </w:p>
        </w:tc>
      </w:tr>
      <w:tr w:rsidR="00D8157C" w14:paraId="2E070B9E" w14:textId="77777777" w:rsidTr="006218C6">
        <w:tc>
          <w:tcPr>
            <w:tcW w:w="4508" w:type="dxa"/>
          </w:tcPr>
          <w:p w14:paraId="4E80DFE7" w14:textId="77777777" w:rsidR="00D8157C" w:rsidRDefault="00D8157C" w:rsidP="006218C6">
            <w:pPr>
              <w:rPr>
                <w:rFonts w:ascii="Arial" w:eastAsia="Arial" w:hAnsi="Arial" w:cs="Arial"/>
              </w:rPr>
            </w:pPr>
            <w:r w:rsidRPr="1DE5EBA3">
              <w:rPr>
                <w:rFonts w:ascii="Arial" w:eastAsia="Arial" w:hAnsi="Arial" w:cs="Arial"/>
              </w:rPr>
              <w:t>Included / Excluded</w:t>
            </w:r>
          </w:p>
        </w:tc>
        <w:tc>
          <w:tcPr>
            <w:tcW w:w="4508" w:type="dxa"/>
          </w:tcPr>
          <w:p w14:paraId="411A6E52" w14:textId="77777777" w:rsidR="00D8157C" w:rsidRDefault="00D8157C" w:rsidP="006218C6">
            <w:pPr>
              <w:rPr>
                <w:rFonts w:ascii="Arial" w:eastAsia="Arial" w:hAnsi="Arial" w:cs="Arial"/>
                <w:color w:val="70AD47" w:themeColor="accent6"/>
                <w:sz w:val="24"/>
                <w:szCs w:val="24"/>
              </w:rPr>
            </w:pPr>
            <w:r w:rsidRPr="77D1EDC2">
              <w:rPr>
                <w:rFonts w:ascii="Arial" w:eastAsia="Arial" w:hAnsi="Arial" w:cs="Arial"/>
                <w:sz w:val="24"/>
                <w:szCs w:val="24"/>
              </w:rPr>
              <w:t xml:space="preserve">Decision if the article can be included or excluded </w:t>
            </w:r>
          </w:p>
        </w:tc>
      </w:tr>
    </w:tbl>
    <w:p w14:paraId="2404CD08" w14:textId="77777777" w:rsidR="00D8157C" w:rsidRDefault="00D8157C"/>
    <w:sectPr w:rsidR="00D815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7C"/>
    <w:rsid w:val="004217C5"/>
    <w:rsid w:val="00700AAC"/>
    <w:rsid w:val="008D26A2"/>
    <w:rsid w:val="00D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3116C"/>
  <w15:chartTrackingRefBased/>
  <w15:docId w15:val="{07D7EC0C-AB50-2841-AE11-4B39C8C7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57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57C"/>
    <w:rPr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Stefania Rodriguez Bermeo</dc:creator>
  <cp:keywords/>
  <dc:description/>
  <cp:lastModifiedBy>Alejandra Stefania Rodriguez Bermeo</cp:lastModifiedBy>
  <cp:revision>1</cp:revision>
  <dcterms:created xsi:type="dcterms:W3CDTF">2021-12-09T01:35:00Z</dcterms:created>
  <dcterms:modified xsi:type="dcterms:W3CDTF">2021-12-09T01:36:00Z</dcterms:modified>
</cp:coreProperties>
</file>