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9B207" w14:textId="74E6EC59" w:rsidR="007C04A9" w:rsidRPr="007C04A9" w:rsidRDefault="007C04A9">
      <w:pPr>
        <w:rPr>
          <w:rFonts w:ascii="Times New Roman" w:hAnsi="Times New Roman" w:cs="Times New Roman"/>
          <w:sz w:val="24"/>
          <w:szCs w:val="24"/>
        </w:rPr>
      </w:pPr>
      <w:r w:rsidRPr="007C04A9">
        <w:rPr>
          <w:rFonts w:ascii="Times New Roman" w:hAnsi="Times New Roman" w:cs="Times New Roman"/>
          <w:sz w:val="24"/>
          <w:szCs w:val="24"/>
        </w:rPr>
        <w:t xml:space="preserve">Additional file 1: Table S1. Lesson </w:t>
      </w:r>
      <w:r w:rsidR="00F228D1">
        <w:rPr>
          <w:rFonts w:ascii="Times New Roman" w:hAnsi="Times New Roman" w:cs="Times New Roman"/>
          <w:sz w:val="24"/>
          <w:szCs w:val="24"/>
        </w:rPr>
        <w:t>P</w:t>
      </w:r>
      <w:r w:rsidRPr="007C04A9">
        <w:rPr>
          <w:rFonts w:ascii="Times New Roman" w:hAnsi="Times New Roman" w:cs="Times New Roman"/>
          <w:sz w:val="24"/>
          <w:szCs w:val="24"/>
        </w:rPr>
        <w:t xml:space="preserve">lan </w:t>
      </w:r>
      <w:r w:rsidR="00422A80">
        <w:rPr>
          <w:rFonts w:ascii="Times New Roman" w:hAnsi="Times New Roman" w:cs="Times New Roman"/>
          <w:sz w:val="24"/>
          <w:szCs w:val="24"/>
        </w:rPr>
        <w:t>for Mothers’</w:t>
      </w:r>
      <w:r w:rsidR="00EC711C">
        <w:rPr>
          <w:rFonts w:ascii="Times New Roman" w:hAnsi="Times New Roman" w:cs="Times New Roman"/>
          <w:sz w:val="24"/>
          <w:szCs w:val="24"/>
        </w:rPr>
        <w:t xml:space="preserve"> Pulse </w:t>
      </w:r>
      <w:r w:rsidR="00F228D1">
        <w:rPr>
          <w:rFonts w:ascii="Times New Roman" w:hAnsi="Times New Roman" w:cs="Times New Roman"/>
          <w:sz w:val="24"/>
          <w:szCs w:val="24"/>
        </w:rPr>
        <w:t>E</w:t>
      </w:r>
      <w:r w:rsidRPr="007C04A9">
        <w:rPr>
          <w:rFonts w:ascii="Times New Roman" w:hAnsi="Times New Roman" w:cs="Times New Roman"/>
          <w:sz w:val="24"/>
          <w:szCs w:val="24"/>
        </w:rPr>
        <w:t xml:space="preserve">ducation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04A9" w:rsidRPr="007C04A9" w14:paraId="13C5F7E4" w14:textId="77777777" w:rsidTr="007C04A9">
        <w:tc>
          <w:tcPr>
            <w:tcW w:w="4675" w:type="dxa"/>
          </w:tcPr>
          <w:p w14:paraId="24C7FBDD" w14:textId="0BCA7008" w:rsidR="007C04A9" w:rsidRPr="007C04A9" w:rsidRDefault="007C0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title</w:t>
            </w:r>
          </w:p>
        </w:tc>
        <w:tc>
          <w:tcPr>
            <w:tcW w:w="4675" w:type="dxa"/>
          </w:tcPr>
          <w:p w14:paraId="27160B8D" w14:textId="1004DD95" w:rsidR="007C04A9" w:rsidRPr="007C04A9" w:rsidRDefault="007C0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Contents</w:t>
            </w:r>
          </w:p>
        </w:tc>
      </w:tr>
      <w:tr w:rsidR="007C04A9" w:rsidRPr="007C04A9" w14:paraId="5FF28808" w14:textId="77777777" w:rsidTr="007C04A9">
        <w:tc>
          <w:tcPr>
            <w:tcW w:w="4675" w:type="dxa"/>
          </w:tcPr>
          <w:p w14:paraId="2CC3AD3C" w14:textId="636D3B39" w:rsidR="007C04A9" w:rsidRPr="007C04A9" w:rsidRDefault="007C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Why young children need a well-balanced diet complementary food?</w:t>
            </w:r>
          </w:p>
        </w:tc>
        <w:tc>
          <w:tcPr>
            <w:tcW w:w="4675" w:type="dxa"/>
          </w:tcPr>
          <w:p w14:paraId="1F6E5F60" w14:textId="77777777" w:rsidR="007C04A9" w:rsidRPr="007C04A9" w:rsidRDefault="007C04A9" w:rsidP="007C0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Definition of balanced diet</w:t>
            </w:r>
          </w:p>
          <w:p w14:paraId="196CC827" w14:textId="3CAE3E6D" w:rsidR="007C04A9" w:rsidRPr="007C04A9" w:rsidRDefault="007C04A9" w:rsidP="007C0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Young children’s susceptibility to undernutrition (exposure to repeated infectious diseases, low physical and mental performance)</w:t>
            </w:r>
          </w:p>
          <w:p w14:paraId="69D9B49B" w14:textId="6DD3DC5F" w:rsidR="007C04A9" w:rsidRPr="007C04A9" w:rsidRDefault="007C04A9" w:rsidP="007C0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The need of balanced complementary food</w:t>
            </w:r>
          </w:p>
        </w:tc>
      </w:tr>
      <w:tr w:rsidR="007C04A9" w:rsidRPr="007C04A9" w14:paraId="2E4BAF68" w14:textId="77777777" w:rsidTr="007C04A9">
        <w:tc>
          <w:tcPr>
            <w:tcW w:w="4675" w:type="dxa"/>
          </w:tcPr>
          <w:p w14:paraId="7659800E" w14:textId="02F7DB72" w:rsidR="007C04A9" w:rsidRPr="007C04A9" w:rsidRDefault="007C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Food groups and benefit</w:t>
            </w:r>
            <w:r w:rsidR="005664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 xml:space="preserve"> of pulses</w:t>
            </w:r>
          </w:p>
        </w:tc>
        <w:tc>
          <w:tcPr>
            <w:tcW w:w="4675" w:type="dxa"/>
          </w:tcPr>
          <w:p w14:paraId="5021E908" w14:textId="77777777" w:rsidR="007C04A9" w:rsidRPr="007C04A9" w:rsidRDefault="007C04A9" w:rsidP="007C04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Nutrient content and food groups</w:t>
            </w:r>
          </w:p>
          <w:p w14:paraId="17AE8EC2" w14:textId="77777777" w:rsidR="007C04A9" w:rsidRPr="007C04A9" w:rsidRDefault="007C04A9" w:rsidP="007C04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Enriching complementary foods using pulses</w:t>
            </w:r>
          </w:p>
          <w:p w14:paraId="5C6448DF" w14:textId="0E324B95" w:rsidR="007C04A9" w:rsidRPr="007C04A9" w:rsidRDefault="007C04A9" w:rsidP="007C04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Proportion of cereal and pulses for preparation of commentary food</w:t>
            </w:r>
          </w:p>
          <w:p w14:paraId="6292A187" w14:textId="5B9ABEB4" w:rsidR="007C04A9" w:rsidRPr="007C04A9" w:rsidRDefault="007C04A9" w:rsidP="007C04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 xml:space="preserve">Recipe demonstration (preparation of porridge from germinated pulses and cereal for complementary feeding) </w:t>
            </w:r>
          </w:p>
        </w:tc>
      </w:tr>
      <w:tr w:rsidR="007C04A9" w:rsidRPr="007C04A9" w14:paraId="305914E8" w14:textId="77777777" w:rsidTr="007C04A9">
        <w:tc>
          <w:tcPr>
            <w:tcW w:w="4675" w:type="dxa"/>
          </w:tcPr>
          <w:p w14:paraId="2894E9D2" w14:textId="54CAD318" w:rsidR="007C04A9" w:rsidRPr="007C04A9" w:rsidRDefault="007C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Household processing techniques</w:t>
            </w:r>
          </w:p>
        </w:tc>
        <w:tc>
          <w:tcPr>
            <w:tcW w:w="4675" w:type="dxa"/>
          </w:tcPr>
          <w:p w14:paraId="1028099C" w14:textId="4A841295" w:rsidR="007C04A9" w:rsidRPr="007C04A9" w:rsidRDefault="007C04A9" w:rsidP="007C04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Soaking</w:t>
            </w:r>
          </w:p>
          <w:p w14:paraId="69EC320E" w14:textId="027FAF69" w:rsidR="007C04A9" w:rsidRPr="007C04A9" w:rsidRDefault="007C04A9" w:rsidP="007C04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Germination</w:t>
            </w:r>
          </w:p>
          <w:p w14:paraId="7B9F88B6" w14:textId="77777777" w:rsidR="007C04A9" w:rsidRPr="007C04A9" w:rsidRDefault="007C04A9" w:rsidP="007C04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Drying and roasting</w:t>
            </w:r>
          </w:p>
          <w:p w14:paraId="642E9916" w14:textId="0EA59170" w:rsidR="007C04A9" w:rsidRPr="007C04A9" w:rsidRDefault="007C04A9" w:rsidP="007C04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Milling</w:t>
            </w:r>
          </w:p>
          <w:p w14:paraId="73DAEA3D" w14:textId="0E6C3092" w:rsidR="007C04A9" w:rsidRPr="007C04A9" w:rsidRDefault="007C04A9" w:rsidP="007C04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Safe storage of processed flour</w:t>
            </w:r>
          </w:p>
        </w:tc>
      </w:tr>
      <w:tr w:rsidR="007C04A9" w:rsidRPr="007C04A9" w14:paraId="1C325F84" w14:textId="77777777" w:rsidTr="007C04A9">
        <w:tc>
          <w:tcPr>
            <w:tcW w:w="4675" w:type="dxa"/>
          </w:tcPr>
          <w:p w14:paraId="79863D63" w14:textId="5BC3A8ED" w:rsidR="007C04A9" w:rsidRPr="007C04A9" w:rsidRDefault="007C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4675" w:type="dxa"/>
          </w:tcPr>
          <w:p w14:paraId="2DEDF08F" w14:textId="174F615E" w:rsidR="007C04A9" w:rsidRPr="007C04A9" w:rsidRDefault="007C04A9" w:rsidP="007C04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 xml:space="preserve">In the final session, the materials used in the previous discussion were reviewed and summarized through discussion with mothers. </w:t>
            </w:r>
          </w:p>
        </w:tc>
      </w:tr>
    </w:tbl>
    <w:p w14:paraId="48FC14A7" w14:textId="77777777" w:rsidR="007C04A9" w:rsidRPr="007C04A9" w:rsidRDefault="007C04A9">
      <w:pPr>
        <w:rPr>
          <w:rFonts w:ascii="Times New Roman" w:hAnsi="Times New Roman" w:cs="Times New Roman"/>
          <w:sz w:val="24"/>
          <w:szCs w:val="24"/>
        </w:rPr>
      </w:pPr>
    </w:p>
    <w:sectPr w:rsidR="007C04A9" w:rsidRPr="007C0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005"/>
    <w:multiLevelType w:val="hybridMultilevel"/>
    <w:tmpl w:val="1EF04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67F2D"/>
    <w:multiLevelType w:val="hybridMultilevel"/>
    <w:tmpl w:val="62FE0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55B1B"/>
    <w:multiLevelType w:val="hybridMultilevel"/>
    <w:tmpl w:val="E730B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A9"/>
    <w:rsid w:val="00422A80"/>
    <w:rsid w:val="0056645D"/>
    <w:rsid w:val="007C04A9"/>
    <w:rsid w:val="00927635"/>
    <w:rsid w:val="00EC711C"/>
    <w:rsid w:val="00F2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1BC4"/>
  <w15:chartTrackingRefBased/>
  <w15:docId w15:val="{0CF219F4-A0BB-48CC-A145-C4EEB659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2019-12-30T22:33:00Z</dcterms:created>
  <dcterms:modified xsi:type="dcterms:W3CDTF">2020-07-10T00:53:00Z</dcterms:modified>
</cp:coreProperties>
</file>