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7F6FE" w14:textId="1D56A7F1" w:rsidR="0013610D" w:rsidRPr="00F67BF6" w:rsidRDefault="0013610D" w:rsidP="008702DB">
      <w:pPr>
        <w:widowControl/>
        <w:tabs>
          <w:tab w:val="left" w:pos="3488"/>
        </w:tabs>
        <w:spacing w:line="480" w:lineRule="auto"/>
        <w:ind w:firstLineChars="50" w:firstLine="12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Supplementa</w:t>
      </w:r>
      <w:r w:rsidR="00AC40CD">
        <w:rPr>
          <w:rFonts w:ascii="Times New Roman" w:eastAsia="Times New Roman" w:hAnsi="Times New Roman" w:cs="Times New Roman" w:hint="eastAsia"/>
          <w:b/>
          <w:bCs/>
          <w:kern w:val="0"/>
          <w:sz w:val="24"/>
          <w:szCs w:val="24"/>
        </w:rPr>
        <w:t>l</w:t>
      </w: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AC40CD">
        <w:rPr>
          <w:rFonts w:ascii="Times New Roman" w:eastAsia="Times New Roman" w:hAnsi="Times New Roman" w:cs="Times New Roman" w:hint="eastAsia"/>
          <w:b/>
          <w:bCs/>
          <w:kern w:val="0"/>
          <w:sz w:val="24"/>
          <w:szCs w:val="24"/>
        </w:rPr>
        <w:t>In</w:t>
      </w:r>
      <w:r w:rsidR="00AC40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formation</w:t>
      </w:r>
    </w:p>
    <w:p w14:paraId="2EE9AB54" w14:textId="5FA9BD2A" w:rsidR="00A6059A" w:rsidRPr="00A6059A" w:rsidRDefault="00043DBA" w:rsidP="00A6059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8"/>
        </w:rPr>
      </w:pPr>
      <w:bookmarkStart w:id="0" w:name="_Hlk54125975"/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</w:rPr>
        <w:drawing>
          <wp:inline distT="0" distB="0" distL="0" distR="0" wp14:anchorId="7116073A" wp14:editId="4D925FD7">
            <wp:extent cx="5274310" cy="59099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3 补充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10D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bookmarkEnd w:id="0"/>
      <w:r w:rsidR="00CE0725" w:rsidRPr="00A31A8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Supplementary</w:t>
      </w:r>
      <w:r w:rsidR="00CE07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CE0725" w:rsidRPr="00EA32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Fig</w:t>
      </w:r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CE07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1</w:t>
      </w:r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. </w:t>
      </w:r>
      <w:bookmarkStart w:id="1" w:name="_Hlk60164475"/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Chemogenetic activation of PVH</w:t>
      </w:r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perscript"/>
        </w:rPr>
        <w:t>vglut2</w:t>
      </w:r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, </w:t>
      </w:r>
      <w:bookmarkStart w:id="2" w:name="_Hlk54125825"/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PVH</w:t>
      </w:r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perscript"/>
        </w:rPr>
        <w:t>CRH</w:t>
      </w:r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neurons rather than PVH</w:t>
      </w:r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perscript"/>
        </w:rPr>
        <w:t>AVP</w:t>
      </w:r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neurons during the light phase increases wakefulness</w:t>
      </w:r>
      <w:bookmarkEnd w:id="1"/>
      <w:bookmarkEnd w:id="2"/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CE07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(related to Fig 3)</w:t>
      </w:r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.</w:t>
      </w:r>
      <w:r w:rsidR="000B3F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a</w:t>
      </w:r>
      <w:r w:rsidR="0013610D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, </w:t>
      </w:r>
      <w:r w:rsidR="000B3F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d</w:t>
      </w:r>
      <w:r w:rsidR="0013610D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13610D" w:rsidRPr="000B3F6B">
        <w:rPr>
          <w:rFonts w:ascii="Times New Roman" w:eastAsia="Times New Roman" w:hAnsi="Times New Roman" w:cs="Times New Roman"/>
          <w:kern w:val="0"/>
          <w:sz w:val="24"/>
          <w:szCs w:val="24"/>
        </w:rPr>
        <w:t>and</w:t>
      </w:r>
      <w:r w:rsidR="0013610D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0B3F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g</w:t>
      </w:r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Location of hM3Dq expression in the PVH</w:t>
      </w:r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</w:rPr>
        <w:t>vglut2</w:t>
      </w:r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, PVH</w:t>
      </w:r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</w:rPr>
        <w:t>CRH</w:t>
      </w:r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and PVH</w:t>
      </w:r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</w:rPr>
        <w:t>AVP</w:t>
      </w:r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neurons. </w:t>
      </w:r>
      <w:r w:rsidR="000B3F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b</w:t>
      </w:r>
      <w:r w:rsidR="00955856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</w:t>
      </w:r>
      <w:r w:rsidR="00137428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Total time spent in each stage after vehicle or CNO injection </w:t>
      </w:r>
      <w:r w:rsidR="00A6059A" w:rsidRPr="00137428">
        <w:rPr>
          <w:rFonts w:ascii="Times New Roman" w:hAnsi="Times New Roman" w:cs="Times New Roman"/>
          <w:sz w:val="24"/>
          <w:szCs w:val="28"/>
        </w:rPr>
        <w:t xml:space="preserve">to </w:t>
      </w:r>
      <w:r w:rsidR="00A6059A">
        <w:rPr>
          <w:rFonts w:ascii="Times New Roman" w:hAnsi="Times New Roman" w:cs="Times New Roman"/>
          <w:sz w:val="24"/>
          <w:szCs w:val="28"/>
        </w:rPr>
        <w:t>Vglut2</w:t>
      </w:r>
      <w:r w:rsidR="00A6059A" w:rsidRPr="00137428">
        <w:rPr>
          <w:rFonts w:ascii="Times New Roman" w:hAnsi="Times New Roman" w:cs="Times New Roman"/>
          <w:sz w:val="24"/>
          <w:szCs w:val="28"/>
        </w:rPr>
        <w:t>-IRES-cre mice</w:t>
      </w:r>
      <w:r w:rsidR="00A6059A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</w:t>
      </w:r>
      <w:r w:rsidR="00137428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(</w:t>
      </w:r>
      <w:r w:rsidR="001374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b</w:t>
      </w:r>
      <w:r w:rsidR="00137428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, n = </w:t>
      </w:r>
      <w:r w:rsidR="00137428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7</w:t>
      </w:r>
      <w:r w:rsidR="00137428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,</w:t>
      </w:r>
      <w:r w:rsidR="00137428" w:rsidRPr="00137428">
        <w:rPr>
          <w:rFonts w:ascii="Times New Roman" w:eastAsia="Times New Roman" w:hAnsi="Times New Roman" w:cs="Times New Roman"/>
          <w:bCs/>
          <w:kern w:val="0"/>
          <w:sz w:val="32"/>
          <w:szCs w:val="32"/>
        </w:rPr>
        <w:t xml:space="preserve"> </w:t>
      </w:r>
      <w:r w:rsidR="00137428" w:rsidRPr="00137428">
        <w:rPr>
          <w:rFonts w:ascii="Times New Roman" w:hAnsi="Times New Roman" w:cs="Times New Roman"/>
          <w:sz w:val="24"/>
          <w:szCs w:val="28"/>
        </w:rPr>
        <w:t xml:space="preserve">paired t test; </w:t>
      </w:r>
      <w:r w:rsidR="00137428" w:rsidRPr="00137428">
        <w:rPr>
          <w:rFonts w:ascii="Times New Roman" w:hAnsi="Times New Roman" w:cs="Times New Roman"/>
          <w:i/>
          <w:iCs/>
          <w:sz w:val="24"/>
          <w:szCs w:val="28"/>
        </w:rPr>
        <w:t xml:space="preserve">P </w:t>
      </w:r>
      <w:r w:rsidR="00137428" w:rsidRPr="00137428">
        <w:rPr>
          <w:rFonts w:ascii="Times New Roman" w:hAnsi="Times New Roman" w:cs="Times New Roman"/>
          <w:sz w:val="24"/>
          <w:szCs w:val="28"/>
        </w:rPr>
        <w:t xml:space="preserve">&lt; 0.001 [wake], </w:t>
      </w:r>
      <w:r w:rsidR="00137428" w:rsidRPr="00137428">
        <w:rPr>
          <w:rFonts w:ascii="Times New Roman" w:hAnsi="Times New Roman" w:cs="Times New Roman"/>
          <w:i/>
          <w:iCs/>
          <w:sz w:val="24"/>
          <w:szCs w:val="28"/>
        </w:rPr>
        <w:t xml:space="preserve">P </w:t>
      </w:r>
      <w:r w:rsidR="00137428" w:rsidRPr="00137428">
        <w:rPr>
          <w:rFonts w:ascii="Times New Roman" w:hAnsi="Times New Roman" w:cs="Times New Roman"/>
          <w:sz w:val="24"/>
          <w:szCs w:val="28"/>
        </w:rPr>
        <w:t xml:space="preserve">&lt; 0.001 [NREM], </w:t>
      </w:r>
      <w:r w:rsidR="00137428" w:rsidRPr="00137428">
        <w:rPr>
          <w:rFonts w:ascii="Times New Roman" w:hAnsi="Times New Roman" w:cs="Times New Roman"/>
          <w:i/>
          <w:iCs/>
          <w:sz w:val="24"/>
          <w:szCs w:val="28"/>
        </w:rPr>
        <w:t xml:space="preserve">P </w:t>
      </w:r>
      <w:r w:rsidR="00137428" w:rsidRPr="00137428">
        <w:rPr>
          <w:rFonts w:ascii="Times New Roman" w:hAnsi="Times New Roman" w:cs="Times New Roman"/>
          <w:sz w:val="24"/>
          <w:szCs w:val="28"/>
        </w:rPr>
        <w:t>&lt; 0.001 [REM]</w:t>
      </w:r>
      <w:r w:rsidR="00A6059A">
        <w:rPr>
          <w:rFonts w:ascii="Times New Roman" w:hAnsi="Times New Roman" w:cs="Times New Roman"/>
          <w:sz w:val="24"/>
          <w:szCs w:val="28"/>
        </w:rPr>
        <w:t xml:space="preserve">), </w:t>
      </w:r>
      <w:r w:rsidR="00137428" w:rsidRPr="00137428">
        <w:rPr>
          <w:rFonts w:ascii="Times New Roman" w:hAnsi="Times New Roman" w:cs="Times New Roman"/>
          <w:sz w:val="24"/>
          <w:szCs w:val="28"/>
        </w:rPr>
        <w:t>CRH-IRES-</w:t>
      </w:r>
      <w:proofErr w:type="spellStart"/>
      <w:r w:rsidR="00137428" w:rsidRPr="00137428">
        <w:rPr>
          <w:rFonts w:ascii="Times New Roman" w:hAnsi="Times New Roman" w:cs="Times New Roman"/>
          <w:sz w:val="24"/>
          <w:szCs w:val="28"/>
        </w:rPr>
        <w:t>cre</w:t>
      </w:r>
      <w:proofErr w:type="spellEnd"/>
      <w:r w:rsidR="00137428" w:rsidRPr="00137428">
        <w:rPr>
          <w:rFonts w:ascii="Times New Roman" w:hAnsi="Times New Roman" w:cs="Times New Roman"/>
          <w:sz w:val="24"/>
          <w:szCs w:val="28"/>
        </w:rPr>
        <w:t xml:space="preserve"> mice (n = 7, paired t test, </w:t>
      </w:r>
      <w:r w:rsidR="00137428" w:rsidRPr="00137428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137428" w:rsidRPr="00137428">
        <w:rPr>
          <w:rFonts w:ascii="Times New Roman" w:hAnsi="Times New Roman" w:cs="Times New Roman"/>
          <w:sz w:val="24"/>
          <w:szCs w:val="28"/>
        </w:rPr>
        <w:t xml:space="preserve"> &lt; 0.01 [wake], </w:t>
      </w:r>
      <w:r w:rsidR="00137428" w:rsidRPr="00137428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137428" w:rsidRPr="00137428">
        <w:rPr>
          <w:rFonts w:ascii="Times New Roman" w:hAnsi="Times New Roman" w:cs="Times New Roman"/>
          <w:sz w:val="24"/>
          <w:szCs w:val="28"/>
        </w:rPr>
        <w:t xml:space="preserve"> &lt; 0.01 </w:t>
      </w:r>
      <w:r w:rsidR="00137428" w:rsidRPr="00137428">
        <w:rPr>
          <w:rFonts w:ascii="Times New Roman" w:hAnsi="Times New Roman" w:cs="Times New Roman"/>
          <w:sz w:val="24"/>
          <w:szCs w:val="28"/>
        </w:rPr>
        <w:lastRenderedPageBreak/>
        <w:t xml:space="preserve">[NREM], </w:t>
      </w:r>
      <w:r w:rsidR="00137428" w:rsidRPr="00137428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137428" w:rsidRPr="00137428">
        <w:rPr>
          <w:rFonts w:ascii="Times New Roman" w:hAnsi="Times New Roman" w:cs="Times New Roman"/>
          <w:sz w:val="24"/>
          <w:szCs w:val="28"/>
        </w:rPr>
        <w:t xml:space="preserve"> &lt; 0.01 [REM])</w:t>
      </w:r>
      <w:r w:rsidR="00A6059A">
        <w:rPr>
          <w:rFonts w:ascii="Times New Roman" w:hAnsi="Times New Roman" w:cs="Times New Roman"/>
          <w:sz w:val="24"/>
          <w:szCs w:val="28"/>
        </w:rPr>
        <w:t xml:space="preserve">, </w:t>
      </w:r>
      <w:r w:rsidR="00137428" w:rsidRPr="00137428">
        <w:rPr>
          <w:rFonts w:ascii="Times New Roman" w:hAnsi="Times New Roman" w:cs="Times New Roman"/>
          <w:sz w:val="24"/>
          <w:szCs w:val="28"/>
        </w:rPr>
        <w:t>to AVP-IRES-</w:t>
      </w:r>
      <w:proofErr w:type="spellStart"/>
      <w:r w:rsidR="00137428" w:rsidRPr="00137428">
        <w:rPr>
          <w:rFonts w:ascii="Times New Roman" w:hAnsi="Times New Roman" w:cs="Times New Roman"/>
          <w:sz w:val="24"/>
          <w:szCs w:val="28"/>
        </w:rPr>
        <w:t>cre</w:t>
      </w:r>
      <w:proofErr w:type="spellEnd"/>
      <w:r w:rsidR="00137428" w:rsidRPr="00137428">
        <w:rPr>
          <w:rFonts w:ascii="Times New Roman" w:hAnsi="Times New Roman" w:cs="Times New Roman"/>
          <w:sz w:val="24"/>
          <w:szCs w:val="28"/>
        </w:rPr>
        <w:t xml:space="preserve"> mice (n = 8, paired t test; </w:t>
      </w:r>
      <w:r w:rsidR="00137428" w:rsidRPr="00137428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137428" w:rsidRPr="00137428">
        <w:rPr>
          <w:rFonts w:ascii="Times New Roman" w:hAnsi="Times New Roman" w:cs="Times New Roman"/>
          <w:sz w:val="24"/>
          <w:szCs w:val="28"/>
        </w:rPr>
        <w:t xml:space="preserve"> = 0.09 [wake], 0.09 [NREM], 0.21 [REM]). Data represent the mean ± SEM (*</w:t>
      </w:r>
      <w:r w:rsidR="00137428" w:rsidRPr="00137428">
        <w:rPr>
          <w:rFonts w:ascii="Times New Roman" w:hAnsi="Times New Roman" w:cs="Times New Roman"/>
          <w:i/>
          <w:iCs/>
          <w:sz w:val="24"/>
          <w:szCs w:val="28"/>
        </w:rPr>
        <w:t xml:space="preserve">P </w:t>
      </w:r>
      <w:r w:rsidR="00137428" w:rsidRPr="00137428">
        <w:rPr>
          <w:rFonts w:ascii="Times New Roman" w:hAnsi="Times New Roman" w:cs="Times New Roman"/>
          <w:sz w:val="24"/>
          <w:szCs w:val="28"/>
        </w:rPr>
        <w:t>&lt; 0.05, **</w:t>
      </w:r>
      <w:r w:rsidR="00137428" w:rsidRPr="00137428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137428" w:rsidRPr="00137428">
        <w:rPr>
          <w:rFonts w:ascii="Times New Roman" w:hAnsi="Times New Roman" w:cs="Times New Roman"/>
          <w:sz w:val="24"/>
          <w:szCs w:val="28"/>
        </w:rPr>
        <w:t xml:space="preserve"> &lt; 0.01, </w:t>
      </w:r>
      <w:proofErr w:type="spellStart"/>
      <w:r w:rsidR="00137428" w:rsidRPr="00137428">
        <w:rPr>
          <w:rFonts w:ascii="Times New Roman" w:hAnsi="Times New Roman" w:cs="Times New Roman"/>
          <w:sz w:val="24"/>
          <w:szCs w:val="28"/>
        </w:rPr>
        <w:t>n.s</w:t>
      </w:r>
      <w:proofErr w:type="spellEnd"/>
      <w:r w:rsidR="00137428" w:rsidRPr="00137428">
        <w:rPr>
          <w:rFonts w:ascii="Times New Roman" w:hAnsi="Times New Roman" w:cs="Times New Roman"/>
          <w:sz w:val="24"/>
          <w:szCs w:val="28"/>
        </w:rPr>
        <w:t>. means no significant difference).</w:t>
      </w:r>
      <w:r w:rsidR="00A6059A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0B3F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c</w:t>
      </w:r>
      <w:r w:rsidR="0013610D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, </w:t>
      </w:r>
      <w:r w:rsidR="000B3F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f</w:t>
      </w:r>
      <w:r w:rsidR="0013610D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13610D" w:rsidRPr="000B3F6B">
        <w:rPr>
          <w:rFonts w:ascii="Times New Roman" w:eastAsia="Times New Roman" w:hAnsi="Times New Roman" w:cs="Times New Roman"/>
          <w:kern w:val="0"/>
          <w:sz w:val="24"/>
          <w:szCs w:val="24"/>
        </w:rPr>
        <w:t>and</w:t>
      </w:r>
      <w:r w:rsidR="0013610D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="000B3F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i</w:t>
      </w:r>
      <w:proofErr w:type="spellEnd"/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Representative EEG power spectra and EEG-EMG traces of wakefulness, NREM and REM sleep after injection in Vglut2-Cre mouse (</w:t>
      </w:r>
      <w:r w:rsidR="000B3F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c</w:t>
      </w:r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), CRH-</w:t>
      </w:r>
      <w:proofErr w:type="spellStart"/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Cre</w:t>
      </w:r>
      <w:proofErr w:type="spellEnd"/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mouse (</w:t>
      </w:r>
      <w:r w:rsidR="000B3F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f</w:t>
      </w:r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) and AVP-</w:t>
      </w:r>
      <w:proofErr w:type="spellStart"/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Cre</w:t>
      </w:r>
      <w:proofErr w:type="spellEnd"/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mouse (</w:t>
      </w:r>
      <w:proofErr w:type="spellStart"/>
      <w:r w:rsidR="000B3F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i</w:t>
      </w:r>
      <w:proofErr w:type="spellEnd"/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). </w:t>
      </w:r>
      <w:r w:rsidR="000B3F6B">
        <w:rPr>
          <w:rFonts w:ascii="Times New Roman" w:eastAsia="Times New Roman" w:hAnsi="Times New Roman" w:cs="Times New Roman"/>
          <w:b/>
          <w:kern w:val="0"/>
          <w:sz w:val="24"/>
          <w:szCs w:val="24"/>
        </w:rPr>
        <w:t>j</w:t>
      </w:r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Total time spent in NREM sleep during the dark period after vehicle or CNO injection</w:t>
      </w:r>
      <w:r w:rsidR="0013610D" w:rsidRPr="00A6059A">
        <w:rPr>
          <w:rFonts w:ascii="Times New Roman" w:eastAsia="Times New Roman" w:hAnsi="Times New Roman" w:cs="Times New Roman"/>
          <w:bCs/>
          <w:kern w:val="0"/>
          <w:sz w:val="32"/>
          <w:szCs w:val="32"/>
        </w:rPr>
        <w:t xml:space="preserve"> </w:t>
      </w:r>
      <w:r w:rsidR="00A6059A" w:rsidRPr="00A6059A">
        <w:rPr>
          <w:rFonts w:ascii="Times New Roman" w:hAnsi="Times New Roman" w:cs="Times New Roman"/>
          <w:sz w:val="24"/>
          <w:szCs w:val="28"/>
        </w:rPr>
        <w:t xml:space="preserve">(n = 7, </w:t>
      </w:r>
      <w:r w:rsidR="00A6059A" w:rsidRPr="00A6059A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A6059A" w:rsidRPr="00A6059A">
        <w:rPr>
          <w:rFonts w:ascii="Times New Roman" w:hAnsi="Times New Roman" w:cs="Times New Roman"/>
          <w:sz w:val="24"/>
          <w:szCs w:val="28"/>
        </w:rPr>
        <w:t xml:space="preserve"> &gt; 0.05, paired t test)</w:t>
      </w:r>
      <w:r w:rsidR="004604D5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.</w:t>
      </w:r>
      <w:r w:rsidR="004604D5" w:rsidRPr="004604D5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</w:t>
      </w:r>
      <w:r w:rsidR="000B3F6B">
        <w:rPr>
          <w:rFonts w:ascii="Times New Roman" w:eastAsia="Times New Roman" w:hAnsi="Times New Roman" w:cs="Times New Roman"/>
          <w:b/>
          <w:kern w:val="0"/>
          <w:sz w:val="24"/>
          <w:szCs w:val="24"/>
        </w:rPr>
        <w:t>k</w:t>
      </w:r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EEG power density of wakefulness during 9 h after vehicle or CNO injection</w:t>
      </w:r>
      <w:r w:rsidR="00497FB9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</w:t>
      </w:r>
      <w:r w:rsidR="008A413B" w:rsidRPr="008A413B">
        <w:rPr>
          <w:rFonts w:ascii="Times New Roman" w:hAnsi="Times New Roman" w:cs="Times New Roman"/>
          <w:sz w:val="24"/>
          <w:szCs w:val="28"/>
        </w:rPr>
        <w:t xml:space="preserve">(n = 5; </w:t>
      </w:r>
      <w:r w:rsidR="008A413B" w:rsidRPr="008A413B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8A413B" w:rsidRPr="008A413B">
        <w:rPr>
          <w:rFonts w:ascii="Times New Roman" w:hAnsi="Times New Roman" w:cs="Times New Roman"/>
          <w:sz w:val="24"/>
          <w:szCs w:val="28"/>
        </w:rPr>
        <w:t xml:space="preserve"> &lt; 0.05, paired t test)</w:t>
      </w:r>
      <w:r w:rsidR="00497FB9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.</w:t>
      </w:r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</w:t>
      </w:r>
      <w:r w:rsidR="00A6059A" w:rsidRPr="00A6059A">
        <w:rPr>
          <w:rFonts w:ascii="Times New Roman" w:eastAsia="Times New Roman" w:hAnsi="Times New Roman" w:cs="Times New Roman"/>
          <w:b/>
          <w:kern w:val="0"/>
          <w:sz w:val="24"/>
          <w:szCs w:val="24"/>
        </w:rPr>
        <w:t>l</w:t>
      </w:r>
      <w:r w:rsidR="0013610D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EEG power density of NREM sleep during the day (7:00–18:00) before/after the day of CNO injection</w:t>
      </w:r>
      <w:r w:rsidR="0013610D" w:rsidRPr="00A6059A">
        <w:rPr>
          <w:rFonts w:ascii="Times New Roman" w:eastAsia="Times New Roman" w:hAnsi="Times New Roman" w:cs="Times New Roman"/>
          <w:bCs/>
          <w:kern w:val="0"/>
          <w:sz w:val="32"/>
          <w:szCs w:val="32"/>
        </w:rPr>
        <w:t xml:space="preserve"> </w:t>
      </w:r>
      <w:r w:rsidR="00A6059A" w:rsidRPr="00A6059A">
        <w:rPr>
          <w:rFonts w:ascii="Times New Roman" w:hAnsi="Times New Roman" w:cs="Times New Roman"/>
          <w:sz w:val="24"/>
          <w:szCs w:val="28"/>
        </w:rPr>
        <w:t>(n = 5</w:t>
      </w:r>
      <w:r w:rsidR="00A6059A">
        <w:rPr>
          <w:rFonts w:ascii="Times New Roman" w:hAnsi="Times New Roman" w:cs="Times New Roman"/>
          <w:sz w:val="24"/>
          <w:szCs w:val="28"/>
        </w:rPr>
        <w:t>,</w:t>
      </w:r>
      <w:r w:rsidR="00A6059A" w:rsidRPr="00A6059A">
        <w:rPr>
          <w:rFonts w:ascii="Times New Roman" w:hAnsi="Times New Roman" w:cs="Times New Roman"/>
          <w:sz w:val="24"/>
          <w:szCs w:val="28"/>
        </w:rPr>
        <w:t xml:space="preserve"> </w:t>
      </w:r>
      <w:r w:rsidR="00A6059A" w:rsidRPr="00A6059A">
        <w:rPr>
          <w:rFonts w:ascii="Times New Roman" w:hAnsi="Times New Roman" w:cs="Times New Roman"/>
          <w:i/>
          <w:iCs/>
          <w:sz w:val="24"/>
          <w:szCs w:val="28"/>
        </w:rPr>
        <w:t xml:space="preserve">P </w:t>
      </w:r>
      <w:r w:rsidR="00A6059A" w:rsidRPr="00A6059A">
        <w:rPr>
          <w:rFonts w:ascii="Times New Roman" w:hAnsi="Times New Roman" w:cs="Times New Roman"/>
          <w:sz w:val="24"/>
          <w:szCs w:val="28"/>
        </w:rPr>
        <w:t>&gt; 0.05, paired t test). Data represent the mean ± SEM (*</w:t>
      </w:r>
      <w:r w:rsidR="00A6059A" w:rsidRPr="00A6059A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A6059A" w:rsidRPr="00A6059A">
        <w:rPr>
          <w:rFonts w:ascii="Times New Roman" w:hAnsi="Times New Roman" w:cs="Times New Roman"/>
          <w:sz w:val="24"/>
          <w:szCs w:val="28"/>
        </w:rPr>
        <w:t xml:space="preserve"> &lt; 0.05, **</w:t>
      </w:r>
      <w:r w:rsidR="00A6059A" w:rsidRPr="00A6059A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A6059A" w:rsidRPr="00A6059A">
        <w:rPr>
          <w:rFonts w:ascii="Times New Roman" w:hAnsi="Times New Roman" w:cs="Times New Roman"/>
          <w:sz w:val="24"/>
          <w:szCs w:val="28"/>
        </w:rPr>
        <w:t xml:space="preserve"> &lt; 0.01</w:t>
      </w:r>
      <w:r w:rsidR="0013676B" w:rsidRPr="0004509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13676B" w:rsidRPr="00045090">
        <w:rPr>
          <w:rFonts w:ascii="Times New Roman" w:hAnsi="Times New Roman" w:cs="Times New Roman"/>
          <w:sz w:val="24"/>
          <w:szCs w:val="28"/>
        </w:rPr>
        <w:t>n.s</w:t>
      </w:r>
      <w:proofErr w:type="spellEnd"/>
      <w:r w:rsidR="0013676B" w:rsidRPr="00045090">
        <w:rPr>
          <w:rFonts w:ascii="Times New Roman" w:hAnsi="Times New Roman" w:cs="Times New Roman"/>
          <w:sz w:val="24"/>
          <w:szCs w:val="28"/>
        </w:rPr>
        <w:t>. means no significant difference</w:t>
      </w:r>
      <w:r w:rsidR="00A6059A" w:rsidRPr="00A6059A">
        <w:rPr>
          <w:rFonts w:ascii="Times New Roman" w:hAnsi="Times New Roman" w:cs="Times New Roman"/>
          <w:sz w:val="24"/>
          <w:szCs w:val="28"/>
        </w:rPr>
        <w:t>).</w:t>
      </w:r>
    </w:p>
    <w:p w14:paraId="4472AF23" w14:textId="555E7F3E" w:rsidR="0013610D" w:rsidRPr="00F67BF6" w:rsidRDefault="0013610D" w:rsidP="00A6059A">
      <w:pPr>
        <w:autoSpaceDE w:val="0"/>
        <w:autoSpaceDN w:val="0"/>
        <w:adjustRightInd w:val="0"/>
        <w:spacing w:line="48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</w:rPr>
      </w:pPr>
    </w:p>
    <w:p w14:paraId="7EB5BAD6" w14:textId="77777777" w:rsidR="0013610D" w:rsidRPr="00F67BF6" w:rsidRDefault="0013610D" w:rsidP="0013610D">
      <w:pPr>
        <w:widowControl/>
        <w:tabs>
          <w:tab w:val="left" w:pos="3488"/>
        </w:tabs>
        <w:spacing w:line="48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</w:rPr>
      </w:pPr>
    </w:p>
    <w:p w14:paraId="1CCD9DE1" w14:textId="77777777" w:rsidR="0013610D" w:rsidRPr="00F67BF6" w:rsidRDefault="0013610D" w:rsidP="0013610D">
      <w:pPr>
        <w:widowControl/>
        <w:tabs>
          <w:tab w:val="left" w:pos="3488"/>
        </w:tabs>
        <w:spacing w:line="48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</w:rPr>
      </w:pPr>
    </w:p>
    <w:p w14:paraId="172E7737" w14:textId="7C7BA174" w:rsidR="0013610D" w:rsidRPr="00F67BF6" w:rsidRDefault="00045090" w:rsidP="0013610D">
      <w:pPr>
        <w:widowControl/>
        <w:tabs>
          <w:tab w:val="left" w:pos="3488"/>
        </w:tabs>
        <w:spacing w:line="48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</w:rPr>
      </w:pPr>
      <w:r w:rsidRPr="00045090">
        <w:rPr>
          <w:rFonts w:ascii="Times New Roman" w:eastAsia="Times New Roman" w:hAnsi="Times New Roman" w:cs="Times New Roman"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6C6DA389" wp14:editId="361270BC">
            <wp:extent cx="4500880" cy="5491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54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2B7AE" w14:textId="5B9E0AF5" w:rsidR="00CE0725" w:rsidRDefault="00CE0725" w:rsidP="0013610D">
      <w:pPr>
        <w:widowControl/>
        <w:tabs>
          <w:tab w:val="left" w:pos="3488"/>
        </w:tabs>
        <w:spacing w:line="48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</w:rPr>
      </w:pPr>
      <w:r w:rsidRPr="00A31A8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EA32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Fig</w:t>
      </w: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2</w:t>
      </w: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. Chemogenetic activation of PVH</w:t>
      </w: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perscript"/>
        </w:rPr>
        <w:t>vglut2</w:t>
      </w: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neurons during the dark phase increases wakefulness. </w:t>
      </w:r>
      <w:r w:rsidR="00045090">
        <w:rPr>
          <w:rFonts w:ascii="Times New Roman" w:hAnsi="Times New Roman" w:cs="Times New Roman"/>
          <w:b/>
          <w:bCs/>
          <w:sz w:val="24"/>
          <w:szCs w:val="28"/>
        </w:rPr>
        <w:t>a</w:t>
      </w:r>
      <w:r w:rsidR="00045090" w:rsidRPr="00045090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="00045090">
        <w:rPr>
          <w:rFonts w:ascii="Times New Roman" w:hAnsi="Times New Roman" w:cs="Times New Roman"/>
          <w:b/>
          <w:bCs/>
          <w:sz w:val="24"/>
          <w:szCs w:val="28"/>
        </w:rPr>
        <w:t>c</w:t>
      </w:r>
      <w:r w:rsidR="00045090" w:rsidRPr="00045090">
        <w:rPr>
          <w:rFonts w:ascii="Times New Roman" w:hAnsi="Times New Roman" w:cs="Times New Roman"/>
          <w:sz w:val="24"/>
          <w:szCs w:val="28"/>
        </w:rPr>
        <w:t xml:space="preserve"> </w:t>
      </w:r>
      <w:bookmarkStart w:id="3" w:name="_Hlk60429493"/>
      <w:r w:rsidR="00045090" w:rsidRPr="00045090">
        <w:rPr>
          <w:rFonts w:ascii="Times New Roman" w:hAnsi="Times New Roman" w:cs="Times New Roman"/>
          <w:sz w:val="24"/>
          <w:szCs w:val="28"/>
        </w:rPr>
        <w:t>Time course of wakefulness, NREM sleep, and REM sleep following injection of vehicle or CNO in mice expressing hM3Dq receptor in PVH</w:t>
      </w:r>
      <w:r w:rsidR="00045090" w:rsidRPr="00045090">
        <w:rPr>
          <w:rFonts w:ascii="Times New Roman" w:hAnsi="Times New Roman" w:cs="Times New Roman"/>
          <w:sz w:val="24"/>
          <w:szCs w:val="28"/>
          <w:vertAlign w:val="superscript"/>
        </w:rPr>
        <w:t>vglut2</w:t>
      </w:r>
      <w:r w:rsidR="00045090" w:rsidRPr="00045090">
        <w:rPr>
          <w:rFonts w:ascii="Times New Roman" w:hAnsi="Times New Roman" w:cs="Times New Roman"/>
          <w:sz w:val="24"/>
          <w:szCs w:val="28"/>
        </w:rPr>
        <w:t xml:space="preserve"> neurons </w:t>
      </w:r>
      <w:bookmarkStart w:id="4" w:name="_Hlk51065199"/>
      <w:bookmarkEnd w:id="3"/>
      <w:r w:rsidR="00045090" w:rsidRPr="00045090">
        <w:rPr>
          <w:rFonts w:ascii="Times New Roman" w:hAnsi="Times New Roman" w:cs="Times New Roman"/>
          <w:sz w:val="24"/>
          <w:szCs w:val="28"/>
        </w:rPr>
        <w:t>(n = 4, repeated-measures ANOVA; F</w:t>
      </w:r>
      <w:r w:rsidR="00045090" w:rsidRPr="00045090">
        <w:rPr>
          <w:rFonts w:ascii="Times New Roman" w:hAnsi="Times New Roman" w:cs="Times New Roman"/>
          <w:sz w:val="24"/>
          <w:szCs w:val="28"/>
          <w:vertAlign w:val="subscript"/>
        </w:rPr>
        <w:t>1, 6</w:t>
      </w:r>
      <w:r w:rsidR="00045090" w:rsidRPr="00045090">
        <w:rPr>
          <w:rFonts w:ascii="Times New Roman" w:hAnsi="Times New Roman" w:cs="Times New Roman"/>
          <w:sz w:val="24"/>
          <w:szCs w:val="28"/>
        </w:rPr>
        <w:t xml:space="preserve">= 0.83 [wake], 0.51 [NREM], 0.91 [REM]; </w:t>
      </w:r>
      <w:r w:rsidR="00045090" w:rsidRPr="00045090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045090" w:rsidRPr="00045090">
        <w:rPr>
          <w:rFonts w:ascii="Times New Roman" w:hAnsi="Times New Roman" w:cs="Times New Roman"/>
          <w:sz w:val="24"/>
          <w:szCs w:val="28"/>
        </w:rPr>
        <w:t xml:space="preserve"> = 0. 40 [wake], 0.50 [NREM], 0.38 [REM])</w:t>
      </w:r>
      <w:bookmarkEnd w:id="4"/>
      <w:r w:rsidR="00045090" w:rsidRPr="00045090">
        <w:rPr>
          <w:rFonts w:ascii="Times New Roman" w:hAnsi="Times New Roman" w:cs="Times New Roman"/>
          <w:sz w:val="24"/>
          <w:szCs w:val="28"/>
        </w:rPr>
        <w:t xml:space="preserve">. </w:t>
      </w:r>
      <w:r w:rsidR="00045090">
        <w:rPr>
          <w:rFonts w:ascii="Times New Roman" w:hAnsi="Times New Roman" w:cs="Times New Roman"/>
          <w:b/>
          <w:bCs/>
          <w:sz w:val="24"/>
          <w:szCs w:val="28"/>
        </w:rPr>
        <w:t>d-f</w:t>
      </w:r>
      <w:r w:rsidR="00045090" w:rsidRPr="00045090">
        <w:rPr>
          <w:rFonts w:ascii="Times New Roman" w:hAnsi="Times New Roman" w:cs="Times New Roman"/>
          <w:sz w:val="24"/>
          <w:szCs w:val="28"/>
        </w:rPr>
        <w:t xml:space="preserve"> Total time spent in each stage for 12 h after vehicle or CNO injection (n = 4, paired t test;</w:t>
      </w:r>
      <w:r w:rsidR="00045090" w:rsidRPr="00045090">
        <w:rPr>
          <w:rFonts w:ascii="Times New Roman" w:hAnsi="Times New Roman" w:cs="Times New Roman"/>
          <w:i/>
          <w:iCs/>
          <w:sz w:val="24"/>
          <w:szCs w:val="28"/>
        </w:rPr>
        <w:t xml:space="preserve"> P</w:t>
      </w:r>
      <w:r w:rsidR="00045090" w:rsidRPr="00045090">
        <w:rPr>
          <w:rFonts w:ascii="Times New Roman" w:hAnsi="Times New Roman" w:cs="Times New Roman"/>
          <w:sz w:val="24"/>
          <w:szCs w:val="28"/>
        </w:rPr>
        <w:t xml:space="preserve"> = 0.02 [wake], 0.01 [NREM], 0.26 [REM]). Data represent the mean ± SEM (*</w:t>
      </w:r>
      <w:r w:rsidR="00045090" w:rsidRPr="00045090">
        <w:rPr>
          <w:rFonts w:ascii="Times New Roman" w:hAnsi="Times New Roman" w:cs="Times New Roman"/>
          <w:i/>
          <w:iCs/>
          <w:sz w:val="24"/>
          <w:szCs w:val="28"/>
        </w:rPr>
        <w:t xml:space="preserve">P </w:t>
      </w:r>
      <w:r w:rsidR="00045090" w:rsidRPr="00045090">
        <w:rPr>
          <w:rFonts w:ascii="Times New Roman" w:hAnsi="Times New Roman" w:cs="Times New Roman"/>
          <w:sz w:val="24"/>
          <w:szCs w:val="28"/>
        </w:rPr>
        <w:t>&lt; 0.05, **</w:t>
      </w:r>
      <w:r w:rsidR="00045090" w:rsidRPr="00045090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045090" w:rsidRPr="00045090">
        <w:rPr>
          <w:rFonts w:ascii="Times New Roman" w:hAnsi="Times New Roman" w:cs="Times New Roman"/>
          <w:sz w:val="24"/>
          <w:szCs w:val="28"/>
        </w:rPr>
        <w:t xml:space="preserve"> &lt; 0.01, </w:t>
      </w:r>
      <w:proofErr w:type="spellStart"/>
      <w:r w:rsidR="00045090" w:rsidRPr="00045090">
        <w:rPr>
          <w:rFonts w:ascii="Times New Roman" w:hAnsi="Times New Roman" w:cs="Times New Roman"/>
          <w:sz w:val="24"/>
          <w:szCs w:val="28"/>
        </w:rPr>
        <w:t>n.s</w:t>
      </w:r>
      <w:proofErr w:type="spellEnd"/>
      <w:r w:rsidR="00045090" w:rsidRPr="00045090">
        <w:rPr>
          <w:rFonts w:ascii="Times New Roman" w:hAnsi="Times New Roman" w:cs="Times New Roman"/>
          <w:sz w:val="24"/>
          <w:szCs w:val="28"/>
        </w:rPr>
        <w:t>. means no significant difference).</w:t>
      </w:r>
    </w:p>
    <w:p w14:paraId="503D7C48" w14:textId="5C914AD6" w:rsidR="00CE0725" w:rsidRPr="00F67BF6" w:rsidRDefault="006F3527" w:rsidP="00CE0725">
      <w:pPr>
        <w:widowControl/>
        <w:tabs>
          <w:tab w:val="left" w:pos="3488"/>
        </w:tabs>
        <w:spacing w:line="48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</w:rPr>
      </w:pPr>
      <w:r w:rsidRPr="006F3527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661E40F0" wp14:editId="70C2AD4F">
            <wp:extent cx="5274310" cy="53524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BE186" w14:textId="07ECE8DB" w:rsidR="000237B5" w:rsidRPr="009E53BF" w:rsidRDefault="00CE0725" w:rsidP="00FC184D">
      <w:pPr>
        <w:widowControl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A31A8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EA32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Fig</w:t>
      </w: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3</w:t>
      </w: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. </w:t>
      </w:r>
      <w:bookmarkStart w:id="5" w:name="_Hlk60168715"/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Chemogenetic inhibition of </w:t>
      </w:r>
      <w:r w:rsidR="003976A2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PVH</w:t>
      </w:r>
      <w:r w:rsidR="003976A2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perscript"/>
        </w:rPr>
        <w:t>CRH</w:t>
      </w:r>
      <w:r w:rsidR="003976A2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3976A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or </w:t>
      </w: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PVH</w:t>
      </w: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perscript"/>
        </w:rPr>
        <w:t>AVP</w:t>
      </w: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neurons during the dark phase </w:t>
      </w:r>
      <w:r w:rsidR="00DA71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has no effect on </w:t>
      </w: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sleep</w:t>
      </w:r>
      <w:bookmarkEnd w:id="5"/>
      <w:r w:rsidR="00DA71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and wakefulness</w:t>
      </w: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.</w:t>
      </w:r>
      <w:r w:rsidR="006F352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a, e</w:t>
      </w:r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Location of hM4Di expression in the PVH</w:t>
      </w:r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</w:rPr>
        <w:t>CRH</w:t>
      </w:r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and PVH</w:t>
      </w:r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</w:rPr>
        <w:t>AVP</w:t>
      </w:r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neurons. </w:t>
      </w:r>
      <w:r w:rsidR="001D7F3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b</w:t>
      </w:r>
      <w:r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, </w:t>
      </w:r>
      <w:r w:rsidR="001D7F3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f</w:t>
      </w:r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</w:t>
      </w:r>
      <w:r w:rsidR="008548F4" w:rsidRPr="008548F4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Time course of wakefulness, NREM sleep, and REM sleep following injection of vehicle or CNO in mice expressing hM3Dq receptor in PVH</w:t>
      </w:r>
      <w:r w:rsidR="008548F4" w:rsidRPr="008548F4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</w:rPr>
        <w:t>CRH</w:t>
      </w:r>
      <w:r w:rsidR="008548F4" w:rsidRPr="008548F4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neurons </w:t>
      </w:r>
      <w:r w:rsidR="008548F4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(</w:t>
      </w:r>
      <w:r w:rsidR="008548F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b</w:t>
      </w:r>
      <w:r w:rsidR="008548F4"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, </w:t>
      </w:r>
      <w:r w:rsidR="008548F4" w:rsidRPr="00DA71B3">
        <w:rPr>
          <w:rFonts w:ascii="Times New Roman" w:eastAsia="DengXian" w:hAnsi="Times New Roman" w:cs="Times New Roman"/>
          <w:kern w:val="0"/>
          <w:sz w:val="24"/>
          <w:szCs w:val="24"/>
          <w:lang w:eastAsia="en-US"/>
        </w:rPr>
        <w:t xml:space="preserve">n= </w:t>
      </w:r>
      <w:r w:rsidR="008548F4">
        <w:rPr>
          <w:rFonts w:ascii="Times New Roman" w:eastAsia="DengXian" w:hAnsi="Times New Roman" w:cs="Times New Roman"/>
          <w:kern w:val="0"/>
          <w:sz w:val="24"/>
          <w:szCs w:val="24"/>
          <w:lang w:eastAsia="en-US"/>
        </w:rPr>
        <w:t>5</w:t>
      </w:r>
      <w:r w:rsidR="008548F4" w:rsidRPr="00DA71B3">
        <w:rPr>
          <w:rFonts w:ascii="Times New Roman" w:eastAsia="DengXian" w:hAnsi="Times New Roman" w:cs="Times New Roman"/>
          <w:kern w:val="0"/>
          <w:sz w:val="24"/>
          <w:szCs w:val="24"/>
          <w:lang w:eastAsia="en-US"/>
        </w:rPr>
        <w:t>, repeated-measures ANOVA,</w:t>
      </w:r>
      <w:r w:rsidR="008548F4" w:rsidRPr="00F54CC6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>F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vertAlign w:val="subscript"/>
          <w:lang w:eastAsia="en-US"/>
        </w:rPr>
        <w:t>1,</w:t>
      </w:r>
      <w:r w:rsidR="008548F4">
        <w:rPr>
          <w:rFonts w:ascii="Times New Roman" w:eastAsia="DengXian" w:hAnsi="Times New Roman" w:cs="Times New Roman"/>
          <w:color w:val="000000"/>
          <w:kern w:val="0"/>
          <w:sz w:val="24"/>
          <w:szCs w:val="24"/>
          <w:vertAlign w:val="subscript"/>
          <w:lang w:eastAsia="en-US"/>
        </w:rPr>
        <w:t>8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>= 0.279 [wake], 0.</w:t>
      </w:r>
      <w:r w:rsidR="008548F4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>861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 xml:space="preserve"> [NREM], 0.</w:t>
      </w:r>
      <w:r w:rsidR="008548F4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>36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 xml:space="preserve"> [REM]; </w:t>
      </w:r>
      <w:r w:rsidR="008548F4" w:rsidRPr="00F54CC6">
        <w:rPr>
          <w:rFonts w:ascii="Times New Roman" w:eastAsia="DengXian" w:hAnsi="Times New Roman" w:cs="Times New Roman"/>
          <w:i/>
          <w:iCs/>
          <w:color w:val="000000"/>
          <w:kern w:val="0"/>
          <w:sz w:val="24"/>
          <w:szCs w:val="24"/>
          <w:lang w:eastAsia="en-US"/>
        </w:rPr>
        <w:t>P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 xml:space="preserve"> = 0.</w:t>
      </w:r>
      <w:r w:rsidR="008548F4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>52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 xml:space="preserve"> [wake], 0.</w:t>
      </w:r>
      <w:r w:rsidR="008548F4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>39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 xml:space="preserve"> [NREM], 0.87 [REM</w:t>
      </w:r>
      <w:r w:rsidR="008548F4" w:rsidRPr="00891CF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>]</w:t>
      </w:r>
      <w:r w:rsidR="008548F4" w:rsidRPr="00891CFC">
        <w:rPr>
          <w:rFonts w:ascii="Times New Roman" w:eastAsia="DengXian" w:hAnsi="Times New Roman" w:cs="Times New Roman"/>
          <w:kern w:val="0"/>
          <w:sz w:val="24"/>
          <w:szCs w:val="24"/>
          <w:lang w:eastAsia="en-US"/>
        </w:rPr>
        <w:t>) and PVH</w:t>
      </w:r>
      <w:r w:rsidR="008548F4" w:rsidRPr="00891CFC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  <w:lang w:eastAsia="en-US"/>
        </w:rPr>
        <w:t>AVP</w:t>
      </w:r>
      <w:r w:rsidR="008548F4" w:rsidRPr="00891CFC">
        <w:rPr>
          <w:rFonts w:ascii="Times New Roman" w:eastAsia="DengXian" w:hAnsi="Times New Roman" w:cs="Times New Roman"/>
          <w:kern w:val="0"/>
          <w:sz w:val="24"/>
          <w:szCs w:val="24"/>
          <w:lang w:eastAsia="en-US"/>
        </w:rPr>
        <w:t xml:space="preserve"> neurons (</w:t>
      </w:r>
      <w:r w:rsidR="00BD331B">
        <w:rPr>
          <w:rFonts w:ascii="Times New Roman" w:eastAsia="DengXian" w:hAnsi="Times New Roman" w:cs="Times New Roman"/>
          <w:b/>
          <w:bCs/>
          <w:kern w:val="0"/>
          <w:sz w:val="24"/>
          <w:szCs w:val="24"/>
          <w:lang w:eastAsia="en-US"/>
        </w:rPr>
        <w:t>f</w:t>
      </w:r>
      <w:r w:rsidR="008548F4" w:rsidRPr="00891CFC">
        <w:rPr>
          <w:rFonts w:ascii="Times New Roman" w:eastAsia="DengXian" w:hAnsi="Times New Roman" w:cs="Times New Roman"/>
          <w:kern w:val="0"/>
          <w:sz w:val="24"/>
          <w:szCs w:val="24"/>
          <w:lang w:eastAsia="en-US"/>
        </w:rPr>
        <w:t xml:space="preserve">, </w:t>
      </w:r>
      <w:r w:rsidR="008548F4" w:rsidRPr="00891CF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>n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 xml:space="preserve"> = 5, repeated-measures ANOVA; F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vertAlign w:val="subscript"/>
          <w:lang w:eastAsia="en-US"/>
        </w:rPr>
        <w:t>1,8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>= 0.279 [wake], 0.190 [NREM], 0.</w:t>
      </w:r>
      <w:r w:rsidR="008548F4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>57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 xml:space="preserve"> [REM]; </w:t>
      </w:r>
      <w:r w:rsidR="008548F4" w:rsidRPr="00F54CC6">
        <w:rPr>
          <w:rFonts w:ascii="Times New Roman" w:eastAsia="DengXian" w:hAnsi="Times New Roman" w:cs="Times New Roman"/>
          <w:i/>
          <w:iCs/>
          <w:color w:val="000000"/>
          <w:kern w:val="0"/>
          <w:sz w:val="24"/>
          <w:szCs w:val="24"/>
          <w:lang w:eastAsia="en-US"/>
        </w:rPr>
        <w:t>P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 xml:space="preserve"> = 0.61 [wake], 0.68 [NREM], 0.87 </w:t>
      </w:r>
      <w:r w:rsidR="008548F4" w:rsidRPr="00BE622F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lastRenderedPageBreak/>
        <w:t>[REM]</w:t>
      </w:r>
      <w:r w:rsidR="008548F4" w:rsidRPr="00BE622F">
        <w:rPr>
          <w:rFonts w:ascii="Times New Roman" w:eastAsia="DengXian" w:hAnsi="Times New Roman" w:cs="Times New Roman"/>
          <w:kern w:val="0"/>
          <w:sz w:val="24"/>
          <w:szCs w:val="24"/>
          <w:lang w:eastAsia="en-US"/>
        </w:rPr>
        <w:t>).</w:t>
      </w:r>
      <w:r w:rsidR="008548F4" w:rsidRPr="00EA32E5">
        <w:rPr>
          <w:rFonts w:ascii="Times New Roman" w:eastAsia="DengXian" w:hAnsi="Times New Roman" w:cs="Times New Roman"/>
          <w:kern w:val="0"/>
          <w:sz w:val="24"/>
          <w:szCs w:val="24"/>
          <w:lang w:eastAsia="en-US"/>
        </w:rPr>
        <w:t xml:space="preserve"> </w:t>
      </w:r>
      <w:r w:rsidR="00BD331B" w:rsidRPr="00BD331B">
        <w:rPr>
          <w:rFonts w:ascii="Times New Roman" w:eastAsia="DengXian" w:hAnsi="Times New Roman" w:cs="Times New Roman"/>
          <w:b/>
          <w:bCs/>
          <w:kern w:val="0"/>
          <w:sz w:val="24"/>
          <w:szCs w:val="24"/>
          <w:lang w:eastAsia="en-US"/>
        </w:rPr>
        <w:t>c</w:t>
      </w:r>
      <w:r w:rsidR="00BD331B">
        <w:rPr>
          <w:rFonts w:ascii="Times New Roman" w:eastAsia="DengXian" w:hAnsi="Times New Roman" w:cs="Times New Roman"/>
          <w:kern w:val="0"/>
          <w:sz w:val="24"/>
          <w:szCs w:val="24"/>
          <w:lang w:eastAsia="en-US"/>
        </w:rPr>
        <w:t xml:space="preserve">, </w:t>
      </w:r>
      <w:r w:rsidR="00BD331B" w:rsidRPr="00BD331B">
        <w:rPr>
          <w:rFonts w:ascii="Times New Roman" w:eastAsia="DengXian" w:hAnsi="Times New Roman" w:cs="Times New Roman"/>
          <w:b/>
          <w:bCs/>
          <w:kern w:val="0"/>
          <w:sz w:val="24"/>
          <w:szCs w:val="24"/>
          <w:lang w:eastAsia="en-US"/>
        </w:rPr>
        <w:t>g</w:t>
      </w:r>
      <w:r w:rsidR="00BD331B">
        <w:rPr>
          <w:rFonts w:ascii="Times New Roman" w:eastAsia="DengXi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Total time spent in each stage after vehicle or CNO injection </w:t>
      </w:r>
      <w:r w:rsidR="00BD331B" w:rsidRPr="00BD331B">
        <w:rPr>
          <w:rFonts w:ascii="Times New Roman" w:hAnsi="Times New Roman" w:cs="Times New Roman"/>
          <w:sz w:val="24"/>
          <w:szCs w:val="28"/>
        </w:rPr>
        <w:t>to CRH-IRES-</w:t>
      </w:r>
      <w:proofErr w:type="spellStart"/>
      <w:r w:rsidR="00BD331B" w:rsidRPr="00BD331B">
        <w:rPr>
          <w:rFonts w:ascii="Times New Roman" w:hAnsi="Times New Roman" w:cs="Times New Roman"/>
          <w:sz w:val="24"/>
          <w:szCs w:val="28"/>
        </w:rPr>
        <w:t>cre</w:t>
      </w:r>
      <w:proofErr w:type="spellEnd"/>
      <w:r w:rsidR="00BD331B" w:rsidRPr="00BD331B">
        <w:rPr>
          <w:rFonts w:ascii="Times New Roman" w:hAnsi="Times New Roman" w:cs="Times New Roman"/>
          <w:sz w:val="24"/>
          <w:szCs w:val="28"/>
        </w:rPr>
        <w:t xml:space="preserve"> mice (n = </w:t>
      </w:r>
      <w:r w:rsidR="00BD331B">
        <w:rPr>
          <w:rFonts w:ascii="Times New Roman" w:hAnsi="Times New Roman" w:cs="Times New Roman"/>
          <w:sz w:val="24"/>
          <w:szCs w:val="28"/>
        </w:rPr>
        <w:t>5</w:t>
      </w:r>
      <w:r w:rsidR="00BD331B" w:rsidRPr="00BD331B">
        <w:rPr>
          <w:rFonts w:ascii="Times New Roman" w:hAnsi="Times New Roman" w:cs="Times New Roman"/>
          <w:sz w:val="24"/>
          <w:szCs w:val="28"/>
        </w:rPr>
        <w:t xml:space="preserve">, paired t test, </w:t>
      </w:r>
      <w:r w:rsidR="00BD331B" w:rsidRPr="00BD331B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BD331B" w:rsidRPr="00BD331B">
        <w:rPr>
          <w:rFonts w:ascii="Times New Roman" w:hAnsi="Times New Roman" w:cs="Times New Roman"/>
          <w:sz w:val="24"/>
          <w:szCs w:val="28"/>
        </w:rPr>
        <w:t xml:space="preserve"> </w:t>
      </w:r>
      <w:r w:rsidR="009E53BF">
        <w:rPr>
          <w:rFonts w:ascii="Times New Roman" w:hAnsi="Times New Roman" w:cs="Times New Roman"/>
          <w:sz w:val="24"/>
          <w:szCs w:val="28"/>
        </w:rPr>
        <w:t>=</w:t>
      </w:r>
      <w:r w:rsidR="00BD331B" w:rsidRPr="00BD331B">
        <w:rPr>
          <w:rFonts w:ascii="Times New Roman" w:hAnsi="Times New Roman" w:cs="Times New Roman"/>
          <w:sz w:val="24"/>
          <w:szCs w:val="28"/>
        </w:rPr>
        <w:t xml:space="preserve"> 0.</w:t>
      </w:r>
      <w:r w:rsidR="009E53BF">
        <w:rPr>
          <w:rFonts w:ascii="Times New Roman" w:hAnsi="Times New Roman" w:cs="Times New Roman"/>
          <w:sz w:val="24"/>
          <w:szCs w:val="28"/>
        </w:rPr>
        <w:t>19</w:t>
      </w:r>
      <w:r w:rsidR="00BD331B" w:rsidRPr="00BD331B">
        <w:rPr>
          <w:rFonts w:ascii="Times New Roman" w:hAnsi="Times New Roman" w:cs="Times New Roman"/>
          <w:sz w:val="24"/>
          <w:szCs w:val="28"/>
        </w:rPr>
        <w:t xml:space="preserve"> [wake], </w:t>
      </w:r>
      <w:r w:rsidR="00BD331B" w:rsidRPr="00BD331B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BD331B" w:rsidRPr="00BD331B">
        <w:rPr>
          <w:rFonts w:ascii="Times New Roman" w:hAnsi="Times New Roman" w:cs="Times New Roman"/>
          <w:sz w:val="24"/>
          <w:szCs w:val="28"/>
        </w:rPr>
        <w:t xml:space="preserve"> </w:t>
      </w:r>
      <w:r w:rsidR="009E53BF">
        <w:rPr>
          <w:rFonts w:ascii="Times New Roman" w:hAnsi="Times New Roman" w:cs="Times New Roman"/>
          <w:sz w:val="24"/>
          <w:szCs w:val="28"/>
        </w:rPr>
        <w:t>= 0.36</w:t>
      </w:r>
      <w:r w:rsidR="00BD331B" w:rsidRPr="00BD331B">
        <w:rPr>
          <w:rFonts w:ascii="Times New Roman" w:hAnsi="Times New Roman" w:cs="Times New Roman"/>
          <w:sz w:val="24"/>
          <w:szCs w:val="28"/>
        </w:rPr>
        <w:t xml:space="preserve"> [NREM], </w:t>
      </w:r>
      <w:r w:rsidR="00BD331B" w:rsidRPr="00BD331B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BD331B" w:rsidRPr="00BD331B">
        <w:rPr>
          <w:rFonts w:ascii="Times New Roman" w:hAnsi="Times New Roman" w:cs="Times New Roman"/>
          <w:sz w:val="24"/>
          <w:szCs w:val="28"/>
        </w:rPr>
        <w:t xml:space="preserve"> </w:t>
      </w:r>
      <w:r w:rsidR="009E53BF">
        <w:rPr>
          <w:rFonts w:ascii="Times New Roman" w:hAnsi="Times New Roman" w:cs="Times New Roman"/>
          <w:sz w:val="24"/>
          <w:szCs w:val="28"/>
        </w:rPr>
        <w:t>= 0.14</w:t>
      </w:r>
      <w:r w:rsidR="00BD331B" w:rsidRPr="00BD331B">
        <w:rPr>
          <w:rFonts w:ascii="Times New Roman" w:hAnsi="Times New Roman" w:cs="Times New Roman"/>
          <w:sz w:val="24"/>
          <w:szCs w:val="28"/>
        </w:rPr>
        <w:t xml:space="preserve"> [REM])</w:t>
      </w:r>
      <w:r w:rsidR="009E53BF">
        <w:rPr>
          <w:rFonts w:ascii="Times New Roman" w:hAnsi="Times New Roman" w:cs="Times New Roman"/>
          <w:sz w:val="24"/>
          <w:szCs w:val="28"/>
        </w:rPr>
        <w:t>, AVP</w:t>
      </w:r>
      <w:r w:rsidR="009E53BF" w:rsidRPr="00BD331B">
        <w:rPr>
          <w:rFonts w:ascii="Times New Roman" w:hAnsi="Times New Roman" w:cs="Times New Roman"/>
          <w:sz w:val="24"/>
          <w:szCs w:val="28"/>
        </w:rPr>
        <w:t>-IRES-</w:t>
      </w:r>
      <w:proofErr w:type="spellStart"/>
      <w:r w:rsidR="009E53BF" w:rsidRPr="00BD331B">
        <w:rPr>
          <w:rFonts w:ascii="Times New Roman" w:hAnsi="Times New Roman" w:cs="Times New Roman"/>
          <w:sz w:val="24"/>
          <w:szCs w:val="28"/>
        </w:rPr>
        <w:t>cre</w:t>
      </w:r>
      <w:proofErr w:type="spellEnd"/>
      <w:r w:rsidR="009E53BF" w:rsidRPr="00BD331B">
        <w:rPr>
          <w:rFonts w:ascii="Times New Roman" w:hAnsi="Times New Roman" w:cs="Times New Roman"/>
          <w:sz w:val="24"/>
          <w:szCs w:val="28"/>
        </w:rPr>
        <w:t xml:space="preserve"> mice</w:t>
      </w:r>
      <w:r w:rsidR="009E53BF">
        <w:rPr>
          <w:rFonts w:ascii="Times New Roman" w:hAnsi="Times New Roman" w:cs="Times New Roman"/>
          <w:sz w:val="24"/>
          <w:szCs w:val="28"/>
        </w:rPr>
        <w:t xml:space="preserve"> </w:t>
      </w:r>
      <w:r w:rsidR="009E53BF" w:rsidRPr="00BD331B">
        <w:rPr>
          <w:rFonts w:ascii="Times New Roman" w:hAnsi="Times New Roman" w:cs="Times New Roman"/>
          <w:sz w:val="24"/>
          <w:szCs w:val="28"/>
        </w:rPr>
        <w:t xml:space="preserve">(n = </w:t>
      </w:r>
      <w:r w:rsidR="009E53BF">
        <w:rPr>
          <w:rFonts w:ascii="Times New Roman" w:hAnsi="Times New Roman" w:cs="Times New Roman"/>
          <w:sz w:val="24"/>
          <w:szCs w:val="28"/>
        </w:rPr>
        <w:t>5</w:t>
      </w:r>
      <w:r w:rsidR="009E53BF" w:rsidRPr="00BD331B">
        <w:rPr>
          <w:rFonts w:ascii="Times New Roman" w:hAnsi="Times New Roman" w:cs="Times New Roman"/>
          <w:sz w:val="24"/>
          <w:szCs w:val="28"/>
        </w:rPr>
        <w:t xml:space="preserve">, paired t test, </w:t>
      </w:r>
      <w:r w:rsidR="009E53BF" w:rsidRPr="00043DBA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9E53BF" w:rsidRPr="00043DBA">
        <w:rPr>
          <w:rFonts w:ascii="Times New Roman" w:hAnsi="Times New Roman" w:cs="Times New Roman"/>
          <w:sz w:val="24"/>
          <w:szCs w:val="28"/>
        </w:rPr>
        <w:t xml:space="preserve"> = 0.19 [wake], </w:t>
      </w:r>
      <w:r w:rsidR="009E53BF" w:rsidRPr="00043DBA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9E53BF" w:rsidRPr="00043DBA">
        <w:rPr>
          <w:rFonts w:ascii="Times New Roman" w:hAnsi="Times New Roman" w:cs="Times New Roman"/>
          <w:sz w:val="24"/>
          <w:szCs w:val="28"/>
        </w:rPr>
        <w:t xml:space="preserve"> = 0.36 [NREM], </w:t>
      </w:r>
      <w:r w:rsidR="009E53BF" w:rsidRPr="00043DBA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9E53BF" w:rsidRPr="00043DBA">
        <w:rPr>
          <w:rFonts w:ascii="Times New Roman" w:hAnsi="Times New Roman" w:cs="Times New Roman"/>
          <w:sz w:val="24"/>
          <w:szCs w:val="28"/>
        </w:rPr>
        <w:t xml:space="preserve"> = 0.14 [REM]</w:t>
      </w:r>
      <w:r w:rsidR="009E53BF" w:rsidRPr="00BD331B">
        <w:rPr>
          <w:rFonts w:ascii="Times New Roman" w:hAnsi="Times New Roman" w:cs="Times New Roman"/>
          <w:sz w:val="24"/>
          <w:szCs w:val="28"/>
        </w:rPr>
        <w:t>)</w:t>
      </w:r>
      <w:r w:rsidR="009E53BF">
        <w:rPr>
          <w:rFonts w:ascii="Times New Roman" w:hAnsi="Times New Roman" w:cs="Times New Roman"/>
          <w:sz w:val="24"/>
          <w:szCs w:val="28"/>
        </w:rPr>
        <w:t>.</w:t>
      </w:r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</w:t>
      </w:r>
      <w:r w:rsidR="009E53B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d, h</w:t>
      </w:r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Representative EEG power spectra and EEG-EMG traces of wakefulness, NREM and REM sleep after injection in CRH-</w:t>
      </w:r>
      <w:proofErr w:type="spellStart"/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Cre</w:t>
      </w:r>
      <w:proofErr w:type="spellEnd"/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mouse (</w:t>
      </w:r>
      <w:r w:rsidR="009E53B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d</w:t>
      </w:r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) and AVP-</w:t>
      </w:r>
      <w:proofErr w:type="spellStart"/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>Cre</w:t>
      </w:r>
      <w:proofErr w:type="spellEnd"/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 mouse (</w:t>
      </w:r>
      <w:r w:rsidR="009E53B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h</w:t>
      </w:r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t xml:space="preserve">). </w:t>
      </w:r>
      <w:r w:rsidR="00FC184D" w:rsidRPr="00045090">
        <w:rPr>
          <w:rFonts w:ascii="Times New Roman" w:hAnsi="Times New Roman" w:cs="Times New Roman"/>
          <w:sz w:val="24"/>
          <w:szCs w:val="28"/>
        </w:rPr>
        <w:t>Data represent the mean ± SEM (*</w:t>
      </w:r>
      <w:r w:rsidR="00FC184D" w:rsidRPr="00045090">
        <w:rPr>
          <w:rFonts w:ascii="Times New Roman" w:hAnsi="Times New Roman" w:cs="Times New Roman"/>
          <w:i/>
          <w:iCs/>
          <w:sz w:val="24"/>
          <w:szCs w:val="28"/>
        </w:rPr>
        <w:t xml:space="preserve">P </w:t>
      </w:r>
      <w:r w:rsidR="00FC184D" w:rsidRPr="00045090">
        <w:rPr>
          <w:rFonts w:ascii="Times New Roman" w:hAnsi="Times New Roman" w:cs="Times New Roman"/>
          <w:sz w:val="24"/>
          <w:szCs w:val="28"/>
        </w:rPr>
        <w:t>&lt; 0.05, **</w:t>
      </w:r>
      <w:r w:rsidR="00FC184D" w:rsidRPr="00045090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FC184D" w:rsidRPr="00045090">
        <w:rPr>
          <w:rFonts w:ascii="Times New Roman" w:hAnsi="Times New Roman" w:cs="Times New Roman"/>
          <w:sz w:val="24"/>
          <w:szCs w:val="28"/>
        </w:rPr>
        <w:t xml:space="preserve"> &lt; 0.01, </w:t>
      </w:r>
      <w:proofErr w:type="spellStart"/>
      <w:r w:rsidR="00FC184D" w:rsidRPr="00045090">
        <w:rPr>
          <w:rFonts w:ascii="Times New Roman" w:hAnsi="Times New Roman" w:cs="Times New Roman"/>
          <w:sz w:val="24"/>
          <w:szCs w:val="28"/>
        </w:rPr>
        <w:t>n.s</w:t>
      </w:r>
      <w:proofErr w:type="spellEnd"/>
      <w:r w:rsidR="00FC184D" w:rsidRPr="00045090">
        <w:rPr>
          <w:rFonts w:ascii="Times New Roman" w:hAnsi="Times New Roman" w:cs="Times New Roman"/>
          <w:sz w:val="24"/>
          <w:szCs w:val="28"/>
        </w:rPr>
        <w:t>. means no significant difference).</w:t>
      </w:r>
    </w:p>
    <w:p w14:paraId="6794F01A" w14:textId="0D9AA03E" w:rsidR="008D660D" w:rsidRPr="008D660D" w:rsidRDefault="0013610D" w:rsidP="008D660D">
      <w:pPr>
        <w:spacing w:line="480" w:lineRule="auto"/>
        <w:rPr>
          <w:sz w:val="24"/>
          <w:szCs w:val="28"/>
        </w:rPr>
      </w:pPr>
      <w:r w:rsidRPr="00F67BF6">
        <w:rPr>
          <w:rFonts w:ascii="Times New Roman" w:eastAsia="Times New Roman" w:hAnsi="Times New Roman" w:cs="Times New Roman"/>
          <w:bCs/>
          <w:kern w:val="0"/>
          <w:sz w:val="24"/>
          <w:szCs w:val="24"/>
        </w:rPr>
        <w:br w:type="page"/>
      </w:r>
      <w:r w:rsidR="008D660D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00023502" wp14:editId="6FB82FF7">
            <wp:extent cx="5270500" cy="204760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总结图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725" w:rsidRPr="00A31A8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Supplementary</w:t>
      </w:r>
      <w:r w:rsidR="00CE07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CE0725" w:rsidRPr="00EA32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Fig</w:t>
      </w:r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CE07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4</w:t>
      </w:r>
      <w:r w:rsidR="00CE0725" w:rsidRPr="00F67BF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.</w:t>
      </w:r>
      <w:r w:rsidR="008D660D" w:rsidRPr="008D660D">
        <w:rPr>
          <w:rFonts w:ascii="Times New Roman" w:hAnsi="Times New Roman" w:cs="Times New Roman"/>
          <w:b/>
          <w:bCs/>
          <w:color w:val="231F20"/>
        </w:rPr>
        <w:t xml:space="preserve"> </w:t>
      </w:r>
      <w:r w:rsidR="008D660D" w:rsidRPr="008D660D">
        <w:rPr>
          <w:rFonts w:ascii="Times New Roman" w:hAnsi="Times New Roman" w:cs="Times New Roman"/>
          <w:b/>
          <w:bCs/>
          <w:color w:val="231F20"/>
          <w:sz w:val="24"/>
          <w:szCs w:val="28"/>
        </w:rPr>
        <w:t xml:space="preserve">Model of the </w:t>
      </w:r>
      <w:r w:rsidR="008D660D" w:rsidRPr="008D660D">
        <w:rPr>
          <w:rFonts w:ascii="Times New Roman" w:hAnsi="Times New Roman" w:cs="Times New Roman" w:hint="eastAsia"/>
          <w:b/>
          <w:bCs/>
          <w:color w:val="231F20"/>
          <w:sz w:val="24"/>
          <w:szCs w:val="28"/>
        </w:rPr>
        <w:t>PVH</w:t>
      </w:r>
      <w:r w:rsidR="008D660D" w:rsidRPr="008D660D">
        <w:rPr>
          <w:rFonts w:ascii="Times New Roman" w:hAnsi="Times New Roman" w:cs="Times New Roman"/>
          <w:b/>
          <w:bCs/>
          <w:color w:val="231F20"/>
          <w:sz w:val="24"/>
          <w:szCs w:val="28"/>
        </w:rPr>
        <w:t xml:space="preserve"> control of wakefulness.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 xml:space="preserve"> Left: Increased levels </w:t>
      </w:r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>of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 xml:space="preserve"> PV</w:t>
      </w:r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>H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  <w:vertAlign w:val="superscript"/>
        </w:rPr>
        <w:t>vglut2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 xml:space="preserve"> neurons</w:t>
      </w:r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 xml:space="preserve"> 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 xml:space="preserve">projecting to the </w:t>
      </w:r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>PB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 xml:space="preserve"> </w:t>
      </w:r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>and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 xml:space="preserve"> </w:t>
      </w:r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>the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 xml:space="preserve"> </w:t>
      </w:r>
      <w:proofErr w:type="spellStart"/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>LSv</w:t>
      </w:r>
      <w:proofErr w:type="spellEnd"/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 xml:space="preserve">, thereby activating </w:t>
      </w:r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>PB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 xml:space="preserve"> </w:t>
      </w:r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>and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 xml:space="preserve"> </w:t>
      </w:r>
      <w:proofErr w:type="spellStart"/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>LSv</w:t>
      </w:r>
      <w:proofErr w:type="spellEnd"/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 xml:space="preserve"> neurons to control</w:t>
      </w:r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 xml:space="preserve"> 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>wakefulness. Top right: Decreased activity of PV</w:t>
      </w:r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>H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  <w:vertAlign w:val="superscript"/>
        </w:rPr>
        <w:t>vglut2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 xml:space="preserve"> neurons leads to</w:t>
      </w:r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 xml:space="preserve"> 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>sleep. Bottom right: The impairment of PV</w:t>
      </w:r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>H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 xml:space="preserve"> neurons in neurological</w:t>
      </w:r>
      <w:r w:rsidR="008D660D" w:rsidRPr="008D660D">
        <w:rPr>
          <w:rFonts w:ascii="Times New Roman" w:hAnsi="Times New Roman" w:cs="Times New Roman" w:hint="eastAsia"/>
          <w:color w:val="231F20"/>
          <w:sz w:val="24"/>
          <w:szCs w:val="28"/>
        </w:rPr>
        <w:t xml:space="preserve"> </w:t>
      </w:r>
      <w:r w:rsidR="008D660D" w:rsidRPr="008D660D">
        <w:rPr>
          <w:rFonts w:ascii="Times New Roman" w:hAnsi="Times New Roman" w:cs="Times New Roman"/>
          <w:color w:val="231F20"/>
          <w:sz w:val="24"/>
          <w:szCs w:val="28"/>
        </w:rPr>
        <w:t>diseases may be associated with hypersomnolence.</w:t>
      </w:r>
    </w:p>
    <w:p w14:paraId="5AEFBF2B" w14:textId="4176D9BE" w:rsidR="0013610D" w:rsidRPr="009E53BF" w:rsidRDefault="0013610D" w:rsidP="009E53BF">
      <w:pPr>
        <w:widowControl/>
        <w:tabs>
          <w:tab w:val="left" w:pos="3488"/>
        </w:tabs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</w:p>
    <w:sectPr w:rsidR="0013610D" w:rsidRPr="009E53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7066F" w14:textId="77777777" w:rsidR="00A155D3" w:rsidRDefault="00A155D3" w:rsidP="008702DB">
      <w:r>
        <w:separator/>
      </w:r>
    </w:p>
  </w:endnote>
  <w:endnote w:type="continuationSeparator" w:id="0">
    <w:p w14:paraId="38C531DE" w14:textId="77777777" w:rsidR="00A155D3" w:rsidRDefault="00A155D3" w:rsidP="00870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C8156" w14:textId="77777777" w:rsidR="00A155D3" w:rsidRDefault="00A155D3" w:rsidP="008702DB">
      <w:r>
        <w:separator/>
      </w:r>
    </w:p>
  </w:footnote>
  <w:footnote w:type="continuationSeparator" w:id="0">
    <w:p w14:paraId="3A7EBED3" w14:textId="77777777" w:rsidR="00A155D3" w:rsidRDefault="00A155D3" w:rsidP="008702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10D"/>
    <w:rsid w:val="000237B5"/>
    <w:rsid w:val="00043DBA"/>
    <w:rsid w:val="00045090"/>
    <w:rsid w:val="000B3F6B"/>
    <w:rsid w:val="0013610D"/>
    <w:rsid w:val="0013676B"/>
    <w:rsid w:val="00137428"/>
    <w:rsid w:val="001702A1"/>
    <w:rsid w:val="001D7F32"/>
    <w:rsid w:val="00281DA7"/>
    <w:rsid w:val="00351365"/>
    <w:rsid w:val="003976A2"/>
    <w:rsid w:val="00416AF8"/>
    <w:rsid w:val="004575C0"/>
    <w:rsid w:val="004604D5"/>
    <w:rsid w:val="00497FB9"/>
    <w:rsid w:val="006F3527"/>
    <w:rsid w:val="00720F9D"/>
    <w:rsid w:val="008548F4"/>
    <w:rsid w:val="008702DB"/>
    <w:rsid w:val="008A1BF9"/>
    <w:rsid w:val="008A413B"/>
    <w:rsid w:val="008D660D"/>
    <w:rsid w:val="00955856"/>
    <w:rsid w:val="009B7392"/>
    <w:rsid w:val="009E53BF"/>
    <w:rsid w:val="00A155D3"/>
    <w:rsid w:val="00A6059A"/>
    <w:rsid w:val="00A805A9"/>
    <w:rsid w:val="00AC40CD"/>
    <w:rsid w:val="00B05441"/>
    <w:rsid w:val="00BD331B"/>
    <w:rsid w:val="00CE0725"/>
    <w:rsid w:val="00DA71B3"/>
    <w:rsid w:val="00F67BF6"/>
    <w:rsid w:val="00FC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D2DBE6"/>
  <w15:chartTrackingRefBased/>
  <w15:docId w15:val="{4CA225DF-A0B0-4EDC-A01B-A0576545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61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02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702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702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702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519</Words>
  <Characters>2962</Characters>
  <Application>Microsoft Office Word</Application>
  <DocSecurity>0</DocSecurity>
  <Lines>24</Lines>
  <Paragraphs>6</Paragraphs>
  <ScaleCrop>false</ScaleCrop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姜 姗</dc:creator>
  <cp:keywords/>
  <dc:description/>
  <cp:lastModifiedBy>Microsoft Office User</cp:lastModifiedBy>
  <cp:revision>10</cp:revision>
  <dcterms:created xsi:type="dcterms:W3CDTF">2020-12-29T14:52:00Z</dcterms:created>
  <dcterms:modified xsi:type="dcterms:W3CDTF">2021-01-03T13:51:00Z</dcterms:modified>
</cp:coreProperties>
</file>