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AE03F" w14:textId="1F51218F" w:rsidR="00E67CB4" w:rsidRPr="00E67CB4" w:rsidRDefault="00E67CB4" w:rsidP="0020356D">
      <w:pPr>
        <w:spacing w:afterLines="100" w:after="312" w:line="480" w:lineRule="auto"/>
        <w:jc w:val="center"/>
        <w:rPr>
          <w:rFonts w:ascii="Times New Roman" w:hAnsi="Times New Roman" w:cs="Times New Roman"/>
          <w:sz w:val="36"/>
          <w:szCs w:val="36"/>
        </w:rPr>
      </w:pPr>
      <w:bookmarkStart w:id="0" w:name="_Hlk32843265"/>
      <w:r w:rsidRPr="00E67CB4">
        <w:rPr>
          <w:rFonts w:ascii="Times New Roman" w:hAnsi="Times New Roman" w:cs="Times New Roman"/>
          <w:sz w:val="36"/>
          <w:szCs w:val="36"/>
        </w:rPr>
        <w:t>Supplementary Materials For</w:t>
      </w:r>
    </w:p>
    <w:p w14:paraId="4FDFFCA8" w14:textId="3B05CFA6" w:rsidR="004E39FA" w:rsidRPr="009E1977" w:rsidRDefault="004E39FA" w:rsidP="004E39FA">
      <w:pPr>
        <w:spacing w:afterLines="100" w:after="312" w:line="480" w:lineRule="auto"/>
        <w:jc w:val="center"/>
        <w:rPr>
          <w:rFonts w:ascii="Times New Roman" w:hAnsi="Times New Roman" w:cs="Times New Roman"/>
          <w:b/>
          <w:bCs/>
          <w:sz w:val="32"/>
          <w:szCs w:val="32"/>
        </w:rPr>
      </w:pPr>
      <w:bookmarkStart w:id="1" w:name="_Hlk45891126"/>
      <w:bookmarkEnd w:id="0"/>
      <w:r w:rsidRPr="00086A73">
        <w:rPr>
          <w:rFonts w:ascii="Times New Roman" w:hAnsi="Times New Roman" w:cs="Times New Roman"/>
          <w:b/>
          <w:bCs/>
          <w:sz w:val="32"/>
          <w:szCs w:val="32"/>
        </w:rPr>
        <w:t>Moisture-</w:t>
      </w:r>
      <w:r w:rsidR="00986A37">
        <w:rPr>
          <w:rFonts w:ascii="Times New Roman" w:hAnsi="Times New Roman" w:cs="Times New Roman"/>
          <w:b/>
          <w:bCs/>
          <w:sz w:val="32"/>
          <w:szCs w:val="32"/>
        </w:rPr>
        <w:t>i</w:t>
      </w:r>
      <w:r w:rsidRPr="00086A73">
        <w:rPr>
          <w:rFonts w:ascii="Times New Roman" w:hAnsi="Times New Roman" w:cs="Times New Roman"/>
          <w:b/>
          <w:bCs/>
          <w:sz w:val="32"/>
          <w:szCs w:val="32"/>
        </w:rPr>
        <w:t xml:space="preserve">nduced </w:t>
      </w:r>
      <w:r w:rsidR="00986A37">
        <w:rPr>
          <w:rFonts w:ascii="Times New Roman" w:hAnsi="Times New Roman" w:cs="Times New Roman"/>
          <w:b/>
          <w:bCs/>
          <w:sz w:val="32"/>
          <w:szCs w:val="32"/>
        </w:rPr>
        <w:t>a</w:t>
      </w:r>
      <w:r w:rsidRPr="00086A73">
        <w:rPr>
          <w:rFonts w:ascii="Times New Roman" w:hAnsi="Times New Roman" w:cs="Times New Roman"/>
          <w:b/>
          <w:bCs/>
          <w:sz w:val="32"/>
          <w:szCs w:val="32"/>
        </w:rPr>
        <w:t xml:space="preserve">utonomous </w:t>
      </w:r>
      <w:r w:rsidR="00986A37">
        <w:rPr>
          <w:rFonts w:ascii="Times New Roman" w:hAnsi="Times New Roman" w:cs="Times New Roman"/>
          <w:b/>
          <w:bCs/>
          <w:sz w:val="32"/>
          <w:szCs w:val="32"/>
        </w:rPr>
        <w:t>s</w:t>
      </w:r>
      <w:r w:rsidRPr="00086A73">
        <w:rPr>
          <w:rFonts w:ascii="Times New Roman" w:hAnsi="Times New Roman" w:cs="Times New Roman"/>
          <w:b/>
          <w:bCs/>
          <w:sz w:val="32"/>
          <w:szCs w:val="32"/>
        </w:rPr>
        <w:t xml:space="preserve">urface </w:t>
      </w:r>
      <w:r w:rsidR="00986A37">
        <w:rPr>
          <w:rFonts w:ascii="Times New Roman" w:hAnsi="Times New Roman" w:cs="Times New Roman"/>
          <w:b/>
          <w:bCs/>
          <w:sz w:val="32"/>
          <w:szCs w:val="32"/>
        </w:rPr>
        <w:t>p</w:t>
      </w:r>
      <w:r w:rsidRPr="00086A73">
        <w:rPr>
          <w:rFonts w:ascii="Times New Roman" w:hAnsi="Times New Roman" w:cs="Times New Roman"/>
          <w:b/>
          <w:bCs/>
          <w:sz w:val="32"/>
          <w:szCs w:val="32"/>
        </w:rPr>
        <w:t xml:space="preserve">otential </w:t>
      </w:r>
      <w:r w:rsidR="00986A37">
        <w:rPr>
          <w:rFonts w:ascii="Times New Roman" w:hAnsi="Times New Roman" w:cs="Times New Roman"/>
          <w:b/>
          <w:bCs/>
          <w:sz w:val="32"/>
          <w:szCs w:val="32"/>
        </w:rPr>
        <w:t>o</w:t>
      </w:r>
      <w:r w:rsidRPr="00086A73">
        <w:rPr>
          <w:rFonts w:ascii="Times New Roman" w:hAnsi="Times New Roman" w:cs="Times New Roman"/>
          <w:b/>
          <w:bCs/>
          <w:sz w:val="32"/>
          <w:szCs w:val="32"/>
        </w:rPr>
        <w:t xml:space="preserve">scillations for </w:t>
      </w:r>
      <w:r w:rsidR="00986A37">
        <w:rPr>
          <w:rFonts w:ascii="Times New Roman" w:hAnsi="Times New Roman" w:cs="Times New Roman"/>
          <w:b/>
          <w:bCs/>
          <w:sz w:val="32"/>
          <w:szCs w:val="32"/>
        </w:rPr>
        <w:t>e</w:t>
      </w:r>
      <w:r w:rsidRPr="00086A73">
        <w:rPr>
          <w:rFonts w:ascii="Times New Roman" w:hAnsi="Times New Roman" w:cs="Times New Roman"/>
          <w:b/>
          <w:bCs/>
          <w:sz w:val="32"/>
          <w:szCs w:val="32"/>
        </w:rPr>
        <w:t xml:space="preserve">nergy </w:t>
      </w:r>
      <w:r w:rsidR="00986A37">
        <w:rPr>
          <w:rFonts w:ascii="Times New Roman" w:hAnsi="Times New Roman" w:cs="Times New Roman"/>
          <w:b/>
          <w:bCs/>
          <w:sz w:val="32"/>
          <w:szCs w:val="32"/>
        </w:rPr>
        <w:t>h</w:t>
      </w:r>
      <w:r w:rsidRPr="00086A73">
        <w:rPr>
          <w:rFonts w:ascii="Times New Roman" w:hAnsi="Times New Roman" w:cs="Times New Roman"/>
          <w:b/>
          <w:bCs/>
          <w:sz w:val="32"/>
          <w:szCs w:val="32"/>
        </w:rPr>
        <w:t>arvesting</w:t>
      </w:r>
    </w:p>
    <w:p w14:paraId="21E7CC0C" w14:textId="5EEC8C0D" w:rsidR="00D63B31" w:rsidRPr="004E39FA" w:rsidRDefault="00D63B31" w:rsidP="0020356D">
      <w:pPr>
        <w:spacing w:afterLines="100" w:after="312" w:line="480" w:lineRule="auto"/>
        <w:jc w:val="center"/>
        <w:rPr>
          <w:rFonts w:ascii="Times New Roman" w:hAnsi="Times New Roman" w:cs="Times New Roman"/>
          <w:b/>
          <w:bCs/>
          <w:sz w:val="32"/>
          <w:szCs w:val="32"/>
        </w:rPr>
      </w:pPr>
    </w:p>
    <w:bookmarkEnd w:id="1"/>
    <w:p w14:paraId="4B82A9AE" w14:textId="17D843DF" w:rsidR="004E39FA" w:rsidRPr="00086A73" w:rsidRDefault="004E39FA" w:rsidP="004E39FA">
      <w:pPr>
        <w:spacing w:afterLines="100" w:after="312" w:line="480" w:lineRule="auto"/>
        <w:rPr>
          <w:rFonts w:ascii="Times New Roman" w:hAnsi="Times New Roman" w:cs="Times New Roman"/>
          <w:sz w:val="24"/>
          <w:szCs w:val="24"/>
        </w:rPr>
      </w:pPr>
      <w:r w:rsidRPr="00086A73">
        <w:rPr>
          <w:rFonts w:ascii="Times New Roman" w:hAnsi="Times New Roman" w:cs="Times New Roman"/>
          <w:sz w:val="24"/>
          <w:szCs w:val="24"/>
        </w:rPr>
        <w:t>Yu Long</w:t>
      </w:r>
      <w:r>
        <w:rPr>
          <w:rFonts w:ascii="Times New Roman" w:hAnsi="Times New Roman" w:cs="Times New Roman"/>
          <w:sz w:val="24"/>
          <w:szCs w:val="24"/>
          <w:vertAlign w:val="superscript"/>
        </w:rPr>
        <w:t>1</w:t>
      </w:r>
      <w:r w:rsidRPr="00086A73">
        <w:rPr>
          <w:rFonts w:ascii="Times New Roman" w:hAnsi="Times New Roman" w:cs="Times New Roman"/>
          <w:sz w:val="24"/>
          <w:szCs w:val="24"/>
        </w:rPr>
        <w:t xml:space="preserve">, </w:t>
      </w:r>
      <w:proofErr w:type="spellStart"/>
      <w:r w:rsidRPr="00086A73">
        <w:rPr>
          <w:rFonts w:ascii="Times New Roman" w:hAnsi="Times New Roman" w:cs="Times New Roman"/>
          <w:sz w:val="24"/>
          <w:szCs w:val="24"/>
        </w:rPr>
        <w:t>Peisheng</w:t>
      </w:r>
      <w:proofErr w:type="spellEnd"/>
      <w:r w:rsidRPr="00086A73">
        <w:rPr>
          <w:rFonts w:ascii="Times New Roman" w:hAnsi="Times New Roman" w:cs="Times New Roman"/>
          <w:sz w:val="24"/>
          <w:szCs w:val="24"/>
        </w:rPr>
        <w:t xml:space="preserve"> He</w:t>
      </w:r>
      <w:r>
        <w:rPr>
          <w:rFonts w:ascii="Times New Roman" w:hAnsi="Times New Roman" w:cs="Times New Roman"/>
          <w:sz w:val="24"/>
          <w:szCs w:val="24"/>
          <w:vertAlign w:val="superscript"/>
        </w:rPr>
        <w:t>1</w:t>
      </w:r>
      <w:r w:rsidRPr="00086A73">
        <w:rPr>
          <w:rFonts w:ascii="Times New Roman" w:hAnsi="Times New Roman" w:cs="Times New Roman"/>
          <w:sz w:val="24"/>
          <w:szCs w:val="24"/>
        </w:rPr>
        <w:t xml:space="preserve">, </w:t>
      </w:r>
      <w:proofErr w:type="spellStart"/>
      <w:r w:rsidRPr="00086A73">
        <w:rPr>
          <w:rFonts w:ascii="Times New Roman" w:hAnsi="Times New Roman" w:cs="Times New Roman"/>
          <w:sz w:val="24"/>
          <w:szCs w:val="24"/>
        </w:rPr>
        <w:t>Zhichun</w:t>
      </w:r>
      <w:proofErr w:type="spellEnd"/>
      <w:r w:rsidRPr="00086A73">
        <w:rPr>
          <w:rFonts w:ascii="Times New Roman" w:hAnsi="Times New Roman" w:cs="Times New Roman"/>
          <w:sz w:val="24"/>
          <w:szCs w:val="24"/>
        </w:rPr>
        <w:t xml:space="preserve"> Shao</w:t>
      </w:r>
      <w:r>
        <w:rPr>
          <w:rFonts w:ascii="Times New Roman" w:hAnsi="Times New Roman" w:cs="Times New Roman"/>
          <w:sz w:val="24"/>
          <w:szCs w:val="24"/>
          <w:vertAlign w:val="superscript"/>
        </w:rPr>
        <w:t>1</w:t>
      </w:r>
      <w:r w:rsidRPr="00086A73">
        <w:rPr>
          <w:rFonts w:ascii="Times New Roman" w:hAnsi="Times New Roman" w:cs="Times New Roman"/>
          <w:sz w:val="24"/>
          <w:szCs w:val="24"/>
        </w:rPr>
        <w:t>, Han Kim</w:t>
      </w:r>
      <w:r w:rsidR="00AE6AAE">
        <w:rPr>
          <w:rFonts w:ascii="Times New Roman" w:hAnsi="Times New Roman" w:cs="Times New Roman"/>
          <w:sz w:val="24"/>
          <w:szCs w:val="24"/>
          <w:vertAlign w:val="superscript"/>
        </w:rPr>
        <w:t>3</w:t>
      </w:r>
      <w:r w:rsidRPr="00086A73">
        <w:rPr>
          <w:rFonts w:ascii="Times New Roman" w:hAnsi="Times New Roman" w:cs="Times New Roman"/>
          <w:sz w:val="24"/>
          <w:szCs w:val="24"/>
        </w:rPr>
        <w:t xml:space="preserve">, </w:t>
      </w:r>
      <w:proofErr w:type="spellStart"/>
      <w:r w:rsidRPr="00086A73">
        <w:rPr>
          <w:rFonts w:ascii="Times New Roman" w:hAnsi="Times New Roman" w:cs="Times New Roman"/>
          <w:sz w:val="24"/>
          <w:szCs w:val="24"/>
        </w:rPr>
        <w:t>Mingze</w:t>
      </w:r>
      <w:proofErr w:type="spellEnd"/>
      <w:r w:rsidRPr="00086A73">
        <w:rPr>
          <w:rFonts w:ascii="Times New Roman" w:hAnsi="Times New Roman" w:cs="Times New Roman"/>
          <w:sz w:val="24"/>
          <w:szCs w:val="24"/>
        </w:rPr>
        <w:t xml:space="preserve"> Yao</w:t>
      </w:r>
      <w:r w:rsidR="00AE6AAE">
        <w:rPr>
          <w:rFonts w:ascii="Times New Roman" w:hAnsi="Times New Roman" w:cs="Times New Roman"/>
          <w:sz w:val="24"/>
          <w:szCs w:val="24"/>
          <w:vertAlign w:val="superscript"/>
        </w:rPr>
        <w:t>4</w:t>
      </w:r>
      <w:r w:rsidRPr="00086A73">
        <w:rPr>
          <w:rFonts w:ascii="Times New Roman" w:hAnsi="Times New Roman" w:cs="Times New Roman"/>
          <w:sz w:val="24"/>
          <w:szCs w:val="24"/>
        </w:rPr>
        <w:t xml:space="preserve">, </w:t>
      </w:r>
      <w:proofErr w:type="spellStart"/>
      <w:r w:rsidRPr="00086A73">
        <w:rPr>
          <w:rFonts w:ascii="Times New Roman" w:hAnsi="Times New Roman" w:cs="Times New Roman"/>
          <w:sz w:val="24"/>
          <w:szCs w:val="24"/>
        </w:rPr>
        <w:t>Yande</w:t>
      </w:r>
      <w:proofErr w:type="spellEnd"/>
      <w:r w:rsidRPr="00086A73">
        <w:rPr>
          <w:rFonts w:ascii="Times New Roman" w:hAnsi="Times New Roman" w:cs="Times New Roman"/>
          <w:sz w:val="24"/>
          <w:szCs w:val="24"/>
        </w:rPr>
        <w:t xml:space="preserve"> Peng</w:t>
      </w:r>
      <w:r>
        <w:rPr>
          <w:rFonts w:ascii="Times New Roman" w:hAnsi="Times New Roman" w:cs="Times New Roman"/>
          <w:sz w:val="24"/>
          <w:szCs w:val="24"/>
          <w:vertAlign w:val="superscript"/>
        </w:rPr>
        <w:t>1</w:t>
      </w:r>
      <w:r w:rsidRPr="00086A73">
        <w:rPr>
          <w:rFonts w:ascii="Times New Roman" w:hAnsi="Times New Roman" w:cs="Times New Roman"/>
          <w:sz w:val="24"/>
          <w:szCs w:val="24"/>
        </w:rPr>
        <w:t xml:space="preserve">, </w:t>
      </w:r>
      <w:proofErr w:type="spellStart"/>
      <w:r w:rsidRPr="00086A73">
        <w:rPr>
          <w:rFonts w:ascii="Times New Roman" w:hAnsi="Times New Roman" w:cs="Times New Roman"/>
          <w:sz w:val="24"/>
          <w:szCs w:val="24"/>
        </w:rPr>
        <w:t>Renxiao</w:t>
      </w:r>
      <w:proofErr w:type="spellEnd"/>
      <w:r w:rsidRPr="00086A73">
        <w:rPr>
          <w:rFonts w:ascii="Times New Roman" w:hAnsi="Times New Roman" w:cs="Times New Roman"/>
          <w:sz w:val="24"/>
          <w:szCs w:val="24"/>
        </w:rPr>
        <w:t xml:space="preserve"> Xu</w:t>
      </w:r>
      <w:r>
        <w:rPr>
          <w:rFonts w:ascii="Times New Roman" w:hAnsi="Times New Roman" w:cs="Times New Roman"/>
          <w:sz w:val="24"/>
          <w:szCs w:val="24"/>
          <w:vertAlign w:val="superscript"/>
        </w:rPr>
        <w:t>1</w:t>
      </w:r>
      <w:r w:rsidRPr="00086A73">
        <w:rPr>
          <w:rFonts w:ascii="Times New Roman" w:hAnsi="Times New Roman" w:cs="Times New Roman"/>
          <w:sz w:val="24"/>
          <w:szCs w:val="24"/>
        </w:rPr>
        <w:t>, Seung-Wuk Lee</w:t>
      </w:r>
      <w:r w:rsidR="00AE6AAE">
        <w:rPr>
          <w:rFonts w:ascii="Times New Roman" w:hAnsi="Times New Roman" w:cs="Times New Roman"/>
          <w:sz w:val="24"/>
          <w:szCs w:val="24"/>
          <w:vertAlign w:val="superscript"/>
        </w:rPr>
        <w:t>3</w:t>
      </w:r>
      <w:r w:rsidRPr="00086A73">
        <w:rPr>
          <w:rFonts w:ascii="Times New Roman" w:hAnsi="Times New Roman" w:cs="Times New Roman"/>
          <w:sz w:val="24"/>
          <w:szCs w:val="24"/>
        </w:rPr>
        <w:t>, Junwen Zhong</w:t>
      </w:r>
      <w:r w:rsidR="00AE6AAE">
        <w:rPr>
          <w:rFonts w:ascii="Times New Roman" w:hAnsi="Times New Roman" w:cs="Times New Roman"/>
          <w:sz w:val="24"/>
          <w:szCs w:val="24"/>
          <w:vertAlign w:val="superscript"/>
        </w:rPr>
        <w:t>2</w:t>
      </w:r>
      <w:r w:rsidRPr="00086A73">
        <w:rPr>
          <w:rFonts w:ascii="Times New Roman" w:hAnsi="Times New Roman" w:cs="Times New Roman"/>
          <w:sz w:val="24"/>
          <w:szCs w:val="24"/>
          <w:vertAlign w:val="superscript"/>
        </w:rPr>
        <w:t>*</w:t>
      </w:r>
      <w:r w:rsidRPr="00086A73">
        <w:rPr>
          <w:rFonts w:ascii="Times New Roman" w:hAnsi="Times New Roman" w:cs="Times New Roman"/>
          <w:sz w:val="24"/>
          <w:szCs w:val="24"/>
        </w:rPr>
        <w:t xml:space="preserve"> and </w:t>
      </w:r>
      <w:proofErr w:type="spellStart"/>
      <w:r w:rsidRPr="00086A73">
        <w:rPr>
          <w:rFonts w:ascii="Times New Roman" w:hAnsi="Times New Roman" w:cs="Times New Roman"/>
          <w:sz w:val="24"/>
          <w:szCs w:val="24"/>
        </w:rPr>
        <w:t>Liwei</w:t>
      </w:r>
      <w:proofErr w:type="spellEnd"/>
      <w:r w:rsidRPr="00086A73">
        <w:rPr>
          <w:rFonts w:ascii="Times New Roman" w:hAnsi="Times New Roman" w:cs="Times New Roman"/>
          <w:sz w:val="24"/>
          <w:szCs w:val="24"/>
        </w:rPr>
        <w:t xml:space="preserve"> Lin</w:t>
      </w:r>
      <w:r>
        <w:rPr>
          <w:rFonts w:ascii="Times New Roman" w:hAnsi="Times New Roman" w:cs="Times New Roman"/>
          <w:sz w:val="24"/>
          <w:szCs w:val="24"/>
          <w:vertAlign w:val="superscript"/>
        </w:rPr>
        <w:t>1</w:t>
      </w:r>
      <w:r w:rsidRPr="00086A73">
        <w:rPr>
          <w:rFonts w:ascii="Times New Roman" w:hAnsi="Times New Roman" w:cs="Times New Roman"/>
          <w:sz w:val="24"/>
          <w:szCs w:val="24"/>
          <w:vertAlign w:val="superscript"/>
        </w:rPr>
        <w:t>*</w:t>
      </w:r>
    </w:p>
    <w:p w14:paraId="6EB44C6E" w14:textId="7BC6F6A9" w:rsidR="004E39FA" w:rsidRDefault="004E39FA" w:rsidP="004E39FA">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r w:rsidRPr="00086A73">
        <w:rPr>
          <w:rFonts w:ascii="Times New Roman" w:hAnsi="Times New Roman" w:cs="Times New Roman"/>
          <w:sz w:val="24"/>
          <w:szCs w:val="24"/>
        </w:rPr>
        <w:t>Department of Mechanical Engineering, University of California Berkeley, Berkeley, California, 94720, USA.</w:t>
      </w:r>
    </w:p>
    <w:p w14:paraId="1952E7D7" w14:textId="19822F8E" w:rsidR="00AE6AAE" w:rsidRPr="003E7963" w:rsidRDefault="00AE6AAE" w:rsidP="00AE6AAE">
      <w:pPr>
        <w:spacing w:line="480" w:lineRule="auto"/>
        <w:rPr>
          <w:rFonts w:ascii="Times New Roman" w:hAnsi="Times New Roman" w:cs="Times New Roman"/>
          <w:sz w:val="24"/>
          <w:szCs w:val="24"/>
        </w:rPr>
      </w:pPr>
      <w:bookmarkStart w:id="2" w:name="_Hlk57706607"/>
      <w:r>
        <w:rPr>
          <w:rFonts w:ascii="Times New Roman" w:hAnsi="Times New Roman" w:cs="Times New Roman"/>
          <w:sz w:val="24"/>
          <w:szCs w:val="24"/>
        </w:rPr>
        <w:t xml:space="preserve">2 </w:t>
      </w:r>
      <w:r>
        <w:rPr>
          <w:rFonts w:ascii="Times New Roman" w:hAnsi="Times New Roman"/>
          <w:kern w:val="0"/>
          <w:sz w:val="24"/>
          <w:szCs w:val="24"/>
          <w:lang w:val="en-GB"/>
        </w:rPr>
        <w:t>Department of Electromechanical Engineering and C</w:t>
      </w:r>
      <w:r w:rsidRPr="00447433">
        <w:rPr>
          <w:rFonts w:ascii="Times New Roman" w:hAnsi="Times New Roman"/>
          <w:kern w:val="0"/>
          <w:sz w:val="24"/>
          <w:szCs w:val="24"/>
          <w:lang w:val="en-GB"/>
        </w:rPr>
        <w:t>ent</w:t>
      </w:r>
      <w:r>
        <w:rPr>
          <w:rFonts w:ascii="Times New Roman" w:hAnsi="Times New Roman"/>
          <w:kern w:val="0"/>
          <w:sz w:val="24"/>
          <w:szCs w:val="24"/>
          <w:lang w:val="en-GB"/>
        </w:rPr>
        <w:t>re</w:t>
      </w:r>
      <w:r w:rsidRPr="00447433">
        <w:rPr>
          <w:rFonts w:ascii="Times New Roman" w:hAnsi="Times New Roman"/>
          <w:kern w:val="0"/>
          <w:sz w:val="24"/>
          <w:szCs w:val="24"/>
          <w:lang w:val="en-GB"/>
        </w:rPr>
        <w:t xml:space="preserve"> for Artificial Intelligence and Robotics</w:t>
      </w:r>
      <w:r>
        <w:rPr>
          <w:rFonts w:ascii="Times New Roman" w:hAnsi="Times New Roman"/>
          <w:kern w:val="0"/>
          <w:sz w:val="24"/>
          <w:szCs w:val="24"/>
          <w:lang w:val="en-GB"/>
        </w:rPr>
        <w:t>, University of Macau, Macao, 999078, China</w:t>
      </w:r>
    </w:p>
    <w:bookmarkEnd w:id="2"/>
    <w:p w14:paraId="15E4F819" w14:textId="32FCA98F" w:rsidR="004E39FA" w:rsidRPr="00086A73" w:rsidRDefault="00AE6AAE" w:rsidP="004E39FA">
      <w:pPr>
        <w:spacing w:line="480" w:lineRule="auto"/>
        <w:rPr>
          <w:rFonts w:ascii="Times New Roman" w:hAnsi="Times New Roman" w:cs="Times New Roman"/>
          <w:sz w:val="24"/>
          <w:szCs w:val="24"/>
        </w:rPr>
      </w:pPr>
      <w:r>
        <w:rPr>
          <w:rFonts w:ascii="Times New Roman" w:hAnsi="Times New Roman" w:cs="Times New Roman"/>
          <w:sz w:val="24"/>
          <w:szCs w:val="24"/>
        </w:rPr>
        <w:t>3</w:t>
      </w:r>
      <w:r w:rsidR="004E39FA">
        <w:rPr>
          <w:rFonts w:ascii="Times New Roman" w:hAnsi="Times New Roman" w:cs="Times New Roman"/>
          <w:sz w:val="24"/>
          <w:szCs w:val="24"/>
        </w:rPr>
        <w:t xml:space="preserve"> </w:t>
      </w:r>
      <w:r w:rsidR="004E39FA" w:rsidRPr="00086A73">
        <w:rPr>
          <w:rFonts w:ascii="Times New Roman" w:hAnsi="Times New Roman" w:cs="Times New Roman"/>
          <w:sz w:val="24"/>
          <w:szCs w:val="24"/>
        </w:rPr>
        <w:t>Department of Bioengineering, University of California Berkeley, Berkeley, California, 94720, USA</w:t>
      </w:r>
    </w:p>
    <w:p w14:paraId="0C0E8C5C" w14:textId="30DF2624" w:rsidR="004E39FA" w:rsidRDefault="00AE6AAE" w:rsidP="004E39FA">
      <w:pPr>
        <w:spacing w:line="480" w:lineRule="auto"/>
        <w:rPr>
          <w:rFonts w:ascii="Times New Roman" w:hAnsi="Times New Roman" w:cs="Times New Roman"/>
          <w:sz w:val="24"/>
          <w:szCs w:val="24"/>
        </w:rPr>
      </w:pPr>
      <w:r>
        <w:rPr>
          <w:rFonts w:ascii="Times New Roman" w:hAnsi="Times New Roman" w:cs="Times New Roman"/>
          <w:sz w:val="24"/>
          <w:szCs w:val="24"/>
        </w:rPr>
        <w:t>4</w:t>
      </w:r>
      <w:r w:rsidR="004E39FA">
        <w:rPr>
          <w:rFonts w:ascii="Times New Roman" w:hAnsi="Times New Roman" w:cs="Times New Roman"/>
          <w:sz w:val="24"/>
          <w:szCs w:val="24"/>
        </w:rPr>
        <w:t xml:space="preserve"> </w:t>
      </w:r>
      <w:r w:rsidR="004E39FA" w:rsidRPr="00086A73">
        <w:rPr>
          <w:rFonts w:ascii="Times New Roman" w:hAnsi="Times New Roman" w:cs="Times New Roman"/>
          <w:sz w:val="24"/>
          <w:szCs w:val="24"/>
        </w:rPr>
        <w:t>Department of Engineering Mechanics, Tsinghua University, Beijing, 100084, China</w:t>
      </w:r>
    </w:p>
    <w:p w14:paraId="2F14AA69" w14:textId="77777777" w:rsidR="004E39FA" w:rsidRDefault="00986A37" w:rsidP="004E39FA">
      <w:pPr>
        <w:spacing w:line="480" w:lineRule="auto"/>
        <w:rPr>
          <w:rFonts w:ascii="Times New Roman" w:hAnsi="Times New Roman" w:cs="Times New Roman"/>
          <w:color w:val="0000CC"/>
          <w:sz w:val="24"/>
          <w:szCs w:val="24"/>
          <w:u w:val="single"/>
        </w:rPr>
      </w:pPr>
      <w:hyperlink r:id="rId8" w:history="1">
        <w:r w:rsidR="004E39FA" w:rsidRPr="00872F1B">
          <w:rPr>
            <w:rStyle w:val="ad"/>
            <w:rFonts w:ascii="Times New Roman" w:hAnsi="Times New Roman" w:cs="Times New Roman"/>
            <w:sz w:val="24"/>
            <w:szCs w:val="24"/>
          </w:rPr>
          <w:t>junwenzhong@um.edu.mo</w:t>
        </w:r>
      </w:hyperlink>
    </w:p>
    <w:p w14:paraId="46DA4686" w14:textId="77777777" w:rsidR="004E39FA" w:rsidRPr="004E39FA" w:rsidRDefault="004E39FA" w:rsidP="004E39FA">
      <w:pPr>
        <w:spacing w:line="480" w:lineRule="auto"/>
        <w:rPr>
          <w:rStyle w:val="ad"/>
          <w:rFonts w:ascii="Times New Roman" w:hAnsi="Times New Roman" w:cs="Times New Roman"/>
          <w:sz w:val="24"/>
          <w:szCs w:val="28"/>
        </w:rPr>
      </w:pPr>
      <w:r w:rsidRPr="004E39FA">
        <w:rPr>
          <w:rStyle w:val="ad"/>
          <w:rFonts w:ascii="Times New Roman" w:hAnsi="Times New Roman" w:cs="Times New Roman"/>
          <w:sz w:val="24"/>
          <w:szCs w:val="28"/>
        </w:rPr>
        <w:t>lwlin@berkeley.edu</w:t>
      </w:r>
    </w:p>
    <w:p w14:paraId="0B020181" w14:textId="3073E8F8" w:rsidR="00B0120C" w:rsidRDefault="00B0120C" w:rsidP="004E39FA">
      <w:pPr>
        <w:spacing w:afterLines="100" w:after="312" w:line="480" w:lineRule="auto"/>
        <w:rPr>
          <w:rFonts w:ascii="Times New Roman" w:hAnsi="Times New Roman" w:cs="Times New Roman"/>
          <w:b/>
          <w:bCs/>
          <w:kern w:val="0"/>
          <w:sz w:val="24"/>
          <w:szCs w:val="20"/>
        </w:rPr>
      </w:pPr>
    </w:p>
    <w:p w14:paraId="69BD41F7" w14:textId="1C9892B3" w:rsidR="004E39FA" w:rsidRDefault="004E39FA" w:rsidP="004E39FA">
      <w:pPr>
        <w:spacing w:afterLines="100" w:after="312" w:line="480" w:lineRule="auto"/>
        <w:rPr>
          <w:rFonts w:ascii="Times New Roman" w:hAnsi="Times New Roman" w:cs="Times New Roman"/>
          <w:b/>
          <w:bCs/>
          <w:kern w:val="0"/>
          <w:sz w:val="24"/>
          <w:szCs w:val="20"/>
        </w:rPr>
      </w:pPr>
    </w:p>
    <w:p w14:paraId="24409B12" w14:textId="5D89C44C" w:rsidR="004E39FA" w:rsidRDefault="004E39FA" w:rsidP="004E39FA">
      <w:pPr>
        <w:spacing w:afterLines="100" w:after="312" w:line="480" w:lineRule="auto"/>
        <w:rPr>
          <w:rFonts w:ascii="Times New Roman" w:hAnsi="Times New Roman" w:cs="Times New Roman"/>
          <w:b/>
          <w:bCs/>
          <w:kern w:val="0"/>
          <w:sz w:val="24"/>
          <w:szCs w:val="20"/>
        </w:rPr>
      </w:pPr>
    </w:p>
    <w:p w14:paraId="093C91BF" w14:textId="77777777" w:rsidR="004E39FA" w:rsidRPr="004E39FA" w:rsidRDefault="004E39FA" w:rsidP="004E39FA">
      <w:pPr>
        <w:spacing w:afterLines="100" w:after="312" w:line="480" w:lineRule="auto"/>
        <w:rPr>
          <w:rFonts w:ascii="Times New Roman" w:hAnsi="Times New Roman" w:cs="Times New Roman"/>
          <w:b/>
          <w:bCs/>
          <w:kern w:val="0"/>
          <w:sz w:val="24"/>
          <w:szCs w:val="20"/>
        </w:rPr>
      </w:pPr>
    </w:p>
    <w:p w14:paraId="75F68E90" w14:textId="5DEBD746" w:rsidR="00A65C24" w:rsidRDefault="00A65C24" w:rsidP="00A73F1B">
      <w:pPr>
        <w:pStyle w:val="a7"/>
        <w:spacing w:line="360" w:lineRule="auto"/>
        <w:jc w:val="both"/>
        <w:rPr>
          <w:b/>
          <w:bCs/>
          <w:szCs w:val="20"/>
        </w:rPr>
      </w:pPr>
      <w:r w:rsidRPr="00B155DF">
        <w:rPr>
          <w:b/>
          <w:bCs/>
          <w:szCs w:val="20"/>
        </w:rPr>
        <w:lastRenderedPageBreak/>
        <w:t>Supplementary</w:t>
      </w:r>
      <w:r>
        <w:rPr>
          <w:b/>
          <w:bCs/>
          <w:szCs w:val="20"/>
        </w:rPr>
        <w:t xml:space="preserve"> Figures</w:t>
      </w:r>
    </w:p>
    <w:p w14:paraId="5607A664" w14:textId="77777777" w:rsidR="004E39FA" w:rsidRDefault="004E39FA" w:rsidP="004E39FA">
      <w:pPr>
        <w:jc w:val="center"/>
        <w:rPr>
          <w:rFonts w:ascii="Times New Roman" w:hAnsi="Times New Roman" w:cs="Times New Roman"/>
        </w:rPr>
      </w:pPr>
    </w:p>
    <w:p w14:paraId="7E872044" w14:textId="77777777" w:rsidR="004E39FA" w:rsidRDefault="004E39FA" w:rsidP="004E39FA">
      <w:pPr>
        <w:jc w:val="center"/>
        <w:rPr>
          <w:rFonts w:ascii="Times New Roman" w:hAnsi="Times New Roman" w:cs="Times New Roman"/>
        </w:rPr>
      </w:pPr>
      <w:r w:rsidRPr="00475866">
        <w:rPr>
          <w:noProof/>
        </w:rPr>
        <w:drawing>
          <wp:inline distT="0" distB="0" distL="0" distR="0" wp14:anchorId="2F230BDA" wp14:editId="6E8A6935">
            <wp:extent cx="5274310" cy="174752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747520"/>
                    </a:xfrm>
                    <a:prstGeom prst="rect">
                      <a:avLst/>
                    </a:prstGeom>
                    <a:noFill/>
                    <a:ln>
                      <a:noFill/>
                    </a:ln>
                  </pic:spPr>
                </pic:pic>
              </a:graphicData>
            </a:graphic>
          </wp:inline>
        </w:drawing>
      </w:r>
    </w:p>
    <w:p w14:paraId="20EDDE05" w14:textId="451DB6E1" w:rsidR="004E39FA" w:rsidRPr="004E39FA" w:rsidRDefault="004E39FA" w:rsidP="00C524DB">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S1.</w:t>
      </w:r>
      <w:r w:rsidRPr="004E39FA">
        <w:rPr>
          <w:rFonts w:ascii="Times New Roman" w:hAnsi="Times New Roman" w:cs="Times New Roman"/>
          <w:sz w:val="24"/>
          <w:szCs w:val="28"/>
        </w:rPr>
        <w:t xml:space="preserve"> (a) P(MEDSAH-co-AA) polymer synthesis reaction; (b) The photograph of the as-synthesized polymer with a “University of California, Berkeley” logo beneath.</w:t>
      </w:r>
    </w:p>
    <w:p w14:paraId="606B2F78" w14:textId="77777777" w:rsidR="004E39FA" w:rsidRPr="004E39FA" w:rsidRDefault="004E39FA" w:rsidP="00C524DB">
      <w:pPr>
        <w:spacing w:line="360" w:lineRule="auto"/>
        <w:rPr>
          <w:rFonts w:ascii="Times New Roman" w:hAnsi="Times New Roman" w:cs="Times New Roman"/>
          <w:sz w:val="24"/>
          <w:szCs w:val="28"/>
        </w:rPr>
      </w:pPr>
    </w:p>
    <w:p w14:paraId="0B08FDA4" w14:textId="77777777" w:rsidR="004E39FA" w:rsidRPr="004E39FA" w:rsidRDefault="004E39FA" w:rsidP="004E39FA">
      <w:pPr>
        <w:jc w:val="center"/>
        <w:rPr>
          <w:rFonts w:ascii="Times New Roman" w:hAnsi="Times New Roman" w:cs="Times New Roman"/>
          <w:sz w:val="24"/>
          <w:szCs w:val="28"/>
        </w:rPr>
      </w:pPr>
      <w:r w:rsidRPr="004E39FA">
        <w:rPr>
          <w:rFonts w:hint="eastAsia"/>
          <w:noProof/>
          <w:sz w:val="24"/>
          <w:szCs w:val="28"/>
        </w:rPr>
        <w:drawing>
          <wp:inline distT="0" distB="0" distL="0" distR="0" wp14:anchorId="4EF30D3D" wp14:editId="5D4FC815">
            <wp:extent cx="5274310" cy="151384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513840"/>
                    </a:xfrm>
                    <a:prstGeom prst="rect">
                      <a:avLst/>
                    </a:prstGeom>
                    <a:noFill/>
                    <a:ln>
                      <a:noFill/>
                    </a:ln>
                  </pic:spPr>
                </pic:pic>
              </a:graphicData>
            </a:graphic>
          </wp:inline>
        </w:drawing>
      </w:r>
    </w:p>
    <w:p w14:paraId="72F73765" w14:textId="344DBE3E" w:rsidR="004E39FA" w:rsidRPr="004E39FA" w:rsidRDefault="004E39FA" w:rsidP="004E39FA">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S2.</w:t>
      </w:r>
      <w:r w:rsidRPr="004E39FA">
        <w:rPr>
          <w:rFonts w:ascii="Times New Roman" w:hAnsi="Times New Roman" w:cs="Times New Roman"/>
          <w:sz w:val="24"/>
          <w:szCs w:val="28"/>
        </w:rPr>
        <w:t xml:space="preserve"> N-K</w:t>
      </w:r>
      <m:oMath>
        <m:r>
          <w:rPr>
            <w:rFonts w:ascii="Cambria Math" w:hAnsi="Cambria Math" w:cs="Times New Roman"/>
            <w:sz w:val="24"/>
            <w:szCs w:val="28"/>
          </w:rPr>
          <m:t>α</m:t>
        </m:r>
      </m:oMath>
      <w:r w:rsidRPr="004E39FA">
        <w:rPr>
          <w:rFonts w:ascii="Times New Roman" w:hAnsi="Times New Roman" w:cs="Times New Roman" w:hint="eastAsia"/>
          <w:sz w:val="24"/>
          <w:szCs w:val="28"/>
        </w:rPr>
        <w:t xml:space="preserve"> </w:t>
      </w:r>
      <w:r w:rsidRPr="004E39FA">
        <w:rPr>
          <w:rFonts w:ascii="Times New Roman" w:hAnsi="Times New Roman" w:cs="Times New Roman"/>
          <w:sz w:val="24"/>
          <w:szCs w:val="28"/>
        </w:rPr>
        <w:t>EDX results of P(MEDSAH-co-AA) polymers with different compositions: (a) MEDSAH/AA=1/2; (b) MEDSAH/AA=1/3; (c) MEDSAH/AA=1/4.</w:t>
      </w:r>
    </w:p>
    <w:p w14:paraId="11150E16" w14:textId="77777777" w:rsidR="004E39FA" w:rsidRPr="004E39FA" w:rsidRDefault="004E39FA" w:rsidP="004E39FA">
      <w:pPr>
        <w:spacing w:line="360" w:lineRule="auto"/>
        <w:jc w:val="center"/>
        <w:rPr>
          <w:rFonts w:ascii="Times New Roman" w:hAnsi="Times New Roman" w:cs="Times New Roman"/>
          <w:sz w:val="24"/>
          <w:szCs w:val="28"/>
        </w:rPr>
      </w:pPr>
    </w:p>
    <w:p w14:paraId="6FCA2726" w14:textId="77777777" w:rsidR="004E39FA" w:rsidRPr="004E39FA" w:rsidRDefault="004E39FA" w:rsidP="004E39FA">
      <w:pPr>
        <w:jc w:val="center"/>
        <w:rPr>
          <w:rFonts w:ascii="Times New Roman" w:hAnsi="Times New Roman" w:cs="Times New Roman"/>
          <w:sz w:val="24"/>
          <w:szCs w:val="28"/>
        </w:rPr>
      </w:pPr>
      <w:r w:rsidRPr="004E39FA">
        <w:rPr>
          <w:rFonts w:hint="eastAsia"/>
          <w:noProof/>
          <w:sz w:val="24"/>
          <w:szCs w:val="28"/>
        </w:rPr>
        <w:lastRenderedPageBreak/>
        <w:drawing>
          <wp:inline distT="0" distB="0" distL="0" distR="0" wp14:anchorId="58BBAF2F" wp14:editId="333C8AF2">
            <wp:extent cx="4779750" cy="30073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79" r="5514" b="2771"/>
                    <a:stretch/>
                  </pic:blipFill>
                  <pic:spPr bwMode="auto">
                    <a:xfrm>
                      <a:off x="0" y="0"/>
                      <a:ext cx="4781397" cy="3008396"/>
                    </a:xfrm>
                    <a:prstGeom prst="rect">
                      <a:avLst/>
                    </a:prstGeom>
                    <a:noFill/>
                    <a:ln>
                      <a:noFill/>
                    </a:ln>
                    <a:extLst>
                      <a:ext uri="{53640926-AAD7-44D8-BBD7-CCE9431645EC}">
                        <a14:shadowObscured xmlns:a14="http://schemas.microsoft.com/office/drawing/2010/main"/>
                      </a:ext>
                    </a:extLst>
                  </pic:spPr>
                </pic:pic>
              </a:graphicData>
            </a:graphic>
          </wp:inline>
        </w:drawing>
      </w:r>
    </w:p>
    <w:p w14:paraId="394CCFBF" w14:textId="7E49A54B" w:rsidR="004E39FA" w:rsidRPr="004E39FA" w:rsidRDefault="004E39FA" w:rsidP="004E39FA">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S3.</w:t>
      </w:r>
      <w:r w:rsidRPr="004E39FA">
        <w:rPr>
          <w:rFonts w:ascii="Times New Roman" w:hAnsi="Times New Roman" w:cs="Times New Roman"/>
          <w:sz w:val="24"/>
          <w:szCs w:val="28"/>
        </w:rPr>
        <w:t xml:space="preserve"> ATR-FT-IR results of dry and wet </w:t>
      </w:r>
      <w:proofErr w:type="gramStart"/>
      <w:r w:rsidRPr="004E39FA">
        <w:rPr>
          <w:rFonts w:ascii="Times New Roman" w:hAnsi="Times New Roman" w:cs="Times New Roman"/>
          <w:sz w:val="24"/>
          <w:szCs w:val="28"/>
        </w:rPr>
        <w:t>P(</w:t>
      </w:r>
      <w:proofErr w:type="gramEnd"/>
      <w:r w:rsidRPr="004E39FA">
        <w:rPr>
          <w:rFonts w:ascii="Times New Roman" w:hAnsi="Times New Roman" w:cs="Times New Roman"/>
          <w:sz w:val="24"/>
          <w:szCs w:val="28"/>
        </w:rPr>
        <w:t>MEDSAH-co-AA polymers with different compositions: (a) MEDSAH/AA=1/2; (b) MEDSAH/AA=1/3; (c) MEDSAH/AA=1/4.</w:t>
      </w:r>
    </w:p>
    <w:p w14:paraId="422D168A" w14:textId="77777777" w:rsidR="004E39FA" w:rsidRPr="004E39FA" w:rsidRDefault="004E39FA" w:rsidP="004E39FA">
      <w:pPr>
        <w:rPr>
          <w:rFonts w:ascii="Times New Roman" w:hAnsi="Times New Roman" w:cs="Times New Roman"/>
          <w:sz w:val="24"/>
          <w:szCs w:val="28"/>
        </w:rPr>
      </w:pPr>
    </w:p>
    <w:p w14:paraId="56C67C88" w14:textId="77777777" w:rsidR="004E39FA" w:rsidRPr="004E39FA" w:rsidRDefault="004E39FA" w:rsidP="004E39FA">
      <w:pPr>
        <w:jc w:val="center"/>
        <w:rPr>
          <w:rFonts w:ascii="Times New Roman" w:hAnsi="Times New Roman" w:cs="Times New Roman"/>
          <w:sz w:val="24"/>
          <w:szCs w:val="28"/>
        </w:rPr>
      </w:pPr>
      <w:r w:rsidRPr="004E39FA">
        <w:rPr>
          <w:rFonts w:hint="eastAsia"/>
          <w:noProof/>
          <w:sz w:val="24"/>
          <w:szCs w:val="28"/>
        </w:rPr>
        <w:drawing>
          <wp:inline distT="0" distB="0" distL="0" distR="0" wp14:anchorId="34AB3CD5" wp14:editId="284985D5">
            <wp:extent cx="2570480" cy="1766367"/>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800" cy="1796822"/>
                    </a:xfrm>
                    <a:prstGeom prst="rect">
                      <a:avLst/>
                    </a:prstGeom>
                    <a:noFill/>
                    <a:ln>
                      <a:noFill/>
                    </a:ln>
                  </pic:spPr>
                </pic:pic>
              </a:graphicData>
            </a:graphic>
          </wp:inline>
        </w:drawing>
      </w:r>
    </w:p>
    <w:p w14:paraId="1963E7EB" w14:textId="2FC5AAB2" w:rsidR="004E39FA" w:rsidRPr="004E39FA" w:rsidRDefault="004E39FA" w:rsidP="004E39FA">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S4. </w:t>
      </w:r>
      <w:r w:rsidRPr="004E39FA">
        <w:rPr>
          <w:rFonts w:ascii="Times New Roman" w:hAnsi="Times New Roman" w:cs="Times New Roman"/>
          <w:sz w:val="24"/>
          <w:szCs w:val="28"/>
        </w:rPr>
        <w:t>Summary of the proposed “proton oscillation” mechanism in loops.</w:t>
      </w:r>
    </w:p>
    <w:p w14:paraId="28C4DD7E" w14:textId="77777777" w:rsidR="004E39FA" w:rsidRPr="004E39FA" w:rsidRDefault="004E39FA" w:rsidP="004E39FA">
      <w:pPr>
        <w:jc w:val="center"/>
        <w:rPr>
          <w:rFonts w:ascii="Times New Roman" w:hAnsi="Times New Roman" w:cs="Times New Roman"/>
          <w:sz w:val="24"/>
          <w:szCs w:val="28"/>
        </w:rPr>
      </w:pPr>
    </w:p>
    <w:p w14:paraId="2371EA51" w14:textId="77777777" w:rsidR="004E39FA" w:rsidRPr="004E39FA" w:rsidRDefault="004E39FA" w:rsidP="004E39FA">
      <w:pPr>
        <w:jc w:val="center"/>
        <w:rPr>
          <w:rFonts w:ascii="Times New Roman" w:hAnsi="Times New Roman" w:cs="Times New Roman"/>
          <w:sz w:val="24"/>
          <w:szCs w:val="28"/>
        </w:rPr>
      </w:pPr>
      <w:r w:rsidRPr="004E39FA">
        <w:rPr>
          <w:noProof/>
          <w:sz w:val="24"/>
          <w:szCs w:val="28"/>
        </w:rPr>
        <w:drawing>
          <wp:inline distT="0" distB="0" distL="0" distR="0" wp14:anchorId="279FF6AD" wp14:editId="5A854C58">
            <wp:extent cx="4740910" cy="197433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2555" cy="1975018"/>
                    </a:xfrm>
                    <a:prstGeom prst="rect">
                      <a:avLst/>
                    </a:prstGeom>
                    <a:noFill/>
                    <a:ln>
                      <a:noFill/>
                    </a:ln>
                  </pic:spPr>
                </pic:pic>
              </a:graphicData>
            </a:graphic>
          </wp:inline>
        </w:drawing>
      </w:r>
    </w:p>
    <w:p w14:paraId="2759E586" w14:textId="1A768CAC" w:rsidR="004E39FA" w:rsidRPr="004E39FA" w:rsidRDefault="004E39FA" w:rsidP="00C524DB">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S5. </w:t>
      </w:r>
      <w:r w:rsidRPr="004E39FA">
        <w:rPr>
          <w:rFonts w:ascii="Times New Roman" w:hAnsi="Times New Roman" w:cs="Times New Roman"/>
          <w:sz w:val="24"/>
          <w:szCs w:val="28"/>
        </w:rPr>
        <w:t>Water content of P(MEDSAH-co-AA) polymer during (a) hydration and (b) dehydration process.</w:t>
      </w:r>
      <w:bookmarkStart w:id="3" w:name="_Hlk52048820"/>
    </w:p>
    <w:p w14:paraId="3EC7037F" w14:textId="77777777" w:rsidR="004E39FA" w:rsidRPr="004E39FA" w:rsidRDefault="004E39FA" w:rsidP="004E39FA">
      <w:pPr>
        <w:jc w:val="center"/>
        <w:rPr>
          <w:rFonts w:ascii="Times New Roman" w:hAnsi="Times New Roman" w:cs="Times New Roman"/>
          <w:sz w:val="24"/>
          <w:szCs w:val="28"/>
        </w:rPr>
      </w:pPr>
      <w:r w:rsidRPr="004E39FA">
        <w:rPr>
          <w:rFonts w:hint="eastAsia"/>
          <w:noProof/>
          <w:sz w:val="24"/>
          <w:szCs w:val="28"/>
        </w:rPr>
        <w:lastRenderedPageBreak/>
        <w:drawing>
          <wp:inline distT="0" distB="0" distL="0" distR="0" wp14:anchorId="74E932DF" wp14:editId="31518555">
            <wp:extent cx="3873339" cy="1192193"/>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5423"/>
                    <a:stretch/>
                  </pic:blipFill>
                  <pic:spPr bwMode="auto">
                    <a:xfrm>
                      <a:off x="0" y="0"/>
                      <a:ext cx="3891593" cy="1197811"/>
                    </a:xfrm>
                    <a:prstGeom prst="rect">
                      <a:avLst/>
                    </a:prstGeom>
                    <a:noFill/>
                    <a:ln>
                      <a:noFill/>
                    </a:ln>
                    <a:extLst>
                      <a:ext uri="{53640926-AAD7-44D8-BBD7-CCE9431645EC}">
                        <a14:shadowObscured xmlns:a14="http://schemas.microsoft.com/office/drawing/2010/main"/>
                      </a:ext>
                    </a:extLst>
                  </pic:spPr>
                </pic:pic>
              </a:graphicData>
            </a:graphic>
          </wp:inline>
        </w:drawing>
      </w:r>
    </w:p>
    <w:p w14:paraId="73DDF35A" w14:textId="6EAB6EDF" w:rsidR="004E39FA" w:rsidRPr="004E39FA" w:rsidRDefault="004E39FA" w:rsidP="00C524DB">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S6.</w:t>
      </w:r>
      <w:r w:rsidRPr="004E39FA">
        <w:rPr>
          <w:rFonts w:ascii="Times New Roman" w:hAnsi="Times New Roman" w:cs="Times New Roman"/>
          <w:sz w:val="24"/>
          <w:szCs w:val="28"/>
        </w:rPr>
        <w:t xml:space="preserve"> The cross-sectional view of the energy harvester device.</w:t>
      </w:r>
    </w:p>
    <w:p w14:paraId="24CDCA32" w14:textId="77777777" w:rsidR="004E39FA" w:rsidRPr="004E39FA" w:rsidRDefault="004E39FA" w:rsidP="00C524DB">
      <w:pPr>
        <w:spacing w:line="360" w:lineRule="auto"/>
        <w:jc w:val="center"/>
        <w:rPr>
          <w:rFonts w:ascii="Times New Roman" w:hAnsi="Times New Roman" w:cs="Times New Roman"/>
          <w:sz w:val="24"/>
          <w:szCs w:val="28"/>
        </w:rPr>
      </w:pPr>
    </w:p>
    <w:p w14:paraId="05D29571" w14:textId="77777777" w:rsidR="004E39FA" w:rsidRPr="004E39FA" w:rsidRDefault="004E39FA" w:rsidP="004E39FA">
      <w:pPr>
        <w:jc w:val="center"/>
        <w:rPr>
          <w:rFonts w:ascii="Times New Roman" w:hAnsi="Times New Roman" w:cs="Times New Roman"/>
          <w:sz w:val="24"/>
          <w:szCs w:val="28"/>
        </w:rPr>
      </w:pPr>
      <w:r w:rsidRPr="004E39FA">
        <w:rPr>
          <w:rFonts w:ascii="Times New Roman" w:hAnsi="Times New Roman" w:cs="Times New Roman"/>
          <w:sz w:val="24"/>
          <w:szCs w:val="28"/>
        </w:rPr>
        <w:object w:dxaOrig="7434" w:dyaOrig="5671" w14:anchorId="47DF2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27.55pt;height:174.5pt" o:ole="">
            <v:imagedata r:id="rId15" o:title=""/>
          </v:shape>
          <o:OLEObject Type="Embed" ProgID="Origin50.Graph" ShapeID="_x0000_i1039" DrawAspect="Content" ObjectID="_1670913795" r:id="rId16"/>
        </w:object>
      </w:r>
    </w:p>
    <w:p w14:paraId="7ABBC925" w14:textId="65C2EB61" w:rsidR="004E39FA" w:rsidRPr="004E39FA" w:rsidRDefault="004E39FA" w:rsidP="00C524DB">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S7.</w:t>
      </w:r>
      <w:r w:rsidRPr="004E39FA">
        <w:rPr>
          <w:rFonts w:ascii="Times New Roman" w:hAnsi="Times New Roman" w:cs="Times New Roman"/>
          <w:sz w:val="24"/>
          <w:szCs w:val="28"/>
        </w:rPr>
        <w:t xml:space="preserve"> Comparison of the signal period from outputs of moisture-enabled energy harvester and noise.</w:t>
      </w:r>
    </w:p>
    <w:p w14:paraId="11207A05" w14:textId="77777777" w:rsidR="004E39FA" w:rsidRPr="004E39FA" w:rsidRDefault="004E39FA" w:rsidP="00C524DB">
      <w:pPr>
        <w:spacing w:line="360" w:lineRule="auto"/>
        <w:rPr>
          <w:rFonts w:ascii="Times New Roman" w:hAnsi="Times New Roman" w:cs="Times New Roman"/>
          <w:sz w:val="24"/>
          <w:szCs w:val="28"/>
        </w:rPr>
      </w:pPr>
    </w:p>
    <w:bookmarkEnd w:id="3"/>
    <w:p w14:paraId="0376DC7D" w14:textId="77777777" w:rsidR="00E36E5B" w:rsidRDefault="00E36E5B" w:rsidP="00E36E5B">
      <w:pPr>
        <w:spacing w:line="360" w:lineRule="auto"/>
        <w:jc w:val="center"/>
        <w:rPr>
          <w:rFonts w:ascii="Times New Roman" w:hAnsi="Times New Roman" w:cs="Times New Roman"/>
          <w:b/>
          <w:bCs/>
          <w:color w:val="000000" w:themeColor="text1"/>
          <w:sz w:val="24"/>
          <w:szCs w:val="28"/>
        </w:rPr>
      </w:pPr>
      <w:r>
        <w:rPr>
          <w:noProof/>
        </w:rPr>
        <w:drawing>
          <wp:inline distT="0" distB="0" distL="0" distR="0" wp14:anchorId="023EEC9F" wp14:editId="6CF70208">
            <wp:extent cx="3240000" cy="266382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25" t="7043" r="9685" b="2538"/>
                    <a:stretch/>
                  </pic:blipFill>
                  <pic:spPr bwMode="auto">
                    <a:xfrm>
                      <a:off x="0" y="0"/>
                      <a:ext cx="3240000" cy="2663827"/>
                    </a:xfrm>
                    <a:prstGeom prst="rect">
                      <a:avLst/>
                    </a:prstGeom>
                    <a:noFill/>
                    <a:ln>
                      <a:noFill/>
                    </a:ln>
                    <a:extLst>
                      <a:ext uri="{53640926-AAD7-44D8-BBD7-CCE9431645EC}">
                        <a14:shadowObscured xmlns:a14="http://schemas.microsoft.com/office/drawing/2010/main"/>
                      </a:ext>
                    </a:extLst>
                  </pic:spPr>
                </pic:pic>
              </a:graphicData>
            </a:graphic>
          </wp:inline>
        </w:drawing>
      </w:r>
    </w:p>
    <w:p w14:paraId="603CE450" w14:textId="4EF761FC" w:rsidR="004E39FA" w:rsidRPr="004E39FA" w:rsidRDefault="004E39FA" w:rsidP="00C524DB">
      <w:pPr>
        <w:spacing w:line="360" w:lineRule="auto"/>
        <w:rPr>
          <w:rFonts w:ascii="Times New Roman" w:hAnsi="Times New Roman" w:cs="Times New Roman"/>
          <w:color w:val="000000" w:themeColor="text1"/>
          <w:sz w:val="24"/>
          <w:szCs w:val="28"/>
        </w:rPr>
      </w:pPr>
      <w:r w:rsidRPr="004E39FA">
        <w:rPr>
          <w:rFonts w:ascii="Times New Roman" w:hAnsi="Times New Roman" w:cs="Times New Roman" w:hint="eastAsia"/>
          <w:b/>
          <w:bCs/>
          <w:color w:val="000000" w:themeColor="text1"/>
          <w:sz w:val="24"/>
          <w:szCs w:val="28"/>
        </w:rPr>
        <w:t>F</w:t>
      </w:r>
      <w:r w:rsidRPr="004E39FA">
        <w:rPr>
          <w:rFonts w:ascii="Times New Roman" w:hAnsi="Times New Roman" w:cs="Times New Roman"/>
          <w:b/>
          <w:bCs/>
          <w:color w:val="000000" w:themeColor="text1"/>
          <w:sz w:val="24"/>
          <w:szCs w:val="28"/>
        </w:rPr>
        <w:t>ig</w:t>
      </w:r>
      <w:r w:rsidR="00D84332">
        <w:rPr>
          <w:rFonts w:ascii="Times New Roman" w:hAnsi="Times New Roman" w:cs="Times New Roman"/>
          <w:b/>
          <w:bCs/>
          <w:color w:val="000000" w:themeColor="text1"/>
          <w:sz w:val="24"/>
          <w:szCs w:val="28"/>
        </w:rPr>
        <w:t>.</w:t>
      </w:r>
      <w:r w:rsidRPr="004E39FA">
        <w:rPr>
          <w:rFonts w:ascii="Times New Roman" w:hAnsi="Times New Roman" w:cs="Times New Roman"/>
          <w:b/>
          <w:bCs/>
          <w:color w:val="000000" w:themeColor="text1"/>
          <w:sz w:val="24"/>
          <w:szCs w:val="28"/>
        </w:rPr>
        <w:t xml:space="preserve"> S8.</w:t>
      </w:r>
      <w:r w:rsidRPr="004E39FA">
        <w:rPr>
          <w:rFonts w:ascii="Times New Roman" w:hAnsi="Times New Roman" w:cs="Times New Roman"/>
          <w:color w:val="000000" w:themeColor="text1"/>
          <w:sz w:val="24"/>
          <w:szCs w:val="28"/>
        </w:rPr>
        <w:t xml:space="preserve"> Current oscillation performance under continuous moisture feeding (without dehydration process).</w:t>
      </w:r>
    </w:p>
    <w:p w14:paraId="1B0FC37B" w14:textId="77777777" w:rsidR="004E39FA" w:rsidRPr="004E39FA" w:rsidRDefault="004E39FA" w:rsidP="004E39FA">
      <w:pPr>
        <w:jc w:val="center"/>
        <w:rPr>
          <w:rFonts w:ascii="Times New Roman" w:hAnsi="Times New Roman" w:cs="Times New Roman"/>
          <w:sz w:val="24"/>
          <w:szCs w:val="28"/>
        </w:rPr>
      </w:pPr>
      <w:bookmarkStart w:id="4" w:name="_Hlk52048930"/>
    </w:p>
    <w:p w14:paraId="46CB072C" w14:textId="77777777" w:rsidR="004E39FA" w:rsidRPr="004E39FA" w:rsidRDefault="004E39FA" w:rsidP="004E39FA">
      <w:pPr>
        <w:jc w:val="center"/>
        <w:rPr>
          <w:rFonts w:ascii="Times New Roman" w:hAnsi="Times New Roman" w:cs="Times New Roman"/>
          <w:sz w:val="24"/>
          <w:szCs w:val="28"/>
        </w:rPr>
      </w:pPr>
      <w:r w:rsidRPr="004E39FA">
        <w:rPr>
          <w:noProof/>
          <w:sz w:val="24"/>
          <w:szCs w:val="28"/>
        </w:rPr>
        <w:lastRenderedPageBreak/>
        <w:drawing>
          <wp:inline distT="0" distB="0" distL="0" distR="0" wp14:anchorId="4CC11C94" wp14:editId="27723794">
            <wp:extent cx="5274310" cy="1397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397000"/>
                    </a:xfrm>
                    <a:prstGeom prst="rect">
                      <a:avLst/>
                    </a:prstGeom>
                    <a:noFill/>
                    <a:ln>
                      <a:noFill/>
                    </a:ln>
                  </pic:spPr>
                </pic:pic>
              </a:graphicData>
            </a:graphic>
          </wp:inline>
        </w:drawing>
      </w:r>
    </w:p>
    <w:p w14:paraId="75DEF361" w14:textId="5C37FEA2" w:rsidR="004E39FA" w:rsidRPr="004E39FA" w:rsidRDefault="004E39FA" w:rsidP="00C524DB">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S9.</w:t>
      </w:r>
      <w:r w:rsidRPr="004E39FA">
        <w:rPr>
          <w:rFonts w:ascii="Times New Roman" w:hAnsi="Times New Roman" w:cs="Times New Roman"/>
          <w:sz w:val="24"/>
          <w:szCs w:val="28"/>
        </w:rPr>
        <w:t xml:space="preserve"> Output current density of energy harvesters with different polymer compositions: (a) MEDSAH/AA=1/2; (b) MEDSAH/AA=1/3; (c) MEDSAH/AA=1/4.</w:t>
      </w:r>
    </w:p>
    <w:p w14:paraId="052BCCA0" w14:textId="77777777" w:rsidR="004E39FA" w:rsidRPr="004E39FA" w:rsidRDefault="004E39FA" w:rsidP="00C524DB">
      <w:pPr>
        <w:spacing w:line="360" w:lineRule="auto"/>
        <w:rPr>
          <w:rFonts w:ascii="Times New Roman" w:hAnsi="Times New Roman" w:cs="Times New Roman"/>
          <w:sz w:val="24"/>
          <w:szCs w:val="28"/>
        </w:rPr>
      </w:pPr>
    </w:p>
    <w:p w14:paraId="7C55B751" w14:textId="77777777" w:rsidR="004E39FA" w:rsidRPr="004E39FA" w:rsidRDefault="004E39FA" w:rsidP="004E39FA">
      <w:pPr>
        <w:jc w:val="center"/>
        <w:rPr>
          <w:rFonts w:ascii="Times New Roman" w:hAnsi="Times New Roman" w:cs="Times New Roman"/>
          <w:sz w:val="24"/>
          <w:szCs w:val="28"/>
        </w:rPr>
      </w:pPr>
      <w:r w:rsidRPr="004E39FA">
        <w:rPr>
          <w:noProof/>
          <w:sz w:val="24"/>
          <w:szCs w:val="28"/>
        </w:rPr>
        <w:drawing>
          <wp:inline distT="0" distB="0" distL="0" distR="0" wp14:anchorId="63CAEC20" wp14:editId="7AD16CC6">
            <wp:extent cx="5274310" cy="129984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299845"/>
                    </a:xfrm>
                    <a:prstGeom prst="rect">
                      <a:avLst/>
                    </a:prstGeom>
                    <a:noFill/>
                    <a:ln>
                      <a:noFill/>
                    </a:ln>
                  </pic:spPr>
                </pic:pic>
              </a:graphicData>
            </a:graphic>
          </wp:inline>
        </w:drawing>
      </w:r>
    </w:p>
    <w:p w14:paraId="7F668A2B" w14:textId="3D3C0AD1" w:rsidR="004E39FA" w:rsidRPr="004E39FA" w:rsidRDefault="004E39FA" w:rsidP="00C524DB">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S10.</w:t>
      </w:r>
      <w:r w:rsidRPr="004E39FA">
        <w:rPr>
          <w:rFonts w:ascii="Times New Roman" w:hAnsi="Times New Roman" w:cs="Times New Roman"/>
          <w:sz w:val="24"/>
          <w:szCs w:val="28"/>
        </w:rPr>
        <w:t xml:space="preserve"> </w:t>
      </w:r>
      <w:r w:rsidRPr="00C524DB">
        <w:rPr>
          <w:rFonts w:ascii="Times New Roman" w:hAnsi="Times New Roman" w:cs="Times New Roman"/>
          <w:sz w:val="24"/>
          <w:szCs w:val="28"/>
        </w:rPr>
        <w:t>(a) The circuit used in charging the capacitance for measuring the output voltage</w:t>
      </w:r>
      <w:r w:rsidRPr="004E39FA">
        <w:rPr>
          <w:rFonts w:ascii="Times New Roman" w:hAnsi="Times New Roman" w:cs="Times New Roman"/>
          <w:sz w:val="24"/>
          <w:szCs w:val="28"/>
        </w:rPr>
        <w:t>; (b) Voltage curves of energy harvesters with different polymer compositions (“reference” refers to the outside noise); (c) Voltage curves of energy harvester (MEDSAH/AA=1/4) under different working temperature.</w:t>
      </w:r>
    </w:p>
    <w:p w14:paraId="1BCF9B9E" w14:textId="77777777" w:rsidR="004E39FA" w:rsidRPr="004E39FA" w:rsidRDefault="004E39FA" w:rsidP="004E39FA">
      <w:pPr>
        <w:jc w:val="center"/>
        <w:rPr>
          <w:rFonts w:ascii="Times New Roman" w:hAnsi="Times New Roman" w:cs="Times New Roman"/>
          <w:sz w:val="24"/>
          <w:szCs w:val="28"/>
        </w:rPr>
      </w:pPr>
      <w:bookmarkStart w:id="5" w:name="_Hlk52049111"/>
      <w:bookmarkEnd w:id="4"/>
    </w:p>
    <w:p w14:paraId="0691C9F4" w14:textId="77777777" w:rsidR="004E39FA" w:rsidRPr="004E39FA" w:rsidRDefault="004E39FA" w:rsidP="004E39FA">
      <w:pPr>
        <w:jc w:val="center"/>
        <w:rPr>
          <w:rFonts w:ascii="Times New Roman" w:hAnsi="Times New Roman" w:cs="Times New Roman"/>
          <w:sz w:val="24"/>
          <w:szCs w:val="28"/>
        </w:rPr>
      </w:pPr>
      <w:r w:rsidRPr="004E39FA">
        <w:rPr>
          <w:noProof/>
          <w:sz w:val="24"/>
          <w:szCs w:val="28"/>
        </w:rPr>
        <w:drawing>
          <wp:inline distT="0" distB="0" distL="0" distR="0" wp14:anchorId="4F46F060" wp14:editId="6F8063DF">
            <wp:extent cx="5274310" cy="144145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441450"/>
                    </a:xfrm>
                    <a:prstGeom prst="rect">
                      <a:avLst/>
                    </a:prstGeom>
                    <a:noFill/>
                    <a:ln>
                      <a:noFill/>
                    </a:ln>
                  </pic:spPr>
                </pic:pic>
              </a:graphicData>
            </a:graphic>
          </wp:inline>
        </w:drawing>
      </w:r>
    </w:p>
    <w:p w14:paraId="21FD490B" w14:textId="5D4D1CB4" w:rsidR="004E39FA" w:rsidRPr="004E39FA" w:rsidRDefault="004E39FA" w:rsidP="00C524DB">
      <w:pPr>
        <w:spacing w:line="360" w:lineRule="auto"/>
        <w:rPr>
          <w:rFonts w:ascii="Times New Roman" w:hAnsi="Times New Roman" w:cs="Times New Roman"/>
          <w:color w:val="000000" w:themeColor="text1"/>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S11. </w:t>
      </w:r>
      <w:r w:rsidRPr="004E39FA">
        <w:rPr>
          <w:rFonts w:ascii="Times New Roman" w:hAnsi="Times New Roman" w:cs="Times New Roman"/>
          <w:sz w:val="24"/>
          <w:szCs w:val="28"/>
        </w:rPr>
        <w:t>Proton</w:t>
      </w:r>
      <w:r w:rsidRPr="004E39FA">
        <w:rPr>
          <w:rFonts w:ascii="Times New Roman" w:hAnsi="Times New Roman" w:cs="Times New Roman"/>
          <w:b/>
          <w:bCs/>
          <w:sz w:val="24"/>
          <w:szCs w:val="28"/>
        </w:rPr>
        <w:t xml:space="preserve"> </w:t>
      </w:r>
      <w:r w:rsidRPr="004E39FA">
        <w:rPr>
          <w:rFonts w:ascii="Times New Roman" w:hAnsi="Times New Roman" w:cs="Times New Roman"/>
          <w:sz w:val="24"/>
          <w:szCs w:val="28"/>
        </w:rPr>
        <w:t xml:space="preserve">oscillation simulation results of polymers with different compositions: (a) MEDSAH/AA=1/2; (2) MEDSAH/AA=1/3; (3) MEDSAH/AA=1/4. </w:t>
      </w:r>
    </w:p>
    <w:p w14:paraId="0CE7F5B4" w14:textId="77777777" w:rsidR="004E39FA" w:rsidRPr="004E39FA" w:rsidRDefault="004E39FA" w:rsidP="00C524DB">
      <w:pPr>
        <w:spacing w:line="360" w:lineRule="auto"/>
        <w:jc w:val="center"/>
        <w:rPr>
          <w:rFonts w:ascii="Times New Roman" w:hAnsi="Times New Roman" w:cs="Times New Roman"/>
          <w:color w:val="000000" w:themeColor="text1"/>
          <w:sz w:val="24"/>
          <w:szCs w:val="28"/>
        </w:rPr>
      </w:pPr>
    </w:p>
    <w:p w14:paraId="39C9B18A" w14:textId="77777777" w:rsidR="004E39FA" w:rsidRPr="004E39FA" w:rsidRDefault="004E39FA" w:rsidP="00C524DB">
      <w:pPr>
        <w:spacing w:line="360" w:lineRule="auto"/>
        <w:jc w:val="center"/>
        <w:rPr>
          <w:rFonts w:ascii="Times New Roman" w:hAnsi="Times New Roman" w:cs="Times New Roman"/>
          <w:sz w:val="24"/>
          <w:szCs w:val="28"/>
        </w:rPr>
      </w:pPr>
    </w:p>
    <w:p w14:paraId="09ACC8FD" w14:textId="77777777" w:rsidR="004E39FA" w:rsidRPr="004E39FA" w:rsidRDefault="004E39FA" w:rsidP="004E39FA">
      <w:pPr>
        <w:jc w:val="center"/>
        <w:rPr>
          <w:rFonts w:ascii="Times New Roman" w:hAnsi="Times New Roman" w:cs="Times New Roman"/>
          <w:sz w:val="24"/>
          <w:szCs w:val="28"/>
        </w:rPr>
      </w:pPr>
      <w:r w:rsidRPr="004E39FA">
        <w:rPr>
          <w:rFonts w:hint="eastAsia"/>
          <w:noProof/>
          <w:sz w:val="24"/>
          <w:szCs w:val="28"/>
        </w:rPr>
        <w:lastRenderedPageBreak/>
        <w:drawing>
          <wp:inline distT="0" distB="0" distL="0" distR="0" wp14:anchorId="2B84496A" wp14:editId="0D013476">
            <wp:extent cx="4680000" cy="190670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1906708"/>
                    </a:xfrm>
                    <a:prstGeom prst="rect">
                      <a:avLst/>
                    </a:prstGeom>
                    <a:noFill/>
                    <a:ln>
                      <a:noFill/>
                    </a:ln>
                  </pic:spPr>
                </pic:pic>
              </a:graphicData>
            </a:graphic>
          </wp:inline>
        </w:drawing>
      </w:r>
    </w:p>
    <w:p w14:paraId="44A73AD2" w14:textId="45C5E538" w:rsidR="004E39FA" w:rsidRPr="004E39FA" w:rsidRDefault="004E39FA" w:rsidP="00C524DB">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D84332">
        <w:rPr>
          <w:rFonts w:ascii="Times New Roman" w:hAnsi="Times New Roman" w:cs="Times New Roman"/>
          <w:b/>
          <w:bCs/>
          <w:sz w:val="24"/>
          <w:szCs w:val="28"/>
        </w:rPr>
        <w:t>.</w:t>
      </w:r>
      <w:r w:rsidRPr="004E39FA">
        <w:rPr>
          <w:rFonts w:ascii="Times New Roman" w:hAnsi="Times New Roman" w:cs="Times New Roman"/>
          <w:b/>
          <w:bCs/>
          <w:sz w:val="24"/>
          <w:szCs w:val="28"/>
        </w:rPr>
        <w:t xml:space="preserve"> S12. </w:t>
      </w:r>
      <w:r w:rsidRPr="004E39FA">
        <w:rPr>
          <w:rFonts w:ascii="Times New Roman" w:hAnsi="Times New Roman" w:cs="Times New Roman"/>
          <w:sz w:val="24"/>
          <w:szCs w:val="28"/>
        </w:rPr>
        <w:t xml:space="preserve">Output current signal of the energy harvester (MEDSAH/AA=1/2) under (a) 12 </w:t>
      </w:r>
      <w:proofErr w:type="spellStart"/>
      <w:r w:rsidRPr="004E39FA">
        <w:rPr>
          <w:rFonts w:ascii="Times New Roman" w:hAnsi="Times New Roman" w:cs="Times New Roman"/>
          <w:sz w:val="24"/>
          <w:szCs w:val="28"/>
          <w:vertAlign w:val="superscript"/>
        </w:rPr>
        <w:t>o</w:t>
      </w:r>
      <w:r w:rsidRPr="004E39FA">
        <w:rPr>
          <w:rFonts w:ascii="Times New Roman" w:hAnsi="Times New Roman" w:cs="Times New Roman"/>
          <w:sz w:val="24"/>
          <w:szCs w:val="28"/>
        </w:rPr>
        <w:t>C</w:t>
      </w:r>
      <w:proofErr w:type="spellEnd"/>
      <w:r w:rsidRPr="004E39FA">
        <w:rPr>
          <w:rFonts w:ascii="Times New Roman" w:hAnsi="Times New Roman" w:cs="Times New Roman"/>
          <w:sz w:val="24"/>
          <w:szCs w:val="28"/>
        </w:rPr>
        <w:t xml:space="preserve"> and (b) 60 </w:t>
      </w:r>
      <w:proofErr w:type="spellStart"/>
      <w:r w:rsidRPr="004E39FA">
        <w:rPr>
          <w:rFonts w:ascii="Times New Roman" w:hAnsi="Times New Roman" w:cs="Times New Roman"/>
          <w:sz w:val="24"/>
          <w:szCs w:val="28"/>
          <w:vertAlign w:val="superscript"/>
        </w:rPr>
        <w:t>o</w:t>
      </w:r>
      <w:r w:rsidRPr="004E39FA">
        <w:rPr>
          <w:rFonts w:ascii="Times New Roman" w:hAnsi="Times New Roman" w:cs="Times New Roman"/>
          <w:sz w:val="24"/>
          <w:szCs w:val="28"/>
        </w:rPr>
        <w:t>C.</w:t>
      </w:r>
      <w:proofErr w:type="spellEnd"/>
    </w:p>
    <w:p w14:paraId="5E886ADF" w14:textId="77777777" w:rsidR="004E39FA" w:rsidRPr="004E39FA" w:rsidRDefault="004E39FA" w:rsidP="00C524DB">
      <w:pPr>
        <w:spacing w:line="360" w:lineRule="auto"/>
        <w:rPr>
          <w:rFonts w:ascii="Times New Roman" w:hAnsi="Times New Roman" w:cs="Times New Roman"/>
          <w:sz w:val="24"/>
          <w:szCs w:val="28"/>
        </w:rPr>
      </w:pPr>
    </w:p>
    <w:p w14:paraId="3278CC06" w14:textId="77777777" w:rsidR="004E39FA" w:rsidRPr="004E39FA" w:rsidRDefault="004E39FA" w:rsidP="00C524DB">
      <w:pPr>
        <w:spacing w:line="360" w:lineRule="auto"/>
        <w:rPr>
          <w:rFonts w:ascii="Times New Roman" w:hAnsi="Times New Roman" w:cs="Times New Roman"/>
          <w:sz w:val="24"/>
          <w:szCs w:val="28"/>
        </w:rPr>
      </w:pPr>
    </w:p>
    <w:p w14:paraId="5F37C1F1" w14:textId="77777777" w:rsidR="004E39FA" w:rsidRDefault="004E39FA" w:rsidP="004E39FA">
      <w:pPr>
        <w:rPr>
          <w:rFonts w:ascii="Times New Roman" w:hAnsi="Times New Roman" w:cs="Times New Roman"/>
        </w:rPr>
      </w:pPr>
      <w:r w:rsidRPr="00613A0F">
        <w:rPr>
          <w:noProof/>
        </w:rPr>
        <w:drawing>
          <wp:inline distT="0" distB="0" distL="0" distR="0" wp14:anchorId="02465B41" wp14:editId="60276B8F">
            <wp:extent cx="5274310" cy="20218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021840"/>
                    </a:xfrm>
                    <a:prstGeom prst="rect">
                      <a:avLst/>
                    </a:prstGeom>
                    <a:noFill/>
                    <a:ln>
                      <a:noFill/>
                    </a:ln>
                  </pic:spPr>
                </pic:pic>
              </a:graphicData>
            </a:graphic>
          </wp:inline>
        </w:drawing>
      </w:r>
    </w:p>
    <w:p w14:paraId="79182A7E" w14:textId="02F71E2B" w:rsidR="004E39FA" w:rsidRPr="004E39FA" w:rsidRDefault="004E39FA" w:rsidP="004E39FA">
      <w:pPr>
        <w:spacing w:line="360" w:lineRule="auto"/>
        <w:rPr>
          <w:rFonts w:ascii="Times New Roman" w:hAnsi="Times New Roman" w:cs="Times New Roman"/>
          <w:sz w:val="24"/>
          <w:szCs w:val="28"/>
        </w:rPr>
      </w:pPr>
      <w:r w:rsidRPr="004E39FA">
        <w:rPr>
          <w:rFonts w:ascii="Times New Roman" w:hAnsi="Times New Roman" w:cs="Times New Roman" w:hint="eastAsia"/>
          <w:b/>
          <w:bCs/>
          <w:sz w:val="24"/>
          <w:szCs w:val="28"/>
        </w:rPr>
        <w:t>F</w:t>
      </w:r>
      <w:r w:rsidRPr="004E39FA">
        <w:rPr>
          <w:rFonts w:ascii="Times New Roman" w:hAnsi="Times New Roman" w:cs="Times New Roman"/>
          <w:b/>
          <w:bCs/>
          <w:sz w:val="24"/>
          <w:szCs w:val="28"/>
        </w:rPr>
        <w:t>ig</w:t>
      </w:r>
      <w:r w:rsidR="00352116">
        <w:rPr>
          <w:rFonts w:ascii="Times New Roman" w:hAnsi="Times New Roman" w:cs="Times New Roman"/>
          <w:b/>
          <w:bCs/>
          <w:sz w:val="24"/>
          <w:szCs w:val="28"/>
        </w:rPr>
        <w:t>.</w:t>
      </w:r>
      <w:r w:rsidRPr="004E39FA">
        <w:rPr>
          <w:rFonts w:ascii="Times New Roman" w:hAnsi="Times New Roman" w:cs="Times New Roman"/>
          <w:b/>
          <w:bCs/>
          <w:sz w:val="24"/>
          <w:szCs w:val="28"/>
        </w:rPr>
        <w:t xml:space="preserve"> S13. </w:t>
      </w:r>
      <w:r w:rsidRPr="004E39FA">
        <w:rPr>
          <w:rFonts w:ascii="Times New Roman" w:hAnsi="Times New Roman" w:cs="Times New Roman"/>
          <w:sz w:val="24"/>
          <w:szCs w:val="28"/>
        </w:rPr>
        <w:t>Proton</w:t>
      </w:r>
      <w:r w:rsidRPr="004E39FA">
        <w:rPr>
          <w:rFonts w:ascii="Times New Roman" w:hAnsi="Times New Roman" w:cs="Times New Roman"/>
          <w:b/>
          <w:bCs/>
          <w:sz w:val="24"/>
          <w:szCs w:val="28"/>
        </w:rPr>
        <w:t xml:space="preserve"> </w:t>
      </w:r>
      <w:r w:rsidRPr="004E39FA">
        <w:rPr>
          <w:rFonts w:ascii="Times New Roman" w:hAnsi="Times New Roman" w:cs="Times New Roman"/>
          <w:sz w:val="24"/>
          <w:szCs w:val="28"/>
        </w:rPr>
        <w:t xml:space="preserve">oscillation simulation results of polymer (MEDSAH/AA=1/2) under (a) 12 </w:t>
      </w:r>
      <w:proofErr w:type="spellStart"/>
      <w:r w:rsidRPr="004E39FA">
        <w:rPr>
          <w:rFonts w:ascii="Times New Roman" w:hAnsi="Times New Roman" w:cs="Times New Roman"/>
          <w:sz w:val="24"/>
          <w:szCs w:val="28"/>
          <w:vertAlign w:val="superscript"/>
        </w:rPr>
        <w:t>o</w:t>
      </w:r>
      <w:r w:rsidRPr="004E39FA">
        <w:rPr>
          <w:rFonts w:ascii="Times New Roman" w:hAnsi="Times New Roman" w:cs="Times New Roman"/>
          <w:sz w:val="24"/>
          <w:szCs w:val="28"/>
        </w:rPr>
        <w:t>C</w:t>
      </w:r>
      <w:proofErr w:type="spellEnd"/>
      <w:r w:rsidRPr="004E39FA">
        <w:rPr>
          <w:rFonts w:ascii="Times New Roman" w:hAnsi="Times New Roman" w:cs="Times New Roman"/>
          <w:sz w:val="24"/>
          <w:szCs w:val="28"/>
        </w:rPr>
        <w:t xml:space="preserve"> and (b) 60 </w:t>
      </w:r>
      <w:proofErr w:type="spellStart"/>
      <w:r w:rsidRPr="004E39FA">
        <w:rPr>
          <w:rFonts w:ascii="Times New Roman" w:hAnsi="Times New Roman" w:cs="Times New Roman"/>
          <w:sz w:val="24"/>
          <w:szCs w:val="28"/>
          <w:vertAlign w:val="superscript"/>
        </w:rPr>
        <w:t>o</w:t>
      </w:r>
      <w:r w:rsidRPr="004E39FA">
        <w:rPr>
          <w:rFonts w:ascii="Times New Roman" w:hAnsi="Times New Roman" w:cs="Times New Roman"/>
          <w:sz w:val="24"/>
          <w:szCs w:val="28"/>
        </w:rPr>
        <w:t>C.</w:t>
      </w:r>
      <w:proofErr w:type="spellEnd"/>
    </w:p>
    <w:bookmarkEnd w:id="5"/>
    <w:p w14:paraId="30B6303F" w14:textId="77777777" w:rsidR="00C524DB" w:rsidRPr="00C524DB" w:rsidRDefault="00C524DB" w:rsidP="00C524DB">
      <w:pPr>
        <w:spacing w:line="360" w:lineRule="auto"/>
        <w:rPr>
          <w:rFonts w:ascii="Times New Roman" w:hAnsi="Times New Roman" w:cs="Times New Roman"/>
          <w:sz w:val="24"/>
          <w:szCs w:val="24"/>
        </w:rPr>
      </w:pPr>
    </w:p>
    <w:p w14:paraId="5865A392" w14:textId="77777777" w:rsidR="00C524DB" w:rsidRPr="00C524DB" w:rsidRDefault="00C524DB" w:rsidP="00C524DB">
      <w:pPr>
        <w:spacing w:line="360" w:lineRule="auto"/>
        <w:rPr>
          <w:rFonts w:ascii="Times New Roman" w:hAnsi="Times New Roman" w:cs="Times New Roman"/>
          <w:sz w:val="24"/>
          <w:szCs w:val="24"/>
        </w:rPr>
      </w:pPr>
      <w:r w:rsidRPr="00C524DB">
        <w:rPr>
          <w:rFonts w:ascii="Times New Roman" w:hAnsi="Times New Roman" w:cs="Times New Roman"/>
          <w:b/>
          <w:bCs/>
          <w:sz w:val="24"/>
          <w:szCs w:val="24"/>
        </w:rPr>
        <w:t xml:space="preserve">Supporting Explanation 1: </w:t>
      </w:r>
      <w:r w:rsidRPr="00C524DB">
        <w:rPr>
          <w:rFonts w:ascii="Times New Roman" w:hAnsi="Times New Roman" w:cs="Times New Roman"/>
          <w:sz w:val="24"/>
          <w:szCs w:val="24"/>
        </w:rPr>
        <w:t>Analogy to Ca</w:t>
      </w:r>
      <w:r w:rsidRPr="00C524DB">
        <w:rPr>
          <w:rFonts w:ascii="Times New Roman" w:hAnsi="Times New Roman" w:cs="Times New Roman"/>
          <w:sz w:val="24"/>
          <w:szCs w:val="24"/>
          <w:vertAlign w:val="superscript"/>
        </w:rPr>
        <w:t>2+</w:t>
      </w:r>
      <w:r w:rsidRPr="00C524DB">
        <w:rPr>
          <w:rFonts w:ascii="Times New Roman" w:hAnsi="Times New Roman" w:cs="Times New Roman"/>
          <w:sz w:val="24"/>
          <w:szCs w:val="24"/>
        </w:rPr>
        <w:t xml:space="preserve"> oscillation: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2"/>
        <w:gridCol w:w="2810"/>
        <w:gridCol w:w="2574"/>
      </w:tblGrid>
      <w:tr w:rsidR="00C524DB" w:rsidRPr="00C524DB" w14:paraId="5D9EA187" w14:textId="77777777" w:rsidTr="00986A37">
        <w:tc>
          <w:tcPr>
            <w:tcW w:w="2922" w:type="dxa"/>
            <w:tcBorders>
              <w:top w:val="single" w:sz="12" w:space="0" w:color="auto"/>
              <w:bottom w:val="single" w:sz="8" w:space="0" w:color="auto"/>
            </w:tcBorders>
          </w:tcPr>
          <w:p w14:paraId="4E410B34"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sz w:val="24"/>
                <w:szCs w:val="24"/>
              </w:rPr>
              <w:t>Ca</w:t>
            </w:r>
            <w:r w:rsidRPr="00C524DB">
              <w:rPr>
                <w:rFonts w:ascii="Times New Roman" w:hAnsi="Times New Roman" w:cs="Times New Roman"/>
                <w:sz w:val="24"/>
                <w:szCs w:val="24"/>
                <w:vertAlign w:val="superscript"/>
              </w:rPr>
              <w:t>2+</w:t>
            </w:r>
            <w:r w:rsidRPr="00C524DB">
              <w:rPr>
                <w:rFonts w:ascii="Times New Roman" w:hAnsi="Times New Roman" w:cs="Times New Roman"/>
                <w:sz w:val="24"/>
                <w:szCs w:val="24"/>
              </w:rPr>
              <w:t xml:space="preserve"> oscillation</w:t>
            </w:r>
          </w:p>
        </w:tc>
        <w:tc>
          <w:tcPr>
            <w:tcW w:w="2810" w:type="dxa"/>
            <w:tcBorders>
              <w:top w:val="single" w:sz="12" w:space="0" w:color="auto"/>
              <w:bottom w:val="single" w:sz="8" w:space="0" w:color="auto"/>
            </w:tcBorders>
          </w:tcPr>
          <w:p w14:paraId="3057AAB3"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T</w:t>
            </w:r>
            <w:r w:rsidRPr="00C524DB">
              <w:rPr>
                <w:rFonts w:ascii="Times New Roman" w:hAnsi="Times New Roman" w:cs="Times New Roman"/>
                <w:sz w:val="24"/>
                <w:szCs w:val="24"/>
              </w:rPr>
              <w:t>his work</w:t>
            </w:r>
          </w:p>
        </w:tc>
        <w:tc>
          <w:tcPr>
            <w:tcW w:w="2574" w:type="dxa"/>
            <w:tcBorders>
              <w:top w:val="single" w:sz="12" w:space="0" w:color="auto"/>
              <w:bottom w:val="single" w:sz="8" w:space="0" w:color="auto"/>
            </w:tcBorders>
          </w:tcPr>
          <w:p w14:paraId="2E3C6294"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S</w:t>
            </w:r>
            <w:r w:rsidRPr="00C524DB">
              <w:rPr>
                <w:rFonts w:ascii="Times New Roman" w:hAnsi="Times New Roman" w:cs="Times New Roman"/>
                <w:sz w:val="24"/>
                <w:szCs w:val="24"/>
              </w:rPr>
              <w:t>imilarity</w:t>
            </w:r>
          </w:p>
        </w:tc>
      </w:tr>
      <w:tr w:rsidR="00C524DB" w:rsidRPr="00C524DB" w14:paraId="641AC3DF" w14:textId="77777777" w:rsidTr="00986A37">
        <w:tc>
          <w:tcPr>
            <w:tcW w:w="2922" w:type="dxa"/>
            <w:tcBorders>
              <w:top w:val="single" w:sz="8" w:space="0" w:color="auto"/>
            </w:tcBorders>
          </w:tcPr>
          <w:p w14:paraId="29A7A91D"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I</w:t>
            </w:r>
            <w:r w:rsidRPr="00C524DB">
              <w:rPr>
                <w:rFonts w:ascii="Times New Roman" w:hAnsi="Times New Roman" w:cs="Times New Roman"/>
                <w:sz w:val="24"/>
                <w:szCs w:val="24"/>
              </w:rPr>
              <w:t>P</w:t>
            </w:r>
            <w:r w:rsidRPr="00C524DB">
              <w:rPr>
                <w:rFonts w:ascii="Times New Roman" w:hAnsi="Times New Roman" w:cs="Times New Roman"/>
                <w:sz w:val="24"/>
                <w:szCs w:val="24"/>
                <w:vertAlign w:val="subscript"/>
              </w:rPr>
              <w:t>3</w:t>
            </w:r>
          </w:p>
        </w:tc>
        <w:tc>
          <w:tcPr>
            <w:tcW w:w="2810" w:type="dxa"/>
            <w:tcBorders>
              <w:top w:val="single" w:sz="8" w:space="0" w:color="auto"/>
            </w:tcBorders>
          </w:tcPr>
          <w:p w14:paraId="200F74AF"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H</w:t>
            </w:r>
            <w:r w:rsidRPr="00C524DB">
              <w:rPr>
                <w:rFonts w:ascii="Times New Roman" w:hAnsi="Times New Roman" w:cs="Times New Roman"/>
                <w:sz w:val="24"/>
                <w:szCs w:val="24"/>
                <w:vertAlign w:val="subscript"/>
              </w:rPr>
              <w:t>2</w:t>
            </w:r>
            <w:r w:rsidRPr="00C524DB">
              <w:rPr>
                <w:rFonts w:ascii="Times New Roman" w:hAnsi="Times New Roman" w:cs="Times New Roman"/>
                <w:sz w:val="24"/>
                <w:szCs w:val="24"/>
              </w:rPr>
              <w:t>O</w:t>
            </w:r>
          </w:p>
        </w:tc>
        <w:tc>
          <w:tcPr>
            <w:tcW w:w="2574" w:type="dxa"/>
            <w:tcBorders>
              <w:top w:val="single" w:sz="8" w:space="0" w:color="auto"/>
            </w:tcBorders>
          </w:tcPr>
          <w:p w14:paraId="0BFC2B6E"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sz w:val="24"/>
                <w:szCs w:val="24"/>
              </w:rPr>
              <w:t xml:space="preserve">Start the </w:t>
            </w:r>
            <w:bookmarkStart w:id="6" w:name="_Hlk37253005"/>
            <w:r w:rsidRPr="00C524DB">
              <w:rPr>
                <w:rFonts w:ascii="Times New Roman" w:hAnsi="Times New Roman" w:cs="Times New Roman"/>
                <w:sz w:val="24"/>
                <w:szCs w:val="24"/>
              </w:rPr>
              <w:t>oscillation</w:t>
            </w:r>
            <w:bookmarkEnd w:id="6"/>
          </w:p>
        </w:tc>
      </w:tr>
      <w:tr w:rsidR="00C524DB" w:rsidRPr="00C524DB" w14:paraId="02AF491C" w14:textId="77777777" w:rsidTr="00986A37">
        <w:tc>
          <w:tcPr>
            <w:tcW w:w="2922" w:type="dxa"/>
          </w:tcPr>
          <w:p w14:paraId="71D92297"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C</w:t>
            </w:r>
            <w:r w:rsidRPr="00C524DB">
              <w:rPr>
                <w:rFonts w:ascii="Times New Roman" w:hAnsi="Times New Roman" w:cs="Times New Roman"/>
                <w:sz w:val="24"/>
                <w:szCs w:val="24"/>
              </w:rPr>
              <w:t>a</w:t>
            </w:r>
            <w:r w:rsidRPr="00C524DB">
              <w:rPr>
                <w:rFonts w:ascii="Times New Roman" w:hAnsi="Times New Roman" w:cs="Times New Roman"/>
                <w:sz w:val="24"/>
                <w:szCs w:val="24"/>
                <w:vertAlign w:val="superscript"/>
              </w:rPr>
              <w:t>2+</w:t>
            </w:r>
          </w:p>
        </w:tc>
        <w:tc>
          <w:tcPr>
            <w:tcW w:w="2810" w:type="dxa"/>
          </w:tcPr>
          <w:p w14:paraId="3211003B"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H</w:t>
            </w:r>
            <w:r w:rsidRPr="00C524DB">
              <w:rPr>
                <w:rFonts w:ascii="Times New Roman" w:hAnsi="Times New Roman" w:cs="Times New Roman"/>
                <w:sz w:val="24"/>
                <w:szCs w:val="24"/>
                <w:vertAlign w:val="superscript"/>
              </w:rPr>
              <w:t>+</w:t>
            </w:r>
          </w:p>
        </w:tc>
        <w:tc>
          <w:tcPr>
            <w:tcW w:w="2574" w:type="dxa"/>
          </w:tcPr>
          <w:p w14:paraId="51429732"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sz w:val="24"/>
                <w:szCs w:val="24"/>
              </w:rPr>
              <w:t>Oscillated signal</w:t>
            </w:r>
          </w:p>
        </w:tc>
      </w:tr>
      <w:tr w:rsidR="00C524DB" w:rsidRPr="00C524DB" w14:paraId="6E4CFFD0" w14:textId="77777777" w:rsidTr="00986A37">
        <w:tc>
          <w:tcPr>
            <w:tcW w:w="2922" w:type="dxa"/>
          </w:tcPr>
          <w:p w14:paraId="199478E3"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1</w:t>
            </w:r>
            <w:r w:rsidRPr="00C524DB">
              <w:rPr>
                <w:rFonts w:ascii="Times New Roman" w:hAnsi="Times New Roman" w:cs="Times New Roman"/>
                <w:sz w:val="24"/>
                <w:szCs w:val="24"/>
                <w:vertAlign w:val="superscript"/>
              </w:rPr>
              <w:t>st</w:t>
            </w:r>
            <w:r w:rsidRPr="00C524DB">
              <w:rPr>
                <w:rFonts w:ascii="Times New Roman" w:hAnsi="Times New Roman" w:cs="Times New Roman"/>
                <w:sz w:val="24"/>
                <w:szCs w:val="24"/>
              </w:rPr>
              <w:t xml:space="preserve"> pool</w:t>
            </w:r>
          </w:p>
        </w:tc>
        <w:tc>
          <w:tcPr>
            <w:tcW w:w="2810" w:type="dxa"/>
          </w:tcPr>
          <w:p w14:paraId="6FEE5B68"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w:t>
            </w:r>
            <w:r w:rsidRPr="00C524DB">
              <w:rPr>
                <w:rFonts w:ascii="Times New Roman" w:hAnsi="Times New Roman" w:cs="Times New Roman"/>
                <w:sz w:val="24"/>
                <w:szCs w:val="24"/>
              </w:rPr>
              <w:t>COOH</w:t>
            </w:r>
          </w:p>
        </w:tc>
        <w:tc>
          <w:tcPr>
            <w:tcW w:w="2574" w:type="dxa"/>
          </w:tcPr>
          <w:p w14:paraId="26358571"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sz w:val="24"/>
                <w:szCs w:val="24"/>
              </w:rPr>
              <w:t>In positive feedback(s)</w:t>
            </w:r>
          </w:p>
        </w:tc>
      </w:tr>
      <w:tr w:rsidR="00C524DB" w:rsidRPr="00C524DB" w14:paraId="1B193D36" w14:textId="77777777" w:rsidTr="00986A37">
        <w:tc>
          <w:tcPr>
            <w:tcW w:w="2922" w:type="dxa"/>
            <w:tcBorders>
              <w:bottom w:val="single" w:sz="12" w:space="0" w:color="auto"/>
            </w:tcBorders>
          </w:tcPr>
          <w:p w14:paraId="1AFEBE82"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2</w:t>
            </w:r>
            <w:r w:rsidRPr="00C524DB">
              <w:rPr>
                <w:rFonts w:ascii="Times New Roman" w:hAnsi="Times New Roman" w:cs="Times New Roman"/>
                <w:sz w:val="24"/>
                <w:szCs w:val="24"/>
                <w:vertAlign w:val="superscript"/>
              </w:rPr>
              <w:t>nd</w:t>
            </w:r>
            <w:r w:rsidRPr="00C524DB">
              <w:rPr>
                <w:rFonts w:ascii="Times New Roman" w:hAnsi="Times New Roman" w:cs="Times New Roman"/>
                <w:sz w:val="24"/>
                <w:szCs w:val="24"/>
              </w:rPr>
              <w:t xml:space="preserve"> pool</w:t>
            </w:r>
          </w:p>
        </w:tc>
        <w:tc>
          <w:tcPr>
            <w:tcW w:w="2810" w:type="dxa"/>
            <w:tcBorders>
              <w:bottom w:val="single" w:sz="12" w:space="0" w:color="auto"/>
            </w:tcBorders>
          </w:tcPr>
          <w:p w14:paraId="39DF4317"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w:t>
            </w:r>
            <w:r w:rsidRPr="00C524DB">
              <w:rPr>
                <w:rFonts w:ascii="Times New Roman" w:hAnsi="Times New Roman" w:cs="Times New Roman"/>
                <w:sz w:val="24"/>
                <w:szCs w:val="24"/>
              </w:rPr>
              <w:t>SO</w:t>
            </w:r>
            <w:r w:rsidRPr="00C524DB">
              <w:rPr>
                <w:rFonts w:ascii="Times New Roman" w:hAnsi="Times New Roman" w:cs="Times New Roman"/>
                <w:sz w:val="24"/>
                <w:szCs w:val="24"/>
                <w:vertAlign w:val="subscript"/>
              </w:rPr>
              <w:t>3</w:t>
            </w:r>
            <w:r w:rsidRPr="00C524DB">
              <w:rPr>
                <w:rFonts w:ascii="Times New Roman" w:hAnsi="Times New Roman" w:cs="Times New Roman"/>
                <w:sz w:val="24"/>
                <w:szCs w:val="24"/>
                <w:vertAlign w:val="superscript"/>
              </w:rPr>
              <w:t>-</w:t>
            </w:r>
          </w:p>
        </w:tc>
        <w:tc>
          <w:tcPr>
            <w:tcW w:w="2574" w:type="dxa"/>
            <w:tcBorders>
              <w:bottom w:val="single" w:sz="12" w:space="0" w:color="auto"/>
            </w:tcBorders>
          </w:tcPr>
          <w:p w14:paraId="451D963B" w14:textId="77777777" w:rsidR="00C524DB" w:rsidRPr="00C524DB" w:rsidRDefault="00C524DB" w:rsidP="00C524DB">
            <w:pPr>
              <w:spacing w:line="360" w:lineRule="auto"/>
              <w:jc w:val="center"/>
              <w:rPr>
                <w:rFonts w:ascii="Times New Roman" w:hAnsi="Times New Roman" w:cs="Times New Roman"/>
                <w:sz w:val="24"/>
                <w:szCs w:val="24"/>
              </w:rPr>
            </w:pPr>
            <w:r w:rsidRPr="00C524DB">
              <w:rPr>
                <w:rFonts w:ascii="Times New Roman" w:hAnsi="Times New Roman" w:cs="Times New Roman" w:hint="eastAsia"/>
                <w:sz w:val="24"/>
                <w:szCs w:val="24"/>
              </w:rPr>
              <w:t>I</w:t>
            </w:r>
            <w:r w:rsidRPr="00C524DB">
              <w:rPr>
                <w:rFonts w:ascii="Times New Roman" w:hAnsi="Times New Roman" w:cs="Times New Roman"/>
                <w:sz w:val="24"/>
                <w:szCs w:val="24"/>
              </w:rPr>
              <w:t>n negative feedback(s)</w:t>
            </w:r>
          </w:p>
        </w:tc>
      </w:tr>
    </w:tbl>
    <w:p w14:paraId="324E0A0C" w14:textId="00710B3D" w:rsidR="00C524DB" w:rsidRDefault="00C524DB" w:rsidP="00C524DB">
      <w:pPr>
        <w:spacing w:line="360" w:lineRule="auto"/>
        <w:rPr>
          <w:rFonts w:ascii="Times New Roman" w:hAnsi="Times New Roman" w:cs="Times New Roman"/>
          <w:b/>
          <w:bCs/>
          <w:sz w:val="24"/>
          <w:szCs w:val="24"/>
        </w:rPr>
      </w:pPr>
    </w:p>
    <w:p w14:paraId="0BC8CE3F" w14:textId="77777777" w:rsidR="00C524DB" w:rsidRPr="00C524DB" w:rsidRDefault="00C524DB" w:rsidP="00C524DB">
      <w:pPr>
        <w:spacing w:line="360" w:lineRule="auto"/>
        <w:rPr>
          <w:rFonts w:ascii="Times New Roman" w:hAnsi="Times New Roman" w:cs="Times New Roman"/>
          <w:b/>
          <w:bCs/>
          <w:sz w:val="24"/>
          <w:szCs w:val="24"/>
        </w:rPr>
      </w:pPr>
    </w:p>
    <w:p w14:paraId="76E4487F" w14:textId="77777777" w:rsidR="00C524DB" w:rsidRPr="00C524DB" w:rsidRDefault="00C524DB" w:rsidP="00C524DB">
      <w:pPr>
        <w:spacing w:line="360" w:lineRule="auto"/>
        <w:rPr>
          <w:rFonts w:ascii="Times New Roman" w:hAnsi="Times New Roman" w:cs="Times New Roman"/>
          <w:sz w:val="24"/>
          <w:szCs w:val="24"/>
        </w:rPr>
      </w:pPr>
      <w:bookmarkStart w:id="7" w:name="_Hlk52048762"/>
      <w:r w:rsidRPr="00C524DB">
        <w:rPr>
          <w:rFonts w:ascii="Times New Roman" w:hAnsi="Times New Roman" w:cs="Times New Roman"/>
          <w:b/>
          <w:bCs/>
          <w:sz w:val="24"/>
          <w:szCs w:val="24"/>
        </w:rPr>
        <w:lastRenderedPageBreak/>
        <w:t xml:space="preserve">Supporting Explanation 2: </w:t>
      </w:r>
      <w:r w:rsidRPr="00C524DB">
        <w:rPr>
          <w:rFonts w:ascii="Times New Roman" w:hAnsi="Times New Roman" w:cs="Times New Roman" w:hint="eastAsia"/>
          <w:sz w:val="24"/>
          <w:szCs w:val="24"/>
        </w:rPr>
        <w:t>K</w:t>
      </w:r>
      <w:r w:rsidRPr="00C524DB">
        <w:rPr>
          <w:rFonts w:ascii="Times New Roman" w:hAnsi="Times New Roman" w:cs="Times New Roman"/>
          <w:sz w:val="24"/>
          <w:szCs w:val="24"/>
        </w:rPr>
        <w:t>inetic Simulation method:</w:t>
      </w:r>
    </w:p>
    <w:p w14:paraId="2EBE1DAF" w14:textId="77777777" w:rsidR="00C524DB" w:rsidRPr="00C524DB" w:rsidRDefault="00C524DB" w:rsidP="00C524DB">
      <w:pPr>
        <w:spacing w:line="360" w:lineRule="auto"/>
        <w:ind w:firstLineChars="200" w:firstLine="480"/>
        <w:rPr>
          <w:rFonts w:ascii="Times New Roman" w:hAnsi="Times New Roman" w:cs="Times New Roman"/>
          <w:sz w:val="24"/>
          <w:szCs w:val="24"/>
        </w:rPr>
      </w:pPr>
      <w:r w:rsidRPr="00C524DB">
        <w:rPr>
          <w:rFonts w:ascii="Times New Roman" w:hAnsi="Times New Roman" w:cs="Times New Roman"/>
          <w:sz w:val="24"/>
          <w:szCs w:val="24"/>
        </w:rPr>
        <w:t>Kinetic analysis of the chemical reactions is performed. To simplify the system, we assume that there are only 5 possible reactions in the system:</w:t>
      </w:r>
    </w:p>
    <w:p w14:paraId="4E858BA1"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m:t>
              </m:r>
            </m:sub>
          </m:sSub>
          <m:r>
            <w:rPr>
              <w:rFonts w:ascii="Cambria Math" w:hAnsi="Cambria Math" w:cs="Arial"/>
              <w:sz w:val="24"/>
              <w:szCs w:val="24"/>
            </w:rPr>
            <m:t xml:space="preserve">: -COOH== </m:t>
          </m:r>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-COO</m:t>
              </m:r>
            </m:e>
            <m:sup>
              <m:r>
                <w:rPr>
                  <w:rFonts w:ascii="Cambria Math" w:hAnsi="Cambria Math" w:cs="Arial"/>
                  <w:sz w:val="24"/>
                  <w:szCs w:val="24"/>
                </w:rPr>
                <m:t>-</m:t>
              </m:r>
            </m:sup>
          </m:sSup>
        </m:oMath>
      </m:oMathPara>
    </w:p>
    <w:p w14:paraId="744A7D25"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2</m:t>
              </m:r>
            </m:sub>
          </m:sSub>
          <m:r>
            <w:rPr>
              <w:rFonts w:ascii="Cambria Math" w:hAnsi="Cambria Math" w:cs="Arial"/>
              <w:sz w:val="24"/>
              <w:szCs w:val="24"/>
            </w:rPr>
            <m:t>: -S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r>
            <w:rPr>
              <w:rFonts w:ascii="Cambria Math" w:hAnsi="Cambria Math" w:cs="Arial"/>
              <w:sz w:val="24"/>
              <w:szCs w:val="24"/>
            </w:rPr>
            <m:t>== -S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oMath>
      </m:oMathPara>
    </w:p>
    <w:p w14:paraId="68AFF697"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3</m:t>
              </m:r>
            </m:sub>
          </m:sSub>
          <m:r>
            <w:rPr>
              <w:rFonts w:ascii="Cambria Math" w:hAnsi="Cambria Math" w:cs="Arial"/>
              <w:sz w:val="24"/>
              <w:szCs w:val="24"/>
            </w:rPr>
            <m:t>: -S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r>
            <w:rPr>
              <w:rFonts w:ascii="Cambria Math" w:hAnsi="Cambria Math" w:cs="Arial"/>
              <w:sz w:val="24"/>
              <w:szCs w:val="24"/>
            </w:rPr>
            <m:t>== -S</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3</m:t>
              </m:r>
            </m:sub>
          </m:sSub>
          <m:r>
            <w:rPr>
              <w:rFonts w:ascii="Cambria Math" w:hAnsi="Cambria Math" w:cs="Arial"/>
              <w:sz w:val="24"/>
              <w:szCs w:val="24"/>
            </w:rPr>
            <m:t>H</m:t>
          </m:r>
        </m:oMath>
      </m:oMathPara>
    </w:p>
    <w:p w14:paraId="4193EC53"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4</m:t>
              </m:r>
            </m:sub>
          </m:sSub>
          <m:r>
            <w:rPr>
              <w:rFonts w:ascii="Cambria Math" w:hAnsi="Cambria Math" w:cs="Arial"/>
              <w:sz w:val="24"/>
              <w:szCs w:val="24"/>
            </w:rPr>
            <m:t>: -S</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3</m:t>
              </m:r>
            </m:sub>
          </m:sSub>
          <m:r>
            <w:rPr>
              <w:rFonts w:ascii="Cambria Math" w:hAnsi="Cambria Math" w:cs="Arial"/>
              <w:sz w:val="24"/>
              <w:szCs w:val="24"/>
            </w:rPr>
            <m:t xml:space="preserve">H+ </m:t>
          </m:r>
          <m:sSup>
            <m:sSupPr>
              <m:ctrlPr>
                <w:rPr>
                  <w:rFonts w:ascii="Cambria Math" w:hAnsi="Cambria Math" w:cs="Arial"/>
                  <w:i/>
                  <w:sz w:val="24"/>
                  <w:szCs w:val="24"/>
                </w:rPr>
              </m:ctrlPr>
            </m:sSupPr>
            <m:e>
              <m:r>
                <w:rPr>
                  <w:rFonts w:ascii="Cambria Math" w:hAnsi="Cambria Math" w:cs="Arial"/>
                  <w:sz w:val="24"/>
                  <w:szCs w:val="24"/>
                </w:rPr>
                <m:t>-COO</m:t>
              </m:r>
            </m:e>
            <m:sup>
              <m:r>
                <w:rPr>
                  <w:rFonts w:ascii="Cambria Math" w:hAnsi="Cambria Math" w:cs="Arial"/>
                  <w:sz w:val="24"/>
                  <w:szCs w:val="24"/>
                </w:rPr>
                <m:t>-</m:t>
              </m:r>
            </m:sup>
          </m:sSup>
          <m:r>
            <w:rPr>
              <w:rFonts w:ascii="Cambria Math" w:hAnsi="Cambria Math" w:cs="Arial"/>
              <w:sz w:val="24"/>
              <w:szCs w:val="24"/>
            </w:rPr>
            <m:t xml:space="preserve"> == -S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r>
            <w:rPr>
              <w:rFonts w:ascii="Cambria Math" w:hAnsi="Cambria Math" w:cs="Arial"/>
              <w:sz w:val="24"/>
              <w:szCs w:val="24"/>
            </w:rPr>
            <m:t>+ -COOH</m:t>
          </m:r>
        </m:oMath>
      </m:oMathPara>
    </w:p>
    <w:p w14:paraId="62DE1473"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5</m:t>
              </m:r>
            </m:sub>
          </m:sSub>
          <m:r>
            <w:rPr>
              <w:rFonts w:ascii="Cambria Math" w:hAnsi="Cambria Math" w:cs="Arial"/>
              <w:sz w:val="24"/>
              <w:szCs w:val="24"/>
            </w:rPr>
            <m:t>: -S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r>
            <w:rPr>
              <w:rFonts w:ascii="Cambria Math" w:hAnsi="Cambria Math" w:cs="Arial"/>
              <w:sz w:val="24"/>
              <w:szCs w:val="24"/>
            </w:rPr>
            <m:t>== -S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oMath>
      </m:oMathPara>
    </w:p>
    <w:p w14:paraId="7CC379FB" w14:textId="77777777" w:rsidR="00C524DB" w:rsidRPr="00C524DB" w:rsidRDefault="00C524DB" w:rsidP="00C524DB">
      <w:pPr>
        <w:spacing w:line="360" w:lineRule="auto"/>
        <w:ind w:firstLineChars="200" w:firstLine="480"/>
        <w:rPr>
          <w:rFonts w:ascii="Arial" w:hAnsi="Arial" w:cs="Arial"/>
          <w:sz w:val="24"/>
          <w:szCs w:val="24"/>
        </w:rPr>
      </w:pPr>
      <w:r w:rsidRPr="00C524DB">
        <w:rPr>
          <w:rFonts w:ascii="Times New Roman" w:hAnsi="Times New Roman" w:cs="Times New Roman" w:hint="eastAsia"/>
          <w:sz w:val="24"/>
          <w:szCs w:val="24"/>
        </w:rPr>
        <w:t>The reaction rate of the above reactions can be expressed as follows, assuming that</w:t>
      </w:r>
      <w:r w:rsidRPr="00C524DB">
        <w:rPr>
          <w:rFonts w:ascii="Arial" w:hAnsi="Arial" w:cs="Arial" w:hint="eastAsia"/>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m:t>
            </m:r>
          </m:sub>
        </m:sSub>
      </m:oMath>
      <w:r w:rsidRPr="00C524DB">
        <w:rPr>
          <w:rFonts w:ascii="Arial" w:hAnsi="Arial" w:cs="Arial" w:hint="eastAsia"/>
          <w:sz w:val="24"/>
          <w:szCs w:val="24"/>
        </w:rPr>
        <w:t xml:space="preserve"> </w:t>
      </w:r>
      <w:r w:rsidRPr="00C524DB">
        <w:rPr>
          <w:rFonts w:ascii="Times New Roman" w:hAnsi="Times New Roman" w:cs="Times New Roman" w:hint="eastAsia"/>
          <w:sz w:val="24"/>
          <w:szCs w:val="24"/>
        </w:rPr>
        <w:t xml:space="preserve">and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2</m:t>
            </m:r>
          </m:sub>
        </m:sSub>
      </m:oMath>
      <w:r w:rsidRPr="00C524DB">
        <w:rPr>
          <w:rFonts w:ascii="Arial" w:hAnsi="Arial" w:cs="Arial" w:hint="eastAsia"/>
          <w:sz w:val="24"/>
          <w:szCs w:val="24"/>
        </w:rPr>
        <w:t xml:space="preserve"> </w:t>
      </w:r>
      <w:r w:rsidRPr="00C524DB">
        <w:rPr>
          <w:rFonts w:ascii="Times New Roman" w:hAnsi="Times New Roman" w:cs="Times New Roman" w:hint="eastAsia"/>
          <w:sz w:val="24"/>
          <w:szCs w:val="24"/>
        </w:rPr>
        <w:t>are first-order reactions,</w:t>
      </w:r>
      <m:oMath>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3</m:t>
            </m:r>
          </m:sub>
        </m:sSub>
      </m:oMath>
      <w:r w:rsidRPr="00C524DB">
        <w:rPr>
          <w:rFonts w:ascii="Arial" w:hAnsi="Arial" w:cs="Arial" w:hint="eastAsia"/>
          <w:sz w:val="24"/>
          <w:szCs w:val="24"/>
        </w:rPr>
        <w:t>,</w:t>
      </w:r>
      <w:r w:rsidRPr="00C524DB">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4</m:t>
            </m:r>
          </m:sub>
        </m:sSub>
      </m:oMath>
      <w:r w:rsidRPr="00C524DB">
        <w:rPr>
          <w:rFonts w:ascii="Arial" w:hAnsi="Arial" w:cs="Arial" w:hint="eastAsia"/>
          <w:sz w:val="24"/>
          <w:szCs w:val="24"/>
        </w:rPr>
        <w:t xml:space="preserve"> </w:t>
      </w:r>
      <w:r w:rsidRPr="00C524DB">
        <w:rPr>
          <w:rFonts w:ascii="Times New Roman" w:hAnsi="Times New Roman" w:cs="Times New Roman" w:hint="eastAsia"/>
          <w:sz w:val="24"/>
          <w:szCs w:val="24"/>
        </w:rPr>
        <w:t>and</w:t>
      </w:r>
      <w:r w:rsidRPr="00C524DB">
        <w:rPr>
          <w:rFonts w:ascii="Arial" w:hAnsi="Arial" w:cs="Arial" w:hint="eastAsia"/>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5</m:t>
            </m:r>
          </m:sub>
        </m:sSub>
      </m:oMath>
      <w:r w:rsidRPr="00C524DB">
        <w:rPr>
          <w:rFonts w:ascii="Arial" w:hAnsi="Arial" w:cs="Arial" w:hint="eastAsia"/>
          <w:sz w:val="24"/>
          <w:szCs w:val="24"/>
        </w:rPr>
        <w:t xml:space="preserve"> </w:t>
      </w:r>
      <w:r w:rsidRPr="00C524DB">
        <w:rPr>
          <w:rFonts w:ascii="Times New Roman" w:hAnsi="Times New Roman" w:cs="Times New Roman" w:hint="eastAsia"/>
          <w:sz w:val="24"/>
          <w:szCs w:val="24"/>
        </w:rPr>
        <w:t>are second-order reactions.</w:t>
      </w:r>
    </w:p>
    <w:p w14:paraId="722B9C33"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r1</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1</m:t>
              </m:r>
            </m:sub>
          </m:sSub>
          <m:r>
            <w:rPr>
              <w:rFonts w:ascii="Cambria Math" w:hAnsi="Cambria Math" w:cs="Arial"/>
              <w:sz w:val="24"/>
              <w:szCs w:val="24"/>
            </w:rPr>
            <m:t>[-COOH]</m:t>
          </m:r>
        </m:oMath>
      </m:oMathPara>
    </w:p>
    <w:p w14:paraId="0E1440D9"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r2</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2</m:t>
              </m:r>
            </m:sub>
          </m:sSub>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r>
            <w:rPr>
              <w:rFonts w:ascii="Cambria Math" w:hAnsi="Cambria Math" w:cs="Arial"/>
              <w:sz w:val="24"/>
              <w:szCs w:val="24"/>
            </w:rPr>
            <m:t>]</m:t>
          </m:r>
        </m:oMath>
      </m:oMathPara>
    </w:p>
    <w:p w14:paraId="3A088319"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r3</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3</m:t>
              </m:r>
            </m:sub>
          </m:sSub>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r>
            <w:rPr>
              <w:rFonts w:ascii="Cambria Math" w:hAnsi="Cambria Math" w:cs="Arial"/>
              <w:sz w:val="24"/>
              <w:szCs w:val="24"/>
            </w:rPr>
            <m:t>]</m:t>
          </m:r>
        </m:oMath>
      </m:oMathPara>
    </w:p>
    <w:p w14:paraId="739A2DBF"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r4</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4</m:t>
              </m:r>
            </m:sub>
          </m:sSub>
          <m:r>
            <w:rPr>
              <w:rFonts w:ascii="Cambria Math" w:hAnsi="Cambria Math" w:cs="Arial"/>
              <w:sz w:val="24"/>
              <w:szCs w:val="24"/>
            </w:rPr>
            <m:t>[-S</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3</m:t>
              </m:r>
            </m:sub>
          </m:sSub>
          <m:r>
            <w:rPr>
              <w:rFonts w:ascii="Cambria Math" w:hAnsi="Cambria Math" w:cs="Arial"/>
              <w:sz w:val="24"/>
              <w:szCs w:val="24"/>
            </w:rPr>
            <m:t>H][</m:t>
          </m:r>
          <m:sSup>
            <m:sSupPr>
              <m:ctrlPr>
                <w:rPr>
                  <w:rFonts w:ascii="Cambria Math" w:hAnsi="Cambria Math" w:cs="Arial"/>
                  <w:i/>
                  <w:sz w:val="24"/>
                  <w:szCs w:val="24"/>
                </w:rPr>
              </m:ctrlPr>
            </m:sSupPr>
            <m:e>
              <m:r>
                <w:rPr>
                  <w:rFonts w:ascii="Cambria Math" w:hAnsi="Cambria Math" w:cs="Arial"/>
                  <w:sz w:val="24"/>
                  <w:szCs w:val="24"/>
                </w:rPr>
                <m:t>-COO</m:t>
              </m:r>
            </m:e>
            <m:sup>
              <m:r>
                <w:rPr>
                  <w:rFonts w:ascii="Cambria Math" w:hAnsi="Cambria Math" w:cs="Arial"/>
                  <w:sz w:val="24"/>
                  <w:szCs w:val="24"/>
                </w:rPr>
                <m:t>-</m:t>
              </m:r>
            </m:sup>
          </m:sSup>
          <m:r>
            <w:rPr>
              <w:rFonts w:ascii="Cambria Math" w:hAnsi="Cambria Math" w:cs="Arial"/>
              <w:sz w:val="24"/>
              <w:szCs w:val="24"/>
            </w:rPr>
            <m:t>]</m:t>
          </m:r>
        </m:oMath>
      </m:oMathPara>
    </w:p>
    <w:p w14:paraId="7CD9E627"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r5</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5</m:t>
              </m:r>
            </m:sub>
          </m:sSub>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r>
            <w:rPr>
              <w:rFonts w:ascii="Cambria Math" w:hAnsi="Cambria Math" w:cs="Arial"/>
              <w:sz w:val="24"/>
              <w:szCs w:val="24"/>
            </w:rPr>
            <m:t>]</m:t>
          </m:r>
        </m:oMath>
      </m:oMathPara>
    </w:p>
    <w:p w14:paraId="4E5F6A6A" w14:textId="77777777" w:rsidR="00C524DB" w:rsidRPr="00C524DB" w:rsidRDefault="00C524DB" w:rsidP="00C524DB">
      <w:pPr>
        <w:spacing w:line="360" w:lineRule="auto"/>
        <w:ind w:firstLineChars="200" w:firstLine="480"/>
        <w:rPr>
          <w:rFonts w:ascii="Times New Roman" w:hAnsi="Times New Roman" w:cs="Times New Roman"/>
          <w:sz w:val="24"/>
          <w:szCs w:val="24"/>
        </w:rPr>
      </w:pPr>
      <w:r w:rsidRPr="00C524DB">
        <w:rPr>
          <w:rFonts w:ascii="Times New Roman" w:hAnsi="Times New Roman" w:cs="Times New Roman" w:hint="eastAsia"/>
          <w:sz w:val="24"/>
          <w:szCs w:val="24"/>
        </w:rPr>
        <w:t>T</w:t>
      </w:r>
      <w:r w:rsidRPr="00C524DB">
        <w:rPr>
          <w:rFonts w:ascii="Times New Roman" w:hAnsi="Times New Roman" w:cs="Times New Roman"/>
          <w:sz w:val="24"/>
          <w:szCs w:val="24"/>
        </w:rPr>
        <w:t>herefore, the concentration of each species versus time can be expressed as follows:</w:t>
      </w:r>
    </w:p>
    <w:p w14:paraId="3D825546" w14:textId="77777777" w:rsidR="00C524DB" w:rsidRPr="00C524DB" w:rsidRDefault="00986A37" w:rsidP="00C524DB">
      <w:pPr>
        <w:spacing w:line="360" w:lineRule="auto"/>
        <w:rPr>
          <w:rFonts w:ascii="Arial" w:hAnsi="Arial" w:cs="Arial"/>
          <w:sz w:val="24"/>
          <w:szCs w:val="24"/>
        </w:rPr>
      </w:pPr>
      <m:oMathPara>
        <m:oMathParaPr>
          <m:jc m:val="left"/>
        </m:oMathParaPr>
        <m:oMath>
          <m:f>
            <m:fPr>
              <m:ctrlPr>
                <w:rPr>
                  <w:rFonts w:ascii="Cambria Math" w:hAnsi="Cambria Math" w:cs="Arial"/>
                  <w:i/>
                  <w:sz w:val="24"/>
                  <w:szCs w:val="24"/>
                </w:rPr>
              </m:ctrlPr>
            </m:fPr>
            <m:num>
              <m:r>
                <w:rPr>
                  <w:rFonts w:ascii="Cambria Math" w:hAnsi="Cambria Math" w:cs="Arial"/>
                  <w:sz w:val="24"/>
                  <w:szCs w:val="24"/>
                </w:rPr>
                <m:t>d[</m:t>
              </m:r>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r>
                <w:rPr>
                  <w:rFonts w:ascii="Cambria Math" w:hAnsi="Cambria Math" w:cs="Arial"/>
                  <w:sz w:val="24"/>
                  <w:szCs w:val="24"/>
                </w:rPr>
                <m:t>]</m:t>
              </m:r>
            </m:num>
            <m:den>
              <m:r>
                <w:rPr>
                  <w:rFonts w:ascii="Cambria Math" w:hAnsi="Cambria Math" w:cs="Arial"/>
                  <w:sz w:val="24"/>
                  <w:szCs w:val="24"/>
                </w:rPr>
                <m:t>dt</m:t>
              </m:r>
            </m:den>
          </m:f>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1</m:t>
              </m:r>
            </m:sub>
          </m:sSub>
          <m:d>
            <m:dPr>
              <m:begChr m:val="["/>
              <m:endChr m:val="]"/>
              <m:ctrlPr>
                <w:rPr>
                  <w:rFonts w:ascii="Cambria Math" w:hAnsi="Cambria Math" w:cs="Arial"/>
                  <w:i/>
                  <w:sz w:val="24"/>
                  <w:szCs w:val="24"/>
                </w:rPr>
              </m:ctrlPr>
            </m:dPr>
            <m:e>
              <m:r>
                <w:rPr>
                  <w:rFonts w:ascii="Cambria Math" w:hAnsi="Cambria Math" w:cs="Arial"/>
                  <w:sz w:val="24"/>
                  <w:szCs w:val="24"/>
                </w:rPr>
                <m:t>-COOH</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3</m:t>
              </m:r>
            </m:sub>
          </m:sSub>
          <m:d>
            <m:dPr>
              <m:begChr m:val="["/>
              <m:endChr m:val="]"/>
              <m:ctrlPr>
                <w:rPr>
                  <w:rFonts w:ascii="Cambria Math" w:hAnsi="Cambria Math" w:cs="Arial"/>
                  <w:i/>
                  <w:sz w:val="24"/>
                  <w:szCs w:val="24"/>
                </w:rPr>
              </m:ctrlPr>
            </m:dPr>
            <m:e>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e>
          </m:d>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e>
          </m:d>
          <m:r>
            <w:rPr>
              <w:rFonts w:ascii="Cambria Math" w:hAnsi="Cambria Math" w:cs="Arial"/>
              <w:sz w:val="24"/>
              <w:szCs w:val="24"/>
            </w:rPr>
            <m:t xml:space="preserve">                                                                       (1)</m:t>
          </m:r>
        </m:oMath>
      </m:oMathPara>
    </w:p>
    <w:p w14:paraId="4C0E466E" w14:textId="77777777" w:rsidR="00C524DB" w:rsidRPr="00C524DB" w:rsidRDefault="00986A37" w:rsidP="00C524DB">
      <w:pPr>
        <w:spacing w:line="360" w:lineRule="auto"/>
        <w:rPr>
          <w:rFonts w:ascii="Arial" w:hAnsi="Arial" w:cs="Arial"/>
          <w:sz w:val="24"/>
          <w:szCs w:val="24"/>
        </w:rPr>
      </w:pPr>
      <m:oMathPara>
        <m:oMathParaPr>
          <m:jc m:val="left"/>
        </m:oMathParaPr>
        <m:oMath>
          <m:f>
            <m:fPr>
              <m:ctrlPr>
                <w:rPr>
                  <w:rFonts w:ascii="Cambria Math" w:hAnsi="Cambria Math" w:cs="Arial"/>
                  <w:i/>
                  <w:sz w:val="24"/>
                  <w:szCs w:val="24"/>
                </w:rPr>
              </m:ctrlPr>
            </m:fPr>
            <m:num>
              <m:r>
                <w:rPr>
                  <w:rFonts w:ascii="Cambria Math" w:hAnsi="Cambria Math" w:cs="Arial"/>
                  <w:sz w:val="24"/>
                  <w:szCs w:val="24"/>
                </w:rPr>
                <m:t>d</m:t>
              </m:r>
              <m:d>
                <m:dPr>
                  <m:begChr m:val="["/>
                  <m:endChr m:val="]"/>
                  <m:ctrlPr>
                    <w:rPr>
                      <w:rFonts w:ascii="Cambria Math" w:hAnsi="Cambria Math" w:cs="Arial"/>
                      <w:i/>
                      <w:sz w:val="24"/>
                      <w:szCs w:val="24"/>
                    </w:rPr>
                  </m:ctrlPr>
                </m:dPr>
                <m:e>
                  <m:r>
                    <w:rPr>
                      <w:rFonts w:ascii="Cambria Math" w:hAnsi="Cambria Math" w:cs="Arial"/>
                      <w:sz w:val="24"/>
                      <w:szCs w:val="24"/>
                    </w:rPr>
                    <m:t>-COOH</m:t>
                  </m:r>
                </m:e>
              </m:d>
            </m:num>
            <m:den>
              <m:r>
                <w:rPr>
                  <w:rFonts w:ascii="Cambria Math" w:hAnsi="Cambria Math" w:cs="Arial"/>
                  <w:sz w:val="24"/>
                  <w:szCs w:val="24"/>
                </w:rPr>
                <m:t>dt</m:t>
              </m:r>
            </m:den>
          </m:f>
          <m:r>
            <w:rPr>
              <w:rFonts w:ascii="Cambria Math" w:hAnsi="Cambria Math" w:cs="Arial"/>
              <w:sz w:val="24"/>
              <w:szCs w:val="24"/>
            </w:rPr>
            <m:t>=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1</m:t>
              </m:r>
            </m:sub>
          </m:sSub>
          <m:d>
            <m:dPr>
              <m:begChr m:val="["/>
              <m:endChr m:val="]"/>
              <m:ctrlPr>
                <w:rPr>
                  <w:rFonts w:ascii="Cambria Math" w:hAnsi="Cambria Math" w:cs="Arial"/>
                  <w:i/>
                  <w:sz w:val="24"/>
                  <w:szCs w:val="24"/>
                </w:rPr>
              </m:ctrlPr>
            </m:dPr>
            <m:e>
              <m:r>
                <w:rPr>
                  <w:rFonts w:ascii="Cambria Math" w:hAnsi="Cambria Math" w:cs="Arial"/>
                  <w:sz w:val="24"/>
                  <w:szCs w:val="24"/>
                </w:rPr>
                <m:t>-COOH</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4</m:t>
              </m:r>
            </m:sub>
          </m:sSub>
          <m:r>
            <w:rPr>
              <w:rFonts w:ascii="Cambria Math" w:hAnsi="Cambria Math" w:cs="Arial"/>
              <w:sz w:val="24"/>
              <w:szCs w:val="24"/>
            </w:rPr>
            <m:t>[-S</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3</m:t>
              </m:r>
            </m:sub>
          </m:sSub>
          <m:r>
            <w:rPr>
              <w:rFonts w:ascii="Cambria Math" w:hAnsi="Cambria Math" w:cs="Arial"/>
              <w:sz w:val="24"/>
              <w:szCs w:val="24"/>
            </w:rPr>
            <m:t>H][</m:t>
          </m:r>
          <m:sSup>
            <m:sSupPr>
              <m:ctrlPr>
                <w:rPr>
                  <w:rFonts w:ascii="Cambria Math" w:hAnsi="Cambria Math" w:cs="Arial"/>
                  <w:i/>
                  <w:sz w:val="24"/>
                  <w:szCs w:val="24"/>
                </w:rPr>
              </m:ctrlPr>
            </m:sSupPr>
            <m:e>
              <m:r>
                <w:rPr>
                  <w:rFonts w:ascii="Cambria Math" w:hAnsi="Cambria Math" w:cs="Arial"/>
                  <w:sz w:val="24"/>
                  <w:szCs w:val="24"/>
                </w:rPr>
                <m:t>-COO</m:t>
              </m:r>
            </m:e>
            <m:sup>
              <m:r>
                <w:rPr>
                  <w:rFonts w:ascii="Cambria Math" w:hAnsi="Cambria Math" w:cs="Arial"/>
                  <w:sz w:val="24"/>
                  <w:szCs w:val="24"/>
                </w:rPr>
                <m:t>-</m:t>
              </m:r>
            </m:sup>
          </m:sSup>
          <m:r>
            <w:rPr>
              <w:rFonts w:ascii="Cambria Math" w:hAnsi="Cambria Math" w:cs="Arial"/>
              <w:sz w:val="24"/>
              <w:szCs w:val="24"/>
            </w:rPr>
            <m:t>]                                               (2)</m:t>
          </m:r>
        </m:oMath>
      </m:oMathPara>
    </w:p>
    <w:p w14:paraId="5AB0C84B" w14:textId="77777777" w:rsidR="00C524DB" w:rsidRPr="00C524DB" w:rsidRDefault="00986A37" w:rsidP="00C524DB">
      <w:pPr>
        <w:spacing w:line="360" w:lineRule="auto"/>
        <w:rPr>
          <w:rFonts w:ascii="Arial" w:hAnsi="Arial" w:cs="Arial"/>
          <w:sz w:val="24"/>
          <w:szCs w:val="24"/>
        </w:rPr>
      </w:pPr>
      <m:oMathPara>
        <m:oMathParaPr>
          <m:jc m:val="left"/>
        </m:oMathParaPr>
        <m:oMath>
          <m:f>
            <m:fPr>
              <m:ctrlPr>
                <w:rPr>
                  <w:rFonts w:ascii="Cambria Math" w:hAnsi="Cambria Math" w:cs="Arial"/>
                  <w:i/>
                  <w:sz w:val="24"/>
                  <w:szCs w:val="24"/>
                </w:rPr>
              </m:ctrlPr>
            </m:fPr>
            <m:num>
              <m:r>
                <w:rPr>
                  <w:rFonts w:ascii="Cambria Math" w:hAnsi="Cambria Math" w:cs="Arial"/>
                  <w:sz w:val="24"/>
                  <w:szCs w:val="24"/>
                </w:rPr>
                <m:t>d</m:t>
              </m:r>
              <m:d>
                <m:dPr>
                  <m:begChr m:val="["/>
                  <m:endChr m:val="]"/>
                  <m:ctrlPr>
                    <w:rPr>
                      <w:rFonts w:ascii="Cambria Math" w:hAnsi="Cambria Math" w:cs="Arial"/>
                      <w:i/>
                      <w:sz w:val="24"/>
                      <w:szCs w:val="24"/>
                    </w:rPr>
                  </m:ctrlPr>
                </m:dPr>
                <m:e>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e>
              </m:d>
            </m:num>
            <m:den>
              <m:r>
                <w:rPr>
                  <w:rFonts w:ascii="Cambria Math" w:hAnsi="Cambria Math" w:cs="Arial"/>
                  <w:sz w:val="24"/>
                  <w:szCs w:val="24"/>
                </w:rPr>
                <m:t>dt</m:t>
              </m:r>
            </m:den>
          </m:f>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2</m:t>
              </m:r>
            </m:sub>
          </m:sSub>
          <m:d>
            <m:dPr>
              <m:begChr m:val="["/>
              <m:endChr m:val="]"/>
              <m:ctrlPr>
                <w:rPr>
                  <w:rFonts w:ascii="Cambria Math" w:hAnsi="Cambria Math" w:cs="Arial"/>
                  <w:i/>
                  <w:sz w:val="24"/>
                  <w:szCs w:val="24"/>
                </w:rPr>
              </m:ctrlPr>
            </m:dPr>
            <m:e>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3</m:t>
              </m:r>
            </m:sub>
          </m:sSub>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4</m:t>
              </m:r>
            </m:sub>
          </m:sSub>
          <m:r>
            <w:rPr>
              <w:rFonts w:ascii="Cambria Math" w:hAnsi="Cambria Math" w:cs="Arial"/>
              <w:sz w:val="24"/>
              <w:szCs w:val="24"/>
            </w:rPr>
            <m:t>[-S</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3</m:t>
              </m:r>
            </m:sub>
          </m:sSub>
          <m:r>
            <w:rPr>
              <w:rFonts w:ascii="Cambria Math" w:hAnsi="Cambria Math" w:cs="Arial"/>
              <w:sz w:val="24"/>
              <w:szCs w:val="24"/>
            </w:rPr>
            <m:t>H][</m:t>
          </m:r>
          <m:sSup>
            <m:sSupPr>
              <m:ctrlPr>
                <w:rPr>
                  <w:rFonts w:ascii="Cambria Math" w:hAnsi="Cambria Math" w:cs="Arial"/>
                  <w:i/>
                  <w:sz w:val="24"/>
                  <w:szCs w:val="24"/>
                </w:rPr>
              </m:ctrlPr>
            </m:sSupPr>
            <m:e>
              <m:r>
                <w:rPr>
                  <w:rFonts w:ascii="Cambria Math" w:hAnsi="Cambria Math" w:cs="Arial"/>
                  <w:sz w:val="24"/>
                  <w:szCs w:val="24"/>
                </w:rPr>
                <m:t>-COO</m:t>
              </m:r>
            </m:e>
            <m:sup>
              <m:r>
                <w:rPr>
                  <w:rFonts w:ascii="Cambria Math" w:hAnsi="Cambria Math" w:cs="Arial"/>
                  <w:sz w:val="24"/>
                  <w:szCs w:val="24"/>
                </w:rPr>
                <m:t>-</m:t>
              </m:r>
            </m:sup>
          </m:sSup>
          <m:r>
            <w:rPr>
              <w:rFonts w:ascii="Cambria Math" w:hAnsi="Cambria Math" w:cs="Arial"/>
              <w:sz w:val="24"/>
              <w:szCs w:val="24"/>
            </w:rPr>
            <m:t>]                  (3)</m:t>
          </m:r>
        </m:oMath>
      </m:oMathPara>
    </w:p>
    <w:p w14:paraId="4B00D962" w14:textId="77777777" w:rsidR="00C524DB" w:rsidRPr="00C524DB" w:rsidRDefault="00986A37" w:rsidP="00C524DB">
      <w:pPr>
        <w:spacing w:line="360" w:lineRule="auto"/>
        <w:rPr>
          <w:rFonts w:ascii="Arial" w:hAnsi="Arial" w:cs="Arial"/>
          <w:sz w:val="24"/>
          <w:szCs w:val="24"/>
        </w:rPr>
      </w:pPr>
      <m:oMathPara>
        <m:oMathParaPr>
          <m:jc m:val="left"/>
        </m:oMathParaPr>
        <m:oMath>
          <m:f>
            <m:fPr>
              <m:ctrlPr>
                <w:rPr>
                  <w:rFonts w:ascii="Cambria Math" w:hAnsi="Cambria Math" w:cs="Arial"/>
                  <w:i/>
                  <w:sz w:val="24"/>
                  <w:szCs w:val="24"/>
                </w:rPr>
              </m:ctrlPr>
            </m:fPr>
            <m:num>
              <m:r>
                <w:rPr>
                  <w:rFonts w:ascii="Cambria Math" w:hAnsi="Cambria Math" w:cs="Arial"/>
                  <w:sz w:val="24"/>
                  <w:szCs w:val="24"/>
                </w:rPr>
                <m:t>d</m:t>
              </m:r>
              <m:d>
                <m:dPr>
                  <m:begChr m:val="["/>
                  <m:endChr m:val="]"/>
                  <m:ctrlPr>
                    <w:rPr>
                      <w:rFonts w:ascii="Cambria Math" w:hAnsi="Cambria Math" w:cs="Arial"/>
                      <w:i/>
                      <w:sz w:val="24"/>
                      <w:szCs w:val="24"/>
                    </w:rPr>
                  </m:ctrlPr>
                </m:dPr>
                <m:e>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e>
              </m:d>
            </m:num>
            <m:den>
              <m:r>
                <w:rPr>
                  <w:rFonts w:ascii="Cambria Math" w:hAnsi="Cambria Math" w:cs="Arial"/>
                  <w:sz w:val="24"/>
                  <w:szCs w:val="24"/>
                </w:rPr>
                <m:t>dt</m:t>
              </m:r>
            </m:den>
          </m:f>
          <m:r>
            <w:rPr>
              <w:rFonts w:ascii="Cambria Math" w:hAnsi="Cambria Math" w:cs="Arial"/>
              <w:sz w:val="24"/>
              <w:szCs w:val="24"/>
            </w:rPr>
            <m:t>=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2</m:t>
              </m:r>
            </m:sub>
          </m:sSub>
          <m:d>
            <m:dPr>
              <m:begChr m:val="["/>
              <m:endChr m:val="]"/>
              <m:ctrlPr>
                <w:rPr>
                  <w:rFonts w:ascii="Cambria Math" w:hAnsi="Cambria Math" w:cs="Arial"/>
                  <w:i/>
                  <w:sz w:val="24"/>
                  <w:szCs w:val="24"/>
                </w:rPr>
              </m:ctrlPr>
            </m:dPr>
            <m:e>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5</m:t>
              </m:r>
            </m:sub>
          </m:sSub>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r>
            <w:rPr>
              <w:rFonts w:ascii="Cambria Math" w:hAnsi="Cambria Math" w:cs="Arial"/>
              <w:sz w:val="24"/>
              <w:szCs w:val="24"/>
            </w:rPr>
            <m:t>]                                                   (4)</m:t>
          </m:r>
        </m:oMath>
      </m:oMathPara>
    </w:p>
    <w:p w14:paraId="7AA07344" w14:textId="77777777" w:rsidR="00C524DB" w:rsidRPr="00C524DB" w:rsidRDefault="00C524DB" w:rsidP="00C524DB">
      <w:pPr>
        <w:spacing w:line="360" w:lineRule="auto"/>
        <w:ind w:firstLineChars="200" w:firstLine="480"/>
        <w:rPr>
          <w:rFonts w:ascii="Times New Roman" w:hAnsi="Times New Roman" w:cs="Times New Roman"/>
          <w:sz w:val="24"/>
          <w:szCs w:val="24"/>
        </w:rPr>
      </w:pPr>
      <w:r w:rsidRPr="00C524DB">
        <w:rPr>
          <w:rFonts w:ascii="Times New Roman" w:hAnsi="Times New Roman" w:cs="Times New Roman" w:hint="eastAsia"/>
          <w:sz w:val="24"/>
          <w:szCs w:val="24"/>
        </w:rPr>
        <w:t>T</w:t>
      </w:r>
      <w:r w:rsidRPr="00C524DB">
        <w:rPr>
          <w:rFonts w:ascii="Times New Roman" w:hAnsi="Times New Roman" w:cs="Times New Roman"/>
          <w:sz w:val="24"/>
          <w:szCs w:val="24"/>
        </w:rPr>
        <w:t>he concentration of</w:t>
      </w:r>
      <w:r w:rsidRPr="00C524DB">
        <w:rPr>
          <w:rFonts w:ascii="Arial" w:hAnsi="Arial" w:cs="Arial"/>
          <w:sz w:val="24"/>
          <w:szCs w:val="24"/>
        </w:rPr>
        <w:t xml:space="preserve"> </w:t>
      </w:r>
      <m:oMath>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r>
          <w:rPr>
            <w:rFonts w:ascii="Cambria Math" w:hAnsi="Cambria Math" w:cs="Arial"/>
            <w:sz w:val="24"/>
            <w:szCs w:val="24"/>
          </w:rPr>
          <m:t>]</m:t>
        </m:r>
      </m:oMath>
      <w:r w:rsidRPr="00C524DB">
        <w:rPr>
          <w:rFonts w:ascii="Arial" w:hAnsi="Arial" w:cs="Arial" w:hint="eastAsia"/>
          <w:sz w:val="24"/>
          <w:szCs w:val="24"/>
        </w:rPr>
        <w:t>,</w:t>
      </w:r>
      <m:oMath>
        <m:r>
          <w:rPr>
            <w:rFonts w:ascii="Cambria Math" w:hAnsi="Cambria Math" w:cs="Arial"/>
            <w:sz w:val="24"/>
            <w:szCs w:val="24"/>
          </w:rPr>
          <m:t xml:space="preserve"> [-S</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3</m:t>
            </m:r>
          </m:sub>
        </m:sSub>
        <m:r>
          <w:rPr>
            <w:rFonts w:ascii="Cambria Math" w:hAnsi="Cambria Math" w:cs="Arial"/>
            <w:sz w:val="24"/>
            <w:szCs w:val="24"/>
          </w:rPr>
          <m:t>H]</m:t>
        </m:r>
      </m:oMath>
      <w:r w:rsidRPr="00C524DB">
        <w:rPr>
          <w:rFonts w:ascii="Arial" w:hAnsi="Arial" w:cs="Arial" w:hint="eastAsia"/>
          <w:sz w:val="24"/>
          <w:szCs w:val="24"/>
        </w:rPr>
        <w:t xml:space="preserve"> </w:t>
      </w:r>
      <w:r w:rsidRPr="00C524DB">
        <w:rPr>
          <w:rFonts w:ascii="Times New Roman" w:hAnsi="Times New Roman" w:cs="Times New Roman"/>
          <w:sz w:val="24"/>
          <w:szCs w:val="24"/>
        </w:rPr>
        <w:t>and</w:t>
      </w:r>
      <w:r w:rsidRPr="00C524DB">
        <w:rPr>
          <w:rFonts w:ascii="Arial" w:hAnsi="Arial" w:cs="Arial"/>
          <w:sz w:val="24"/>
          <w:szCs w:val="24"/>
        </w:rPr>
        <w:t xml:space="preserve"> </w:t>
      </w:r>
      <m:oMath>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-COO</m:t>
            </m:r>
          </m:e>
          <m:sup>
            <m:r>
              <w:rPr>
                <w:rFonts w:ascii="Cambria Math" w:hAnsi="Cambria Math" w:cs="Arial"/>
                <w:sz w:val="24"/>
                <w:szCs w:val="24"/>
              </w:rPr>
              <m:t>-</m:t>
            </m:r>
          </m:sup>
        </m:sSup>
        <m:r>
          <w:rPr>
            <w:rFonts w:ascii="Cambria Math" w:hAnsi="Cambria Math" w:cs="Arial"/>
            <w:sz w:val="24"/>
            <w:szCs w:val="24"/>
          </w:rPr>
          <m:t>]</m:t>
        </m:r>
      </m:oMath>
      <w:r w:rsidRPr="00C524DB">
        <w:rPr>
          <w:rFonts w:ascii="Arial" w:hAnsi="Arial" w:cs="Arial"/>
          <w:sz w:val="24"/>
          <w:szCs w:val="24"/>
        </w:rPr>
        <w:t xml:space="preserve"> </w:t>
      </w:r>
      <w:r w:rsidRPr="00C524DB">
        <w:rPr>
          <w:rFonts w:ascii="Times New Roman" w:hAnsi="Times New Roman" w:cs="Times New Roman" w:hint="eastAsia"/>
          <w:sz w:val="24"/>
          <w:szCs w:val="24"/>
        </w:rPr>
        <w:t>c</w:t>
      </w:r>
      <w:r w:rsidRPr="00C524DB">
        <w:rPr>
          <w:rFonts w:ascii="Times New Roman" w:hAnsi="Times New Roman" w:cs="Times New Roman"/>
          <w:sz w:val="24"/>
          <w:szCs w:val="24"/>
        </w:rPr>
        <w:t>an be derived using the conservation law of matters:</w:t>
      </w:r>
    </w:p>
    <w:p w14:paraId="787302C4" w14:textId="77777777" w:rsidR="00C524DB" w:rsidRPr="00C524DB" w:rsidRDefault="00986A37" w:rsidP="00C524DB">
      <w:pPr>
        <w:spacing w:line="360" w:lineRule="auto"/>
        <w:rPr>
          <w:rFonts w:ascii="Arial" w:hAnsi="Arial" w:cs="Arial"/>
          <w:sz w:val="24"/>
          <w:szCs w:val="24"/>
        </w:rPr>
      </w:pPr>
      <m:oMathPara>
        <m:oMathParaPr>
          <m:jc m:val="left"/>
        </m:oMathParaPr>
        <m:oMath>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e>
          </m:d>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e>
          </m:d>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m:t>
                  </m:r>
                </m:sup>
              </m:sSup>
            </m:e>
          </m:d>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-S</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3</m:t>
                  </m:r>
                </m:sub>
              </m:sSub>
              <m:r>
                <w:rPr>
                  <w:rFonts w:ascii="Cambria Math" w:hAnsi="Cambria Math" w:cs="Arial"/>
                  <w:sz w:val="24"/>
                  <w:szCs w:val="24"/>
                </w:rPr>
                <m:t>H</m:t>
              </m:r>
            </m:e>
          </m:d>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N+SO3-</m:t>
              </m:r>
            </m:sub>
          </m:sSub>
        </m:oMath>
      </m:oMathPara>
    </w:p>
    <w:p w14:paraId="6F3E1E33" w14:textId="77777777" w:rsidR="00C524DB" w:rsidRPr="00C524DB" w:rsidRDefault="00986A37" w:rsidP="00C524DB">
      <w:pPr>
        <w:spacing w:line="360" w:lineRule="auto"/>
        <w:rPr>
          <w:rFonts w:ascii="Arial" w:hAnsi="Arial" w:cs="Arial"/>
          <w:sz w:val="24"/>
          <w:szCs w:val="24"/>
        </w:rPr>
      </w:pPr>
      <m:oMathPara>
        <m:oMathParaPr>
          <m:jc m:val="left"/>
        </m:oMathParaPr>
        <m:oMath>
          <m:d>
            <m:dPr>
              <m:begChr m:val="["/>
              <m:endChr m:val="]"/>
              <m:ctrlPr>
                <w:rPr>
                  <w:rFonts w:ascii="Cambria Math" w:hAnsi="Cambria Math" w:cs="Arial"/>
                  <w:i/>
                  <w:sz w:val="24"/>
                  <w:szCs w:val="24"/>
                </w:rPr>
              </m:ctrlPr>
            </m:dPr>
            <m:e>
              <m:r>
                <w:rPr>
                  <w:rFonts w:ascii="Cambria Math" w:hAnsi="Cambria Math" w:cs="Arial"/>
                  <w:sz w:val="24"/>
                  <w:szCs w:val="24"/>
                </w:rPr>
                <m:t>-COOH</m:t>
              </m:r>
            </m:e>
          </m:d>
          <m:r>
            <w:rPr>
              <w:rFonts w:ascii="Cambria Math" w:hAnsi="Cambria Math" w:cs="Arial"/>
              <w:sz w:val="24"/>
              <w:szCs w:val="24"/>
            </w:rPr>
            <m:t>+</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-COO</m:t>
                  </m:r>
                </m:e>
                <m:sup>
                  <m:r>
                    <w:rPr>
                      <w:rFonts w:ascii="Cambria Math" w:hAnsi="Cambria Math" w:cs="Arial"/>
                      <w:sz w:val="24"/>
                      <w:szCs w:val="24"/>
                    </w:rPr>
                    <m:t>-</m:t>
                  </m:r>
                </m:sup>
              </m:sSup>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carboxylic acid</m:t>
              </m:r>
            </m:sub>
          </m:sSub>
          <m:r>
            <w:rPr>
              <w:rFonts w:ascii="Cambria Math" w:hAnsi="Cambria Math" w:cs="Arial"/>
              <w:sz w:val="24"/>
              <w:szCs w:val="24"/>
            </w:rPr>
            <m:t xml:space="preserve"> </m:t>
          </m:r>
        </m:oMath>
      </m:oMathPara>
    </w:p>
    <w:p w14:paraId="3D197440" w14:textId="77777777" w:rsidR="00C524DB" w:rsidRPr="00C524DB" w:rsidRDefault="00C524DB" w:rsidP="00C524DB">
      <w:pPr>
        <w:spacing w:line="360" w:lineRule="auto"/>
        <w:ind w:firstLineChars="200" w:firstLine="480"/>
        <w:rPr>
          <w:rFonts w:ascii="Times New Roman" w:hAnsi="Times New Roman" w:cs="Times New Roman"/>
          <w:sz w:val="24"/>
          <w:szCs w:val="24"/>
        </w:rPr>
      </w:pPr>
      <w:r w:rsidRPr="00C524DB">
        <w:rPr>
          <w:rFonts w:ascii="Times New Roman" w:hAnsi="Times New Roman" w:cs="Times New Roman"/>
          <w:sz w:val="24"/>
          <w:szCs w:val="24"/>
        </w:rPr>
        <w:t>The concentration of water,</w:t>
      </w:r>
      <w:r w:rsidRPr="00C524DB">
        <w:rPr>
          <w:rFonts w:ascii="Arial" w:hAnsi="Arial" w:cs="Arial"/>
          <w:sz w:val="24"/>
          <w:szCs w:val="24"/>
        </w:rPr>
        <w:t xml:space="preserve"> </w:t>
      </w: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oMath>
      <w:r w:rsidRPr="00C524DB">
        <w:rPr>
          <w:rFonts w:ascii="Arial" w:hAnsi="Arial" w:cs="Arial" w:hint="eastAsia"/>
          <w:sz w:val="24"/>
          <w:szCs w:val="24"/>
        </w:rPr>
        <w:t>,</w:t>
      </w:r>
      <w:r w:rsidRPr="00C524DB">
        <w:rPr>
          <w:rFonts w:ascii="Arial" w:hAnsi="Arial" w:cs="Arial"/>
          <w:sz w:val="24"/>
          <w:szCs w:val="24"/>
        </w:rPr>
        <w:t xml:space="preserve"> i</w:t>
      </w:r>
      <w:r w:rsidRPr="00C524DB">
        <w:rPr>
          <w:rFonts w:ascii="Times New Roman" w:hAnsi="Times New Roman" w:cs="Times New Roman"/>
          <w:sz w:val="24"/>
          <w:szCs w:val="24"/>
        </w:rPr>
        <w:t>s controlled by v</w:t>
      </w:r>
      <w:r w:rsidRPr="00C524DB">
        <w:rPr>
          <w:rFonts w:ascii="Times New Roman" w:hAnsi="Times New Roman" w:cs="Times New Roman"/>
          <w:sz w:val="24"/>
          <w:szCs w:val="24"/>
          <w:vertAlign w:val="subscript"/>
        </w:rPr>
        <w:t>in</w:t>
      </w:r>
      <w:r w:rsidRPr="00C524DB">
        <w:rPr>
          <w:rFonts w:ascii="Times New Roman" w:hAnsi="Times New Roman" w:cs="Times New Roman"/>
          <w:sz w:val="24"/>
          <w:szCs w:val="24"/>
        </w:rPr>
        <w:t xml:space="preserve"> and </w:t>
      </w:r>
      <w:proofErr w:type="spellStart"/>
      <w:r w:rsidRPr="00C524DB">
        <w:rPr>
          <w:rFonts w:ascii="Times New Roman" w:hAnsi="Times New Roman" w:cs="Times New Roman"/>
          <w:sz w:val="24"/>
          <w:szCs w:val="24"/>
        </w:rPr>
        <w:t>v</w:t>
      </w:r>
      <w:r w:rsidRPr="00C524DB">
        <w:rPr>
          <w:rFonts w:ascii="Times New Roman" w:hAnsi="Times New Roman" w:cs="Times New Roman"/>
          <w:sz w:val="24"/>
          <w:szCs w:val="24"/>
          <w:vertAlign w:val="subscript"/>
        </w:rPr>
        <w:t>out</w:t>
      </w:r>
      <w:proofErr w:type="spellEnd"/>
      <w:r w:rsidRPr="00C524DB">
        <w:rPr>
          <w:rFonts w:ascii="Times New Roman" w:hAnsi="Times New Roman" w:cs="Times New Roman"/>
          <w:sz w:val="24"/>
          <w:szCs w:val="24"/>
        </w:rPr>
        <w:t xml:space="preserve">, where </w:t>
      </w:r>
      <w:proofErr w:type="spellStart"/>
      <w:r w:rsidRPr="00C524DB">
        <w:rPr>
          <w:rFonts w:ascii="Times New Roman" w:hAnsi="Times New Roman" w:cs="Times New Roman"/>
          <w:sz w:val="24"/>
          <w:szCs w:val="24"/>
        </w:rPr>
        <w:t>v</w:t>
      </w:r>
      <w:r w:rsidRPr="00C524DB">
        <w:rPr>
          <w:rFonts w:ascii="Times New Roman" w:hAnsi="Times New Roman" w:cs="Times New Roman"/>
          <w:sz w:val="24"/>
          <w:szCs w:val="24"/>
          <w:vertAlign w:val="subscript"/>
        </w:rPr>
        <w:t>out</w:t>
      </w:r>
      <w:proofErr w:type="spellEnd"/>
      <w:r w:rsidRPr="00C524DB">
        <w:rPr>
          <w:rFonts w:ascii="Times New Roman" w:hAnsi="Times New Roman" w:cs="Times New Roman"/>
          <w:sz w:val="24"/>
          <w:szCs w:val="24"/>
        </w:rPr>
        <w:t xml:space="preserve"> is assumed to be a constant, vin can be expressed as:</w:t>
      </w:r>
    </w:p>
    <w:p w14:paraId="148DA07B" w14:textId="77777777" w:rsidR="00C524DB" w:rsidRPr="00C524DB" w:rsidRDefault="00986A37" w:rsidP="00C524DB">
      <w:pPr>
        <w:spacing w:line="360" w:lineRule="auto"/>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in</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out</m:t>
              </m:r>
            </m:sub>
          </m:sSub>
          <m:f>
            <m:fPr>
              <m:ctrlPr>
                <w:rPr>
                  <w:rFonts w:ascii="Cambria Math" w:hAnsi="Cambria Math" w:cs="Arial"/>
                  <w:i/>
                  <w:sz w:val="24"/>
                  <w:szCs w:val="24"/>
                </w:rPr>
              </m:ctrlPr>
            </m:fPr>
            <m:num>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r>
                <w:rPr>
                  <w:rFonts w:ascii="Cambria Math" w:hAnsi="Cambria Math" w:cs="Arial"/>
                  <w:sz w:val="24"/>
                  <w:szCs w:val="24"/>
                </w:rPr>
                <m:t>]</m:t>
              </m:r>
            </m:num>
            <m:den>
              <m:sSub>
                <m:sSubPr>
                  <m:ctrlPr>
                    <w:rPr>
                      <w:rFonts w:ascii="Cambria Math" w:hAnsi="Cambria Math" w:cs="Arial"/>
                      <w:i/>
                      <w:sz w:val="24"/>
                      <w:szCs w:val="24"/>
                    </w:rPr>
                  </m:ctrlPr>
                </m:sSubPr>
                <m:e>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r>
                    <w:rPr>
                      <w:rFonts w:ascii="Cambria Math" w:hAnsi="Cambria Math" w:cs="Arial"/>
                      <w:sz w:val="24"/>
                      <w:szCs w:val="24"/>
                    </w:rPr>
                    <m:t>]</m:t>
                  </m:r>
                </m:e>
                <m:sub>
                  <m:r>
                    <w:rPr>
                      <w:rFonts w:ascii="Cambria Math" w:hAnsi="Cambria Math" w:cs="Arial"/>
                      <w:sz w:val="24"/>
                      <w:szCs w:val="24"/>
                    </w:rPr>
                    <m:t>0</m:t>
                  </m:r>
                </m:sub>
              </m:sSub>
            </m:den>
          </m:f>
        </m:oMath>
      </m:oMathPara>
    </w:p>
    <w:p w14:paraId="1852515F" w14:textId="77777777" w:rsidR="00C524DB" w:rsidRPr="00C524DB" w:rsidRDefault="00C524DB" w:rsidP="00C524DB">
      <w:pPr>
        <w:spacing w:line="360" w:lineRule="auto"/>
        <w:rPr>
          <w:rFonts w:ascii="Times New Roman" w:hAnsi="Times New Roman" w:cs="Times New Roman"/>
          <w:sz w:val="24"/>
          <w:szCs w:val="24"/>
        </w:rPr>
      </w:pPr>
      <w:r w:rsidRPr="00C524DB">
        <w:rPr>
          <w:rFonts w:ascii="Times New Roman" w:hAnsi="Times New Roman" w:cs="Times New Roman" w:hint="eastAsia"/>
          <w:sz w:val="24"/>
          <w:szCs w:val="24"/>
        </w:rPr>
        <w:t>w</w:t>
      </w:r>
      <w:r w:rsidRPr="00C524DB">
        <w:rPr>
          <w:rFonts w:ascii="Times New Roman" w:hAnsi="Times New Roman" w:cs="Times New Roman"/>
          <w:sz w:val="24"/>
          <w:szCs w:val="24"/>
        </w:rPr>
        <w:t>here</w:t>
      </w:r>
      <w:r w:rsidRPr="00C524DB">
        <w:rPr>
          <w:rFonts w:ascii="Arial" w:hAnsi="Arial" w:cs="Arial"/>
          <w:sz w:val="24"/>
          <w:szCs w:val="24"/>
        </w:rPr>
        <w:t xml:space="preserve"> </w:t>
      </w:r>
      <m:oMath>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e>
        </m:d>
      </m:oMath>
      <w:r w:rsidRPr="00C524DB">
        <w:rPr>
          <w:rFonts w:ascii="Arial" w:hAnsi="Arial" w:cs="Arial" w:hint="eastAsia"/>
          <w:sz w:val="24"/>
          <w:szCs w:val="24"/>
        </w:rPr>
        <w:t xml:space="preserve"> </w:t>
      </w:r>
      <w:r w:rsidRPr="00C524DB">
        <w:rPr>
          <w:rFonts w:ascii="Times New Roman" w:hAnsi="Times New Roman" w:cs="Times New Roman"/>
          <w:sz w:val="24"/>
          <w:szCs w:val="24"/>
        </w:rPr>
        <w:t xml:space="preserve">is the concentration of hydrogen cation, </w:t>
      </w:r>
      <m:oMath>
        <m:sSub>
          <m:sSubPr>
            <m:ctrlPr>
              <w:rPr>
                <w:rFonts w:ascii="Cambria Math" w:hAnsi="Cambria Math" w:cs="Arial"/>
                <w:i/>
                <w:sz w:val="24"/>
                <w:szCs w:val="24"/>
              </w:rPr>
            </m:ctrlPr>
          </m:sSubPr>
          <m:e>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r>
              <w:rPr>
                <w:rFonts w:ascii="Cambria Math" w:hAnsi="Cambria Math" w:cs="Arial"/>
                <w:sz w:val="24"/>
                <w:szCs w:val="24"/>
              </w:rPr>
              <m:t>]</m:t>
            </m:r>
          </m:e>
          <m:sub>
            <m:r>
              <w:rPr>
                <w:rFonts w:ascii="Cambria Math" w:hAnsi="Cambria Math" w:cs="Arial"/>
                <w:sz w:val="24"/>
                <w:szCs w:val="24"/>
              </w:rPr>
              <m:t>0</m:t>
            </m:r>
          </m:sub>
        </m:sSub>
      </m:oMath>
      <w:r w:rsidRPr="00C524DB">
        <w:rPr>
          <w:rFonts w:ascii="Arial" w:hAnsi="Arial" w:cs="Arial"/>
          <w:sz w:val="24"/>
          <w:szCs w:val="24"/>
        </w:rPr>
        <w:t xml:space="preserve"> </w:t>
      </w:r>
      <w:r w:rsidRPr="00C524DB">
        <w:rPr>
          <w:rFonts w:ascii="Times New Roman" w:hAnsi="Times New Roman" w:cs="Times New Roman"/>
          <w:sz w:val="24"/>
          <w:szCs w:val="24"/>
        </w:rPr>
        <w:t xml:space="preserve">represents the initial concentration </w:t>
      </w:r>
      <w:r w:rsidRPr="00C524DB">
        <w:rPr>
          <w:rFonts w:ascii="Times New Roman" w:hAnsi="Times New Roman" w:cs="Times New Roman"/>
          <w:sz w:val="24"/>
          <w:szCs w:val="24"/>
        </w:rPr>
        <w:lastRenderedPageBreak/>
        <w:t xml:space="preserve">of hydrogen </w:t>
      </w:r>
      <w:proofErr w:type="gramStart"/>
      <w:r w:rsidRPr="00C524DB">
        <w:rPr>
          <w:rFonts w:ascii="Times New Roman" w:hAnsi="Times New Roman" w:cs="Times New Roman"/>
          <w:sz w:val="24"/>
          <w:szCs w:val="24"/>
        </w:rPr>
        <w:t>cation.</w:t>
      </w:r>
      <w:proofErr w:type="gramEnd"/>
      <w:r w:rsidRPr="00C524DB">
        <w:rPr>
          <w:rFonts w:ascii="Times New Roman" w:hAnsi="Times New Roman" w:cs="Times New Roman" w:hint="eastAsia"/>
          <w:sz w:val="24"/>
          <w:szCs w:val="24"/>
        </w:rPr>
        <w:t xml:space="preserve"> </w:t>
      </w:r>
      <w:r w:rsidRPr="00C524DB">
        <w:rPr>
          <w:rFonts w:ascii="Times New Roman" w:hAnsi="Times New Roman" w:cs="Times New Roman"/>
          <w:sz w:val="24"/>
          <w:szCs w:val="24"/>
        </w:rPr>
        <w:t>Therefore, the concentration of water versus time can be expressed as the following differential equation:</w:t>
      </w:r>
    </w:p>
    <w:p w14:paraId="29087651" w14:textId="77777777" w:rsidR="00C524DB" w:rsidRPr="00C524DB" w:rsidRDefault="00986A37" w:rsidP="00C524DB">
      <w:pPr>
        <w:spacing w:line="360" w:lineRule="auto"/>
        <w:rPr>
          <w:rFonts w:ascii="Arial" w:hAnsi="Arial" w:cs="Arial"/>
          <w:sz w:val="24"/>
          <w:szCs w:val="24"/>
        </w:rPr>
      </w:pPr>
      <m:oMathPara>
        <m:oMathParaPr>
          <m:jc m:val="left"/>
        </m:oMathParaPr>
        <m:oMath>
          <m:f>
            <m:fPr>
              <m:ctrlPr>
                <w:rPr>
                  <w:rFonts w:ascii="Cambria Math" w:hAnsi="Cambria Math" w:cs="Arial"/>
                  <w:i/>
                  <w:sz w:val="24"/>
                  <w:szCs w:val="24"/>
                </w:rPr>
              </m:ctrlPr>
            </m:fPr>
            <m:num>
              <m:r>
                <w:rPr>
                  <w:rFonts w:ascii="Cambria Math" w:hAnsi="Cambria Math" w:cs="Arial"/>
                  <w:sz w:val="24"/>
                  <w:szCs w:val="24"/>
                </w:rPr>
                <m:t>d[</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num>
            <m:den>
              <m:r>
                <w:rPr>
                  <w:rFonts w:ascii="Cambria Math" w:hAnsi="Cambria Math" w:cs="Arial"/>
                  <w:sz w:val="24"/>
                  <w:szCs w:val="24"/>
                </w:rPr>
                <m:t>dt</m:t>
              </m:r>
            </m:den>
          </m:f>
          <m:r>
            <w:rPr>
              <w:rFonts w:ascii="Cambria Math" w:hAnsi="Cambria Math" w:cs="Arial"/>
              <w:sz w:val="24"/>
              <w:szCs w:val="24"/>
            </w:rPr>
            <m:t>= -</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out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in</m:t>
              </m:r>
            </m:sub>
          </m:sSub>
          <m:f>
            <m:fPr>
              <m:ctrlPr>
                <w:rPr>
                  <w:rFonts w:ascii="Cambria Math" w:hAnsi="Cambria Math" w:cs="Arial"/>
                  <w:i/>
                  <w:sz w:val="24"/>
                  <w:szCs w:val="24"/>
                </w:rPr>
              </m:ctrlPr>
            </m:fPr>
            <m:num>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e>
              </m:d>
            </m:num>
            <m:den>
              <m:sSub>
                <m:sSubPr>
                  <m:ctrlPr>
                    <w:rPr>
                      <w:rFonts w:ascii="Cambria Math" w:hAnsi="Cambria Math" w:cs="Arial"/>
                      <w:i/>
                      <w:sz w:val="24"/>
                      <w:szCs w:val="24"/>
                    </w:rPr>
                  </m:ctrlPr>
                </m:sSubPr>
                <m:e>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e>
                  </m:d>
                </m:e>
                <m:sub>
                  <m:r>
                    <w:rPr>
                      <w:rFonts w:ascii="Cambria Math" w:hAnsi="Cambria Math" w:cs="Arial"/>
                      <w:sz w:val="24"/>
                      <w:szCs w:val="24"/>
                    </w:rPr>
                    <m:t>0</m:t>
                  </m:r>
                </m:sub>
              </m:sSub>
            </m:den>
          </m:f>
          <m:r>
            <w:rPr>
              <w:rFonts w:ascii="Cambria Math" w:hAnsi="Cambria Math" w:cs="Arial"/>
              <w:sz w:val="24"/>
              <w:szCs w:val="24"/>
            </w:rPr>
            <m:t xml:space="preserve">                                                                                          (5)</m:t>
          </m:r>
        </m:oMath>
      </m:oMathPara>
    </w:p>
    <w:p w14:paraId="44AFBBDF" w14:textId="77777777" w:rsidR="00C524DB" w:rsidRPr="00C524DB" w:rsidRDefault="00C524DB" w:rsidP="00C524DB">
      <w:pPr>
        <w:spacing w:line="360" w:lineRule="auto"/>
        <w:ind w:firstLineChars="200" w:firstLine="480"/>
        <w:rPr>
          <w:rFonts w:ascii="Times New Roman" w:hAnsi="Times New Roman" w:cs="Times New Roman"/>
          <w:sz w:val="24"/>
          <w:szCs w:val="24"/>
        </w:rPr>
      </w:pPr>
      <w:r w:rsidRPr="00C524DB">
        <w:rPr>
          <w:rFonts w:ascii="Times New Roman" w:hAnsi="Times New Roman" w:cs="Times New Roman" w:hint="eastAsia"/>
          <w:sz w:val="24"/>
          <w:szCs w:val="24"/>
        </w:rPr>
        <w:t>A</w:t>
      </w:r>
      <w:r w:rsidRPr="00C524DB">
        <w:rPr>
          <w:rFonts w:ascii="Times New Roman" w:hAnsi="Times New Roman" w:cs="Times New Roman"/>
          <w:sz w:val="24"/>
          <w:szCs w:val="24"/>
        </w:rPr>
        <w:t>s the concentration of water affects the breaking of ionization bonds, a factor is introduced in the reaction rate constant of r2 when the concentration of water, [H</w:t>
      </w:r>
      <w:r w:rsidRPr="00C524DB">
        <w:rPr>
          <w:rFonts w:ascii="Times New Roman" w:hAnsi="Times New Roman" w:cs="Times New Roman"/>
          <w:sz w:val="24"/>
          <w:szCs w:val="24"/>
          <w:vertAlign w:val="subscript"/>
        </w:rPr>
        <w:t>2</w:t>
      </w:r>
      <w:r w:rsidRPr="00C524DB">
        <w:rPr>
          <w:rFonts w:ascii="Times New Roman" w:hAnsi="Times New Roman" w:cs="Times New Roman"/>
          <w:sz w:val="24"/>
          <w:szCs w:val="24"/>
        </w:rPr>
        <w:t xml:space="preserve">O], is lower than the threshold value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threshold</m:t>
            </m:r>
          </m:sub>
        </m:sSub>
      </m:oMath>
      <w:r w:rsidRPr="00C524DB">
        <w:rPr>
          <w:rFonts w:ascii="Times New Roman" w:hAnsi="Times New Roman" w:cs="Times New Roman"/>
          <w:sz w:val="24"/>
          <w:szCs w:val="24"/>
        </w:rPr>
        <w:t>:</w:t>
      </w:r>
    </w:p>
    <w:p w14:paraId="24C72791" w14:textId="77777777" w:rsidR="00C524DB" w:rsidRPr="00C524DB" w:rsidRDefault="00986A37" w:rsidP="00C524DB">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2</m:t>
              </m:r>
            </m:sub>
          </m:sSub>
          <m:r>
            <w:rPr>
              <w:rFonts w:ascii="Cambria Math" w:hAnsi="Cambria Math" w:cs="Arial"/>
              <w:sz w:val="24"/>
              <w:szCs w:val="24"/>
            </w:rPr>
            <m:t>=</m:t>
          </m:r>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-0.5(</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threshold</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sup>
                  </m:sSup>
                  <m:r>
                    <w:rPr>
                      <w:rFonts w:ascii="Cambria Math" w:hAnsi="Cambria Math" w:cs="Arial"/>
                      <w:sz w:val="24"/>
                      <w:szCs w:val="24"/>
                    </w:rPr>
                    <m:t xml:space="preserve"> </m:t>
                  </m:r>
                  <m:sSubSup>
                    <m:sSubSupPr>
                      <m:ctrlPr>
                        <w:rPr>
                          <w:rFonts w:ascii="Cambria Math" w:hAnsi="Cambria Math" w:cs="Arial"/>
                          <w:i/>
                          <w:sz w:val="24"/>
                          <w:szCs w:val="24"/>
                        </w:rPr>
                      </m:ctrlPr>
                    </m:sSubSupPr>
                    <m:e>
                      <m:r>
                        <w:rPr>
                          <w:rFonts w:ascii="Cambria Math" w:hAnsi="Cambria Math" w:cs="Arial"/>
                          <w:sz w:val="24"/>
                          <w:szCs w:val="24"/>
                        </w:rPr>
                        <m:t>k</m:t>
                      </m:r>
                    </m:e>
                    <m:sub>
                      <m:r>
                        <w:rPr>
                          <w:rFonts w:ascii="Cambria Math" w:hAnsi="Cambria Math" w:cs="Arial"/>
                          <w:sz w:val="24"/>
                          <w:szCs w:val="24"/>
                        </w:rPr>
                        <m:t>2</m:t>
                      </m:r>
                    </m:sub>
                    <m:sup>
                      <m:r>
                        <w:rPr>
                          <w:rFonts w:ascii="Cambria Math" w:hAnsi="Cambria Math" w:cs="Arial"/>
                          <w:sz w:val="24"/>
                          <w:szCs w:val="24"/>
                        </w:rPr>
                        <m:t>0</m:t>
                      </m:r>
                    </m:sup>
                  </m:sSubSup>
                  <m:r>
                    <w:rPr>
                      <w:rFonts w:ascii="Cambria Math" w:hAnsi="Cambria Math" w:cs="Arial"/>
                      <w:sz w:val="24"/>
                      <w:szCs w:val="24"/>
                    </w:rPr>
                    <m:t xml:space="preserve">,  when </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threshold</m:t>
                      </m:r>
                    </m:sub>
                  </m:sSub>
                  <m:r>
                    <w:rPr>
                      <w:rFonts w:ascii="Cambria Math" w:hAnsi="Cambria Math" w:cs="Arial"/>
                      <w:sz w:val="24"/>
                      <w:szCs w:val="24"/>
                    </w:rPr>
                    <m:t>&gt; [</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e>
                <m:e>
                  <m:sSubSup>
                    <m:sSubSupPr>
                      <m:ctrlPr>
                        <w:rPr>
                          <w:rFonts w:ascii="Cambria Math" w:hAnsi="Cambria Math" w:cs="Arial"/>
                          <w:i/>
                          <w:sz w:val="24"/>
                          <w:szCs w:val="24"/>
                        </w:rPr>
                      </m:ctrlPr>
                    </m:sSubSupPr>
                    <m:e>
                      <m:r>
                        <w:rPr>
                          <w:rFonts w:ascii="Cambria Math" w:hAnsi="Cambria Math" w:cs="Arial"/>
                          <w:sz w:val="24"/>
                          <w:szCs w:val="24"/>
                        </w:rPr>
                        <m:t>k</m:t>
                      </m:r>
                    </m:e>
                    <m:sub>
                      <m:r>
                        <w:rPr>
                          <w:rFonts w:ascii="Cambria Math" w:hAnsi="Cambria Math" w:cs="Arial"/>
                          <w:sz w:val="24"/>
                          <w:szCs w:val="24"/>
                        </w:rPr>
                        <m:t>2</m:t>
                      </m:r>
                    </m:sub>
                    <m:sup>
                      <m:r>
                        <w:rPr>
                          <w:rFonts w:ascii="Cambria Math" w:hAnsi="Cambria Math" w:cs="Arial"/>
                          <w:sz w:val="24"/>
                          <w:szCs w:val="24"/>
                        </w:rPr>
                        <m:t>0</m:t>
                      </m:r>
                    </m:sup>
                  </m:sSubSup>
                  <m:r>
                    <w:rPr>
                      <w:rFonts w:ascii="Cambria Math" w:hAnsi="Cambria Math" w:cs="Arial"/>
                      <w:sz w:val="24"/>
                      <w:szCs w:val="24"/>
                    </w:rPr>
                    <m:t xml:space="preserve">,  when </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threshold</m:t>
                      </m:r>
                    </m:sub>
                  </m:sSub>
                  <m:r>
                    <w:rPr>
                      <w:rFonts w:ascii="Cambria Math" w:hAnsi="Cambria Math" w:cs="Arial"/>
                      <w:sz w:val="24"/>
                      <w:szCs w:val="24"/>
                    </w:rPr>
                    <m:t>≤ [</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 xml:space="preserve">O] </m:t>
                  </m:r>
                </m:e>
              </m:eqArr>
            </m:e>
          </m:d>
        </m:oMath>
      </m:oMathPara>
    </w:p>
    <w:p w14:paraId="07459915" w14:textId="77777777" w:rsidR="00C524DB" w:rsidRPr="00C524DB" w:rsidRDefault="00C524DB" w:rsidP="00C524DB">
      <w:pPr>
        <w:spacing w:line="360" w:lineRule="auto"/>
        <w:ind w:firstLineChars="200" w:firstLine="480"/>
        <w:rPr>
          <w:rFonts w:ascii="Times New Roman" w:hAnsi="Times New Roman" w:cs="Times New Roman"/>
          <w:sz w:val="24"/>
          <w:szCs w:val="24"/>
        </w:rPr>
      </w:pPr>
      <w:r w:rsidRPr="00C524DB">
        <w:rPr>
          <w:rFonts w:ascii="Times New Roman" w:hAnsi="Times New Roman" w:cs="Times New Roman" w:hint="eastAsia"/>
          <w:sz w:val="24"/>
          <w:szCs w:val="24"/>
        </w:rPr>
        <w:t>T</w:t>
      </w:r>
      <w:r w:rsidRPr="00C524DB">
        <w:rPr>
          <w:rFonts w:ascii="Times New Roman" w:hAnsi="Times New Roman" w:cs="Times New Roman"/>
          <w:sz w:val="24"/>
          <w:szCs w:val="24"/>
        </w:rPr>
        <w:t>o numerically solve the differential equations (1)-(5), the explicit 1st-upwind scheme is adopted:</w:t>
      </w:r>
    </w:p>
    <w:p w14:paraId="140E5EF9" w14:textId="77777777" w:rsidR="00C524DB" w:rsidRPr="00C524DB" w:rsidRDefault="00986A37" w:rsidP="00C524DB">
      <w:pPr>
        <w:spacing w:line="360" w:lineRule="auto"/>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dA</m:t>
              </m:r>
            </m:num>
            <m:den>
              <m:r>
                <w:rPr>
                  <w:rFonts w:ascii="Cambria Math" w:hAnsi="Cambria Math" w:cs="Arial"/>
                  <w:sz w:val="24"/>
                  <w:szCs w:val="24"/>
                </w:rPr>
                <m:t>dt</m:t>
              </m:r>
            </m:den>
          </m:f>
          <m:r>
            <w:rPr>
              <w:rFonts w:ascii="Cambria Math" w:hAnsi="Cambria Math" w:cs="Arial"/>
              <w:sz w:val="24"/>
              <w:szCs w:val="24"/>
            </w:rPr>
            <m:t xml:space="preserve"> ≈ </m:t>
          </m:r>
          <m:f>
            <m:fPr>
              <m:ctrlPr>
                <w:rPr>
                  <w:rFonts w:ascii="Cambria Math" w:hAnsi="Cambria Math" w:cs="Arial"/>
                  <w:i/>
                  <w:sz w:val="24"/>
                  <w:szCs w:val="24"/>
                </w:rPr>
              </m:ctrlPr>
            </m:fPr>
            <m:num>
              <m:r>
                <w:rPr>
                  <w:rFonts w:ascii="Cambria Math" w:hAnsi="Cambria Math" w:cs="Arial"/>
                  <w:sz w:val="24"/>
                  <w:szCs w:val="24"/>
                </w:rPr>
                <m:t>A</m:t>
              </m:r>
              <m:d>
                <m:dPr>
                  <m:ctrlPr>
                    <w:rPr>
                      <w:rFonts w:ascii="Cambria Math" w:hAnsi="Cambria Math" w:cs="Arial"/>
                      <w:i/>
                      <w:sz w:val="24"/>
                      <w:szCs w:val="24"/>
                    </w:rPr>
                  </m:ctrlPr>
                </m:dPr>
                <m:e>
                  <m:r>
                    <w:rPr>
                      <w:rFonts w:ascii="Cambria Math" w:hAnsi="Cambria Math" w:cs="Arial"/>
                      <w:sz w:val="24"/>
                      <w:szCs w:val="24"/>
                    </w:rPr>
                    <m:t>t+∆t</m:t>
                  </m:r>
                </m:e>
              </m:d>
              <m:r>
                <w:rPr>
                  <w:rFonts w:ascii="Cambria Math" w:hAnsi="Cambria Math" w:cs="Arial"/>
                  <w:sz w:val="24"/>
                  <w:szCs w:val="24"/>
                </w:rPr>
                <m:t>-A</m:t>
              </m:r>
              <m:d>
                <m:dPr>
                  <m:ctrlPr>
                    <w:rPr>
                      <w:rFonts w:ascii="Cambria Math" w:hAnsi="Cambria Math" w:cs="Arial"/>
                      <w:i/>
                      <w:sz w:val="24"/>
                      <w:szCs w:val="24"/>
                    </w:rPr>
                  </m:ctrlPr>
                </m:dPr>
                <m:e>
                  <m:r>
                    <w:rPr>
                      <w:rFonts w:ascii="Cambria Math" w:hAnsi="Cambria Math" w:cs="Arial"/>
                      <w:sz w:val="24"/>
                      <w:szCs w:val="24"/>
                    </w:rPr>
                    <m:t>t</m:t>
                  </m:r>
                </m:e>
              </m:d>
            </m:num>
            <m:den>
              <m:r>
                <w:rPr>
                  <w:rFonts w:ascii="Cambria Math" w:hAnsi="Cambria Math" w:cs="Arial"/>
                  <w:sz w:val="24"/>
                  <w:szCs w:val="24"/>
                </w:rPr>
                <m:t>∆t</m:t>
              </m:r>
            </m:den>
          </m:f>
          <m:r>
            <w:rPr>
              <w:rFonts w:ascii="Cambria Math" w:hAnsi="Cambria Math" w:cs="Arial"/>
              <w:sz w:val="24"/>
              <w:szCs w:val="24"/>
            </w:rPr>
            <m:t>,</m:t>
          </m:r>
        </m:oMath>
      </m:oMathPara>
    </w:p>
    <w:p w14:paraId="065E2D9C" w14:textId="77777777" w:rsidR="00C524DB" w:rsidRPr="00C524DB" w:rsidRDefault="00C524DB" w:rsidP="00C524DB">
      <w:pPr>
        <w:spacing w:line="360" w:lineRule="auto"/>
        <w:ind w:firstLineChars="200" w:firstLine="480"/>
        <w:rPr>
          <w:rFonts w:ascii="Times New Roman" w:hAnsi="Times New Roman" w:cs="Times New Roman"/>
          <w:sz w:val="24"/>
          <w:szCs w:val="24"/>
        </w:rPr>
      </w:pPr>
      <w:r w:rsidRPr="00C524DB">
        <w:rPr>
          <w:rFonts w:ascii="Times New Roman" w:hAnsi="Times New Roman" w:cs="Times New Roman"/>
          <w:sz w:val="24"/>
          <w:szCs w:val="24"/>
        </w:rPr>
        <w:t>In the calculation, we set</w:t>
      </w:r>
      <w:r w:rsidRPr="00C524DB">
        <w:rPr>
          <w:rFonts w:ascii="Times New Roman" w:hAnsi="Times New Roman" w:cs="Times New Roman" w:hint="eastAsia"/>
          <w:sz w:val="24"/>
          <w:szCs w:val="24"/>
        </w:rPr>
        <w:t xml:space="preserve"> </w:t>
      </w:r>
      <w:r w:rsidRPr="00C524DB">
        <w:rPr>
          <w:rFonts w:ascii="Times New Roman" w:hAnsi="Times New Roman" w:cs="Times New Roman"/>
          <w:sz w:val="24"/>
          <w:szCs w:val="24"/>
        </w:rPr>
        <w:t xml:space="preserve">the rate constant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=0.0000962</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k</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m:t>
        </m:r>
        <m:r>
          <m:rPr>
            <m:sty m:val="p"/>
          </m:rPr>
          <w:rPr>
            <w:rFonts w:ascii="Cambria Math" w:hAnsi="Cambria Math" w:cs="Times New Roman" w:hint="eastAsia"/>
            <w:sz w:val="24"/>
            <w:szCs w:val="24"/>
          </w:rPr>
          <m:t>0.0</m:t>
        </m:r>
        <m:r>
          <m:rPr>
            <m:sty m:val="p"/>
          </m:rPr>
          <w:rPr>
            <w:rFonts w:ascii="Cambria Math" w:hAnsi="Cambria Math" w:cs="Times New Roman"/>
            <w:sz w:val="24"/>
            <w:szCs w:val="24"/>
          </w:rPr>
          <m:t>949</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r>
          <m:rPr>
            <m:sty m:val="p"/>
          </m:rPr>
          <w:rPr>
            <w:rFonts w:ascii="Cambria Math" w:hAnsi="Cambria Math" w:cs="Times New Roman" w:hint="eastAsia"/>
            <w:sz w:val="24"/>
            <w:szCs w:val="24"/>
          </w:rPr>
          <m:t>0.</m:t>
        </m:r>
        <m:r>
          <m:rPr>
            <m:sty m:val="p"/>
          </m:rPr>
          <w:rPr>
            <w:rFonts w:ascii="Cambria Math" w:hAnsi="Cambria Math" w:cs="Times New Roman"/>
            <w:sz w:val="24"/>
            <w:szCs w:val="24"/>
          </w:rPr>
          <m:t>1118</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=0.0871</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=0.0936</m:t>
        </m:r>
      </m:oMath>
      <w:r w:rsidRPr="00C524DB">
        <w:rPr>
          <w:rFonts w:ascii="Times New Roman" w:hAnsi="Times New Roman" w:cs="Times New Roman" w:hint="eastAsia"/>
          <w:sz w:val="24"/>
          <w:szCs w:val="24"/>
        </w:rPr>
        <w:t>,</w:t>
      </w:r>
      <w:r w:rsidRPr="00C524DB">
        <w:rPr>
          <w:rFonts w:ascii="Arial" w:hAnsi="Arial" w:cs="Arial"/>
          <w:sz w:val="24"/>
          <w:szCs w:val="24"/>
        </w:rPr>
        <w:t xml:space="preserve"> </w:t>
      </w:r>
      <w:r w:rsidRPr="00C524DB">
        <w:rPr>
          <w:rFonts w:ascii="Times New Roman" w:hAnsi="Times New Roman" w:cs="Times New Roman" w:hint="eastAsia"/>
          <w:sz w:val="24"/>
          <w:szCs w:val="24"/>
        </w:rPr>
        <w:t>t</w:t>
      </w:r>
      <w:r w:rsidRPr="00C524DB">
        <w:rPr>
          <w:rFonts w:ascii="Times New Roman" w:hAnsi="Times New Roman" w:cs="Times New Roman"/>
          <w:sz w:val="24"/>
          <w:szCs w:val="24"/>
        </w:rPr>
        <w:t xml:space="preserve">imestep </w:t>
      </w:r>
      <m:oMath>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=0.01</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in</m:t>
            </m:r>
          </m:sub>
        </m:sSub>
        <m:r>
          <m:rPr>
            <m:sty m:val="p"/>
          </m:rPr>
          <w:rPr>
            <w:rFonts w:ascii="Cambria Math" w:hAnsi="Cambria Math" w:cs="Times New Roman"/>
            <w:sz w:val="24"/>
            <w:szCs w:val="24"/>
          </w:rPr>
          <m:t>=0.94</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threshold</m:t>
            </m:r>
          </m:sub>
        </m:sSub>
        <m:r>
          <m:rPr>
            <m:sty m:val="p"/>
          </m:rPr>
          <w:rPr>
            <w:rFonts w:ascii="Cambria Math" w:hAnsi="Cambria Math" w:cs="Times New Roman"/>
            <w:sz w:val="24"/>
            <w:szCs w:val="24"/>
          </w:rPr>
          <m:t>=200</m:t>
        </m:r>
      </m:oMath>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SO</m:t>
            </m:r>
            <m:r>
              <m:rPr>
                <m:sty m:val="p"/>
              </m:rPr>
              <w:rPr>
                <w:rFonts w:ascii="Cambria Math" w:hAnsi="Cambria Math" w:cs="Times New Roman"/>
                <w:sz w:val="24"/>
                <w:szCs w:val="24"/>
              </w:rPr>
              <m:t>3-</m:t>
            </m:r>
          </m:sub>
        </m:sSub>
      </m:oMath>
      <w:r w:rsidRPr="00C524DB">
        <w:rPr>
          <w:rFonts w:ascii="Times New Roman" w:hAnsi="Times New Roman" w:cs="Times New Roman" w:hint="eastAsia"/>
          <w:sz w:val="24"/>
          <w:szCs w:val="24"/>
        </w:rPr>
        <w:t xml:space="preserve"> </w:t>
      </w:r>
      <w:r w:rsidRPr="00C524DB">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carboxylic</m:t>
            </m:r>
            <m:r>
              <m:rPr>
                <m:sty m:val="p"/>
              </m:rPr>
              <w:rPr>
                <w:rFonts w:ascii="Cambria Math" w:hAnsi="Cambria Math" w:cs="Times New Roman"/>
                <w:sz w:val="24"/>
                <w:szCs w:val="24"/>
              </w:rPr>
              <m:t xml:space="preserve"> </m:t>
            </m:r>
            <m:r>
              <w:rPr>
                <w:rFonts w:ascii="Cambria Math" w:hAnsi="Cambria Math" w:cs="Times New Roman"/>
                <w:sz w:val="24"/>
                <w:szCs w:val="24"/>
              </w:rPr>
              <m:t>acid</m:t>
            </m:r>
          </m:sub>
        </m:sSub>
      </m:oMath>
      <w:r w:rsidRPr="00C524DB">
        <w:rPr>
          <w:rFonts w:ascii="Times New Roman" w:hAnsi="Times New Roman" w:cs="Times New Roman"/>
          <w:sz w:val="24"/>
          <w:szCs w:val="24"/>
        </w:rPr>
        <w:t xml:space="preserve"> are varied according to different proportion with their total mass is a constant which is set as 150</w:t>
      </w:r>
      <m:oMath>
        <m:r>
          <m:rPr>
            <m:sty m:val="p"/>
          </m:rPr>
          <w:rPr>
            <w:rFonts w:ascii="Cambria Math" w:hAnsi="Cambria Math" w:cs="Times New Roman"/>
            <w:sz w:val="24"/>
            <w:szCs w:val="24"/>
          </w:rPr>
          <m:t>×</m:t>
        </m:r>
      </m:oMath>
      <w:r w:rsidRPr="00C524DB">
        <w:rPr>
          <w:rFonts w:ascii="Times New Roman" w:hAnsi="Times New Roman" w:cs="Times New Roman" w:hint="eastAsia"/>
          <w:sz w:val="24"/>
          <w:szCs w:val="24"/>
        </w:rPr>
        <w:t>1</w:t>
      </w:r>
      <w:r w:rsidRPr="00C524DB">
        <w:rPr>
          <w:rFonts w:ascii="Times New Roman" w:hAnsi="Times New Roman" w:cs="Times New Roman"/>
          <w:sz w:val="24"/>
          <w:szCs w:val="24"/>
        </w:rPr>
        <w:t>0</w:t>
      </w:r>
      <w:r w:rsidRPr="00C524DB">
        <w:rPr>
          <w:rFonts w:ascii="Times New Roman" w:hAnsi="Times New Roman" w:cs="Times New Roman"/>
          <w:sz w:val="24"/>
          <w:szCs w:val="24"/>
          <w:vertAlign w:val="superscript"/>
        </w:rPr>
        <w:t>5</w:t>
      </w:r>
      <w:r w:rsidRPr="00C524DB">
        <w:rPr>
          <w:rFonts w:ascii="Times New Roman" w:hAnsi="Times New Roman" w:cs="Times New Roman"/>
          <w:sz w:val="24"/>
          <w:szCs w:val="24"/>
        </w:rPr>
        <w:t>.</w:t>
      </w:r>
    </w:p>
    <w:p w14:paraId="66086128" w14:textId="77777777" w:rsidR="00C524DB" w:rsidRPr="00C524DB" w:rsidRDefault="00C524DB" w:rsidP="00C524DB">
      <w:pPr>
        <w:spacing w:line="360" w:lineRule="auto"/>
        <w:ind w:firstLineChars="200" w:firstLine="480"/>
        <w:rPr>
          <w:rFonts w:ascii="Times New Roman" w:hAnsi="Times New Roman" w:cs="Times New Roman"/>
          <w:sz w:val="24"/>
          <w:szCs w:val="24"/>
        </w:rPr>
      </w:pPr>
      <w:r w:rsidRPr="00C524DB">
        <w:rPr>
          <w:rFonts w:ascii="Times New Roman" w:hAnsi="Times New Roman" w:cs="Times New Roman" w:hint="eastAsia"/>
          <w:sz w:val="24"/>
          <w:szCs w:val="24"/>
        </w:rPr>
        <w:t>T</w:t>
      </w:r>
      <w:r w:rsidRPr="00C524DB">
        <w:rPr>
          <w:rFonts w:ascii="Times New Roman" w:hAnsi="Times New Roman" w:cs="Times New Roman"/>
          <w:sz w:val="24"/>
          <w:szCs w:val="24"/>
        </w:rPr>
        <w:t>he initial concentration of H</w:t>
      </w:r>
      <w:r w:rsidRPr="00C524DB">
        <w:rPr>
          <w:rFonts w:ascii="Times New Roman" w:hAnsi="Times New Roman" w:cs="Times New Roman"/>
          <w:sz w:val="24"/>
          <w:szCs w:val="24"/>
          <w:vertAlign w:val="superscript"/>
        </w:rPr>
        <w:t>+</w:t>
      </w:r>
      <w:r w:rsidRPr="00C524DB">
        <w:rPr>
          <w:rFonts w:ascii="Times New Roman" w:hAnsi="Times New Roman" w:cs="Times New Roman"/>
          <w:sz w:val="24"/>
          <w:szCs w:val="24"/>
        </w:rPr>
        <w:t xml:space="preserve">, </w:t>
      </w:r>
      <m:oMath>
        <m:sSub>
          <m:sSubPr>
            <m:ctrlPr>
              <w:rPr>
                <w:rFonts w:ascii="Cambria Math" w:hAnsi="Cambria Math" w:cs="Arial"/>
                <w:i/>
                <w:sz w:val="24"/>
                <w:szCs w:val="24"/>
              </w:rPr>
            </m:ctrlPr>
          </m:sSubPr>
          <m:e>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rPr>
                      <m:t>+</m:t>
                    </m:r>
                  </m:sup>
                </m:sSup>
              </m:e>
            </m:d>
          </m:e>
          <m:sub>
            <m:r>
              <w:rPr>
                <w:rFonts w:ascii="Cambria Math" w:hAnsi="Cambria Math" w:cs="Arial"/>
                <w:sz w:val="24"/>
                <w:szCs w:val="24"/>
              </w:rPr>
              <m:t>0</m:t>
            </m:r>
          </m:sub>
        </m:sSub>
      </m:oMath>
      <w:r w:rsidRPr="00C524DB">
        <w:rPr>
          <w:rFonts w:ascii="Times New Roman" w:hAnsi="Times New Roman" w:cs="Times New Roman" w:hint="eastAsia"/>
          <w:sz w:val="24"/>
          <w:szCs w:val="24"/>
        </w:rPr>
        <w:t xml:space="preserve"> </w:t>
      </w:r>
      <w:r w:rsidRPr="00C524DB">
        <w:rPr>
          <w:rFonts w:ascii="Times New Roman" w:hAnsi="Times New Roman" w:cs="Times New Roman"/>
          <w:sz w:val="24"/>
          <w:szCs w:val="24"/>
        </w:rPr>
        <w:t xml:space="preserve">has positive correlation with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carboxylic</m:t>
            </m:r>
            <m:r>
              <m:rPr>
                <m:sty m:val="p"/>
              </m:rPr>
              <w:rPr>
                <w:rFonts w:ascii="Cambria Math" w:hAnsi="Cambria Math" w:cs="Times New Roman"/>
                <w:sz w:val="24"/>
                <w:szCs w:val="24"/>
              </w:rPr>
              <m:t xml:space="preserve"> </m:t>
            </m:r>
            <m:r>
              <w:rPr>
                <w:rFonts w:ascii="Cambria Math" w:hAnsi="Cambria Math" w:cs="Times New Roman"/>
                <w:sz w:val="24"/>
                <w:szCs w:val="24"/>
              </w:rPr>
              <m:t>acid</m:t>
            </m:r>
          </m:sub>
        </m:sSub>
      </m:oMath>
      <w:r w:rsidRPr="00C524DB">
        <w:rPr>
          <w:rFonts w:ascii="Times New Roman" w:hAnsi="Times New Roman" w:cs="Times New Roman"/>
          <w:sz w:val="24"/>
          <w:szCs w:val="24"/>
        </w:rPr>
        <w:t>.</w:t>
      </w:r>
    </w:p>
    <w:p w14:paraId="6A84312B" w14:textId="77777777" w:rsidR="00C524DB" w:rsidRPr="00C524DB" w:rsidRDefault="00C524DB" w:rsidP="00C524DB">
      <w:pPr>
        <w:spacing w:line="360" w:lineRule="auto"/>
        <w:ind w:firstLineChars="200" w:firstLine="480"/>
        <w:rPr>
          <w:rFonts w:ascii="Times New Roman" w:hAnsi="Times New Roman" w:cs="Times New Roman"/>
          <w:sz w:val="24"/>
          <w:szCs w:val="24"/>
        </w:rPr>
      </w:pPr>
      <w:r w:rsidRPr="00C524DB">
        <w:rPr>
          <w:rFonts w:ascii="Times New Roman" w:hAnsi="Times New Roman" w:cs="Times New Roman"/>
          <w:sz w:val="24"/>
          <w:szCs w:val="24"/>
        </w:rPr>
        <w:t>Other initial concentration is set as follows:</w:t>
      </w:r>
    </w:p>
    <w:p w14:paraId="6C5F1F34" w14:textId="77777777" w:rsidR="00C524DB" w:rsidRPr="00C524DB" w:rsidRDefault="00986A37" w:rsidP="00C524DB">
      <w:pPr>
        <w:spacing w:line="360" w:lineRule="auto"/>
        <w:rPr>
          <w:rFonts w:ascii="Arial" w:hAnsi="Arial" w:cs="Arial"/>
          <w:sz w:val="24"/>
          <w:szCs w:val="24"/>
        </w:rPr>
      </w:pPr>
      <m:oMathPara>
        <m:oMath>
          <m:sSub>
            <m:sSubPr>
              <m:ctrlPr>
                <w:rPr>
                  <w:rFonts w:ascii="Cambria Math" w:hAnsi="Cambria Math" w:cs="Arial"/>
                  <w:i/>
                  <w:sz w:val="24"/>
                  <w:szCs w:val="24"/>
                </w:rPr>
              </m:ctrlPr>
            </m:sSubPr>
            <m:e>
              <m:d>
                <m:dPr>
                  <m:begChr m:val="["/>
                  <m:endChr m:val="]"/>
                  <m:ctrlPr>
                    <w:rPr>
                      <w:rFonts w:ascii="Cambria Math" w:hAnsi="Cambria Math" w:cs="Arial"/>
                      <w:i/>
                      <w:sz w:val="24"/>
                      <w:szCs w:val="24"/>
                    </w:rPr>
                  </m:ctrlPr>
                </m:dPr>
                <m:e>
                  <m:r>
                    <w:rPr>
                      <w:rFonts w:ascii="Cambria Math" w:hAnsi="Cambria Math" w:cs="Arial"/>
                      <w:sz w:val="24"/>
                      <w:szCs w:val="24"/>
                    </w:rPr>
                    <m:t>-S</m:t>
                  </m:r>
                  <m:sSubSup>
                    <m:sSubSupPr>
                      <m:ctrlPr>
                        <w:rPr>
                          <w:rFonts w:ascii="Cambria Math" w:hAnsi="Cambria Math" w:cs="Arial"/>
                          <w:i/>
                          <w:sz w:val="24"/>
                          <w:szCs w:val="24"/>
                        </w:rPr>
                      </m:ctrlPr>
                    </m:sSubSupPr>
                    <m:e>
                      <m:r>
                        <w:rPr>
                          <w:rFonts w:ascii="Cambria Math" w:hAnsi="Cambria Math" w:cs="Arial"/>
                          <w:sz w:val="24"/>
                          <w:szCs w:val="24"/>
                        </w:rPr>
                        <m:t>O</m:t>
                      </m:r>
                    </m:e>
                    <m:sub>
                      <m:r>
                        <w:rPr>
                          <w:rFonts w:ascii="Cambria Math" w:hAnsi="Cambria Math" w:cs="Arial"/>
                          <w:sz w:val="24"/>
                          <w:szCs w:val="24"/>
                        </w:rPr>
                        <m:t>3</m:t>
                      </m:r>
                    </m:sub>
                    <m:sup>
                      <m:r>
                        <w:rPr>
                          <w:rFonts w:ascii="Cambria Math" w:hAnsi="Cambria Math" w:cs="Arial"/>
                          <w:sz w:val="24"/>
                          <w:szCs w:val="24"/>
                        </w:rPr>
                        <m:t>-</m:t>
                      </m:r>
                    </m:sup>
                  </m:sSubSup>
                </m:e>
              </m:d>
            </m:e>
            <m:sub>
              <m:r>
                <w:rPr>
                  <w:rFonts w:ascii="Cambria Math" w:hAnsi="Cambria Math" w:cs="Arial"/>
                  <w:sz w:val="24"/>
                  <w:szCs w:val="24"/>
                </w:rPr>
                <m:t>0</m:t>
              </m:r>
            </m:sub>
          </m:sSub>
          <m:r>
            <w:rPr>
              <w:rFonts w:ascii="Cambria Math" w:hAnsi="Cambria Math" w:cs="Arial"/>
              <w:sz w:val="24"/>
              <w:szCs w:val="24"/>
            </w:rPr>
            <m:t>=0</m:t>
          </m:r>
        </m:oMath>
      </m:oMathPara>
    </w:p>
    <w:p w14:paraId="183CECE7" w14:textId="77777777" w:rsidR="00C524DB" w:rsidRPr="00C524DB" w:rsidRDefault="00986A37" w:rsidP="00C524DB">
      <w:pPr>
        <w:spacing w:line="360" w:lineRule="auto"/>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e>
            <m:sub>
              <m:r>
                <w:rPr>
                  <w:rFonts w:ascii="Cambria Math" w:hAnsi="Cambria Math" w:cs="Arial"/>
                  <w:sz w:val="24"/>
                  <w:szCs w:val="24"/>
                </w:rPr>
                <m:t>0</m:t>
              </m:r>
            </m:sub>
          </m:sSub>
          <m:r>
            <w:rPr>
              <w:rFonts w:ascii="Cambria Math" w:hAnsi="Cambria Math" w:cs="Arial"/>
              <w:sz w:val="24"/>
              <w:szCs w:val="24"/>
            </w:rPr>
            <m:t>=170</m:t>
          </m:r>
        </m:oMath>
      </m:oMathPara>
    </w:p>
    <w:p w14:paraId="745919AE" w14:textId="77777777" w:rsidR="00C524DB" w:rsidRPr="00C524DB" w:rsidRDefault="00C524DB" w:rsidP="00C524DB">
      <w:pPr>
        <w:spacing w:line="360" w:lineRule="auto"/>
        <w:rPr>
          <w:rFonts w:ascii="Times New Roman" w:hAnsi="Times New Roman" w:cs="Times New Roman"/>
          <w:sz w:val="24"/>
          <w:szCs w:val="24"/>
        </w:rPr>
      </w:pPr>
      <w:r w:rsidRPr="00C524DB">
        <w:rPr>
          <w:rFonts w:ascii="Arial" w:hAnsi="Arial" w:cs="Arial" w:hint="eastAsia"/>
          <w:sz w:val="24"/>
          <w:szCs w:val="24"/>
        </w:rPr>
        <w:t xml:space="preserve"> </w:t>
      </w:r>
      <w:r w:rsidRPr="00C524DB">
        <w:rPr>
          <w:rFonts w:ascii="Arial" w:hAnsi="Arial" w:cs="Arial"/>
          <w:sz w:val="24"/>
          <w:szCs w:val="24"/>
        </w:rPr>
        <w:t xml:space="preserve">    </w:t>
      </w:r>
      <w:r w:rsidRPr="00C524DB">
        <w:rPr>
          <w:rFonts w:ascii="Times New Roman" w:hAnsi="Times New Roman" w:cs="Times New Roman"/>
          <w:sz w:val="24"/>
          <w:szCs w:val="24"/>
        </w:rPr>
        <w:t xml:space="preserve">With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=0.000163</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k</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m:t>
        </m:r>
        <m:r>
          <m:rPr>
            <m:sty m:val="p"/>
          </m:rPr>
          <w:rPr>
            <w:rFonts w:ascii="Cambria Math" w:hAnsi="Cambria Math" w:cs="Times New Roman" w:hint="eastAsia"/>
            <w:sz w:val="24"/>
            <w:szCs w:val="24"/>
          </w:rPr>
          <m:t>0.</m:t>
        </m:r>
        <m:r>
          <m:rPr>
            <m:sty m:val="p"/>
          </m:rPr>
          <w:rPr>
            <w:rFonts w:ascii="Cambria Math" w:hAnsi="Cambria Math" w:cs="Times New Roman"/>
            <w:sz w:val="24"/>
            <w:szCs w:val="24"/>
          </w:rPr>
          <m:t>1606</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r>
          <m:rPr>
            <m:sty m:val="p"/>
          </m:rPr>
          <w:rPr>
            <w:rFonts w:ascii="Cambria Math" w:hAnsi="Cambria Math" w:cs="Times New Roman" w:hint="eastAsia"/>
            <w:sz w:val="24"/>
            <w:szCs w:val="24"/>
          </w:rPr>
          <m:t>0.</m:t>
        </m:r>
        <m:r>
          <m:rPr>
            <m:sty m:val="p"/>
          </m:rPr>
          <w:rPr>
            <w:rFonts w:ascii="Cambria Math" w:hAnsi="Cambria Math" w:cs="Times New Roman"/>
            <w:sz w:val="24"/>
            <w:szCs w:val="24"/>
          </w:rPr>
          <m:t>1</m:t>
        </m:r>
        <m:r>
          <m:rPr>
            <m:sty m:val="p"/>
          </m:rPr>
          <w:rPr>
            <w:rFonts w:ascii="Cambria Math" w:hAnsi="Cambria Math" w:cs="Times New Roman" w:hint="eastAsia"/>
            <w:sz w:val="24"/>
            <w:szCs w:val="24"/>
          </w:rPr>
          <m:t>8</m:t>
        </m:r>
        <m:r>
          <m:rPr>
            <m:sty m:val="p"/>
          </m:rPr>
          <w:rPr>
            <w:rFonts w:ascii="Cambria Math" w:hAnsi="Cambria Math" w:cs="Times New Roman"/>
            <w:sz w:val="24"/>
            <w:szCs w:val="24"/>
          </w:rPr>
          <m:t>92</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=0.1474</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=0.1584</m:t>
        </m:r>
      </m:oMath>
      <w:r w:rsidRPr="00C524DB">
        <w:rPr>
          <w:rFonts w:ascii="Times New Roman" w:hAnsi="Times New Roman" w:cs="Times New Roman"/>
          <w:sz w:val="24"/>
          <w:szCs w:val="24"/>
        </w:rPr>
        <w:t xml:space="preserve">, the oscillation period can be decreased to 57s. With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=0.0000</m:t>
        </m:r>
        <m:r>
          <m:rPr>
            <m:sty m:val="p"/>
          </m:rPr>
          <w:rPr>
            <w:rFonts w:ascii="Cambria Math" w:hAnsi="Cambria Math" w:cs="Times New Roman" w:hint="eastAsia"/>
            <w:sz w:val="24"/>
            <w:szCs w:val="24"/>
          </w:rPr>
          <m:t>74</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k</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m:t>
        </m:r>
        <m:r>
          <m:rPr>
            <m:sty m:val="p"/>
          </m:rPr>
          <w:rPr>
            <w:rFonts w:ascii="Cambria Math" w:hAnsi="Cambria Math" w:cs="Times New Roman" w:hint="eastAsia"/>
            <w:sz w:val="24"/>
            <w:szCs w:val="24"/>
          </w:rPr>
          <m:t>0.</m:t>
        </m:r>
        <m:r>
          <m:rPr>
            <m:sty m:val="p"/>
          </m:rPr>
          <w:rPr>
            <w:rFonts w:ascii="Cambria Math" w:hAnsi="Cambria Math" w:cs="Times New Roman"/>
            <w:sz w:val="24"/>
            <w:szCs w:val="24"/>
          </w:rPr>
          <m:t>073</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r>
          <m:rPr>
            <m:sty m:val="p"/>
          </m:rPr>
          <w:rPr>
            <w:rFonts w:ascii="Cambria Math" w:hAnsi="Cambria Math" w:cs="Times New Roman" w:hint="eastAsia"/>
            <w:sz w:val="24"/>
            <w:szCs w:val="24"/>
          </w:rPr>
          <m:t>0.</m:t>
        </m:r>
        <m:r>
          <m:rPr>
            <m:sty m:val="p"/>
          </m:rPr>
          <w:rPr>
            <w:rFonts w:ascii="Cambria Math" w:hAnsi="Cambria Math" w:cs="Times New Roman"/>
            <w:sz w:val="24"/>
            <w:szCs w:val="24"/>
          </w:rPr>
          <m:t>086</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=0.067</m:t>
        </m:r>
      </m:oMath>
      <w:r w:rsidRPr="00C524DB">
        <w:rPr>
          <w:rFonts w:ascii="Times New Roman" w:hAnsi="Times New Roman" w:cs="Times New Roman" w:hint="eastAsia"/>
          <w:sz w:val="24"/>
          <w:szCs w:val="24"/>
        </w:rPr>
        <w:t>,</w:t>
      </w:r>
      <w:r w:rsidRPr="00C524D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=0.072</m:t>
        </m:r>
      </m:oMath>
      <w:r w:rsidRPr="00C524DB">
        <w:rPr>
          <w:rFonts w:ascii="Times New Roman" w:hAnsi="Times New Roman" w:cs="Times New Roman"/>
          <w:sz w:val="24"/>
          <w:szCs w:val="24"/>
        </w:rPr>
        <w:t>, the oscillation period can be increased to 97s. These two represents the influence of temperature change.</w:t>
      </w:r>
    </w:p>
    <w:p w14:paraId="1B4B3ED5" w14:textId="156D4D75" w:rsidR="00C524DB" w:rsidRPr="00FA08CF" w:rsidRDefault="00C524DB" w:rsidP="00FA08CF">
      <w:pPr>
        <w:spacing w:line="360" w:lineRule="auto"/>
        <w:ind w:firstLineChars="200" w:firstLine="480"/>
        <w:rPr>
          <w:rFonts w:ascii="Times New Roman" w:hAnsi="Times New Roman" w:cs="Times New Roman"/>
          <w:color w:val="000000" w:themeColor="text1"/>
          <w:sz w:val="24"/>
          <w:szCs w:val="24"/>
        </w:rPr>
      </w:pPr>
      <w:r w:rsidRPr="00C524DB">
        <w:rPr>
          <w:rFonts w:ascii="Times New Roman" w:hAnsi="Times New Roman" w:cs="Times New Roman" w:hint="eastAsia"/>
          <w:sz w:val="24"/>
          <w:szCs w:val="24"/>
        </w:rPr>
        <w:t>T</w:t>
      </w:r>
      <w:r w:rsidRPr="00C524DB">
        <w:rPr>
          <w:rFonts w:ascii="Times New Roman" w:hAnsi="Times New Roman" w:cs="Times New Roman"/>
          <w:sz w:val="24"/>
          <w:szCs w:val="24"/>
        </w:rPr>
        <w:t xml:space="preserve">he calculation script is written in python3. The data are normalized by the initial proton concentration. </w:t>
      </w:r>
      <w:r w:rsidRPr="00C524DB">
        <w:rPr>
          <w:rFonts w:ascii="Times New Roman" w:hAnsi="Times New Roman" w:cs="Times New Roman"/>
          <w:color w:val="000000" w:themeColor="text1"/>
          <w:sz w:val="24"/>
          <w:szCs w:val="24"/>
        </w:rPr>
        <w:t>As it is described above, the water concentration, which represents humidity in experiment, has positive relationship with the initial proton concentration. Therefore, the simulation about different polymer composition can also represent the influence on outside humidity thermodynamically.</w:t>
      </w:r>
      <w:bookmarkEnd w:id="7"/>
    </w:p>
    <w:sectPr w:rsidR="00C524DB" w:rsidRPr="00FA08CF" w:rsidSect="0099550A">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38B54" w14:textId="77777777" w:rsidR="00361CCC" w:rsidRDefault="00361CCC" w:rsidP="00715A7F">
      <w:r>
        <w:separator/>
      </w:r>
    </w:p>
  </w:endnote>
  <w:endnote w:type="continuationSeparator" w:id="0">
    <w:p w14:paraId="39CAF0E6" w14:textId="77777777" w:rsidR="00361CCC" w:rsidRDefault="00361CCC" w:rsidP="00715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E9937" w14:textId="77777777" w:rsidR="00361CCC" w:rsidRDefault="00361CCC" w:rsidP="00715A7F">
      <w:r>
        <w:separator/>
      </w:r>
    </w:p>
  </w:footnote>
  <w:footnote w:type="continuationSeparator" w:id="0">
    <w:p w14:paraId="1D0B31CA" w14:textId="77777777" w:rsidR="00361CCC" w:rsidRDefault="00361CCC" w:rsidP="00715A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66462"/>
    <w:multiLevelType w:val="hybridMultilevel"/>
    <w:tmpl w:val="062282F4"/>
    <w:lvl w:ilvl="0" w:tplc="844845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557581"/>
    <w:multiLevelType w:val="hybridMultilevel"/>
    <w:tmpl w:val="E43692B8"/>
    <w:lvl w:ilvl="0" w:tplc="F5CA12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F48461E"/>
    <w:multiLevelType w:val="hybridMultilevel"/>
    <w:tmpl w:val="5D90F2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YwNjIzNjYyNDQwMzZQ0lEKTi0uzszPAykwrAUA+IOTiywAAAA="/>
  </w:docVars>
  <w:rsids>
    <w:rsidRoot w:val="00D228BA"/>
    <w:rsid w:val="00007786"/>
    <w:rsid w:val="00013163"/>
    <w:rsid w:val="00014865"/>
    <w:rsid w:val="00014A0C"/>
    <w:rsid w:val="00026D9A"/>
    <w:rsid w:val="00027653"/>
    <w:rsid w:val="00030F60"/>
    <w:rsid w:val="0003671B"/>
    <w:rsid w:val="0005362D"/>
    <w:rsid w:val="00062FC3"/>
    <w:rsid w:val="00070F24"/>
    <w:rsid w:val="00077B88"/>
    <w:rsid w:val="00080AF7"/>
    <w:rsid w:val="000822AB"/>
    <w:rsid w:val="0008250C"/>
    <w:rsid w:val="00082A01"/>
    <w:rsid w:val="00092504"/>
    <w:rsid w:val="00095AD0"/>
    <w:rsid w:val="000A3A34"/>
    <w:rsid w:val="000A716F"/>
    <w:rsid w:val="000B31F3"/>
    <w:rsid w:val="000B5733"/>
    <w:rsid w:val="000C1634"/>
    <w:rsid w:val="000C6604"/>
    <w:rsid w:val="000D08F0"/>
    <w:rsid w:val="000D49F5"/>
    <w:rsid w:val="000E4BA0"/>
    <w:rsid w:val="000E51DC"/>
    <w:rsid w:val="000E7FA1"/>
    <w:rsid w:val="000F11A1"/>
    <w:rsid w:val="000F1884"/>
    <w:rsid w:val="000F1ADE"/>
    <w:rsid w:val="000F3E1F"/>
    <w:rsid w:val="00100EAB"/>
    <w:rsid w:val="00111A5D"/>
    <w:rsid w:val="001145AE"/>
    <w:rsid w:val="00123EE2"/>
    <w:rsid w:val="00124CD3"/>
    <w:rsid w:val="00125AB3"/>
    <w:rsid w:val="001269BA"/>
    <w:rsid w:val="00133F11"/>
    <w:rsid w:val="001345B8"/>
    <w:rsid w:val="001417AC"/>
    <w:rsid w:val="00160C4C"/>
    <w:rsid w:val="00165155"/>
    <w:rsid w:val="00165AB5"/>
    <w:rsid w:val="00181963"/>
    <w:rsid w:val="00190B4D"/>
    <w:rsid w:val="001921D0"/>
    <w:rsid w:val="00195858"/>
    <w:rsid w:val="001A1F39"/>
    <w:rsid w:val="001A28B6"/>
    <w:rsid w:val="001B3F55"/>
    <w:rsid w:val="001B44EE"/>
    <w:rsid w:val="001C09B7"/>
    <w:rsid w:val="001C14ED"/>
    <w:rsid w:val="001C2DD9"/>
    <w:rsid w:val="001C41C4"/>
    <w:rsid w:val="001C6F54"/>
    <w:rsid w:val="001D034C"/>
    <w:rsid w:val="001E18B1"/>
    <w:rsid w:val="001E68C2"/>
    <w:rsid w:val="001F02A5"/>
    <w:rsid w:val="001F0F05"/>
    <w:rsid w:val="00202F77"/>
    <w:rsid w:val="0020356D"/>
    <w:rsid w:val="002042AC"/>
    <w:rsid w:val="00212DA0"/>
    <w:rsid w:val="0021501E"/>
    <w:rsid w:val="002225DD"/>
    <w:rsid w:val="00223B85"/>
    <w:rsid w:val="00241B11"/>
    <w:rsid w:val="002429E8"/>
    <w:rsid w:val="002561A1"/>
    <w:rsid w:val="00257874"/>
    <w:rsid w:val="00261C96"/>
    <w:rsid w:val="002620F8"/>
    <w:rsid w:val="0027012D"/>
    <w:rsid w:val="00271AF9"/>
    <w:rsid w:val="00273028"/>
    <w:rsid w:val="00277BB7"/>
    <w:rsid w:val="00282C7A"/>
    <w:rsid w:val="002864AF"/>
    <w:rsid w:val="00290323"/>
    <w:rsid w:val="002B1C45"/>
    <w:rsid w:val="002B34C2"/>
    <w:rsid w:val="002B7340"/>
    <w:rsid w:val="002C03B8"/>
    <w:rsid w:val="002C0D6F"/>
    <w:rsid w:val="002C6C10"/>
    <w:rsid w:val="002D69FE"/>
    <w:rsid w:val="002D6A78"/>
    <w:rsid w:val="002D7EE3"/>
    <w:rsid w:val="002E0E5B"/>
    <w:rsid w:val="002E29AC"/>
    <w:rsid w:val="002E4E70"/>
    <w:rsid w:val="002E5F5C"/>
    <w:rsid w:val="002F53F6"/>
    <w:rsid w:val="0030011C"/>
    <w:rsid w:val="00300246"/>
    <w:rsid w:val="00305A79"/>
    <w:rsid w:val="00305D86"/>
    <w:rsid w:val="00305DC9"/>
    <w:rsid w:val="00305FEC"/>
    <w:rsid w:val="0032249E"/>
    <w:rsid w:val="00323886"/>
    <w:rsid w:val="00326ED8"/>
    <w:rsid w:val="0033312D"/>
    <w:rsid w:val="00351011"/>
    <w:rsid w:val="00352116"/>
    <w:rsid w:val="00353042"/>
    <w:rsid w:val="00361CCC"/>
    <w:rsid w:val="00364622"/>
    <w:rsid w:val="00381E45"/>
    <w:rsid w:val="003827EB"/>
    <w:rsid w:val="00393AB7"/>
    <w:rsid w:val="003A512F"/>
    <w:rsid w:val="003A6698"/>
    <w:rsid w:val="003B18D6"/>
    <w:rsid w:val="003B2539"/>
    <w:rsid w:val="003C5219"/>
    <w:rsid w:val="003C6CB1"/>
    <w:rsid w:val="003D2625"/>
    <w:rsid w:val="003D5CE5"/>
    <w:rsid w:val="003E188F"/>
    <w:rsid w:val="003E33EE"/>
    <w:rsid w:val="003E35D6"/>
    <w:rsid w:val="003E5BDB"/>
    <w:rsid w:val="003E6D96"/>
    <w:rsid w:val="003E76D5"/>
    <w:rsid w:val="003F277E"/>
    <w:rsid w:val="003F5C1E"/>
    <w:rsid w:val="00415D65"/>
    <w:rsid w:val="004166D8"/>
    <w:rsid w:val="00420350"/>
    <w:rsid w:val="00426642"/>
    <w:rsid w:val="0042781A"/>
    <w:rsid w:val="00431BCF"/>
    <w:rsid w:val="004329D0"/>
    <w:rsid w:val="00440309"/>
    <w:rsid w:val="0044290F"/>
    <w:rsid w:val="00460B19"/>
    <w:rsid w:val="004626AF"/>
    <w:rsid w:val="00472E4C"/>
    <w:rsid w:val="00480834"/>
    <w:rsid w:val="00486AFA"/>
    <w:rsid w:val="0049446C"/>
    <w:rsid w:val="004A3D7F"/>
    <w:rsid w:val="004A3F85"/>
    <w:rsid w:val="004A400A"/>
    <w:rsid w:val="004B6C95"/>
    <w:rsid w:val="004C14D0"/>
    <w:rsid w:val="004C32BD"/>
    <w:rsid w:val="004C4E79"/>
    <w:rsid w:val="004C7039"/>
    <w:rsid w:val="004D0D48"/>
    <w:rsid w:val="004D2467"/>
    <w:rsid w:val="004E0B1A"/>
    <w:rsid w:val="004E39FA"/>
    <w:rsid w:val="004E5AEB"/>
    <w:rsid w:val="004F206F"/>
    <w:rsid w:val="0050057A"/>
    <w:rsid w:val="0050274B"/>
    <w:rsid w:val="00507CDA"/>
    <w:rsid w:val="00510643"/>
    <w:rsid w:val="00511F81"/>
    <w:rsid w:val="005176F1"/>
    <w:rsid w:val="0052038E"/>
    <w:rsid w:val="00524E07"/>
    <w:rsid w:val="0053160C"/>
    <w:rsid w:val="005360CF"/>
    <w:rsid w:val="00542D35"/>
    <w:rsid w:val="00552D6C"/>
    <w:rsid w:val="00560A50"/>
    <w:rsid w:val="00560B20"/>
    <w:rsid w:val="005729D4"/>
    <w:rsid w:val="00573626"/>
    <w:rsid w:val="00575453"/>
    <w:rsid w:val="00576845"/>
    <w:rsid w:val="00591B65"/>
    <w:rsid w:val="00592BC0"/>
    <w:rsid w:val="00594126"/>
    <w:rsid w:val="00595B3F"/>
    <w:rsid w:val="0059621F"/>
    <w:rsid w:val="005962F5"/>
    <w:rsid w:val="005A5979"/>
    <w:rsid w:val="005B0F17"/>
    <w:rsid w:val="005B57E5"/>
    <w:rsid w:val="005C3DE4"/>
    <w:rsid w:val="005C7836"/>
    <w:rsid w:val="005D0DA8"/>
    <w:rsid w:val="005D41B8"/>
    <w:rsid w:val="005D64B5"/>
    <w:rsid w:val="005D7448"/>
    <w:rsid w:val="005E11DE"/>
    <w:rsid w:val="005E430C"/>
    <w:rsid w:val="005E4546"/>
    <w:rsid w:val="00602652"/>
    <w:rsid w:val="00603CC3"/>
    <w:rsid w:val="0060449F"/>
    <w:rsid w:val="00610E9C"/>
    <w:rsid w:val="00612EEE"/>
    <w:rsid w:val="0061579D"/>
    <w:rsid w:val="0061759F"/>
    <w:rsid w:val="00617953"/>
    <w:rsid w:val="0062136F"/>
    <w:rsid w:val="00630777"/>
    <w:rsid w:val="00634B81"/>
    <w:rsid w:val="006422BB"/>
    <w:rsid w:val="00642C2C"/>
    <w:rsid w:val="00643005"/>
    <w:rsid w:val="00645665"/>
    <w:rsid w:val="00650287"/>
    <w:rsid w:val="00654BD8"/>
    <w:rsid w:val="0066221E"/>
    <w:rsid w:val="00664F06"/>
    <w:rsid w:val="00665A2C"/>
    <w:rsid w:val="006719A3"/>
    <w:rsid w:val="00671CA3"/>
    <w:rsid w:val="00672BFA"/>
    <w:rsid w:val="0069575B"/>
    <w:rsid w:val="0069601F"/>
    <w:rsid w:val="006A2E24"/>
    <w:rsid w:val="006A3FCF"/>
    <w:rsid w:val="006A4B96"/>
    <w:rsid w:val="006A78B5"/>
    <w:rsid w:val="006D299D"/>
    <w:rsid w:val="006D66E8"/>
    <w:rsid w:val="006E4705"/>
    <w:rsid w:val="006E47F7"/>
    <w:rsid w:val="006F1530"/>
    <w:rsid w:val="006F3292"/>
    <w:rsid w:val="00704091"/>
    <w:rsid w:val="00707192"/>
    <w:rsid w:val="0071547E"/>
    <w:rsid w:val="00715A7F"/>
    <w:rsid w:val="0072296E"/>
    <w:rsid w:val="007331F8"/>
    <w:rsid w:val="0073666B"/>
    <w:rsid w:val="00737E0D"/>
    <w:rsid w:val="00755198"/>
    <w:rsid w:val="00755C6D"/>
    <w:rsid w:val="007749E0"/>
    <w:rsid w:val="00777396"/>
    <w:rsid w:val="00777CD9"/>
    <w:rsid w:val="0078430F"/>
    <w:rsid w:val="00784463"/>
    <w:rsid w:val="00796765"/>
    <w:rsid w:val="007A0996"/>
    <w:rsid w:val="007A2F90"/>
    <w:rsid w:val="007C5457"/>
    <w:rsid w:val="007C70F1"/>
    <w:rsid w:val="007D12E0"/>
    <w:rsid w:val="007D3A54"/>
    <w:rsid w:val="007D4CEC"/>
    <w:rsid w:val="007E18BF"/>
    <w:rsid w:val="007E2467"/>
    <w:rsid w:val="007E5629"/>
    <w:rsid w:val="007E6159"/>
    <w:rsid w:val="007F2C55"/>
    <w:rsid w:val="007F7EE9"/>
    <w:rsid w:val="00800511"/>
    <w:rsid w:val="008071DA"/>
    <w:rsid w:val="008105D7"/>
    <w:rsid w:val="008108D2"/>
    <w:rsid w:val="0081194A"/>
    <w:rsid w:val="00812BB0"/>
    <w:rsid w:val="008132BC"/>
    <w:rsid w:val="00813363"/>
    <w:rsid w:val="00815A1A"/>
    <w:rsid w:val="008167B2"/>
    <w:rsid w:val="00823D84"/>
    <w:rsid w:val="00831BD0"/>
    <w:rsid w:val="008351EC"/>
    <w:rsid w:val="0083716C"/>
    <w:rsid w:val="00841E44"/>
    <w:rsid w:val="00842C1F"/>
    <w:rsid w:val="00850F1B"/>
    <w:rsid w:val="0085127C"/>
    <w:rsid w:val="008579BA"/>
    <w:rsid w:val="0086257D"/>
    <w:rsid w:val="00865668"/>
    <w:rsid w:val="00866E29"/>
    <w:rsid w:val="00896803"/>
    <w:rsid w:val="008A6145"/>
    <w:rsid w:val="008B1C8B"/>
    <w:rsid w:val="008C1534"/>
    <w:rsid w:val="008C245F"/>
    <w:rsid w:val="008C2548"/>
    <w:rsid w:val="008C4747"/>
    <w:rsid w:val="008D49AB"/>
    <w:rsid w:val="008D4DEC"/>
    <w:rsid w:val="008D7A26"/>
    <w:rsid w:val="00902836"/>
    <w:rsid w:val="00903AC4"/>
    <w:rsid w:val="009041DA"/>
    <w:rsid w:val="00923283"/>
    <w:rsid w:val="00950BD1"/>
    <w:rsid w:val="00953A2C"/>
    <w:rsid w:val="00963439"/>
    <w:rsid w:val="00964F1E"/>
    <w:rsid w:val="009739B0"/>
    <w:rsid w:val="009742BF"/>
    <w:rsid w:val="00975D07"/>
    <w:rsid w:val="00982690"/>
    <w:rsid w:val="00982BD9"/>
    <w:rsid w:val="00986A37"/>
    <w:rsid w:val="0099255B"/>
    <w:rsid w:val="00992607"/>
    <w:rsid w:val="00993F57"/>
    <w:rsid w:val="00994B0A"/>
    <w:rsid w:val="0099550A"/>
    <w:rsid w:val="00995B7E"/>
    <w:rsid w:val="009B341D"/>
    <w:rsid w:val="009C3530"/>
    <w:rsid w:val="009C7089"/>
    <w:rsid w:val="009D1799"/>
    <w:rsid w:val="009D59A3"/>
    <w:rsid w:val="009E300C"/>
    <w:rsid w:val="009E78BF"/>
    <w:rsid w:val="009F2ED8"/>
    <w:rsid w:val="009F3861"/>
    <w:rsid w:val="009F423C"/>
    <w:rsid w:val="00A0115F"/>
    <w:rsid w:val="00A077D1"/>
    <w:rsid w:val="00A07BA2"/>
    <w:rsid w:val="00A24A4E"/>
    <w:rsid w:val="00A315E4"/>
    <w:rsid w:val="00A44117"/>
    <w:rsid w:val="00A45D79"/>
    <w:rsid w:val="00A46758"/>
    <w:rsid w:val="00A51522"/>
    <w:rsid w:val="00A658D6"/>
    <w:rsid w:val="00A65C24"/>
    <w:rsid w:val="00A67376"/>
    <w:rsid w:val="00A679E1"/>
    <w:rsid w:val="00A72BA4"/>
    <w:rsid w:val="00A73F1B"/>
    <w:rsid w:val="00A7623A"/>
    <w:rsid w:val="00A80B37"/>
    <w:rsid w:val="00A8589A"/>
    <w:rsid w:val="00AA2B39"/>
    <w:rsid w:val="00AA316D"/>
    <w:rsid w:val="00AB46FA"/>
    <w:rsid w:val="00AC6701"/>
    <w:rsid w:val="00AC7522"/>
    <w:rsid w:val="00AD01BF"/>
    <w:rsid w:val="00AD5635"/>
    <w:rsid w:val="00AD5EF4"/>
    <w:rsid w:val="00AE3AC9"/>
    <w:rsid w:val="00AE53A9"/>
    <w:rsid w:val="00AE6AAE"/>
    <w:rsid w:val="00B00399"/>
    <w:rsid w:val="00B0120C"/>
    <w:rsid w:val="00B04011"/>
    <w:rsid w:val="00B07EB3"/>
    <w:rsid w:val="00B155DF"/>
    <w:rsid w:val="00B20817"/>
    <w:rsid w:val="00B25F13"/>
    <w:rsid w:val="00B30E17"/>
    <w:rsid w:val="00B3484D"/>
    <w:rsid w:val="00B35871"/>
    <w:rsid w:val="00B4372A"/>
    <w:rsid w:val="00B47552"/>
    <w:rsid w:val="00B50659"/>
    <w:rsid w:val="00B51E4E"/>
    <w:rsid w:val="00B606CC"/>
    <w:rsid w:val="00B67E2D"/>
    <w:rsid w:val="00B859E2"/>
    <w:rsid w:val="00B9079F"/>
    <w:rsid w:val="00B95822"/>
    <w:rsid w:val="00BA0502"/>
    <w:rsid w:val="00BA36EA"/>
    <w:rsid w:val="00BA3F58"/>
    <w:rsid w:val="00BA5C78"/>
    <w:rsid w:val="00BB5B73"/>
    <w:rsid w:val="00BC3AFC"/>
    <w:rsid w:val="00BD00EB"/>
    <w:rsid w:val="00BD197E"/>
    <w:rsid w:val="00BE245F"/>
    <w:rsid w:val="00BE46F8"/>
    <w:rsid w:val="00BF6531"/>
    <w:rsid w:val="00C03237"/>
    <w:rsid w:val="00C034F6"/>
    <w:rsid w:val="00C119E3"/>
    <w:rsid w:val="00C21E09"/>
    <w:rsid w:val="00C250EF"/>
    <w:rsid w:val="00C30074"/>
    <w:rsid w:val="00C36D26"/>
    <w:rsid w:val="00C36EA8"/>
    <w:rsid w:val="00C418A2"/>
    <w:rsid w:val="00C46D67"/>
    <w:rsid w:val="00C524DB"/>
    <w:rsid w:val="00C561EE"/>
    <w:rsid w:val="00C703E4"/>
    <w:rsid w:val="00C73DDE"/>
    <w:rsid w:val="00C7658B"/>
    <w:rsid w:val="00C81BFF"/>
    <w:rsid w:val="00C83258"/>
    <w:rsid w:val="00C833D0"/>
    <w:rsid w:val="00CB0A63"/>
    <w:rsid w:val="00CB31C4"/>
    <w:rsid w:val="00CC1302"/>
    <w:rsid w:val="00CC3146"/>
    <w:rsid w:val="00CC52CD"/>
    <w:rsid w:val="00CD2E70"/>
    <w:rsid w:val="00CD3CD3"/>
    <w:rsid w:val="00CD6DE7"/>
    <w:rsid w:val="00CE53FA"/>
    <w:rsid w:val="00CF3F90"/>
    <w:rsid w:val="00CF4C69"/>
    <w:rsid w:val="00D06ACC"/>
    <w:rsid w:val="00D20DB8"/>
    <w:rsid w:val="00D228BA"/>
    <w:rsid w:val="00D278EF"/>
    <w:rsid w:val="00D30983"/>
    <w:rsid w:val="00D35658"/>
    <w:rsid w:val="00D36136"/>
    <w:rsid w:val="00D51015"/>
    <w:rsid w:val="00D605FE"/>
    <w:rsid w:val="00D61E82"/>
    <w:rsid w:val="00D627B2"/>
    <w:rsid w:val="00D63B31"/>
    <w:rsid w:val="00D67CE3"/>
    <w:rsid w:val="00D72760"/>
    <w:rsid w:val="00D72B11"/>
    <w:rsid w:val="00D730D8"/>
    <w:rsid w:val="00D73D69"/>
    <w:rsid w:val="00D7631F"/>
    <w:rsid w:val="00D84332"/>
    <w:rsid w:val="00D92E25"/>
    <w:rsid w:val="00D95D69"/>
    <w:rsid w:val="00D96740"/>
    <w:rsid w:val="00DB0DB1"/>
    <w:rsid w:val="00DB4643"/>
    <w:rsid w:val="00DC36E4"/>
    <w:rsid w:val="00DD42E8"/>
    <w:rsid w:val="00DD508E"/>
    <w:rsid w:val="00DD67AC"/>
    <w:rsid w:val="00DE1BED"/>
    <w:rsid w:val="00DE1E10"/>
    <w:rsid w:val="00DF29B7"/>
    <w:rsid w:val="00DF39EA"/>
    <w:rsid w:val="00DF727E"/>
    <w:rsid w:val="00E036F0"/>
    <w:rsid w:val="00E03EB6"/>
    <w:rsid w:val="00E07D0B"/>
    <w:rsid w:val="00E14A5C"/>
    <w:rsid w:val="00E237AF"/>
    <w:rsid w:val="00E24977"/>
    <w:rsid w:val="00E275ED"/>
    <w:rsid w:val="00E36E5B"/>
    <w:rsid w:val="00E44608"/>
    <w:rsid w:val="00E506A2"/>
    <w:rsid w:val="00E557FD"/>
    <w:rsid w:val="00E558AE"/>
    <w:rsid w:val="00E6059E"/>
    <w:rsid w:val="00E61581"/>
    <w:rsid w:val="00E67624"/>
    <w:rsid w:val="00E67CB4"/>
    <w:rsid w:val="00E72C9D"/>
    <w:rsid w:val="00E81F6F"/>
    <w:rsid w:val="00E863F0"/>
    <w:rsid w:val="00E87FF8"/>
    <w:rsid w:val="00E91B90"/>
    <w:rsid w:val="00E9219A"/>
    <w:rsid w:val="00E967A6"/>
    <w:rsid w:val="00EA21E0"/>
    <w:rsid w:val="00EA3896"/>
    <w:rsid w:val="00EA7ADC"/>
    <w:rsid w:val="00EB1E3E"/>
    <w:rsid w:val="00EC5C6D"/>
    <w:rsid w:val="00EC6179"/>
    <w:rsid w:val="00ED026E"/>
    <w:rsid w:val="00ED27FD"/>
    <w:rsid w:val="00ED6212"/>
    <w:rsid w:val="00ED7AC4"/>
    <w:rsid w:val="00EE02AB"/>
    <w:rsid w:val="00EE3D5E"/>
    <w:rsid w:val="00EF1055"/>
    <w:rsid w:val="00EF4C5B"/>
    <w:rsid w:val="00EF6446"/>
    <w:rsid w:val="00F02685"/>
    <w:rsid w:val="00F11225"/>
    <w:rsid w:val="00F11D2C"/>
    <w:rsid w:val="00F20798"/>
    <w:rsid w:val="00F241AA"/>
    <w:rsid w:val="00F31895"/>
    <w:rsid w:val="00F3759E"/>
    <w:rsid w:val="00F43DC5"/>
    <w:rsid w:val="00F45127"/>
    <w:rsid w:val="00F5340D"/>
    <w:rsid w:val="00F55DF0"/>
    <w:rsid w:val="00F80CCA"/>
    <w:rsid w:val="00F82D71"/>
    <w:rsid w:val="00F906FA"/>
    <w:rsid w:val="00F9167B"/>
    <w:rsid w:val="00FA08CF"/>
    <w:rsid w:val="00FA5001"/>
    <w:rsid w:val="00FB1255"/>
    <w:rsid w:val="00FB26F4"/>
    <w:rsid w:val="00FC2661"/>
    <w:rsid w:val="00FC47DE"/>
    <w:rsid w:val="00FD1B0B"/>
    <w:rsid w:val="00FD781E"/>
    <w:rsid w:val="00FE183F"/>
    <w:rsid w:val="00FE2FE6"/>
    <w:rsid w:val="00FF7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2DD73"/>
  <w15:chartTrackingRefBased/>
  <w15:docId w15:val="{83EB5157-38F8-4634-9C16-1BB65145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30D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5A7F"/>
    <w:pPr>
      <w:tabs>
        <w:tab w:val="center" w:pos="4680"/>
        <w:tab w:val="right" w:pos="9360"/>
      </w:tabs>
    </w:pPr>
  </w:style>
  <w:style w:type="character" w:customStyle="1" w:styleId="a4">
    <w:name w:val="页眉 字符"/>
    <w:basedOn w:val="a0"/>
    <w:link w:val="a3"/>
    <w:uiPriority w:val="99"/>
    <w:rsid w:val="00715A7F"/>
  </w:style>
  <w:style w:type="paragraph" w:styleId="a5">
    <w:name w:val="footer"/>
    <w:basedOn w:val="a"/>
    <w:link w:val="a6"/>
    <w:uiPriority w:val="99"/>
    <w:unhideWhenUsed/>
    <w:rsid w:val="00715A7F"/>
    <w:pPr>
      <w:tabs>
        <w:tab w:val="center" w:pos="4680"/>
        <w:tab w:val="right" w:pos="9360"/>
      </w:tabs>
    </w:pPr>
  </w:style>
  <w:style w:type="character" w:customStyle="1" w:styleId="a6">
    <w:name w:val="页脚 字符"/>
    <w:basedOn w:val="a0"/>
    <w:link w:val="a5"/>
    <w:uiPriority w:val="99"/>
    <w:rsid w:val="00715A7F"/>
  </w:style>
  <w:style w:type="paragraph" w:styleId="a7">
    <w:name w:val="Normal (Web)"/>
    <w:basedOn w:val="a"/>
    <w:uiPriority w:val="99"/>
    <w:unhideWhenUsed/>
    <w:rsid w:val="00B155DF"/>
    <w:pPr>
      <w:widowControl/>
      <w:spacing w:before="100" w:beforeAutospacing="1" w:after="100" w:afterAutospacing="1"/>
      <w:jc w:val="left"/>
    </w:pPr>
    <w:rPr>
      <w:rFonts w:ascii="Times New Roman" w:hAnsi="Times New Roman" w:cs="Times New Roman"/>
      <w:kern w:val="0"/>
      <w:sz w:val="24"/>
      <w:szCs w:val="24"/>
    </w:rPr>
  </w:style>
  <w:style w:type="paragraph" w:styleId="a8">
    <w:name w:val="caption"/>
    <w:basedOn w:val="a"/>
    <w:next w:val="a"/>
    <w:uiPriority w:val="35"/>
    <w:semiHidden/>
    <w:unhideWhenUsed/>
    <w:qFormat/>
    <w:rsid w:val="00EE02AB"/>
    <w:pPr>
      <w:spacing w:after="200"/>
    </w:pPr>
    <w:rPr>
      <w:i/>
      <w:iCs/>
      <w:color w:val="44546A" w:themeColor="text2"/>
      <w:sz w:val="18"/>
      <w:szCs w:val="18"/>
    </w:rPr>
  </w:style>
  <w:style w:type="character" w:customStyle="1" w:styleId="tlid-translation">
    <w:name w:val="tlid-translation"/>
    <w:basedOn w:val="a0"/>
    <w:rsid w:val="00202F77"/>
  </w:style>
  <w:style w:type="table" w:styleId="a9">
    <w:name w:val="Table Grid"/>
    <w:basedOn w:val="a1"/>
    <w:uiPriority w:val="39"/>
    <w:rsid w:val="00FA5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20350"/>
    <w:pPr>
      <w:ind w:firstLineChars="200" w:firstLine="420"/>
    </w:pPr>
  </w:style>
  <w:style w:type="paragraph" w:styleId="ab">
    <w:name w:val="Balloon Text"/>
    <w:basedOn w:val="a"/>
    <w:link w:val="ac"/>
    <w:uiPriority w:val="99"/>
    <w:semiHidden/>
    <w:unhideWhenUsed/>
    <w:rsid w:val="0005362D"/>
    <w:rPr>
      <w:sz w:val="18"/>
      <w:szCs w:val="18"/>
    </w:rPr>
  </w:style>
  <w:style w:type="character" w:customStyle="1" w:styleId="ac">
    <w:name w:val="批注框文本 字符"/>
    <w:basedOn w:val="a0"/>
    <w:link w:val="ab"/>
    <w:uiPriority w:val="99"/>
    <w:semiHidden/>
    <w:rsid w:val="0005362D"/>
    <w:rPr>
      <w:sz w:val="18"/>
      <w:szCs w:val="18"/>
    </w:rPr>
  </w:style>
  <w:style w:type="character" w:styleId="ad">
    <w:name w:val="Hyperlink"/>
    <w:basedOn w:val="a0"/>
    <w:uiPriority w:val="99"/>
    <w:unhideWhenUsed/>
    <w:rsid w:val="008167B2"/>
    <w:rPr>
      <w:color w:val="0563C1" w:themeColor="hyperlink"/>
      <w:u w:val="single"/>
    </w:rPr>
  </w:style>
  <w:style w:type="character" w:styleId="ae">
    <w:name w:val="Unresolved Mention"/>
    <w:basedOn w:val="a0"/>
    <w:uiPriority w:val="99"/>
    <w:semiHidden/>
    <w:unhideWhenUsed/>
    <w:rsid w:val="00816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094371">
      <w:bodyDiv w:val="1"/>
      <w:marLeft w:val="0"/>
      <w:marRight w:val="0"/>
      <w:marTop w:val="0"/>
      <w:marBottom w:val="0"/>
      <w:divBdr>
        <w:top w:val="none" w:sz="0" w:space="0" w:color="auto"/>
        <w:left w:val="none" w:sz="0" w:space="0" w:color="auto"/>
        <w:bottom w:val="none" w:sz="0" w:space="0" w:color="auto"/>
        <w:right w:val="none" w:sz="0" w:space="0" w:color="auto"/>
      </w:divBdr>
    </w:div>
    <w:div w:id="496725942">
      <w:bodyDiv w:val="1"/>
      <w:marLeft w:val="0"/>
      <w:marRight w:val="0"/>
      <w:marTop w:val="0"/>
      <w:marBottom w:val="0"/>
      <w:divBdr>
        <w:top w:val="none" w:sz="0" w:space="0" w:color="auto"/>
        <w:left w:val="none" w:sz="0" w:space="0" w:color="auto"/>
        <w:bottom w:val="none" w:sz="0" w:space="0" w:color="auto"/>
        <w:right w:val="none" w:sz="0" w:space="0" w:color="auto"/>
      </w:divBdr>
    </w:div>
    <w:div w:id="799763786">
      <w:bodyDiv w:val="1"/>
      <w:marLeft w:val="0"/>
      <w:marRight w:val="0"/>
      <w:marTop w:val="0"/>
      <w:marBottom w:val="0"/>
      <w:divBdr>
        <w:top w:val="none" w:sz="0" w:space="0" w:color="auto"/>
        <w:left w:val="none" w:sz="0" w:space="0" w:color="auto"/>
        <w:bottom w:val="none" w:sz="0" w:space="0" w:color="auto"/>
        <w:right w:val="none" w:sz="0" w:space="0" w:color="auto"/>
      </w:divBdr>
    </w:div>
    <w:div w:id="1022047881">
      <w:bodyDiv w:val="1"/>
      <w:marLeft w:val="0"/>
      <w:marRight w:val="0"/>
      <w:marTop w:val="0"/>
      <w:marBottom w:val="0"/>
      <w:divBdr>
        <w:top w:val="none" w:sz="0" w:space="0" w:color="auto"/>
        <w:left w:val="none" w:sz="0" w:space="0" w:color="auto"/>
        <w:bottom w:val="none" w:sz="0" w:space="0" w:color="auto"/>
        <w:right w:val="none" w:sz="0" w:space="0" w:color="auto"/>
      </w:divBdr>
    </w:div>
    <w:div w:id="1058892341">
      <w:bodyDiv w:val="1"/>
      <w:marLeft w:val="0"/>
      <w:marRight w:val="0"/>
      <w:marTop w:val="0"/>
      <w:marBottom w:val="0"/>
      <w:divBdr>
        <w:top w:val="none" w:sz="0" w:space="0" w:color="auto"/>
        <w:left w:val="none" w:sz="0" w:space="0" w:color="auto"/>
        <w:bottom w:val="none" w:sz="0" w:space="0" w:color="auto"/>
        <w:right w:val="none" w:sz="0" w:space="0" w:color="auto"/>
      </w:divBdr>
    </w:div>
    <w:div w:id="1077552257">
      <w:bodyDiv w:val="1"/>
      <w:marLeft w:val="0"/>
      <w:marRight w:val="0"/>
      <w:marTop w:val="0"/>
      <w:marBottom w:val="0"/>
      <w:divBdr>
        <w:top w:val="none" w:sz="0" w:space="0" w:color="auto"/>
        <w:left w:val="none" w:sz="0" w:space="0" w:color="auto"/>
        <w:bottom w:val="none" w:sz="0" w:space="0" w:color="auto"/>
        <w:right w:val="none" w:sz="0" w:space="0" w:color="auto"/>
      </w:divBdr>
    </w:div>
    <w:div w:id="1099373657">
      <w:bodyDiv w:val="1"/>
      <w:marLeft w:val="0"/>
      <w:marRight w:val="0"/>
      <w:marTop w:val="0"/>
      <w:marBottom w:val="0"/>
      <w:divBdr>
        <w:top w:val="none" w:sz="0" w:space="0" w:color="auto"/>
        <w:left w:val="none" w:sz="0" w:space="0" w:color="auto"/>
        <w:bottom w:val="none" w:sz="0" w:space="0" w:color="auto"/>
        <w:right w:val="none" w:sz="0" w:space="0" w:color="auto"/>
      </w:divBdr>
    </w:div>
    <w:div w:id="1228611975">
      <w:bodyDiv w:val="1"/>
      <w:marLeft w:val="0"/>
      <w:marRight w:val="0"/>
      <w:marTop w:val="0"/>
      <w:marBottom w:val="0"/>
      <w:divBdr>
        <w:top w:val="none" w:sz="0" w:space="0" w:color="auto"/>
        <w:left w:val="none" w:sz="0" w:space="0" w:color="auto"/>
        <w:bottom w:val="none" w:sz="0" w:space="0" w:color="auto"/>
        <w:right w:val="none" w:sz="0" w:space="0" w:color="auto"/>
      </w:divBdr>
    </w:div>
    <w:div w:id="197147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nwenzhong@um.edu.mo" TargetMode="External"/><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54A02-0B1E-491D-949A-11CE012C2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1025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junwen zhong</dc:creator>
  <cp:keywords/>
  <dc:description/>
  <cp:lastModifiedBy>junwen zhong</cp:lastModifiedBy>
  <cp:revision>20</cp:revision>
  <dcterms:created xsi:type="dcterms:W3CDTF">2020-12-07T08:37:00Z</dcterms:created>
  <dcterms:modified xsi:type="dcterms:W3CDTF">2020-12-31T01:57:00Z</dcterms:modified>
</cp:coreProperties>
</file>