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D" w:rsidRPr="008F5A80" w:rsidRDefault="00E9528D" w:rsidP="00E9528D">
      <w:pPr>
        <w:pStyle w:val="MDPI13authornames"/>
        <w:rPr>
          <w:rFonts w:ascii="Times New Roman" w:eastAsiaTheme="minorEastAsia" w:hAnsi="Times New Roman"/>
          <w:snapToGrid w:val="0"/>
          <w:sz w:val="36"/>
          <w:szCs w:val="20"/>
          <w:lang w:eastAsia="zh-CN"/>
        </w:rPr>
      </w:pPr>
      <w:r w:rsidRPr="008F5A80">
        <w:rPr>
          <w:rFonts w:ascii="Times New Roman" w:hAnsi="Times New Roman"/>
          <w:snapToGrid w:val="0"/>
          <w:sz w:val="36"/>
          <w:szCs w:val="20"/>
        </w:rPr>
        <w:t>The Risk Prediction Model for Healthcare-Associated Infections among Elderly Patients Underwent</w:t>
      </w:r>
      <w:r w:rsidRPr="008F5A80">
        <w:rPr>
          <w:rFonts w:ascii="Times New Roman" w:eastAsiaTheme="minorEastAsia" w:hAnsi="Times New Roman"/>
          <w:snapToGrid w:val="0"/>
          <w:sz w:val="36"/>
          <w:szCs w:val="20"/>
          <w:lang w:eastAsia="zh-CN"/>
        </w:rPr>
        <w:t xml:space="preserve"> </w:t>
      </w:r>
      <w:proofErr w:type="spellStart"/>
      <w:r w:rsidRPr="008F5A80">
        <w:rPr>
          <w:rFonts w:ascii="Times New Roman" w:hAnsi="Times New Roman"/>
          <w:snapToGrid w:val="0"/>
          <w:sz w:val="36"/>
          <w:szCs w:val="20"/>
        </w:rPr>
        <w:t>Pancreaticoduodenectomy</w:t>
      </w:r>
      <w:proofErr w:type="spellEnd"/>
    </w:p>
    <w:p w:rsidR="00E9528D" w:rsidRPr="008F5A80" w:rsidRDefault="00E9528D" w:rsidP="00E9528D">
      <w:pPr>
        <w:pStyle w:val="MDPI14history"/>
        <w:spacing w:line="480" w:lineRule="auto"/>
        <w:ind w:left="0"/>
        <w:rPr>
          <w:rFonts w:ascii="Times New Roman" w:eastAsiaTheme="minorEastAsia" w:hAnsi="Times New Roman"/>
          <w:b/>
          <w:sz w:val="20"/>
          <w:szCs w:val="22"/>
          <w:lang w:eastAsia="zh-CN"/>
        </w:rPr>
      </w:pPr>
      <w:proofErr w:type="spellStart"/>
      <w:r w:rsidRPr="008F5A80">
        <w:rPr>
          <w:rFonts w:ascii="Times New Roman" w:hAnsi="Times New Roman"/>
          <w:b/>
          <w:sz w:val="20"/>
          <w:szCs w:val="22"/>
        </w:rPr>
        <w:t>Yuejing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 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Feng</w:t>
      </w:r>
      <w:proofErr w:type="spellEnd"/>
      <w:r>
        <w:rPr>
          <w:rFonts w:ascii="Times New Roman" w:eastAsiaTheme="minorEastAsia" w:hAnsi="Times New Roman" w:hint="eastAsia"/>
          <w:b/>
          <w:sz w:val="20"/>
          <w:szCs w:val="22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2"/>
        </w:rPr>
        <w:t>Hongwu</w:t>
      </w:r>
      <w:proofErr w:type="spellEnd"/>
      <w:r>
        <w:rPr>
          <w:rFonts w:ascii="Times New Roman" w:hAnsi="Times New Roman"/>
          <w:b/>
          <w:sz w:val="20"/>
          <w:szCs w:val="22"/>
        </w:rPr>
        <w:t xml:space="preserve"> Yao</w:t>
      </w:r>
      <w:r w:rsidRPr="008F5A80">
        <w:rPr>
          <w:rFonts w:ascii="Times New Roman" w:hAnsi="Times New Roman"/>
          <w:b/>
          <w:sz w:val="20"/>
          <w:szCs w:val="22"/>
        </w:rPr>
        <w:t xml:space="preserve">, 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Jie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 Li, 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Mingmei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 Du, 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Xibao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 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Gao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, 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Yunxi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 Liu</w:t>
      </w:r>
      <w:r w:rsidRPr="008F5A80">
        <w:rPr>
          <w:rFonts w:ascii="Times New Roman" w:eastAsiaTheme="minorEastAsia" w:hAnsi="Times New Roman"/>
          <w:b/>
          <w:sz w:val="20"/>
          <w:szCs w:val="22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lang w:eastAsia="zh-CN"/>
        </w:rPr>
        <w:t>，</w:t>
      </w:r>
      <w:proofErr w:type="spellStart"/>
      <w:r w:rsidRPr="008F5A80">
        <w:rPr>
          <w:rFonts w:ascii="Times New Roman" w:hAnsi="Times New Roman"/>
          <w:b/>
          <w:sz w:val="20"/>
          <w:szCs w:val="22"/>
        </w:rPr>
        <w:t>Chengchao</w:t>
      </w:r>
      <w:proofErr w:type="spellEnd"/>
      <w:r w:rsidRPr="008F5A80">
        <w:rPr>
          <w:rFonts w:ascii="Times New Roman" w:hAnsi="Times New Roman"/>
          <w:b/>
          <w:sz w:val="20"/>
          <w:szCs w:val="22"/>
        </w:rPr>
        <w:t xml:space="preserve"> Zhou</w:t>
      </w:r>
      <w:r w:rsidRPr="008F5A80">
        <w:rPr>
          <w:rFonts w:ascii="Times New Roman" w:eastAsiaTheme="minorEastAsia" w:hAnsi="Times New Roman"/>
          <w:b/>
          <w:sz w:val="20"/>
          <w:szCs w:val="22"/>
          <w:lang w:eastAsia="zh-CN"/>
        </w:rPr>
        <w:t xml:space="preserve"> </w:t>
      </w:r>
    </w:p>
    <w:p w:rsidR="00DB61E4" w:rsidRPr="008C20FE" w:rsidRDefault="00B26D0B" w:rsidP="008C20FE">
      <w:pPr>
        <w:pStyle w:val="2"/>
        <w:widowControl/>
        <w:spacing w:beforeLines="50" w:before="120" w:afterLines="100" w:after="240" w:line="360" w:lineRule="auto"/>
        <w:jc w:val="left"/>
        <w:rPr>
          <w:rFonts w:ascii="Times New Roman" w:eastAsiaTheme="minorEastAsia" w:hAnsi="Times New Roman" w:cs="Times New Roman"/>
          <w:bCs w:val="0"/>
          <w:color w:val="000000" w:themeColor="text1"/>
          <w:kern w:val="0"/>
          <w:sz w:val="21"/>
          <w:szCs w:val="21"/>
          <w:shd w:val="clear" w:color="auto" w:fill="FFFFFF"/>
          <w:lang w:val="en-GB"/>
        </w:rPr>
      </w:pPr>
      <w:r>
        <w:rPr>
          <w:rFonts w:ascii="Times New Roman" w:eastAsiaTheme="minorEastAsia" w:hAnsi="Times New Roman" w:cs="Times New Roman" w:hint="eastAsia"/>
          <w:bCs w:val="0"/>
          <w:color w:val="000000" w:themeColor="text1"/>
          <w:kern w:val="0"/>
          <w:sz w:val="28"/>
          <w:szCs w:val="26"/>
          <w:shd w:val="clear" w:color="auto" w:fill="FFFFFF"/>
          <w:lang w:val="en-GB"/>
        </w:rPr>
        <w:t>Additional file</w:t>
      </w:r>
      <w:bookmarkStart w:id="0" w:name="_GoBack"/>
      <w:bookmarkEnd w:id="0"/>
    </w:p>
    <w:p w:rsidR="00DB61E4" w:rsidRDefault="00DB61E4" w:rsidP="00DB61E4">
      <w:pPr>
        <w:pStyle w:val="2"/>
        <w:widowControl/>
        <w:spacing w:beforeLines="100" w:before="240" w:afterLines="100" w:after="24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69D7B513" wp14:editId="134A9C5B">
            <wp:extent cx="6314267" cy="2914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67" cy="29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A9" w:rsidRPr="006C22B2" w:rsidRDefault="00DB61E4" w:rsidP="006C22B2">
      <w:pPr>
        <w:pStyle w:val="2"/>
        <w:widowControl/>
        <w:spacing w:before="0" w:afterLines="100" w:after="240" w:line="240" w:lineRule="auto"/>
        <w:jc w:val="center"/>
        <w:rPr>
          <w:rFonts w:ascii="Palatino Linotype" w:eastAsia="宋体" w:hAnsi="Palatino Linotype" w:cs="Times New Roman"/>
          <w:b w:val="0"/>
          <w:bCs w:val="0"/>
          <w:kern w:val="0"/>
          <w:sz w:val="18"/>
          <w:szCs w:val="18"/>
          <w:lang w:val="en-GB"/>
        </w:rPr>
      </w:pPr>
      <w:r w:rsidRPr="006C22B2">
        <w:rPr>
          <w:rFonts w:ascii="Palatino Linotype" w:eastAsia="宋体" w:hAnsi="Palatino Linotype" w:cs="Times New Roman"/>
          <w:bCs w:val="0"/>
          <w:kern w:val="0"/>
          <w:sz w:val="18"/>
          <w:szCs w:val="18"/>
          <w:lang w:val="en-GB" w:eastAsia="en-GB"/>
        </w:rPr>
        <w:t>Figure S1</w:t>
      </w:r>
      <w:r w:rsidRPr="006C22B2">
        <w:rPr>
          <w:rFonts w:ascii="Palatino Linotype" w:eastAsia="宋体" w:hAnsi="Palatino Linotype" w:cs="Times New Roman"/>
          <w:b w:val="0"/>
          <w:bCs w:val="0"/>
          <w:kern w:val="0"/>
          <w:sz w:val="18"/>
          <w:szCs w:val="18"/>
          <w:lang w:val="en-GB" w:eastAsia="en-GB"/>
        </w:rPr>
        <w:t xml:space="preserve"> Visualization of real value versus predicted value of HAIs in testing sets</w:t>
      </w:r>
    </w:p>
    <w:p w:rsidR="00DB61E4" w:rsidRPr="006C22B2" w:rsidRDefault="00DB61E4" w:rsidP="006C22B2">
      <w:pPr>
        <w:widowControl/>
        <w:spacing w:after="80"/>
        <w:jc w:val="left"/>
        <w:rPr>
          <w:rFonts w:ascii="Palatino Linotype" w:hAnsi="Palatino Linotype" w:cs="Times New Roman"/>
          <w:kern w:val="0"/>
          <w:sz w:val="18"/>
          <w:szCs w:val="18"/>
          <w:lang w:val="en-GB" w:eastAsia="en-GB"/>
        </w:rPr>
      </w:pPr>
      <w:r w:rsidRPr="006C22B2">
        <w:rPr>
          <w:rFonts w:ascii="Palatino Linotype" w:hAnsi="Palatino Linotype" w:cs="Times New Roman"/>
          <w:b/>
          <w:kern w:val="0"/>
          <w:sz w:val="18"/>
          <w:szCs w:val="18"/>
          <w:lang w:val="en-GB" w:eastAsia="en-GB"/>
        </w:rPr>
        <w:t>Table S1</w:t>
      </w:r>
      <w:r w:rsidR="006C22B2">
        <w:rPr>
          <w:rFonts w:ascii="Palatino Linotype" w:hAnsi="Palatino Linotype" w:cs="Times New Roman" w:hint="eastAsia"/>
          <w:kern w:val="0"/>
          <w:sz w:val="18"/>
          <w:szCs w:val="18"/>
          <w:lang w:val="en-GB"/>
        </w:rPr>
        <w:t xml:space="preserve"> </w:t>
      </w:r>
      <w:r w:rsidRPr="006C22B2">
        <w:rPr>
          <w:rFonts w:ascii="Palatino Linotype" w:hAnsi="Palatino Linotype" w:cs="Times New Roman"/>
          <w:kern w:val="0"/>
          <w:sz w:val="18"/>
          <w:szCs w:val="18"/>
          <w:lang w:val="en-GB" w:eastAsia="en-GB"/>
        </w:rPr>
        <w:t>B</w:t>
      </w:r>
      <w:r w:rsidRPr="006C22B2">
        <w:rPr>
          <w:rFonts w:ascii="Palatino Linotype" w:hAnsi="Palatino Linotype" w:cs="Times New Roman"/>
          <w:sz w:val="18"/>
          <w:szCs w:val="18"/>
        </w:rPr>
        <w:t>P-ANN prediction model final weights output results</w:t>
      </w:r>
    </w:p>
    <w:tbl>
      <w:tblPr>
        <w:tblStyle w:val="a5"/>
        <w:tblW w:w="0" w:type="auto"/>
        <w:jc w:val="center"/>
        <w:tblInd w:w="-204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837"/>
        <w:gridCol w:w="837"/>
        <w:gridCol w:w="837"/>
        <w:gridCol w:w="837"/>
        <w:gridCol w:w="848"/>
        <w:gridCol w:w="850"/>
        <w:gridCol w:w="851"/>
        <w:gridCol w:w="850"/>
        <w:gridCol w:w="837"/>
      </w:tblGrid>
      <w:tr w:rsidR="00DB61E4" w:rsidRPr="00FB0570" w:rsidTr="00AB0E76">
        <w:trPr>
          <w:jc w:val="center"/>
        </w:trPr>
        <w:tc>
          <w:tcPr>
            <w:tcW w:w="3451" w:type="dxa"/>
            <w:vMerge w:val="restart"/>
            <w:vAlign w:val="center"/>
          </w:tcPr>
          <w:p w:rsidR="00DB61E4" w:rsidRPr="006C22B2" w:rsidRDefault="00DB61E4" w:rsidP="00AB0E76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b/>
                <w:sz w:val="18"/>
                <w:szCs w:val="18"/>
              </w:rPr>
              <w:t>Input layer variables</w:t>
            </w:r>
          </w:p>
        </w:tc>
        <w:tc>
          <w:tcPr>
            <w:tcW w:w="758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1E4" w:rsidRPr="006C22B2" w:rsidRDefault="00DB61E4" w:rsidP="00AB0E7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b/>
                <w:sz w:val="18"/>
                <w:szCs w:val="18"/>
              </w:rPr>
              <w:t>Hidden layer neuron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Merge/>
            <w:vAlign w:val="center"/>
          </w:tcPr>
          <w:p w:rsidR="00DB61E4" w:rsidRPr="006C22B2" w:rsidRDefault="00DB61E4" w:rsidP="00AB0E7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DB61E4" w:rsidRPr="006C22B2" w:rsidRDefault="00DB61E4" w:rsidP="00AB0E76">
            <w:pPr>
              <w:wordWrap w:val="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color w:val="000000"/>
                <w:sz w:val="18"/>
                <w:szCs w:val="18"/>
              </w:rPr>
              <w:t>9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Weight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0.186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-0.412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-1.822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-0.933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-0.900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-1.228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-0.571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-1.442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-1.625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 xml:space="preserve">Fever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-2.381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0.697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-0.635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-0.132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-1.126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1.472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-0.275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-0.155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0.037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 xml:space="preserve">Continuous fever for more  </w:t>
            </w:r>
          </w:p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 xml:space="preserve">than three days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0.611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0.786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-1.625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-2.472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0.000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-0.860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-1.470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-0.672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-1.951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Ever lived in ICU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1.287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1.391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0.810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-0.753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-0.796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-0.565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1.120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0.491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-0.179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 xml:space="preserve">Blood routine abnormal </w:t>
            </w:r>
          </w:p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percentage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1.815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-0.091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1.763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-0.136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1.019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-0.801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1.440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0.697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1.140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Antibacterial combination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0.544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0.486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0.161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1.665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1.745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-1.627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1.741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-0.988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1.572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Postoperative antibacterial</w:t>
            </w:r>
          </w:p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use days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-0.721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0.959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-1.067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-0.619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0.189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-0.207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-1.653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-2.061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-1.517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>Ventilator use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-0.56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0.845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>1.194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-1.251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1.841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-1.644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0.530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-1.211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-0.397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6C22B2">
            <w:pPr>
              <w:wordWrap w:val="0"/>
              <w:ind w:firstLineChars="100" w:firstLine="18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 xml:space="preserve">Urinary </w:t>
            </w:r>
            <w:r w:rsidRPr="006C22B2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</w:rPr>
              <w:t>catheter use</w:t>
            </w:r>
            <w:r w:rsidRPr="006C22B2">
              <w:rPr>
                <w:rFonts w:ascii="Palatino Linotype" w:hAnsi="Palatino Linotype" w:cs="Times New Roman"/>
                <w:sz w:val="18"/>
                <w:szCs w:val="18"/>
              </w:rPr>
              <w:t xml:space="preserve"> days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0.176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2.307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0.642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0.700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-1.645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1.427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1.267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-2.483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0.064 </w:t>
            </w:r>
          </w:p>
        </w:tc>
      </w:tr>
      <w:tr w:rsidR="00DB61E4" w:rsidRPr="00FB0570" w:rsidTr="00AB0E76">
        <w:trPr>
          <w:jc w:val="center"/>
        </w:trPr>
        <w:tc>
          <w:tcPr>
            <w:tcW w:w="3451" w:type="dxa"/>
            <w:vAlign w:val="center"/>
          </w:tcPr>
          <w:p w:rsidR="00DB61E4" w:rsidRPr="006C22B2" w:rsidRDefault="00DB61E4" w:rsidP="00AB0E76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C22B2">
              <w:rPr>
                <w:rFonts w:ascii="Palatino Linotype" w:hAnsi="Palatino Linotype" w:cs="Times New Roman"/>
                <w:b/>
                <w:sz w:val="18"/>
                <w:szCs w:val="18"/>
              </w:rPr>
              <w:t>Output layer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0.581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0.819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0.483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-0.359 </w:t>
            </w:r>
          </w:p>
        </w:tc>
        <w:tc>
          <w:tcPr>
            <w:tcW w:w="848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-0.389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0.241 </w:t>
            </w:r>
          </w:p>
        </w:tc>
        <w:tc>
          <w:tcPr>
            <w:tcW w:w="851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0.092 </w:t>
            </w:r>
          </w:p>
        </w:tc>
        <w:tc>
          <w:tcPr>
            <w:tcW w:w="850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-1.439 </w:t>
            </w:r>
          </w:p>
        </w:tc>
        <w:tc>
          <w:tcPr>
            <w:tcW w:w="837" w:type="dxa"/>
            <w:vAlign w:val="center"/>
          </w:tcPr>
          <w:p w:rsidR="00DB61E4" w:rsidRPr="006C22B2" w:rsidRDefault="00DB61E4" w:rsidP="00AB0E76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6C22B2">
              <w:rPr>
                <w:rFonts w:ascii="Palatino Linotype" w:hAnsi="Palatino Linotype"/>
                <w:sz w:val="18"/>
                <w:szCs w:val="18"/>
              </w:rPr>
              <w:t xml:space="preserve">0.091 </w:t>
            </w:r>
          </w:p>
        </w:tc>
      </w:tr>
    </w:tbl>
    <w:p w:rsidR="00DB61E4" w:rsidRPr="00FB0570" w:rsidRDefault="00DB61E4" w:rsidP="00DB61E4">
      <w:pPr>
        <w:wordWrap w:val="0"/>
        <w:rPr>
          <w:rFonts w:ascii="Times New Roman" w:hAnsi="Times New Roman"/>
          <w:szCs w:val="24"/>
        </w:rPr>
      </w:pPr>
    </w:p>
    <w:p w:rsidR="00A43A30" w:rsidRPr="00715EBA" w:rsidRDefault="00A43A30" w:rsidP="00A43A30">
      <w:pPr>
        <w:pStyle w:val="a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43A30" w:rsidRPr="00CA3373" w:rsidRDefault="00A43A30" w:rsidP="00A43A30">
      <w:pPr>
        <w:pStyle w:val="a6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p w:rsidR="00827F9C" w:rsidRDefault="00827F9C"/>
    <w:sectPr w:rsidR="00827F9C" w:rsidSect="00E74EF1">
      <w:pgSz w:w="11906" w:h="16838"/>
      <w:pgMar w:top="1304" w:right="1247" w:bottom="1304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F0" w:rsidRDefault="003F0FF0" w:rsidP="00A43A30">
      <w:r>
        <w:separator/>
      </w:r>
    </w:p>
  </w:endnote>
  <w:endnote w:type="continuationSeparator" w:id="0">
    <w:p w:rsidR="003F0FF0" w:rsidRDefault="003F0FF0" w:rsidP="00A4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F0" w:rsidRDefault="003F0FF0" w:rsidP="00A43A30">
      <w:r>
        <w:separator/>
      </w:r>
    </w:p>
  </w:footnote>
  <w:footnote w:type="continuationSeparator" w:id="0">
    <w:p w:rsidR="003F0FF0" w:rsidRDefault="003F0FF0" w:rsidP="00A4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1"/>
    <w:rsid w:val="00234BA5"/>
    <w:rsid w:val="00262D99"/>
    <w:rsid w:val="00312454"/>
    <w:rsid w:val="003606A9"/>
    <w:rsid w:val="00391D70"/>
    <w:rsid w:val="003F0FF0"/>
    <w:rsid w:val="004E3650"/>
    <w:rsid w:val="005F0A5A"/>
    <w:rsid w:val="005F5926"/>
    <w:rsid w:val="006C22B2"/>
    <w:rsid w:val="00827F9C"/>
    <w:rsid w:val="008C20FE"/>
    <w:rsid w:val="008F1E59"/>
    <w:rsid w:val="00912A39"/>
    <w:rsid w:val="00930039"/>
    <w:rsid w:val="009E195E"/>
    <w:rsid w:val="00A43A30"/>
    <w:rsid w:val="00A824BA"/>
    <w:rsid w:val="00B26D0B"/>
    <w:rsid w:val="00B57051"/>
    <w:rsid w:val="00D52BD0"/>
    <w:rsid w:val="00DB0855"/>
    <w:rsid w:val="00DB61E4"/>
    <w:rsid w:val="00E9528D"/>
    <w:rsid w:val="00F705E1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4"/>
    <w:pPr>
      <w:widowControl w:val="0"/>
      <w:jc w:val="both"/>
    </w:pPr>
    <w:rPr>
      <w:rFonts w:eastAsia="宋体"/>
      <w:sz w:val="24"/>
    </w:rPr>
  </w:style>
  <w:style w:type="paragraph" w:styleId="2">
    <w:name w:val="heading 2"/>
    <w:aliases w:val="Section heading"/>
    <w:basedOn w:val="a"/>
    <w:next w:val="a"/>
    <w:link w:val="2Char"/>
    <w:uiPriority w:val="9"/>
    <w:unhideWhenUsed/>
    <w:qFormat/>
    <w:rsid w:val="00DB61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A3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A30"/>
    <w:rPr>
      <w:sz w:val="18"/>
      <w:szCs w:val="18"/>
    </w:rPr>
  </w:style>
  <w:style w:type="table" w:styleId="a5">
    <w:name w:val="Table Grid"/>
    <w:basedOn w:val="a1"/>
    <w:uiPriority w:val="59"/>
    <w:rsid w:val="00A4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43A30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43A30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3A30"/>
    <w:rPr>
      <w:sz w:val="18"/>
      <w:szCs w:val="18"/>
    </w:rPr>
  </w:style>
  <w:style w:type="character" w:customStyle="1" w:styleId="2Char">
    <w:name w:val="标题 2 Char"/>
    <w:aliases w:val="Section heading Char"/>
    <w:basedOn w:val="a0"/>
    <w:link w:val="2"/>
    <w:uiPriority w:val="9"/>
    <w:rsid w:val="00DB61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DPI13authornames">
    <w:name w:val="MDPI_1.3_authornames"/>
    <w:basedOn w:val="a"/>
    <w:next w:val="MDPI14history"/>
    <w:qFormat/>
    <w:rsid w:val="00E9528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E9528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E9528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a8">
    <w:name w:val="Hyperlink"/>
    <w:uiPriority w:val="99"/>
    <w:unhideWhenUsed/>
    <w:rsid w:val="00E9528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4"/>
    <w:pPr>
      <w:widowControl w:val="0"/>
      <w:jc w:val="both"/>
    </w:pPr>
    <w:rPr>
      <w:rFonts w:eastAsia="宋体"/>
      <w:sz w:val="24"/>
    </w:rPr>
  </w:style>
  <w:style w:type="paragraph" w:styleId="2">
    <w:name w:val="heading 2"/>
    <w:aliases w:val="Section heading"/>
    <w:basedOn w:val="a"/>
    <w:next w:val="a"/>
    <w:link w:val="2Char"/>
    <w:uiPriority w:val="9"/>
    <w:unhideWhenUsed/>
    <w:qFormat/>
    <w:rsid w:val="00DB61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A3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A30"/>
    <w:rPr>
      <w:sz w:val="18"/>
      <w:szCs w:val="18"/>
    </w:rPr>
  </w:style>
  <w:style w:type="table" w:styleId="a5">
    <w:name w:val="Table Grid"/>
    <w:basedOn w:val="a1"/>
    <w:uiPriority w:val="59"/>
    <w:rsid w:val="00A4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43A30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43A30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3A30"/>
    <w:rPr>
      <w:sz w:val="18"/>
      <w:szCs w:val="18"/>
    </w:rPr>
  </w:style>
  <w:style w:type="character" w:customStyle="1" w:styleId="2Char">
    <w:name w:val="标题 2 Char"/>
    <w:aliases w:val="Section heading Char"/>
    <w:basedOn w:val="a0"/>
    <w:link w:val="2"/>
    <w:uiPriority w:val="9"/>
    <w:rsid w:val="00DB61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DPI13authornames">
    <w:name w:val="MDPI_1.3_authornames"/>
    <w:basedOn w:val="a"/>
    <w:next w:val="MDPI14history"/>
    <w:qFormat/>
    <w:rsid w:val="00E9528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E9528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E9528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a8">
    <w:name w:val="Hyperlink"/>
    <w:uiPriority w:val="99"/>
    <w:unhideWhenUsed/>
    <w:rsid w:val="00E952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2252162369@qq.com</dc:creator>
  <cp:keywords/>
  <dc:description/>
  <cp:lastModifiedBy>2252162369@qq.com</cp:lastModifiedBy>
  <cp:revision>10</cp:revision>
  <dcterms:created xsi:type="dcterms:W3CDTF">2020-05-16T10:37:00Z</dcterms:created>
  <dcterms:modified xsi:type="dcterms:W3CDTF">2021-01-13T12:18:00Z</dcterms:modified>
</cp:coreProperties>
</file>