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2662" w14:textId="65418EE9" w:rsidR="00912099" w:rsidRPr="00426455" w:rsidRDefault="00E14773" w:rsidP="00912099">
      <w:pPr>
        <w:spacing w:after="0" w:line="360" w:lineRule="auto"/>
        <w:ind w:hanging="720"/>
        <w:rPr>
          <w:rFonts w:ascii="Arial" w:hAnsi="Arial" w:cs="Arial"/>
          <w:b/>
          <w:bCs/>
          <w:color w:val="000000"/>
          <w:sz w:val="16"/>
          <w:szCs w:val="16"/>
          <w:shd w:val="clear" w:color="auto" w:fill="FFFFFF"/>
          <w:lang w:val="en-GB"/>
        </w:rPr>
      </w:pPr>
      <w:r>
        <w:rPr>
          <w:rStyle w:val="normaltextrun"/>
          <w:rFonts w:ascii="Arial" w:hAnsi="Arial" w:cs="Arial"/>
          <w:b/>
          <w:bCs/>
          <w:color w:val="000000"/>
          <w:sz w:val="16"/>
          <w:szCs w:val="16"/>
          <w:shd w:val="clear" w:color="auto" w:fill="FFFFFF"/>
          <w:lang w:val="en-GB"/>
        </w:rPr>
        <w:t>Appendix</w:t>
      </w:r>
      <w:r w:rsidR="00912099" w:rsidRPr="00426455">
        <w:rPr>
          <w:rStyle w:val="normaltextrun"/>
          <w:rFonts w:ascii="Arial" w:hAnsi="Arial" w:cs="Arial"/>
          <w:b/>
          <w:bCs/>
          <w:color w:val="000000"/>
          <w:sz w:val="16"/>
          <w:szCs w:val="16"/>
          <w:shd w:val="clear" w:color="auto" w:fill="FFFFFF"/>
          <w:lang w:val="en-GB"/>
        </w:rPr>
        <w:t xml:space="preserve"> 1 Search Strategy by database</w:t>
      </w:r>
    </w:p>
    <w:tbl>
      <w:tblPr>
        <w:tblStyle w:val="Tabelraster"/>
        <w:tblW w:w="11057" w:type="dxa"/>
        <w:tblInd w:w="-714" w:type="dxa"/>
        <w:tblLayout w:type="fixed"/>
        <w:tblLook w:val="04A0" w:firstRow="1" w:lastRow="0" w:firstColumn="1" w:lastColumn="0" w:noHBand="0" w:noVBand="1"/>
      </w:tblPr>
      <w:tblGrid>
        <w:gridCol w:w="4259"/>
        <w:gridCol w:w="1016"/>
        <w:gridCol w:w="1109"/>
        <w:gridCol w:w="1109"/>
        <w:gridCol w:w="1138"/>
        <w:gridCol w:w="1057"/>
        <w:gridCol w:w="1369"/>
      </w:tblGrid>
      <w:tr w:rsidR="00912099" w:rsidRPr="00902A33" w14:paraId="67EDA9FB" w14:textId="77777777" w:rsidTr="00BE4BAC">
        <w:trPr>
          <w:trHeight w:val="832"/>
        </w:trPr>
        <w:tc>
          <w:tcPr>
            <w:tcW w:w="4259" w:type="dxa"/>
            <w:tcBorders>
              <w:bottom w:val="single" w:sz="4" w:space="0" w:color="auto"/>
            </w:tcBorders>
            <w:hideMark/>
          </w:tcPr>
          <w:p w14:paraId="77895B2F" w14:textId="77777777" w:rsidR="00912099" w:rsidRPr="00E30ED6" w:rsidRDefault="00912099" w:rsidP="00BE4BAC">
            <w:pPr>
              <w:rPr>
                <w:b/>
                <w:bCs/>
                <w:lang w:val="en-GB"/>
              </w:rPr>
            </w:pPr>
            <w:r w:rsidRPr="00E30ED6">
              <w:rPr>
                <w:b/>
                <w:bCs/>
                <w:lang w:val="en-GB"/>
              </w:rPr>
              <w:t xml:space="preserve">What is the state of play of knowledge and practice of accountability in healthcare in </w:t>
            </w:r>
            <w:r>
              <w:rPr>
                <w:b/>
                <w:bCs/>
                <w:lang w:val="en-GB"/>
              </w:rPr>
              <w:t>The Netherlands</w:t>
            </w:r>
            <w:r w:rsidRPr="00E30ED6">
              <w:rPr>
                <w:b/>
                <w:bCs/>
                <w:lang w:val="en-GB"/>
              </w:rPr>
              <w:t>?</w:t>
            </w:r>
          </w:p>
        </w:tc>
        <w:tc>
          <w:tcPr>
            <w:tcW w:w="1016" w:type="dxa"/>
            <w:hideMark/>
          </w:tcPr>
          <w:p w14:paraId="6B7C1541" w14:textId="77777777" w:rsidR="00912099" w:rsidRPr="00E30ED6" w:rsidRDefault="00912099" w:rsidP="00BE4BAC">
            <w:pPr>
              <w:jc w:val="center"/>
              <w:rPr>
                <w:b/>
                <w:bCs/>
                <w:lang w:val="en-GB"/>
              </w:rPr>
            </w:pPr>
            <w:r w:rsidRPr="00E30ED6">
              <w:rPr>
                <w:b/>
                <w:bCs/>
                <w:lang w:val="en-GB"/>
              </w:rPr>
              <w:t>Wiley Online Library</w:t>
            </w:r>
          </w:p>
        </w:tc>
        <w:tc>
          <w:tcPr>
            <w:tcW w:w="1109" w:type="dxa"/>
            <w:hideMark/>
          </w:tcPr>
          <w:p w14:paraId="12485022" w14:textId="77777777" w:rsidR="00912099" w:rsidRPr="00E30ED6" w:rsidRDefault="00912099" w:rsidP="00BE4BAC">
            <w:pPr>
              <w:jc w:val="center"/>
              <w:rPr>
                <w:b/>
                <w:bCs/>
                <w:lang w:val="en-GB"/>
              </w:rPr>
            </w:pPr>
            <w:r w:rsidRPr="00E30ED6">
              <w:rPr>
                <w:b/>
                <w:bCs/>
                <w:lang w:val="en-GB"/>
              </w:rPr>
              <w:t>PubMed</w:t>
            </w:r>
          </w:p>
        </w:tc>
        <w:tc>
          <w:tcPr>
            <w:tcW w:w="1109" w:type="dxa"/>
            <w:hideMark/>
          </w:tcPr>
          <w:p w14:paraId="7B36E304" w14:textId="77777777" w:rsidR="00912099" w:rsidRPr="00E30ED6" w:rsidRDefault="00912099" w:rsidP="00BE4BAC">
            <w:pPr>
              <w:jc w:val="center"/>
              <w:rPr>
                <w:b/>
                <w:bCs/>
                <w:lang w:val="en-GB"/>
              </w:rPr>
            </w:pPr>
            <w:r w:rsidRPr="00E30ED6">
              <w:rPr>
                <w:b/>
                <w:bCs/>
                <w:lang w:val="en-GB"/>
              </w:rPr>
              <w:t>Academic Search Complete</w:t>
            </w:r>
          </w:p>
        </w:tc>
        <w:tc>
          <w:tcPr>
            <w:tcW w:w="1138" w:type="dxa"/>
            <w:hideMark/>
          </w:tcPr>
          <w:p w14:paraId="03B01947" w14:textId="77777777" w:rsidR="00912099" w:rsidRPr="00E30ED6" w:rsidRDefault="00912099" w:rsidP="00BE4BAC">
            <w:pPr>
              <w:jc w:val="center"/>
              <w:rPr>
                <w:b/>
                <w:bCs/>
                <w:lang w:val="en-GB"/>
              </w:rPr>
            </w:pPr>
            <w:r w:rsidRPr="00E30ED6">
              <w:rPr>
                <w:b/>
                <w:bCs/>
                <w:lang w:val="en-GB"/>
              </w:rPr>
              <w:t>Business Source Premier</w:t>
            </w:r>
          </w:p>
        </w:tc>
        <w:tc>
          <w:tcPr>
            <w:tcW w:w="1057" w:type="dxa"/>
            <w:hideMark/>
          </w:tcPr>
          <w:p w14:paraId="15C65FFC" w14:textId="77777777" w:rsidR="00912099" w:rsidRPr="00E30ED6" w:rsidRDefault="00912099" w:rsidP="00BE4BAC">
            <w:pPr>
              <w:jc w:val="center"/>
              <w:rPr>
                <w:b/>
                <w:bCs/>
                <w:lang w:val="en-GB"/>
              </w:rPr>
            </w:pPr>
            <w:r w:rsidRPr="00E30ED6">
              <w:rPr>
                <w:b/>
                <w:bCs/>
                <w:lang w:val="en-GB"/>
              </w:rPr>
              <w:t>CINAHL</w:t>
            </w:r>
          </w:p>
        </w:tc>
        <w:tc>
          <w:tcPr>
            <w:tcW w:w="1369" w:type="dxa"/>
          </w:tcPr>
          <w:p w14:paraId="765CF9F2" w14:textId="77777777" w:rsidR="00912099" w:rsidRPr="00E30ED6" w:rsidRDefault="00912099" w:rsidP="00BE4BAC">
            <w:pPr>
              <w:jc w:val="center"/>
              <w:rPr>
                <w:b/>
                <w:bCs/>
                <w:lang w:val="en-GB"/>
              </w:rPr>
            </w:pPr>
            <w:r>
              <w:rPr>
                <w:b/>
                <w:bCs/>
                <w:lang w:val="en-GB"/>
              </w:rPr>
              <w:t>Academic Workplace Supervision</w:t>
            </w:r>
          </w:p>
        </w:tc>
      </w:tr>
      <w:tr w:rsidR="00912099" w:rsidRPr="00CB7E28" w14:paraId="35034374" w14:textId="77777777" w:rsidTr="00BE4BAC">
        <w:trPr>
          <w:trHeight w:val="275"/>
        </w:trPr>
        <w:tc>
          <w:tcPr>
            <w:tcW w:w="4259" w:type="dxa"/>
            <w:tcBorders>
              <w:tl2br w:val="single" w:sz="4" w:space="0" w:color="auto"/>
              <w:tr2bl w:val="nil"/>
            </w:tcBorders>
            <w:noWrap/>
            <w:hideMark/>
          </w:tcPr>
          <w:p w14:paraId="239EDFC5" w14:textId="77777777" w:rsidR="00912099" w:rsidRPr="00E30ED6" w:rsidRDefault="00912099" w:rsidP="00BE4BAC">
            <w:pPr>
              <w:jc w:val="right"/>
              <w:rPr>
                <w:b/>
                <w:bCs/>
                <w:lang w:val="en-GB"/>
              </w:rPr>
            </w:pPr>
            <w:r w:rsidRPr="00E30ED6">
              <w:rPr>
                <w:b/>
                <w:bCs/>
                <w:lang w:val="en-GB"/>
              </w:rPr>
              <w:t xml:space="preserve">Search </w:t>
            </w:r>
            <w:r>
              <w:rPr>
                <w:b/>
                <w:bCs/>
                <w:lang w:val="en-GB"/>
              </w:rPr>
              <w:t>p</w:t>
            </w:r>
            <w:r w:rsidRPr="00E30ED6">
              <w:rPr>
                <w:b/>
                <w:bCs/>
                <w:lang w:val="en-GB"/>
              </w:rPr>
              <w:t>rocess</w:t>
            </w:r>
          </w:p>
          <w:p w14:paraId="20FB5D63" w14:textId="77777777" w:rsidR="00912099" w:rsidRPr="00E30ED6" w:rsidRDefault="00912099" w:rsidP="00BE4BAC">
            <w:pPr>
              <w:rPr>
                <w:b/>
                <w:bCs/>
                <w:lang w:val="en-GB"/>
              </w:rPr>
            </w:pPr>
            <w:r w:rsidRPr="00E30ED6">
              <w:rPr>
                <w:b/>
                <w:bCs/>
                <w:lang w:val="en-GB"/>
              </w:rPr>
              <w:t>Search</w:t>
            </w:r>
            <w:r>
              <w:rPr>
                <w:b/>
                <w:bCs/>
                <w:lang w:val="en-GB"/>
              </w:rPr>
              <w:t xml:space="preserve"> </w:t>
            </w:r>
            <w:r w:rsidRPr="00E30ED6">
              <w:rPr>
                <w:b/>
                <w:bCs/>
                <w:lang w:val="en-GB"/>
              </w:rPr>
              <w:t>string</w:t>
            </w:r>
          </w:p>
        </w:tc>
        <w:tc>
          <w:tcPr>
            <w:tcW w:w="1016" w:type="dxa"/>
            <w:noWrap/>
            <w:hideMark/>
          </w:tcPr>
          <w:p w14:paraId="663A6A1E" w14:textId="77777777" w:rsidR="00912099" w:rsidRPr="00E30ED6" w:rsidRDefault="00912099" w:rsidP="00BE4BAC">
            <w:pPr>
              <w:jc w:val="center"/>
              <w:rPr>
                <w:sz w:val="20"/>
                <w:szCs w:val="20"/>
                <w:lang w:val="en-GB"/>
              </w:rPr>
            </w:pPr>
            <w:r w:rsidRPr="00E30ED6">
              <w:rPr>
                <w:sz w:val="20"/>
                <w:szCs w:val="20"/>
                <w:lang w:val="en-GB"/>
              </w:rPr>
              <w:t>Date of search and # hits</w:t>
            </w:r>
          </w:p>
        </w:tc>
        <w:tc>
          <w:tcPr>
            <w:tcW w:w="1109" w:type="dxa"/>
            <w:noWrap/>
            <w:hideMark/>
          </w:tcPr>
          <w:p w14:paraId="6A05E1DA" w14:textId="77777777" w:rsidR="00912099" w:rsidRPr="00E30ED6" w:rsidRDefault="00912099" w:rsidP="00BE4BAC">
            <w:pPr>
              <w:jc w:val="center"/>
              <w:rPr>
                <w:sz w:val="20"/>
                <w:szCs w:val="20"/>
                <w:lang w:val="en-GB"/>
              </w:rPr>
            </w:pPr>
            <w:r w:rsidRPr="00E30ED6">
              <w:rPr>
                <w:sz w:val="20"/>
                <w:szCs w:val="20"/>
                <w:lang w:val="en-GB"/>
              </w:rPr>
              <w:t>Date of search and # hits</w:t>
            </w:r>
          </w:p>
        </w:tc>
        <w:tc>
          <w:tcPr>
            <w:tcW w:w="1109" w:type="dxa"/>
            <w:noWrap/>
            <w:hideMark/>
          </w:tcPr>
          <w:p w14:paraId="7EB66A0B" w14:textId="77777777" w:rsidR="00912099" w:rsidRPr="00E30ED6" w:rsidRDefault="00912099" w:rsidP="00BE4BAC">
            <w:pPr>
              <w:jc w:val="center"/>
              <w:rPr>
                <w:sz w:val="20"/>
                <w:szCs w:val="20"/>
                <w:lang w:val="en-GB"/>
              </w:rPr>
            </w:pPr>
            <w:r w:rsidRPr="00E30ED6">
              <w:rPr>
                <w:sz w:val="20"/>
                <w:szCs w:val="20"/>
                <w:lang w:val="en-GB"/>
              </w:rPr>
              <w:t>Date of search and # hits</w:t>
            </w:r>
          </w:p>
        </w:tc>
        <w:tc>
          <w:tcPr>
            <w:tcW w:w="1138" w:type="dxa"/>
            <w:noWrap/>
            <w:hideMark/>
          </w:tcPr>
          <w:p w14:paraId="370F1FE2" w14:textId="77777777" w:rsidR="00912099" w:rsidRPr="00E30ED6" w:rsidRDefault="00912099" w:rsidP="00BE4BAC">
            <w:pPr>
              <w:jc w:val="center"/>
              <w:rPr>
                <w:sz w:val="20"/>
                <w:szCs w:val="20"/>
                <w:lang w:val="en-GB"/>
              </w:rPr>
            </w:pPr>
            <w:r w:rsidRPr="00E30ED6">
              <w:rPr>
                <w:sz w:val="20"/>
                <w:szCs w:val="20"/>
                <w:lang w:val="en-GB"/>
              </w:rPr>
              <w:t>Date of search and # hits</w:t>
            </w:r>
          </w:p>
        </w:tc>
        <w:tc>
          <w:tcPr>
            <w:tcW w:w="1057" w:type="dxa"/>
            <w:noWrap/>
            <w:hideMark/>
          </w:tcPr>
          <w:p w14:paraId="5A46EC8E" w14:textId="77777777" w:rsidR="00912099" w:rsidRPr="00E30ED6" w:rsidRDefault="00912099" w:rsidP="00BE4BAC">
            <w:pPr>
              <w:jc w:val="center"/>
              <w:rPr>
                <w:sz w:val="20"/>
                <w:szCs w:val="20"/>
                <w:lang w:val="en-GB"/>
              </w:rPr>
            </w:pPr>
            <w:r w:rsidRPr="00E30ED6">
              <w:rPr>
                <w:sz w:val="20"/>
                <w:szCs w:val="20"/>
                <w:lang w:val="en-GB"/>
              </w:rPr>
              <w:t>Date of search and # hits</w:t>
            </w:r>
          </w:p>
        </w:tc>
        <w:tc>
          <w:tcPr>
            <w:tcW w:w="1369" w:type="dxa"/>
          </w:tcPr>
          <w:p w14:paraId="6DEDDA0D" w14:textId="77777777" w:rsidR="00912099" w:rsidRDefault="00912099" w:rsidP="00BE4BAC">
            <w:pPr>
              <w:jc w:val="center"/>
              <w:rPr>
                <w:sz w:val="20"/>
                <w:szCs w:val="20"/>
                <w:lang w:val="en-GB"/>
              </w:rPr>
            </w:pPr>
            <w:r w:rsidRPr="00E30ED6">
              <w:rPr>
                <w:sz w:val="20"/>
                <w:szCs w:val="20"/>
                <w:lang w:val="en-GB"/>
              </w:rPr>
              <w:t xml:space="preserve">Date of search </w:t>
            </w:r>
          </w:p>
          <w:p w14:paraId="58D31617" w14:textId="77777777" w:rsidR="00912099" w:rsidRPr="00E30ED6" w:rsidRDefault="00912099" w:rsidP="00BE4BAC">
            <w:pPr>
              <w:jc w:val="center"/>
              <w:rPr>
                <w:sz w:val="20"/>
                <w:szCs w:val="20"/>
                <w:lang w:val="en-GB"/>
              </w:rPr>
            </w:pPr>
            <w:r w:rsidRPr="00E30ED6">
              <w:rPr>
                <w:sz w:val="20"/>
                <w:szCs w:val="20"/>
                <w:lang w:val="en-GB"/>
              </w:rPr>
              <w:t>and # hits</w:t>
            </w:r>
          </w:p>
        </w:tc>
      </w:tr>
      <w:tr w:rsidR="00912099" w:rsidRPr="00902A33" w14:paraId="6DFB9714" w14:textId="77777777" w:rsidTr="00BE4BAC">
        <w:trPr>
          <w:trHeight w:val="4449"/>
        </w:trPr>
        <w:tc>
          <w:tcPr>
            <w:tcW w:w="4259" w:type="dxa"/>
            <w:hideMark/>
          </w:tcPr>
          <w:p w14:paraId="593F7D79" w14:textId="77777777" w:rsidR="00912099" w:rsidRPr="00E30ED6" w:rsidRDefault="00912099" w:rsidP="00BE4BAC">
            <w:pPr>
              <w:rPr>
                <w:sz w:val="16"/>
                <w:szCs w:val="16"/>
                <w:lang w:val="en-GB"/>
              </w:rPr>
            </w:pPr>
            <w:r w:rsidRPr="00E30ED6">
              <w:rPr>
                <w:sz w:val="20"/>
                <w:szCs w:val="20"/>
                <w:lang w:val="en-GB"/>
              </w:rPr>
              <w:t xml:space="preserve">Healthcare OR "health care" AND "Social responsibility" OR Accountability OR "good governance" OR governance OR accountable OR reasonableness OR transparency OR "public accountability" OR "relational accountability" OR  "performance indicators" OR "quality indicators" OR "performance measurement" OR "performance management" OR governability OR legitimacy OR "Performance assessment" OR responsibility OR "high reliability organization" OR answerability OR reform OR "Accountable organizations" OR  "professional accountability" OR "market accountability" OR "regulatory accountability" OR "performance assessment" OR "healthcare inspectorate" OR "financial accountability" OR "Healthcare insurance" AND Dutch OR Netherlands OR holland </w:t>
            </w:r>
          </w:p>
        </w:tc>
        <w:tc>
          <w:tcPr>
            <w:tcW w:w="1016" w:type="dxa"/>
            <w:hideMark/>
          </w:tcPr>
          <w:p w14:paraId="73BD7DF8" w14:textId="77777777" w:rsidR="00912099" w:rsidRPr="00E30ED6" w:rsidRDefault="00912099" w:rsidP="00BE4BAC">
            <w:pPr>
              <w:jc w:val="center"/>
              <w:rPr>
                <w:sz w:val="20"/>
                <w:szCs w:val="20"/>
                <w:lang w:val="en-GB"/>
              </w:rPr>
            </w:pPr>
            <w:r w:rsidRPr="00E30ED6">
              <w:rPr>
                <w:sz w:val="20"/>
                <w:szCs w:val="20"/>
                <w:lang w:val="en-GB"/>
              </w:rPr>
              <w:t>31-3-2021</w:t>
            </w:r>
          </w:p>
          <w:p w14:paraId="47968C54" w14:textId="77777777" w:rsidR="00912099" w:rsidRPr="00E30ED6" w:rsidRDefault="00912099" w:rsidP="00BE4BAC">
            <w:pPr>
              <w:jc w:val="center"/>
              <w:rPr>
                <w:sz w:val="20"/>
                <w:szCs w:val="20"/>
                <w:lang w:val="en-GB"/>
              </w:rPr>
            </w:pPr>
            <w:r w:rsidRPr="00E30ED6">
              <w:rPr>
                <w:sz w:val="20"/>
                <w:szCs w:val="20"/>
                <w:lang w:val="en-GB"/>
              </w:rPr>
              <w:t>94 hits</w:t>
            </w:r>
          </w:p>
        </w:tc>
        <w:tc>
          <w:tcPr>
            <w:tcW w:w="1109" w:type="dxa"/>
            <w:noWrap/>
            <w:hideMark/>
          </w:tcPr>
          <w:p w14:paraId="75924875" w14:textId="77777777" w:rsidR="00912099" w:rsidRPr="00E30ED6" w:rsidRDefault="00912099" w:rsidP="00BE4BAC">
            <w:pPr>
              <w:jc w:val="center"/>
              <w:rPr>
                <w:sz w:val="20"/>
                <w:szCs w:val="20"/>
                <w:lang w:val="en-GB"/>
              </w:rPr>
            </w:pPr>
            <w:r w:rsidRPr="00E30ED6">
              <w:rPr>
                <w:sz w:val="20"/>
                <w:szCs w:val="20"/>
                <w:lang w:val="en-GB"/>
              </w:rPr>
              <w:t>31-3-2021</w:t>
            </w:r>
          </w:p>
          <w:p w14:paraId="07F29776" w14:textId="77777777" w:rsidR="00912099" w:rsidRPr="00E30ED6" w:rsidRDefault="00912099" w:rsidP="00BE4BAC">
            <w:pPr>
              <w:jc w:val="center"/>
              <w:rPr>
                <w:b/>
                <w:bCs/>
                <w:sz w:val="20"/>
                <w:szCs w:val="20"/>
                <w:lang w:val="en-GB"/>
              </w:rPr>
            </w:pPr>
            <w:r w:rsidRPr="00E30ED6">
              <w:rPr>
                <w:sz w:val="20"/>
                <w:szCs w:val="20"/>
                <w:lang w:val="en-GB"/>
              </w:rPr>
              <w:t>79 hits</w:t>
            </w:r>
          </w:p>
        </w:tc>
        <w:tc>
          <w:tcPr>
            <w:tcW w:w="1109" w:type="dxa"/>
            <w:noWrap/>
            <w:hideMark/>
          </w:tcPr>
          <w:p w14:paraId="00A92D2A" w14:textId="77777777" w:rsidR="00912099" w:rsidRPr="00E30ED6" w:rsidRDefault="00912099" w:rsidP="00BE4BAC">
            <w:pPr>
              <w:jc w:val="center"/>
              <w:rPr>
                <w:sz w:val="20"/>
                <w:szCs w:val="20"/>
                <w:lang w:val="en-GB"/>
              </w:rPr>
            </w:pPr>
            <w:r w:rsidRPr="00E30ED6">
              <w:rPr>
                <w:sz w:val="20"/>
                <w:szCs w:val="20"/>
                <w:lang w:val="en-GB"/>
              </w:rPr>
              <w:t>31-3-2021</w:t>
            </w:r>
          </w:p>
          <w:p w14:paraId="75364692" w14:textId="77777777" w:rsidR="00912099" w:rsidRPr="00E30ED6" w:rsidRDefault="00912099" w:rsidP="00BE4BAC">
            <w:pPr>
              <w:jc w:val="center"/>
              <w:rPr>
                <w:b/>
                <w:bCs/>
                <w:sz w:val="20"/>
                <w:szCs w:val="20"/>
                <w:lang w:val="en-GB"/>
              </w:rPr>
            </w:pPr>
            <w:r w:rsidRPr="00E30ED6">
              <w:rPr>
                <w:sz w:val="20"/>
                <w:szCs w:val="20"/>
                <w:lang w:val="en-GB"/>
              </w:rPr>
              <w:t>135 hits</w:t>
            </w:r>
          </w:p>
        </w:tc>
        <w:tc>
          <w:tcPr>
            <w:tcW w:w="1138" w:type="dxa"/>
            <w:noWrap/>
            <w:hideMark/>
          </w:tcPr>
          <w:p w14:paraId="3E3E5696" w14:textId="77777777" w:rsidR="00912099" w:rsidRPr="00E30ED6" w:rsidRDefault="00912099" w:rsidP="00BE4BAC">
            <w:pPr>
              <w:jc w:val="center"/>
              <w:rPr>
                <w:sz w:val="20"/>
                <w:szCs w:val="20"/>
                <w:lang w:val="en-GB"/>
              </w:rPr>
            </w:pPr>
            <w:r w:rsidRPr="00E30ED6">
              <w:rPr>
                <w:sz w:val="20"/>
                <w:szCs w:val="20"/>
                <w:lang w:val="en-GB"/>
              </w:rPr>
              <w:t>31-3-2021</w:t>
            </w:r>
          </w:p>
          <w:p w14:paraId="788C8E22" w14:textId="77777777" w:rsidR="00912099" w:rsidRPr="00E30ED6" w:rsidRDefault="00912099" w:rsidP="00BE4BAC">
            <w:pPr>
              <w:jc w:val="center"/>
              <w:rPr>
                <w:b/>
                <w:bCs/>
                <w:sz w:val="20"/>
                <w:szCs w:val="20"/>
                <w:lang w:val="en-GB"/>
              </w:rPr>
            </w:pPr>
            <w:r w:rsidRPr="00E30ED6">
              <w:rPr>
                <w:sz w:val="20"/>
                <w:szCs w:val="20"/>
                <w:lang w:val="en-GB"/>
              </w:rPr>
              <w:t>34 hits</w:t>
            </w:r>
          </w:p>
        </w:tc>
        <w:tc>
          <w:tcPr>
            <w:tcW w:w="1057" w:type="dxa"/>
            <w:noWrap/>
            <w:hideMark/>
          </w:tcPr>
          <w:p w14:paraId="43359FCB" w14:textId="77777777" w:rsidR="00912099" w:rsidRPr="00E30ED6" w:rsidRDefault="00912099" w:rsidP="00BE4BAC">
            <w:pPr>
              <w:jc w:val="center"/>
              <w:rPr>
                <w:sz w:val="20"/>
                <w:szCs w:val="20"/>
                <w:lang w:val="en-GB"/>
              </w:rPr>
            </w:pPr>
            <w:r w:rsidRPr="00E30ED6">
              <w:rPr>
                <w:sz w:val="20"/>
                <w:szCs w:val="20"/>
                <w:lang w:val="en-GB"/>
              </w:rPr>
              <w:t>31-3-2021</w:t>
            </w:r>
          </w:p>
          <w:p w14:paraId="7B4008E2" w14:textId="77777777" w:rsidR="00912099" w:rsidRPr="00E30ED6" w:rsidRDefault="00912099" w:rsidP="00BE4BAC">
            <w:pPr>
              <w:jc w:val="center"/>
              <w:rPr>
                <w:b/>
                <w:bCs/>
                <w:sz w:val="20"/>
                <w:szCs w:val="20"/>
                <w:lang w:val="en-GB"/>
              </w:rPr>
            </w:pPr>
            <w:r w:rsidRPr="00E30ED6">
              <w:rPr>
                <w:sz w:val="20"/>
                <w:szCs w:val="20"/>
                <w:lang w:val="en-GB"/>
              </w:rPr>
              <w:t>132 hits</w:t>
            </w:r>
          </w:p>
        </w:tc>
        <w:tc>
          <w:tcPr>
            <w:tcW w:w="1369" w:type="dxa"/>
          </w:tcPr>
          <w:p w14:paraId="62A1B3A5" w14:textId="77777777" w:rsidR="00912099" w:rsidRPr="00E30ED6" w:rsidRDefault="00912099" w:rsidP="00BE4BAC">
            <w:pPr>
              <w:jc w:val="center"/>
              <w:rPr>
                <w:sz w:val="20"/>
                <w:szCs w:val="20"/>
                <w:lang w:val="en-GB"/>
              </w:rPr>
            </w:pPr>
            <w:r w:rsidRPr="00E30ED6">
              <w:rPr>
                <w:sz w:val="20"/>
                <w:szCs w:val="20"/>
                <w:lang w:val="en-GB"/>
              </w:rPr>
              <w:t>31-3-2021</w:t>
            </w:r>
          </w:p>
          <w:p w14:paraId="7075B05B" w14:textId="77777777" w:rsidR="00912099" w:rsidRPr="00E30ED6" w:rsidRDefault="00912099" w:rsidP="00BE4BAC">
            <w:pPr>
              <w:jc w:val="center"/>
              <w:rPr>
                <w:sz w:val="20"/>
                <w:szCs w:val="20"/>
                <w:lang w:val="en-GB"/>
              </w:rPr>
            </w:pPr>
            <w:r>
              <w:rPr>
                <w:sz w:val="20"/>
                <w:szCs w:val="20"/>
                <w:lang w:val="en-GB"/>
              </w:rPr>
              <w:t>31 hits</w:t>
            </w:r>
          </w:p>
        </w:tc>
      </w:tr>
    </w:tbl>
    <w:p w14:paraId="6B1CA54D" w14:textId="77777777" w:rsidR="00E32334" w:rsidRDefault="00E32334"/>
    <w:sectPr w:rsidR="00E323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99"/>
    <w:rsid w:val="00026121"/>
    <w:rsid w:val="00030F62"/>
    <w:rsid w:val="00051A5F"/>
    <w:rsid w:val="00062830"/>
    <w:rsid w:val="000A4328"/>
    <w:rsid w:val="000D4E41"/>
    <w:rsid w:val="000D6CFF"/>
    <w:rsid w:val="000E0B4F"/>
    <w:rsid w:val="000E58C7"/>
    <w:rsid w:val="001104F6"/>
    <w:rsid w:val="001317DA"/>
    <w:rsid w:val="001C40CD"/>
    <w:rsid w:val="001D73D5"/>
    <w:rsid w:val="001E2808"/>
    <w:rsid w:val="00204095"/>
    <w:rsid w:val="002043BE"/>
    <w:rsid w:val="00204F5B"/>
    <w:rsid w:val="00235FA5"/>
    <w:rsid w:val="002376CA"/>
    <w:rsid w:val="00240F30"/>
    <w:rsid w:val="00243438"/>
    <w:rsid w:val="00256FE0"/>
    <w:rsid w:val="002759DE"/>
    <w:rsid w:val="00294B24"/>
    <w:rsid w:val="00295B12"/>
    <w:rsid w:val="002A3C56"/>
    <w:rsid w:val="002B7134"/>
    <w:rsid w:val="002E2337"/>
    <w:rsid w:val="002E316C"/>
    <w:rsid w:val="002F621B"/>
    <w:rsid w:val="00323F8D"/>
    <w:rsid w:val="00326A1C"/>
    <w:rsid w:val="00330F2E"/>
    <w:rsid w:val="0037008B"/>
    <w:rsid w:val="00390781"/>
    <w:rsid w:val="00395385"/>
    <w:rsid w:val="003A3621"/>
    <w:rsid w:val="003A61CB"/>
    <w:rsid w:val="003C1CBE"/>
    <w:rsid w:val="003C41C1"/>
    <w:rsid w:val="003D4CA7"/>
    <w:rsid w:val="003F27DB"/>
    <w:rsid w:val="003F41B6"/>
    <w:rsid w:val="003F67BB"/>
    <w:rsid w:val="00407F99"/>
    <w:rsid w:val="00420A50"/>
    <w:rsid w:val="00434027"/>
    <w:rsid w:val="0044388E"/>
    <w:rsid w:val="004455E8"/>
    <w:rsid w:val="00457126"/>
    <w:rsid w:val="00464D10"/>
    <w:rsid w:val="00465D3F"/>
    <w:rsid w:val="00466053"/>
    <w:rsid w:val="00480706"/>
    <w:rsid w:val="004A1FA6"/>
    <w:rsid w:val="004B0CAF"/>
    <w:rsid w:val="004D2D2D"/>
    <w:rsid w:val="004F47EB"/>
    <w:rsid w:val="004F6E4D"/>
    <w:rsid w:val="0050192F"/>
    <w:rsid w:val="005036BC"/>
    <w:rsid w:val="00506EAB"/>
    <w:rsid w:val="00513A2E"/>
    <w:rsid w:val="00513CF0"/>
    <w:rsid w:val="00531EF9"/>
    <w:rsid w:val="005745C6"/>
    <w:rsid w:val="00586E38"/>
    <w:rsid w:val="005B0069"/>
    <w:rsid w:val="005B55AF"/>
    <w:rsid w:val="005C05D7"/>
    <w:rsid w:val="005D1DE2"/>
    <w:rsid w:val="005E1C12"/>
    <w:rsid w:val="005E3617"/>
    <w:rsid w:val="005E5C04"/>
    <w:rsid w:val="005F116B"/>
    <w:rsid w:val="005F58EE"/>
    <w:rsid w:val="0060230E"/>
    <w:rsid w:val="006231FB"/>
    <w:rsid w:val="00631542"/>
    <w:rsid w:val="00672840"/>
    <w:rsid w:val="006801DC"/>
    <w:rsid w:val="00691445"/>
    <w:rsid w:val="006D1186"/>
    <w:rsid w:val="006D6D0E"/>
    <w:rsid w:val="006D7863"/>
    <w:rsid w:val="00704336"/>
    <w:rsid w:val="007068A5"/>
    <w:rsid w:val="00721208"/>
    <w:rsid w:val="00742FB2"/>
    <w:rsid w:val="007656CF"/>
    <w:rsid w:val="00765C93"/>
    <w:rsid w:val="00770DBF"/>
    <w:rsid w:val="007A54E9"/>
    <w:rsid w:val="007B4717"/>
    <w:rsid w:val="007B4F52"/>
    <w:rsid w:val="007D147D"/>
    <w:rsid w:val="007F2D0E"/>
    <w:rsid w:val="00804294"/>
    <w:rsid w:val="008066DE"/>
    <w:rsid w:val="0083792C"/>
    <w:rsid w:val="0085222B"/>
    <w:rsid w:val="008610FB"/>
    <w:rsid w:val="008729E1"/>
    <w:rsid w:val="008851BA"/>
    <w:rsid w:val="008A3D19"/>
    <w:rsid w:val="008D1CD7"/>
    <w:rsid w:val="008E1A7F"/>
    <w:rsid w:val="008E3385"/>
    <w:rsid w:val="008E450F"/>
    <w:rsid w:val="008F61D9"/>
    <w:rsid w:val="00904415"/>
    <w:rsid w:val="00912099"/>
    <w:rsid w:val="009149DA"/>
    <w:rsid w:val="00916E64"/>
    <w:rsid w:val="00921302"/>
    <w:rsid w:val="0093656E"/>
    <w:rsid w:val="00937D56"/>
    <w:rsid w:val="00976B2C"/>
    <w:rsid w:val="00995E53"/>
    <w:rsid w:val="009C318C"/>
    <w:rsid w:val="009D5FE3"/>
    <w:rsid w:val="009D719B"/>
    <w:rsid w:val="009F78AA"/>
    <w:rsid w:val="00A02CA6"/>
    <w:rsid w:val="00A2780C"/>
    <w:rsid w:val="00A54BBC"/>
    <w:rsid w:val="00A65798"/>
    <w:rsid w:val="00A7454B"/>
    <w:rsid w:val="00A777DE"/>
    <w:rsid w:val="00AD2606"/>
    <w:rsid w:val="00B12351"/>
    <w:rsid w:val="00B231EE"/>
    <w:rsid w:val="00B237BC"/>
    <w:rsid w:val="00B62D43"/>
    <w:rsid w:val="00B647D9"/>
    <w:rsid w:val="00B70C01"/>
    <w:rsid w:val="00B857CC"/>
    <w:rsid w:val="00B975E9"/>
    <w:rsid w:val="00BD2092"/>
    <w:rsid w:val="00BE3D03"/>
    <w:rsid w:val="00BF3D8F"/>
    <w:rsid w:val="00C05405"/>
    <w:rsid w:val="00C1170F"/>
    <w:rsid w:val="00C27432"/>
    <w:rsid w:val="00C4239C"/>
    <w:rsid w:val="00C44634"/>
    <w:rsid w:val="00C5495C"/>
    <w:rsid w:val="00C56A9F"/>
    <w:rsid w:val="00C60639"/>
    <w:rsid w:val="00C83239"/>
    <w:rsid w:val="00CA1B4E"/>
    <w:rsid w:val="00CB2D24"/>
    <w:rsid w:val="00CC13BF"/>
    <w:rsid w:val="00D2253A"/>
    <w:rsid w:val="00D26D4D"/>
    <w:rsid w:val="00D36E64"/>
    <w:rsid w:val="00D45755"/>
    <w:rsid w:val="00D5337D"/>
    <w:rsid w:val="00D6385D"/>
    <w:rsid w:val="00D70985"/>
    <w:rsid w:val="00D73C68"/>
    <w:rsid w:val="00D74B74"/>
    <w:rsid w:val="00D8341F"/>
    <w:rsid w:val="00D936B6"/>
    <w:rsid w:val="00DC1168"/>
    <w:rsid w:val="00DF36DC"/>
    <w:rsid w:val="00E04C3B"/>
    <w:rsid w:val="00E14773"/>
    <w:rsid w:val="00E22A73"/>
    <w:rsid w:val="00E32334"/>
    <w:rsid w:val="00E34635"/>
    <w:rsid w:val="00E65C4B"/>
    <w:rsid w:val="00E72721"/>
    <w:rsid w:val="00E7585F"/>
    <w:rsid w:val="00E80611"/>
    <w:rsid w:val="00E8202B"/>
    <w:rsid w:val="00EA4AB2"/>
    <w:rsid w:val="00EA7952"/>
    <w:rsid w:val="00EA7A3D"/>
    <w:rsid w:val="00ED56F3"/>
    <w:rsid w:val="00EF2D91"/>
    <w:rsid w:val="00F00F10"/>
    <w:rsid w:val="00F0757A"/>
    <w:rsid w:val="00F12CB9"/>
    <w:rsid w:val="00F3146E"/>
    <w:rsid w:val="00F33CB8"/>
    <w:rsid w:val="00F37A47"/>
    <w:rsid w:val="00F4338C"/>
    <w:rsid w:val="00F532DB"/>
    <w:rsid w:val="00F67438"/>
    <w:rsid w:val="00F74618"/>
    <w:rsid w:val="00F9396F"/>
    <w:rsid w:val="00FD09A6"/>
    <w:rsid w:val="00FD1123"/>
    <w:rsid w:val="00FD6DBB"/>
    <w:rsid w:val="00FE0D45"/>
    <w:rsid w:val="00FE2789"/>
    <w:rsid w:val="00FE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3187"/>
  <w15:chartTrackingRefBased/>
  <w15:docId w15:val="{45EC7E82-2E9E-4BA0-A0C6-E239286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0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912099"/>
  </w:style>
  <w:style w:type="table" w:styleId="Tabelraster">
    <w:name w:val="Table Grid"/>
    <w:basedOn w:val="Standaardtabel"/>
    <w:uiPriority w:val="39"/>
    <w:rsid w:val="0091209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1097</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Kerkvoorden</dc:creator>
  <cp:keywords/>
  <dc:description/>
  <cp:lastModifiedBy>Dennis van Kerkvoorden</cp:lastModifiedBy>
  <cp:revision>2</cp:revision>
  <dcterms:created xsi:type="dcterms:W3CDTF">2022-02-24T18:29:00Z</dcterms:created>
  <dcterms:modified xsi:type="dcterms:W3CDTF">2022-02-24T18:29:00Z</dcterms:modified>
</cp:coreProperties>
</file>