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15CF" w14:textId="77777777" w:rsidR="00F447DA" w:rsidRDefault="00F447DA" w:rsidP="00F447DA">
      <w:pPr>
        <w:spacing w:line="480" w:lineRule="auto"/>
        <w:rPr>
          <w:rFonts w:ascii="Times New Roman" w:eastAsia="宋体" w:hAnsi="Times New Roman" w:cs="Times New Roman"/>
          <w:b/>
          <w:bCs/>
          <w:sz w:val="24"/>
        </w:rPr>
      </w:pPr>
      <w:r>
        <w:rPr>
          <w:rFonts w:ascii="Times New Roman" w:eastAsia="宋体" w:hAnsi="Times New Roman" w:cs="Times New Roman"/>
          <w:b/>
          <w:bCs/>
          <w:i/>
          <w:iCs/>
          <w:sz w:val="24"/>
        </w:rPr>
        <w:t>Helicobacter pylori</w:t>
      </w:r>
      <w:r>
        <w:rPr>
          <w:rFonts w:ascii="Times New Roman" w:eastAsia="宋体" w:hAnsi="Times New Roman" w:cs="Times New Roman"/>
          <w:b/>
          <w:bCs/>
          <w:sz w:val="24"/>
        </w:rPr>
        <w:t xml:space="preserve"> infection increases the incidence of erosive oral lichen planus and alters the oral microbiome composition</w:t>
      </w:r>
    </w:p>
    <w:p w14:paraId="086586C9" w14:textId="77777777" w:rsidR="00F447DA" w:rsidRDefault="00F447DA" w:rsidP="00F447DA">
      <w:pPr>
        <w:spacing w:line="480" w:lineRule="auto"/>
        <w:rPr>
          <w:rFonts w:ascii="Times New Roman" w:eastAsia="宋体" w:hAnsi="Times New Roman" w:cs="Times New Roman"/>
          <w:bCs/>
          <w:szCs w:val="21"/>
        </w:rPr>
      </w:pPr>
      <w:proofErr w:type="spellStart"/>
      <w:r>
        <w:rPr>
          <w:rFonts w:ascii="Times New Roman" w:eastAsia="宋体" w:hAnsi="Times New Roman" w:cs="Times New Roman" w:hint="eastAsia"/>
          <w:bCs/>
          <w:szCs w:val="21"/>
        </w:rPr>
        <w:t>Shutong</w:t>
      </w:r>
      <w:proofErr w:type="spellEnd"/>
      <w:r>
        <w:rPr>
          <w:rFonts w:ascii="Times New Roman" w:eastAsia="宋体" w:hAnsi="Times New Roman" w:cs="Times New Roman" w:hint="eastAsia"/>
          <w:bCs/>
          <w:szCs w:val="21"/>
        </w:rPr>
        <w:t xml:space="preserve"> Li</w:t>
      </w:r>
      <w:r>
        <w:rPr>
          <w:rFonts w:ascii="Times New Roman" w:eastAsia="宋体" w:hAnsi="Times New Roman" w:cs="Times New Roman"/>
          <w:bCs/>
          <w:szCs w:val="21"/>
          <w:vertAlign w:val="superscript"/>
        </w:rPr>
        <w:t>1,2</w:t>
      </w:r>
      <w:r w:rsidRPr="00EB62F6">
        <w:rPr>
          <w:rFonts w:ascii="Times New Roman" w:eastAsia="宋体" w:hAnsi="Times New Roman" w:cs="Times New Roman" w:hint="eastAsia"/>
          <w:bCs/>
          <w:szCs w:val="21"/>
          <w:vertAlign w:val="superscript"/>
        </w:rPr>
        <w:t>†</w:t>
      </w:r>
      <w:r>
        <w:rPr>
          <w:rFonts w:ascii="Times New Roman" w:eastAsia="宋体" w:hAnsi="Times New Roman" w:cs="Times New Roman"/>
          <w:bCs/>
          <w:szCs w:val="21"/>
        </w:rPr>
        <w:t>, Zhang Yangheng</w:t>
      </w:r>
      <w:r>
        <w:rPr>
          <w:rFonts w:ascii="Times New Roman" w:eastAsia="宋体" w:hAnsi="Times New Roman" w:cs="Times New Roman"/>
          <w:bCs/>
          <w:szCs w:val="21"/>
          <w:vertAlign w:val="superscript"/>
        </w:rPr>
        <w:t>3</w:t>
      </w:r>
      <w:r w:rsidRPr="00EB62F6">
        <w:rPr>
          <w:rFonts w:ascii="Times New Roman" w:eastAsia="宋体" w:hAnsi="Times New Roman" w:cs="Times New Roman" w:hint="eastAsia"/>
          <w:bCs/>
          <w:szCs w:val="21"/>
          <w:vertAlign w:val="superscript"/>
        </w:rPr>
        <w:t>†</w:t>
      </w:r>
      <w:r>
        <w:rPr>
          <w:rFonts w:ascii="Times New Roman" w:eastAsia="宋体" w:hAnsi="Times New Roman" w:cs="Times New Roman" w:hint="eastAsia"/>
          <w:bCs/>
          <w:szCs w:val="21"/>
        </w:rPr>
        <w:t>,</w:t>
      </w:r>
      <w:r>
        <w:rPr>
          <w:rFonts w:ascii="Times New Roman" w:eastAsia="宋体" w:hAnsi="Times New Roman" w:cs="Times New Roman"/>
          <w:bCs/>
          <w:szCs w:val="21"/>
        </w:rPr>
        <w:t xml:space="preserve"> </w:t>
      </w:r>
      <w:proofErr w:type="spellStart"/>
      <w:r>
        <w:rPr>
          <w:rFonts w:ascii="Times New Roman" w:eastAsia="宋体" w:hAnsi="Times New Roman" w:cs="Times New Roman"/>
          <w:bCs/>
          <w:szCs w:val="21"/>
        </w:rPr>
        <w:t>Jingyuan</w:t>
      </w:r>
      <w:proofErr w:type="spellEnd"/>
      <w:r>
        <w:rPr>
          <w:rFonts w:ascii="Times New Roman" w:eastAsia="宋体" w:hAnsi="Times New Roman" w:cs="Times New Roman"/>
          <w:bCs/>
          <w:szCs w:val="21"/>
        </w:rPr>
        <w:t xml:space="preserve"> Li</w:t>
      </w:r>
      <w:r>
        <w:rPr>
          <w:rFonts w:ascii="Times New Roman" w:eastAsia="宋体" w:hAnsi="Times New Roman" w:cs="Times New Roman"/>
          <w:bCs/>
          <w:szCs w:val="21"/>
          <w:vertAlign w:val="superscript"/>
        </w:rPr>
        <w:t>2</w:t>
      </w:r>
      <w:r>
        <w:rPr>
          <w:rFonts w:ascii="Times New Roman" w:eastAsia="宋体" w:hAnsi="Times New Roman" w:cs="Times New Roman"/>
          <w:bCs/>
          <w:szCs w:val="21"/>
        </w:rPr>
        <w:t xml:space="preserve">, </w:t>
      </w:r>
      <w:proofErr w:type="spellStart"/>
      <w:r>
        <w:rPr>
          <w:rFonts w:ascii="Times New Roman" w:eastAsia="宋体" w:hAnsi="Times New Roman" w:cs="Times New Roman"/>
          <w:bCs/>
          <w:szCs w:val="21"/>
        </w:rPr>
        <w:t>Ya</w:t>
      </w:r>
      <w:proofErr w:type="spellEnd"/>
      <w:r>
        <w:rPr>
          <w:rFonts w:ascii="Times New Roman" w:eastAsia="宋体" w:hAnsi="Times New Roman" w:cs="Times New Roman"/>
          <w:bCs/>
          <w:szCs w:val="21"/>
        </w:rPr>
        <w:t xml:space="preserve"> Li</w:t>
      </w:r>
      <w:r>
        <w:rPr>
          <w:rFonts w:ascii="Times New Roman" w:eastAsia="宋体" w:hAnsi="Times New Roman" w:cs="Times New Roman"/>
          <w:bCs/>
          <w:szCs w:val="21"/>
          <w:vertAlign w:val="superscript"/>
        </w:rPr>
        <w:t>1</w:t>
      </w:r>
      <w:r>
        <w:rPr>
          <w:rFonts w:ascii="Times New Roman" w:eastAsia="宋体" w:hAnsi="Times New Roman" w:cs="Times New Roman"/>
          <w:bCs/>
          <w:szCs w:val="21"/>
        </w:rPr>
        <w:t xml:space="preserve">, </w:t>
      </w:r>
      <w:proofErr w:type="spellStart"/>
      <w:r>
        <w:rPr>
          <w:rFonts w:ascii="Times New Roman" w:eastAsia="宋体" w:hAnsi="Times New Roman" w:cs="Times New Roman"/>
          <w:bCs/>
          <w:szCs w:val="21"/>
        </w:rPr>
        <w:t>H</w:t>
      </w:r>
      <w:r>
        <w:rPr>
          <w:rFonts w:ascii="Times New Roman" w:eastAsia="宋体" w:hAnsi="Times New Roman" w:cs="Times New Roman" w:hint="eastAsia"/>
          <w:bCs/>
          <w:szCs w:val="21"/>
        </w:rPr>
        <w:t>uanjie</w:t>
      </w:r>
      <w:proofErr w:type="spellEnd"/>
      <w:r>
        <w:rPr>
          <w:rFonts w:ascii="Times New Roman" w:eastAsia="宋体" w:hAnsi="Times New Roman" w:cs="Times New Roman" w:hint="eastAsia"/>
          <w:bCs/>
          <w:szCs w:val="21"/>
        </w:rPr>
        <w:t xml:space="preserve"> </w:t>
      </w:r>
      <w:r>
        <w:rPr>
          <w:rFonts w:ascii="Times New Roman" w:eastAsia="宋体" w:hAnsi="Times New Roman" w:cs="Times New Roman"/>
          <w:bCs/>
          <w:szCs w:val="21"/>
        </w:rPr>
        <w:t>L</w:t>
      </w:r>
      <w:r>
        <w:rPr>
          <w:rFonts w:ascii="Times New Roman" w:eastAsia="宋体" w:hAnsi="Times New Roman" w:cs="Times New Roman" w:hint="eastAsia"/>
          <w:bCs/>
          <w:szCs w:val="21"/>
        </w:rPr>
        <w:t>i</w:t>
      </w:r>
      <w:r>
        <w:rPr>
          <w:rFonts w:ascii="Times New Roman" w:eastAsia="宋体" w:hAnsi="Times New Roman" w:cs="Times New Roman"/>
          <w:bCs/>
          <w:szCs w:val="21"/>
          <w:vertAlign w:val="superscript"/>
        </w:rPr>
        <w:t>4</w:t>
      </w:r>
      <w:r>
        <w:rPr>
          <w:rFonts w:ascii="Times New Roman" w:eastAsia="宋体" w:hAnsi="Times New Roman" w:cs="Times New Roman"/>
          <w:bCs/>
          <w:szCs w:val="21"/>
        </w:rPr>
        <w:t xml:space="preserve">, </w:t>
      </w:r>
      <w:proofErr w:type="spellStart"/>
      <w:r>
        <w:rPr>
          <w:rFonts w:ascii="Times New Roman" w:eastAsia="宋体" w:hAnsi="Times New Roman" w:cs="Times New Roman"/>
          <w:bCs/>
          <w:szCs w:val="21"/>
        </w:rPr>
        <w:t>W</w:t>
      </w:r>
      <w:r>
        <w:rPr>
          <w:rFonts w:ascii="Times New Roman" w:eastAsia="宋体" w:hAnsi="Times New Roman" w:cs="Times New Roman" w:hint="eastAsia"/>
          <w:bCs/>
          <w:szCs w:val="21"/>
        </w:rPr>
        <w:t>enjuan</w:t>
      </w:r>
      <w:proofErr w:type="spellEnd"/>
      <w:r>
        <w:rPr>
          <w:rFonts w:ascii="Times New Roman" w:eastAsia="宋体" w:hAnsi="Times New Roman" w:cs="Times New Roman" w:hint="eastAsia"/>
          <w:bCs/>
          <w:szCs w:val="21"/>
        </w:rPr>
        <w:t xml:space="preserve"> </w:t>
      </w:r>
      <w:r>
        <w:rPr>
          <w:rFonts w:ascii="Times New Roman" w:eastAsia="宋体" w:hAnsi="Times New Roman" w:cs="Times New Roman"/>
          <w:bCs/>
          <w:szCs w:val="21"/>
        </w:rPr>
        <w:t>L</w:t>
      </w:r>
      <w:r>
        <w:rPr>
          <w:rFonts w:ascii="Times New Roman" w:eastAsia="宋体" w:hAnsi="Times New Roman" w:cs="Times New Roman" w:hint="eastAsia"/>
          <w:bCs/>
          <w:szCs w:val="21"/>
        </w:rPr>
        <w:t>i</w:t>
      </w:r>
      <w:r>
        <w:rPr>
          <w:rFonts w:ascii="Times New Roman" w:eastAsia="宋体" w:hAnsi="Times New Roman" w:cs="Times New Roman"/>
          <w:bCs/>
          <w:szCs w:val="21"/>
          <w:vertAlign w:val="superscript"/>
        </w:rPr>
        <w:t>1</w:t>
      </w:r>
      <w:r>
        <w:rPr>
          <w:rFonts w:ascii="Times New Roman" w:eastAsia="宋体" w:hAnsi="Times New Roman" w:cs="Times New Roman"/>
          <w:bCs/>
          <w:szCs w:val="21"/>
        </w:rPr>
        <w:t xml:space="preserve">, </w:t>
      </w:r>
      <w:proofErr w:type="spellStart"/>
      <w:r>
        <w:rPr>
          <w:rFonts w:ascii="Times New Roman" w:eastAsia="宋体" w:hAnsi="Times New Roman" w:cs="Times New Roman"/>
          <w:bCs/>
          <w:szCs w:val="21"/>
        </w:rPr>
        <w:t>J</w:t>
      </w:r>
      <w:r>
        <w:rPr>
          <w:rFonts w:ascii="Times New Roman" w:eastAsia="宋体" w:hAnsi="Times New Roman" w:cs="Times New Roman" w:hint="eastAsia"/>
          <w:bCs/>
          <w:szCs w:val="21"/>
        </w:rPr>
        <w:t>ihui</w:t>
      </w:r>
      <w:proofErr w:type="spellEnd"/>
      <w:r>
        <w:rPr>
          <w:rFonts w:ascii="Times New Roman" w:eastAsia="宋体" w:hAnsi="Times New Roman" w:cs="Times New Roman" w:hint="eastAsia"/>
          <w:bCs/>
          <w:szCs w:val="21"/>
        </w:rPr>
        <w:t xml:space="preserve"> </w:t>
      </w:r>
      <w:r>
        <w:rPr>
          <w:rFonts w:ascii="Times New Roman" w:eastAsia="宋体" w:hAnsi="Times New Roman" w:cs="Times New Roman"/>
          <w:bCs/>
          <w:szCs w:val="21"/>
        </w:rPr>
        <w:t>J</w:t>
      </w:r>
      <w:r>
        <w:rPr>
          <w:rFonts w:ascii="Times New Roman" w:eastAsia="宋体" w:hAnsi="Times New Roman" w:cs="Times New Roman" w:hint="eastAsia"/>
          <w:bCs/>
          <w:szCs w:val="21"/>
        </w:rPr>
        <w:t>ia</w:t>
      </w:r>
      <w:bookmarkStart w:id="0" w:name="_Hlk49242351"/>
      <w:r>
        <w:rPr>
          <w:rFonts w:ascii="Times New Roman" w:eastAsia="宋体" w:hAnsi="Times New Roman" w:cs="Times New Roman"/>
          <w:bCs/>
          <w:szCs w:val="21"/>
          <w:vertAlign w:val="superscript"/>
        </w:rPr>
        <w:t>1</w:t>
      </w:r>
      <w:bookmarkEnd w:id="0"/>
      <w:r>
        <w:rPr>
          <w:rFonts w:ascii="Times New Roman" w:eastAsia="宋体" w:hAnsi="Times New Roman" w:cs="Times New Roman"/>
          <w:bCs/>
          <w:szCs w:val="21"/>
        </w:rPr>
        <w:t xml:space="preserve">, </w:t>
      </w:r>
      <w:proofErr w:type="spellStart"/>
      <w:r>
        <w:rPr>
          <w:rFonts w:ascii="Times New Roman" w:eastAsia="宋体" w:hAnsi="Times New Roman" w:cs="Times New Roman"/>
          <w:bCs/>
          <w:szCs w:val="21"/>
        </w:rPr>
        <w:t>Shaohua</w:t>
      </w:r>
      <w:proofErr w:type="spellEnd"/>
      <w:r>
        <w:rPr>
          <w:rFonts w:ascii="Times New Roman" w:eastAsia="宋体" w:hAnsi="Times New Roman" w:cs="Times New Roman"/>
          <w:bCs/>
          <w:szCs w:val="21"/>
        </w:rPr>
        <w:t xml:space="preserve"> Ge</w:t>
      </w:r>
      <w:r>
        <w:rPr>
          <w:rFonts w:ascii="Times New Roman" w:eastAsia="宋体" w:hAnsi="Times New Roman" w:cs="Times New Roman"/>
          <w:bCs/>
          <w:szCs w:val="21"/>
          <w:vertAlign w:val="superscript"/>
        </w:rPr>
        <w:t>2</w:t>
      </w:r>
      <w:r>
        <w:rPr>
          <w:rFonts w:ascii="Times New Roman" w:eastAsia="宋体" w:hAnsi="Times New Roman" w:cs="Times New Roman"/>
          <w:bCs/>
          <w:szCs w:val="21"/>
        </w:rPr>
        <w:t>, Yundong Sun</w:t>
      </w:r>
      <w:r>
        <w:rPr>
          <w:rFonts w:ascii="Times New Roman" w:eastAsia="宋体" w:hAnsi="Times New Roman" w:cs="Times New Roman"/>
          <w:bCs/>
          <w:szCs w:val="21"/>
          <w:vertAlign w:val="superscript"/>
        </w:rPr>
        <w:t>1</w:t>
      </w:r>
      <w:r w:rsidRPr="00EB62F6">
        <w:rPr>
          <w:rFonts w:hint="eastAsia"/>
        </w:rPr>
        <w:t xml:space="preserve"> </w:t>
      </w:r>
      <w:r w:rsidRPr="00EB62F6">
        <w:rPr>
          <w:rFonts w:ascii="Times New Roman" w:eastAsia="宋体" w:hAnsi="Times New Roman" w:cs="Times New Roman" w:hint="eastAsia"/>
          <w:bCs/>
          <w:szCs w:val="21"/>
          <w:vertAlign w:val="superscript"/>
        </w:rPr>
        <w:t>†</w:t>
      </w:r>
    </w:p>
    <w:p w14:paraId="39F085AB" w14:textId="77777777" w:rsidR="00F447DA" w:rsidRDefault="00F447DA" w:rsidP="00F447DA">
      <w:pPr>
        <w:spacing w:line="480" w:lineRule="auto"/>
        <w:rPr>
          <w:rFonts w:ascii="Times New Roman" w:eastAsia="宋体" w:hAnsi="Times New Roman" w:cs="Times New Roman"/>
          <w:bCs/>
          <w:szCs w:val="21"/>
        </w:rPr>
      </w:pPr>
      <w:bookmarkStart w:id="1" w:name="_Hlk60211268"/>
      <w:r>
        <w:rPr>
          <w:rFonts w:ascii="Times New Roman" w:eastAsia="宋体" w:hAnsi="Times New Roman" w:cs="Times New Roman"/>
          <w:bCs/>
          <w:szCs w:val="21"/>
          <w:vertAlign w:val="superscript"/>
        </w:rPr>
        <w:t xml:space="preserve">1 </w:t>
      </w:r>
      <w:r>
        <w:rPr>
          <w:rFonts w:ascii="Times New Roman" w:eastAsia="宋体" w:hAnsi="Times New Roman" w:cs="Times New Roman"/>
          <w:bCs/>
          <w:szCs w:val="21"/>
        </w:rPr>
        <w:t>Key Laboratory for Experimental Teratology of Ministry of Education and Department of M</w:t>
      </w:r>
      <w:r>
        <w:rPr>
          <w:rFonts w:ascii="Times New Roman" w:eastAsia="宋体" w:hAnsi="Times New Roman" w:cs="Times New Roman" w:hint="eastAsia"/>
          <w:bCs/>
          <w:szCs w:val="21"/>
        </w:rPr>
        <w:t>icrobiology</w:t>
      </w:r>
      <w:r>
        <w:rPr>
          <w:rFonts w:ascii="Times New Roman" w:eastAsia="宋体" w:hAnsi="Times New Roman" w:cs="Times New Roman"/>
          <w:bCs/>
          <w:szCs w:val="21"/>
        </w:rPr>
        <w:t xml:space="preserve">, School of Basic Medical Science, </w:t>
      </w:r>
      <w:proofErr w:type="spellStart"/>
      <w:r>
        <w:rPr>
          <w:rFonts w:ascii="Times New Roman" w:eastAsia="宋体" w:hAnsi="Times New Roman" w:cs="Times New Roman"/>
          <w:bCs/>
          <w:szCs w:val="21"/>
        </w:rPr>
        <w:t>Cheeloo</w:t>
      </w:r>
      <w:proofErr w:type="spellEnd"/>
      <w:r>
        <w:rPr>
          <w:rFonts w:ascii="Times New Roman" w:eastAsia="宋体" w:hAnsi="Times New Roman" w:cs="Times New Roman"/>
          <w:bCs/>
          <w:szCs w:val="21"/>
        </w:rPr>
        <w:t xml:space="preserve"> College of Medicine, Shandong University, Jinan, Shandong, 250012, China</w:t>
      </w:r>
      <w:r>
        <w:rPr>
          <w:rFonts w:ascii="Times New Roman" w:eastAsia="宋体" w:hAnsi="Times New Roman" w:cs="Times New Roman" w:hint="eastAsia"/>
          <w:bCs/>
          <w:szCs w:val="21"/>
        </w:rPr>
        <w:t>.</w:t>
      </w:r>
    </w:p>
    <w:p w14:paraId="5B44B0E2" w14:textId="77777777" w:rsidR="00F447DA" w:rsidRDefault="00F447DA" w:rsidP="00F447DA">
      <w:pPr>
        <w:spacing w:line="480" w:lineRule="auto"/>
        <w:rPr>
          <w:rFonts w:ascii="Times New Roman" w:eastAsia="宋体" w:hAnsi="Times New Roman" w:cs="Times New Roman"/>
          <w:bCs/>
          <w:szCs w:val="21"/>
        </w:rPr>
      </w:pPr>
      <w:r>
        <w:rPr>
          <w:rFonts w:ascii="Times New Roman" w:eastAsia="宋体" w:hAnsi="Times New Roman" w:cs="Times New Roman"/>
          <w:bCs/>
          <w:szCs w:val="21"/>
          <w:vertAlign w:val="superscript"/>
        </w:rPr>
        <w:t xml:space="preserve">2 </w:t>
      </w:r>
      <w:r>
        <w:rPr>
          <w:rFonts w:ascii="Times New Roman" w:eastAsia="宋体" w:hAnsi="Times New Roman" w:cs="Times New Roman"/>
          <w:bCs/>
          <w:szCs w:val="21"/>
        </w:rPr>
        <w:t xml:space="preserve">Department of Periodontology, School and Hospital of Stomatology, </w:t>
      </w:r>
      <w:proofErr w:type="spellStart"/>
      <w:r>
        <w:rPr>
          <w:rFonts w:ascii="Times New Roman" w:eastAsia="宋体" w:hAnsi="Times New Roman" w:cs="Times New Roman"/>
          <w:bCs/>
          <w:szCs w:val="21"/>
        </w:rPr>
        <w:t>Cheeloo</w:t>
      </w:r>
      <w:proofErr w:type="spellEnd"/>
      <w:r>
        <w:rPr>
          <w:rFonts w:ascii="Times New Roman" w:eastAsia="宋体" w:hAnsi="Times New Roman" w:cs="Times New Roman"/>
          <w:bCs/>
          <w:szCs w:val="21"/>
        </w:rPr>
        <w:t xml:space="preserve"> College of Medicine, Shandong University &amp; Shandong Key Laboratory of Oral Tissue Regeneration &amp; Shandong Engineering Laboratory for Dental Materials and Oral Tissue Regeneration, Jinan, Shandong 250012, China</w:t>
      </w:r>
      <w:r>
        <w:rPr>
          <w:rFonts w:ascii="Times New Roman" w:eastAsia="宋体" w:hAnsi="Times New Roman" w:cs="Times New Roman" w:hint="eastAsia"/>
          <w:bCs/>
          <w:szCs w:val="21"/>
        </w:rPr>
        <w:t>.</w:t>
      </w:r>
    </w:p>
    <w:p w14:paraId="7542BE0B" w14:textId="77777777" w:rsidR="00F447DA" w:rsidRDefault="00F447DA" w:rsidP="00F447DA">
      <w:pPr>
        <w:spacing w:line="480" w:lineRule="auto"/>
        <w:rPr>
          <w:rFonts w:ascii="Times New Roman" w:eastAsia="宋体" w:hAnsi="Times New Roman" w:cs="Times New Roman"/>
          <w:bCs/>
          <w:szCs w:val="21"/>
        </w:rPr>
      </w:pPr>
      <w:r>
        <w:rPr>
          <w:rFonts w:ascii="Times New Roman" w:eastAsia="宋体" w:hAnsi="Times New Roman" w:cs="Times New Roman"/>
          <w:bCs/>
          <w:szCs w:val="21"/>
          <w:vertAlign w:val="superscript"/>
        </w:rPr>
        <w:t xml:space="preserve">3 </w:t>
      </w:r>
      <w:r>
        <w:rPr>
          <w:rFonts w:ascii="Times New Roman" w:eastAsia="宋体" w:hAnsi="Times New Roman" w:cs="Times New Roman"/>
          <w:bCs/>
          <w:szCs w:val="21"/>
        </w:rPr>
        <w:t xml:space="preserve">Department of Periodontology, Nanjing </w:t>
      </w:r>
      <w:proofErr w:type="spellStart"/>
      <w:r>
        <w:rPr>
          <w:rFonts w:ascii="Times New Roman" w:eastAsia="宋体" w:hAnsi="Times New Roman" w:cs="Times New Roman"/>
          <w:bCs/>
          <w:szCs w:val="21"/>
        </w:rPr>
        <w:t>Stomatological</w:t>
      </w:r>
      <w:proofErr w:type="spellEnd"/>
      <w:r>
        <w:rPr>
          <w:rFonts w:ascii="Times New Roman" w:eastAsia="宋体" w:hAnsi="Times New Roman" w:cs="Times New Roman"/>
          <w:bCs/>
          <w:szCs w:val="21"/>
        </w:rPr>
        <w:t xml:space="preserve"> Hospital, Medical School of Nanjing University, 30 Zhongyang Road, Nanjing, 210008, China.</w:t>
      </w:r>
    </w:p>
    <w:p w14:paraId="1C819413" w14:textId="77777777" w:rsidR="00F447DA" w:rsidRDefault="00F447DA" w:rsidP="00F447DA">
      <w:pPr>
        <w:spacing w:line="480" w:lineRule="auto"/>
        <w:rPr>
          <w:rFonts w:ascii="Times New Roman" w:eastAsia="宋体" w:hAnsi="Times New Roman" w:cs="Times New Roman"/>
          <w:bCs/>
          <w:szCs w:val="21"/>
        </w:rPr>
      </w:pPr>
      <w:r>
        <w:rPr>
          <w:rFonts w:ascii="Times New Roman" w:eastAsia="宋体" w:hAnsi="Times New Roman" w:cs="Times New Roman"/>
          <w:bCs/>
          <w:szCs w:val="21"/>
          <w:vertAlign w:val="superscript"/>
        </w:rPr>
        <w:t>4</w:t>
      </w:r>
      <w:r>
        <w:rPr>
          <w:rFonts w:ascii="Times New Roman" w:eastAsia="宋体" w:hAnsi="Times New Roman" w:cs="Times New Roman"/>
          <w:bCs/>
          <w:szCs w:val="21"/>
        </w:rPr>
        <w:t xml:space="preserve"> School of Medicine, </w:t>
      </w:r>
      <w:proofErr w:type="spellStart"/>
      <w:r>
        <w:rPr>
          <w:rFonts w:ascii="Times New Roman" w:eastAsia="宋体" w:hAnsi="Times New Roman" w:cs="Times New Roman"/>
          <w:bCs/>
          <w:szCs w:val="21"/>
        </w:rPr>
        <w:t>Cheeloo</w:t>
      </w:r>
      <w:proofErr w:type="spellEnd"/>
      <w:r>
        <w:rPr>
          <w:rFonts w:ascii="Times New Roman" w:eastAsia="宋体" w:hAnsi="Times New Roman" w:cs="Times New Roman"/>
          <w:bCs/>
          <w:szCs w:val="21"/>
        </w:rPr>
        <w:t xml:space="preserve"> College of Medicine, Shandong University, Jinan, Shandong, 250012, China</w:t>
      </w:r>
      <w:r>
        <w:rPr>
          <w:rFonts w:ascii="Times New Roman" w:eastAsia="宋体" w:hAnsi="Times New Roman" w:cs="Times New Roman" w:hint="eastAsia"/>
          <w:bCs/>
          <w:szCs w:val="21"/>
        </w:rPr>
        <w:t>.</w:t>
      </w:r>
    </w:p>
    <w:bookmarkEnd w:id="1"/>
    <w:p w14:paraId="321A5BEB" w14:textId="77777777" w:rsidR="00F447DA" w:rsidRDefault="00F447DA" w:rsidP="00F447DA">
      <w:pPr>
        <w:spacing w:line="480" w:lineRule="auto"/>
        <w:rPr>
          <w:rFonts w:ascii="Times New Roman" w:eastAsia="宋体" w:hAnsi="Times New Roman" w:cs="Times New Roman"/>
          <w:bCs/>
          <w:szCs w:val="21"/>
        </w:rPr>
      </w:pPr>
      <w:r w:rsidRPr="00EB62F6">
        <w:rPr>
          <w:rFonts w:ascii="Times New Roman" w:eastAsia="宋体" w:hAnsi="Times New Roman" w:cs="Times New Roman" w:hint="eastAsia"/>
          <w:bCs/>
          <w:szCs w:val="21"/>
          <w:vertAlign w:val="superscript"/>
        </w:rPr>
        <w:t>†</w:t>
      </w:r>
      <w:r w:rsidRPr="00EB62F6">
        <w:rPr>
          <w:rFonts w:ascii="Times New Roman" w:eastAsia="宋体" w:hAnsi="Times New Roman" w:cs="Times New Roman"/>
          <w:bCs/>
          <w:szCs w:val="21"/>
          <w:vertAlign w:val="superscript"/>
        </w:rPr>
        <w:t xml:space="preserve"> </w:t>
      </w:r>
      <w:proofErr w:type="spellStart"/>
      <w:r>
        <w:rPr>
          <w:rFonts w:ascii="Times New Roman" w:eastAsia="宋体" w:hAnsi="Times New Roman" w:cs="Times New Roman"/>
          <w:bCs/>
          <w:szCs w:val="21"/>
        </w:rPr>
        <w:t>S</w:t>
      </w:r>
      <w:r>
        <w:rPr>
          <w:rFonts w:ascii="Times New Roman" w:eastAsia="宋体" w:hAnsi="Times New Roman" w:cs="Times New Roman" w:hint="eastAsia"/>
          <w:bCs/>
          <w:szCs w:val="21"/>
        </w:rPr>
        <w:t>hutong</w:t>
      </w:r>
      <w:proofErr w:type="spellEnd"/>
      <w:r>
        <w:rPr>
          <w:rFonts w:ascii="Times New Roman" w:eastAsia="宋体" w:hAnsi="Times New Roman" w:cs="Times New Roman" w:hint="eastAsia"/>
          <w:bCs/>
          <w:szCs w:val="21"/>
        </w:rPr>
        <w:t xml:space="preserve"> </w:t>
      </w:r>
      <w:r>
        <w:rPr>
          <w:rFonts w:ascii="Times New Roman" w:eastAsia="宋体" w:hAnsi="Times New Roman" w:cs="Times New Roman"/>
          <w:bCs/>
          <w:szCs w:val="21"/>
        </w:rPr>
        <w:t>L</w:t>
      </w:r>
      <w:r>
        <w:rPr>
          <w:rFonts w:ascii="Times New Roman" w:eastAsia="宋体" w:hAnsi="Times New Roman" w:cs="Times New Roman" w:hint="eastAsia"/>
          <w:bCs/>
          <w:szCs w:val="21"/>
        </w:rPr>
        <w:t xml:space="preserve">i and </w:t>
      </w:r>
      <w:r>
        <w:rPr>
          <w:rFonts w:ascii="Times New Roman" w:eastAsia="宋体" w:hAnsi="Times New Roman" w:cs="Times New Roman"/>
          <w:bCs/>
          <w:szCs w:val="21"/>
        </w:rPr>
        <w:t xml:space="preserve">Zhang </w:t>
      </w:r>
      <w:proofErr w:type="spellStart"/>
      <w:r>
        <w:rPr>
          <w:rFonts w:ascii="Times New Roman" w:eastAsia="宋体" w:hAnsi="Times New Roman" w:cs="Times New Roman"/>
          <w:bCs/>
          <w:szCs w:val="21"/>
        </w:rPr>
        <w:t>Yangheng</w:t>
      </w:r>
      <w:proofErr w:type="spellEnd"/>
      <w:r>
        <w:rPr>
          <w:rFonts w:ascii="Times New Roman" w:eastAsia="宋体" w:hAnsi="Times New Roman" w:cs="Times New Roman"/>
          <w:bCs/>
          <w:szCs w:val="21"/>
        </w:rPr>
        <w:t xml:space="preserve"> </w:t>
      </w:r>
      <w:r>
        <w:rPr>
          <w:rFonts w:ascii="Times New Roman" w:eastAsia="宋体" w:hAnsi="Times New Roman" w:cs="Times New Roman" w:hint="eastAsia"/>
          <w:bCs/>
          <w:szCs w:val="21"/>
        </w:rPr>
        <w:t>c</w:t>
      </w:r>
      <w:r>
        <w:rPr>
          <w:rFonts w:ascii="Times New Roman" w:eastAsia="宋体" w:hAnsi="Times New Roman" w:cs="Times New Roman"/>
          <w:bCs/>
          <w:szCs w:val="21"/>
        </w:rPr>
        <w:t>ontributed equally to this work.</w:t>
      </w:r>
    </w:p>
    <w:p w14:paraId="4DE3A4D6" w14:textId="74818F7A" w:rsidR="00DD704F" w:rsidRDefault="007C1AD4" w:rsidP="000B472D">
      <w:pPr>
        <w:jc w:val="center"/>
      </w:pPr>
      <w:r>
        <w:rPr>
          <w:noProof/>
        </w:rPr>
        <w:lastRenderedPageBreak/>
        <w:drawing>
          <wp:inline distT="0" distB="0" distL="0" distR="0" wp14:anchorId="4D5CF692" wp14:editId="00953ED4">
            <wp:extent cx="4388414" cy="3077596"/>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8414" cy="3077596"/>
                    </a:xfrm>
                    <a:prstGeom prst="rect">
                      <a:avLst/>
                    </a:prstGeom>
                  </pic:spPr>
                </pic:pic>
              </a:graphicData>
            </a:graphic>
          </wp:inline>
        </w:drawing>
      </w:r>
    </w:p>
    <w:p w14:paraId="42DC41D1" w14:textId="612932DA" w:rsidR="000B472D" w:rsidRPr="000B472D" w:rsidRDefault="000B472D" w:rsidP="000B472D">
      <w:pPr>
        <w:widowControl/>
        <w:spacing w:line="360" w:lineRule="auto"/>
        <w:rPr>
          <w:rFonts w:ascii="Times New Roman" w:hAnsi="Times New Roman" w:cs="Times New Roman"/>
        </w:rPr>
      </w:pPr>
      <w:r>
        <w:rPr>
          <w:rFonts w:ascii="Times New Roman" w:hAnsi="Times New Roman" w:cs="Times New Roman"/>
          <w:b/>
        </w:rPr>
        <w:t>F</w:t>
      </w:r>
      <w:r>
        <w:rPr>
          <w:rFonts w:ascii="Times New Roman" w:hAnsi="Times New Roman" w:cs="Times New Roman" w:hint="eastAsia"/>
          <w:b/>
        </w:rPr>
        <w:t xml:space="preserve">ig </w:t>
      </w:r>
      <w:r>
        <w:rPr>
          <w:rFonts w:ascii="Times New Roman" w:hAnsi="Times New Roman" w:cs="Times New Roman"/>
          <w:b/>
        </w:rPr>
        <w:t>S</w:t>
      </w:r>
      <w:r w:rsidR="007C1AD4" w:rsidRPr="008E5C57">
        <w:rPr>
          <w:rFonts w:ascii="Times New Roman" w:hAnsi="Times New Roman" w:cs="Times New Roman"/>
          <w:b/>
        </w:rPr>
        <w:fldChar w:fldCharType="begin"/>
      </w:r>
      <w:r w:rsidR="007C1AD4" w:rsidRPr="008E5C57">
        <w:rPr>
          <w:rFonts w:ascii="Times New Roman" w:hAnsi="Times New Roman" w:cs="Times New Roman"/>
          <w:b/>
        </w:rPr>
        <w:instrText xml:space="preserve"> SEQ Figure \* ARABIC </w:instrText>
      </w:r>
      <w:r w:rsidR="007C1AD4" w:rsidRPr="008E5C57">
        <w:rPr>
          <w:rFonts w:ascii="Times New Roman" w:hAnsi="Times New Roman" w:cs="Times New Roman"/>
          <w:b/>
        </w:rPr>
        <w:fldChar w:fldCharType="separate"/>
      </w:r>
      <w:r w:rsidR="007C1AD4" w:rsidRPr="008E5C57">
        <w:rPr>
          <w:rFonts w:ascii="Times New Roman" w:hAnsi="Times New Roman" w:cs="Times New Roman"/>
          <w:b/>
        </w:rPr>
        <w:t>1</w:t>
      </w:r>
      <w:r w:rsidR="007C1AD4" w:rsidRPr="008E5C57">
        <w:rPr>
          <w:rFonts w:ascii="Times New Roman" w:hAnsi="Times New Roman" w:cs="Times New Roman"/>
          <w:b/>
        </w:rPr>
        <w:fldChar w:fldCharType="end"/>
      </w:r>
      <w:r w:rsidR="007C1AD4">
        <w:rPr>
          <w:rFonts w:ascii="Times New Roman" w:hAnsi="Times New Roman" w:cs="Times New Roman" w:hint="eastAsia"/>
          <w:b/>
        </w:rPr>
        <w:t xml:space="preserve"> </w:t>
      </w:r>
      <w:r w:rsidR="007C1AD4" w:rsidRPr="00EF63CD">
        <w:rPr>
          <w:rFonts w:ascii="Times New Roman" w:hAnsi="Times New Roman" w:cs="Times New Roman"/>
          <w:b/>
          <w:bCs/>
        </w:rPr>
        <w:t>Clinical subtypes of oral lichen planus (OLP).</w:t>
      </w:r>
      <w:r w:rsidR="007C1AD4" w:rsidRPr="00871E00">
        <w:rPr>
          <w:rFonts w:ascii="Times New Roman" w:hAnsi="Times New Roman" w:cs="Times New Roman"/>
        </w:rPr>
        <w:t xml:space="preserve"> (A) Reticular OLP, which is the most common form of OLP, is often asymptomatic and appears as multiple papules with networks of raised, white lesions called Wickham striae. (B) Erosive OLP presents as erythematous or atrophic lesions caused by inflammation or epithelial thinning with white striae at the periphery, which results in varying degrees of discomfort, including burning sensation and pain.</w:t>
      </w:r>
    </w:p>
    <w:p w14:paraId="296A2412" w14:textId="3C730AC2" w:rsidR="007C1AD4" w:rsidRDefault="007C1AD4" w:rsidP="000B472D">
      <w:pPr>
        <w:jc w:val="center"/>
      </w:pPr>
      <w:r>
        <w:rPr>
          <w:rFonts w:hint="eastAsia"/>
          <w:noProof/>
        </w:rPr>
        <w:drawing>
          <wp:inline distT="0" distB="0" distL="0" distR="0" wp14:anchorId="136A3039" wp14:editId="1DAACC79">
            <wp:extent cx="5274310" cy="2875915"/>
            <wp:effectExtent l="0" t="0" r="254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875915"/>
                    </a:xfrm>
                    <a:prstGeom prst="rect">
                      <a:avLst/>
                    </a:prstGeom>
                  </pic:spPr>
                </pic:pic>
              </a:graphicData>
            </a:graphic>
          </wp:inline>
        </w:drawing>
      </w:r>
    </w:p>
    <w:p w14:paraId="24709549" w14:textId="70A994B6" w:rsidR="007C1AD4" w:rsidRPr="000B472D" w:rsidRDefault="000B472D" w:rsidP="000B472D">
      <w:pPr>
        <w:widowControl/>
        <w:spacing w:line="360" w:lineRule="auto"/>
        <w:rPr>
          <w:rFonts w:ascii="Times New Roman" w:hAnsi="Times New Roman" w:cs="Times New Roman"/>
          <w:b/>
        </w:rPr>
      </w:pPr>
      <w:r>
        <w:rPr>
          <w:rFonts w:ascii="Times New Roman" w:hAnsi="Times New Roman" w:cs="Times New Roman"/>
          <w:b/>
        </w:rPr>
        <w:t>F</w:t>
      </w:r>
      <w:r>
        <w:rPr>
          <w:rFonts w:ascii="Times New Roman" w:hAnsi="Times New Roman" w:cs="Times New Roman" w:hint="eastAsia"/>
          <w:b/>
        </w:rPr>
        <w:t xml:space="preserve">ig </w:t>
      </w:r>
      <w:r>
        <w:rPr>
          <w:rFonts w:ascii="Times New Roman" w:hAnsi="Times New Roman" w:cs="Times New Roman"/>
          <w:b/>
        </w:rPr>
        <w:t>S</w:t>
      </w:r>
      <w:r w:rsidR="007C1AD4">
        <w:rPr>
          <w:rFonts w:ascii="Times New Roman" w:hAnsi="Times New Roman" w:cs="Times New Roman"/>
          <w:b/>
        </w:rPr>
        <w:t>2</w:t>
      </w:r>
      <w:r w:rsidR="007C1AD4">
        <w:rPr>
          <w:rFonts w:ascii="Times New Roman" w:hAnsi="Times New Roman" w:cs="Times New Roman" w:hint="eastAsia"/>
          <w:b/>
        </w:rPr>
        <w:t xml:space="preserve"> </w:t>
      </w:r>
      <w:r w:rsidR="007C1AD4" w:rsidRPr="00EF63CD">
        <w:rPr>
          <w:rFonts w:ascii="Times New Roman" w:hAnsi="Times New Roman" w:cs="Times New Roman"/>
          <w:b/>
          <w:bCs/>
        </w:rPr>
        <w:t>Comparative analysis of the oral microbiome composition at the phylum (A) and genus (B) levels</w:t>
      </w:r>
      <w:r w:rsidR="007C1AD4">
        <w:rPr>
          <w:rFonts w:ascii="Times New Roman" w:hAnsi="Times New Roman" w:cs="Times New Roman"/>
          <w:b/>
          <w:bCs/>
        </w:rPr>
        <w:t xml:space="preserve"> </w:t>
      </w:r>
      <w:r w:rsidR="007C1AD4">
        <w:rPr>
          <w:rFonts w:ascii="Times New Roman" w:hAnsi="Times New Roman" w:cs="Times New Roman" w:hint="eastAsia"/>
          <w:b/>
          <w:bCs/>
        </w:rPr>
        <w:t xml:space="preserve">between </w:t>
      </w:r>
      <w:r w:rsidR="007C1AD4">
        <w:rPr>
          <w:rFonts w:ascii="Times New Roman" w:hAnsi="Times New Roman" w:cs="Times New Roman"/>
          <w:b/>
          <w:bCs/>
        </w:rPr>
        <w:t xml:space="preserve">NC+ </w:t>
      </w:r>
      <w:r w:rsidR="007C1AD4">
        <w:rPr>
          <w:rFonts w:ascii="Times New Roman" w:hAnsi="Times New Roman" w:cs="Times New Roman" w:hint="eastAsia"/>
          <w:b/>
          <w:bCs/>
        </w:rPr>
        <w:t xml:space="preserve">and </w:t>
      </w:r>
      <w:r w:rsidR="007C1AD4">
        <w:rPr>
          <w:rFonts w:ascii="Times New Roman" w:hAnsi="Times New Roman" w:cs="Times New Roman"/>
          <w:b/>
          <w:bCs/>
        </w:rPr>
        <w:t xml:space="preserve">NC- </w:t>
      </w:r>
      <w:r w:rsidR="007C1AD4">
        <w:rPr>
          <w:rFonts w:ascii="Times New Roman" w:hAnsi="Times New Roman" w:cs="Times New Roman" w:hint="eastAsia"/>
          <w:b/>
          <w:bCs/>
        </w:rPr>
        <w:t>groups</w:t>
      </w:r>
      <w:r w:rsidR="007C1AD4" w:rsidRPr="00EF63CD">
        <w:rPr>
          <w:rFonts w:ascii="Times New Roman" w:hAnsi="Times New Roman" w:cs="Times New Roman"/>
          <w:b/>
          <w:bCs/>
        </w:rPr>
        <w:t>.</w:t>
      </w:r>
    </w:p>
    <w:sectPr w:rsidR="007C1AD4" w:rsidRPr="000B47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C4A74" w14:textId="77777777" w:rsidR="00D37D03" w:rsidRDefault="00D37D03" w:rsidP="00F447DA">
      <w:r>
        <w:separator/>
      </w:r>
    </w:p>
  </w:endnote>
  <w:endnote w:type="continuationSeparator" w:id="0">
    <w:p w14:paraId="32845B4B" w14:textId="77777777" w:rsidR="00D37D03" w:rsidRDefault="00D37D03" w:rsidP="00F4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52D54" w14:textId="77777777" w:rsidR="00D37D03" w:rsidRDefault="00D37D03" w:rsidP="00F447DA">
      <w:r>
        <w:separator/>
      </w:r>
    </w:p>
  </w:footnote>
  <w:footnote w:type="continuationSeparator" w:id="0">
    <w:p w14:paraId="613E48FD" w14:textId="77777777" w:rsidR="00D37D03" w:rsidRDefault="00D37D03" w:rsidP="00F44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D4"/>
    <w:rsid w:val="000B472D"/>
    <w:rsid w:val="007C1AD4"/>
    <w:rsid w:val="00D37D03"/>
    <w:rsid w:val="00DD704F"/>
    <w:rsid w:val="00F44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D894B"/>
  <w15:chartTrackingRefBased/>
  <w15:docId w15:val="{3373347E-5887-4AE5-9DC4-A41536A2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7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47DA"/>
    <w:rPr>
      <w:sz w:val="18"/>
      <w:szCs w:val="18"/>
    </w:rPr>
  </w:style>
  <w:style w:type="paragraph" w:styleId="a5">
    <w:name w:val="footer"/>
    <w:basedOn w:val="a"/>
    <w:link w:val="a6"/>
    <w:uiPriority w:val="99"/>
    <w:unhideWhenUsed/>
    <w:rsid w:val="00F447DA"/>
    <w:pPr>
      <w:tabs>
        <w:tab w:val="center" w:pos="4153"/>
        <w:tab w:val="right" w:pos="8306"/>
      </w:tabs>
      <w:snapToGrid w:val="0"/>
      <w:jc w:val="left"/>
    </w:pPr>
    <w:rPr>
      <w:sz w:val="18"/>
      <w:szCs w:val="18"/>
    </w:rPr>
  </w:style>
  <w:style w:type="character" w:customStyle="1" w:styleId="a6">
    <w:name w:val="页脚 字符"/>
    <w:basedOn w:val="a0"/>
    <w:link w:val="a5"/>
    <w:uiPriority w:val="99"/>
    <w:rsid w:val="00F447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yundong</dc:creator>
  <cp:keywords/>
  <dc:description/>
  <cp:lastModifiedBy>sun yundong</cp:lastModifiedBy>
  <cp:revision>3</cp:revision>
  <dcterms:created xsi:type="dcterms:W3CDTF">2020-12-24T02:35:00Z</dcterms:created>
  <dcterms:modified xsi:type="dcterms:W3CDTF">2020-12-30T01:10:00Z</dcterms:modified>
</cp:coreProperties>
</file>