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376" w14:textId="77777777" w:rsidR="00556D95" w:rsidRDefault="00556D95" w:rsidP="00556D9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1: </w:t>
      </w:r>
      <w:r>
        <w:rPr>
          <w:rFonts w:ascii="Times New Roman" w:hAnsi="Times New Roman" w:cs="Times New Roman"/>
          <w:sz w:val="24"/>
          <w:szCs w:val="24"/>
        </w:rPr>
        <w:t>Data Abstraction Tool</w:t>
      </w:r>
    </w:p>
    <w:p w14:paraId="6A3C8452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1: BASIC INFORMATION</w:t>
      </w:r>
    </w:p>
    <w:tbl>
      <w:tblPr>
        <w:tblStyle w:val="TableGrid"/>
        <w:tblW w:w="9904" w:type="dxa"/>
        <w:tblInd w:w="-99" w:type="dxa"/>
        <w:tblLook w:val="04A0" w:firstRow="1" w:lastRow="0" w:firstColumn="1" w:lastColumn="0" w:noHBand="0" w:noVBand="1"/>
      </w:tblPr>
      <w:tblGrid>
        <w:gridCol w:w="814"/>
        <w:gridCol w:w="3960"/>
        <w:gridCol w:w="1792"/>
        <w:gridCol w:w="3338"/>
      </w:tblGrid>
      <w:tr w:rsidR="00556D95" w14:paraId="11EA79D2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F4F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44B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CBC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594D0021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8BD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77D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Patient’s ID Code: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7ED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12A7BDEF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471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6D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Patient’s Medical Record Number: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BD4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102A42DD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C1A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6B7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916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0EAAD564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FA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59CA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(in days):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A96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07C15650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B6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89D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C7E" w14:textId="6B917127" w:rsidR="00556D95" w:rsidRDefault="00556D95">
            <w:pPr>
              <w:tabs>
                <w:tab w:val="center" w:pos="1148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F5F7C" wp14:editId="1572AE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46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-.15pt;margin-top:2.0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Male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F105" w14:textId="601F2A9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EE035" wp14:editId="131322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4DF99" id="Flowchart: Connector 15" o:spid="_x0000_s1026" type="#_x0000_t120" style="position:absolute;margin-left:.15pt;margin-top:2.8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Female</w:t>
            </w:r>
          </w:p>
        </w:tc>
      </w:tr>
      <w:tr w:rsidR="00556D95" w14:paraId="0F75D4BE" w14:textId="77777777" w:rsidTr="00556D95">
        <w:trPr>
          <w:trHeight w:val="3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A87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E11D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Race/Ethnicity: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7BB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6F2E67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3F3CB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2: MEDICAL RECORD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810"/>
        <w:gridCol w:w="3960"/>
        <w:gridCol w:w="2109"/>
        <w:gridCol w:w="3021"/>
      </w:tblGrid>
      <w:tr w:rsidR="00556D95" w14:paraId="75BA8A1F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C6F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86C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many hospital visits have occurred from the date of birth?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8DD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95" w14:paraId="40F6435E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06D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BE23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 this visit result in hospitalization?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275" w14:textId="3356481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C01A8" wp14:editId="3FBF922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4374" id="Flowchart: Connector 16" o:spid="_x0000_s1026" type="#_x0000_t120" style="position:absolute;margin-left:-.15pt;margin-top:2.0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FC1" w14:textId="6E89CA3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1870E8" wp14:editId="5B0F21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A6F3" id="Flowchart: Connector 17" o:spid="_x0000_s1026" type="#_x0000_t120" style="position:absolute;margin-left:.15pt;margin-top:2.8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4C8032E4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856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E741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this hospitalization occur within the week of birth?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848D" w14:textId="6B92EC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05D41" wp14:editId="0CD53D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293D" id="Flowchart: Connector 56" o:spid="_x0000_s1026" type="#_x0000_t120" style="position:absolute;margin-left:-.15pt;margin-top:2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EA31" w14:textId="1331B004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672E2" wp14:editId="2845A75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C8CD" id="Flowchart: Connector 20" o:spid="_x0000_s1026" type="#_x0000_t120" style="position:absolute;margin-left:.15pt;margin-top:2.8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0DFFE9D9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D8A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9BB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long is the hospitalization from the date of birth?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BDA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61A7BEDC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088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8BCF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was the diagnosis(es) for this hospitalization?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C33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2EB4A174" w14:textId="77777777" w:rsidTr="00556D95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20F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81F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was the chief complaint for this hospitalization?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BAE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A29E4E" w14:textId="77777777" w:rsidR="00556D95" w:rsidRDefault="00556D95" w:rsidP="00556D95">
      <w:pPr>
        <w:spacing w:line="480" w:lineRule="auto"/>
        <w:rPr>
          <w:rFonts w:ascii="Times New Roman" w:hAnsi="Times New Roman" w:cs="Times New Roman"/>
        </w:rPr>
      </w:pPr>
    </w:p>
    <w:p w14:paraId="139FF4E6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3: MATERNAL RISK FACTORS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00"/>
        <w:gridCol w:w="2700"/>
        <w:gridCol w:w="3279"/>
        <w:gridCol w:w="3021"/>
      </w:tblGrid>
      <w:tr w:rsidR="00556D95" w14:paraId="798ED1C4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7DE" w14:textId="77777777" w:rsidR="00556D95" w:rsidRDefault="00556D9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85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14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EAE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1DC5FD25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671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234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Intrapartum fever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9FD4" w14:textId="4186E7CF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23400" wp14:editId="62BB2B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EEB7" id="Flowchart: Connector 22" o:spid="_x0000_s1026" type="#_x0000_t120" style="position:absolute;margin-left:-.15pt;margin-top:2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3E8F" w14:textId="4393B49F" w:rsidR="00556D95" w:rsidRDefault="00556D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1AD0E" wp14:editId="3F4B374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E193" id="Flowchart: Connector 23" o:spid="_x0000_s1026" type="#_x0000_t120" style="position:absolute;margin-left:-.15pt;margin-top:2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56D95" w14:paraId="1D00B520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E65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D3E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Chorioamnionitis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A96" w14:textId="15C596AC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8CFBF" wp14:editId="351C32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1BDA5" id="Flowchart: Connector 54" o:spid="_x0000_s1026" type="#_x0000_t120" style="position:absolute;margin-left:-.15pt;margin-top:2.0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9818" w14:textId="23119BFB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6AE2D" wp14:editId="24426B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D9F0" id="Flowchart: Connector 55" o:spid="_x0000_s1026" type="#_x0000_t120" style="position:absolute;margin-left:.15pt;margin-top:2.8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50BFB933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F63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5CBC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 of ROM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4FD" w14:textId="7763CE7C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64BB62" wp14:editId="6A37BD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926C" id="Flowchart: Connector 58" o:spid="_x0000_s1026" type="#_x0000_t120" style="position:absolute;margin-left:-.15pt;margin-top:2.0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&lt;18 hours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B579" w14:textId="39AC2D8D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755993" wp14:editId="5536FD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69" name="Flowchart: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3447" id="Flowchart: Connector 69" o:spid="_x0000_s1026" type="#_x0000_t120" style="position:absolute;margin-left:-.15pt;margin-top:2.0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≥18 hours</w:t>
            </w:r>
          </w:p>
        </w:tc>
      </w:tr>
      <w:tr w:rsidR="00556D95" w14:paraId="78FF025A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5FD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8A4A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GBS colonization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41DA" w14:textId="6A34373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A0E01" wp14:editId="060E35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70" name="Flowchart: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D6E2" id="Flowchart: Connector 70" o:spid="_x0000_s1026" type="#_x0000_t120" style="position:absolute;margin-left:-.15pt;margin-top:2.0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Positive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2389" w14:textId="3B45EF0E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F81FA4" wp14:editId="2C14F6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09" name="Flowchart: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0AF2" id="Flowchart: Connector 109" o:spid="_x0000_s1026" type="#_x0000_t120" style="position:absolute;margin-left:.15pt;margin-top:2.8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Negative</w:t>
            </w:r>
          </w:p>
        </w:tc>
      </w:tr>
      <w:tr w:rsidR="00556D95" w14:paraId="1248FE6B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0C0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1E9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Intrapartum antibiotics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6A4C" w14:textId="06628B1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2CA44" wp14:editId="449796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1" name="Flowchart: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8996" id="Flowchart: Connector 121" o:spid="_x0000_s1026" type="#_x0000_t120" style="position:absolute;margin-left:-.15pt;margin-top:2.0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 hours prior to delivery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B75B" w14:textId="2D8F240B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767DEE" wp14:editId="476FF8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2" name="Flowchart: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02A39" id="Flowchart: Connector 122" o:spid="_x0000_s1026" type="#_x0000_t120" style="position:absolute;margin-left:-.15pt;margin-top:2.0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≥4 hours prior to delivery</w:t>
            </w:r>
          </w:p>
        </w:tc>
      </w:tr>
      <w:tr w:rsidR="00556D95" w14:paraId="600DF9BD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8FA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AF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 Febrile During Pregnancy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4BB" w14:textId="4A40FC4A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C9C42A" wp14:editId="1153787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46" name="Flowchart: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7ABF5" id="Flowchart: Connector 146" o:spid="_x0000_s1026" type="#_x0000_t120" style="position:absolute;margin-left:-.15pt;margin-top:2.0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6CA7" w14:textId="71DAB0A1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75BA6" wp14:editId="2F4B2B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49" name="Flowchart: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8FE4" id="Flowchart: Connector 149" o:spid="_x0000_s1026" type="#_x0000_t120" style="position:absolute;margin-left:.15pt;margin-top:2.8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505E8CC4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4E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FBAE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 of Labor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FC0E" w14:textId="1A38FBAE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03A15C" wp14:editId="471C0D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0" name="Flowchart: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419B" id="Flowchart: Connector 150" o:spid="_x0000_s1026" type="#_x0000_t120" style="position:absolute;margin-left:-.15pt;margin-top:2.0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&lt;18 hours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79E" w14:textId="1A5AD04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5206C9" wp14:editId="38A12D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1" name="Flowchart: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7C5D" id="Flowchart: Connector 151" o:spid="_x0000_s1026" type="#_x0000_t120" style="position:absolute;margin-left:-.15pt;margin-top:2.0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≥18 hours</w:t>
            </w:r>
          </w:p>
        </w:tc>
      </w:tr>
      <w:tr w:rsidR="00556D95" w14:paraId="759B0F4E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946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35C1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Foul Odor of the Amniotic Fluid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FFD" w14:textId="3509AB3A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DB27FB" wp14:editId="353E60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2" name="Flowchart: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744F" id="Flowchart: Connector 152" o:spid="_x0000_s1026" type="#_x0000_t120" style="position:absolute;margin-left:-.15pt;margin-top:2.0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391" w14:textId="61595208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99B5A8" wp14:editId="0BC360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3" name="Flowchart: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A1359" id="Flowchart: Connector 153" o:spid="_x0000_s1026" type="#_x0000_t120" style="position:absolute;margin-left:.15pt;margin-top:2.8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</w:tbl>
    <w:p w14:paraId="58A714ED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AB007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4: NEONATAL SIGNS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00"/>
        <w:gridCol w:w="2700"/>
        <w:gridCol w:w="3279"/>
        <w:gridCol w:w="3021"/>
      </w:tblGrid>
      <w:tr w:rsidR="00556D95" w14:paraId="4EE9429A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D8D" w14:textId="77777777" w:rsidR="00556D95" w:rsidRDefault="00556D9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A5C1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B68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D0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3A3BE36E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5B8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83A3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Gestational age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E5A" w14:textId="50CD6B82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DAAFF8" wp14:editId="545B62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3" name="Flowchart: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1070" id="Flowchart: Connector 123" o:spid="_x0000_s1026" type="#_x0000_t120" style="position:absolute;margin-left:-.15pt;margin-top:2.0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&lt;37 weeks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03E" w14:textId="28874E88" w:rsidR="00556D95" w:rsidRDefault="00556D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9D90F0" wp14:editId="685BE5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4" name="Flowchart: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DB884" id="Flowchart: Connector 124" o:spid="_x0000_s1026" type="#_x0000_t120" style="position:absolute;margin-left:-.15pt;margin-top:2.05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≥37 weeks</w:t>
            </w:r>
          </w:p>
        </w:tc>
      </w:tr>
      <w:tr w:rsidR="00556D95" w14:paraId="18406A40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2B0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979B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Birth weight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DB98" w14:textId="11CFB4FB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CE2AD8" wp14:editId="46D91A3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5" name="Flowchart: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E0CC6" id="Flowchart: Connector 125" o:spid="_x0000_s1026" type="#_x0000_t120" style="position:absolute;margin-left:-.15pt;margin-top:2.0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&lt;1.5 kg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183B" w14:textId="545D2671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4E6A45" wp14:editId="24044F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26" name="Flowchart: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9F21" id="Flowchart: Connector 126" o:spid="_x0000_s1026" type="#_x0000_t120" style="position:absolute;margin-left:.15pt;margin-top:2.8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1.5 kg</w:t>
            </w:r>
          </w:p>
        </w:tc>
      </w:tr>
      <w:tr w:rsidR="00556D95" w14:paraId="7BA1EC3E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26B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4369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Heart rate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0CC0" w14:textId="5DF9733E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FD60D" wp14:editId="7E27F5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7" name="Flowchart: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48E7" id="Flowchart: Connector 127" o:spid="_x0000_s1026" type="#_x0000_t120" style="position:absolute;margin-left:-.15pt;margin-top:2.0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≤100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BPM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A77" w14:textId="188369BF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D3634C" wp14:editId="7CB721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8" name="Flowchart: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3E7EF" id="Flowchart: Connector 128" o:spid="_x0000_s1026" type="#_x0000_t120" style="position:absolute;margin-left:-.15pt;margin-top:2.05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≥160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BPM</w:t>
            </w:r>
          </w:p>
        </w:tc>
      </w:tr>
      <w:tr w:rsidR="00556D95" w14:paraId="10A7D9E9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C64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129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Postnatal distress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F1DF" w14:textId="4BF03CA0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954BC1" wp14:editId="744667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29" name="Flowchart: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1A98" id="Flowchart: Connector 129" o:spid="_x0000_s1026" type="#_x0000_t120" style="position:absolute;margin-left:-.15pt;margin-top:2.0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DB24" w14:textId="2D22D0F6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87E961" wp14:editId="4F5C909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30" name="Flowchart: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C683" id="Flowchart: Connector 130" o:spid="_x0000_s1026" type="#_x0000_t120" style="position:absolute;margin-left:.15pt;margin-top:2.85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6491FC98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D5B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E7E4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Feeding difficulty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9A3" w14:textId="0ADF5B71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1105E7" wp14:editId="59C237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1" name="Flowchart: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BD22" id="Flowchart: Connector 131" o:spid="_x0000_s1026" type="#_x0000_t120" style="position:absolute;margin-left:-.15pt;margin-top:2.0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398" w14:textId="3F9AACC5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1C5CB1" wp14:editId="5A4261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2" name="Flowchart: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32AA" id="Flowchart: Connector 132" o:spid="_x0000_s1026" type="#_x0000_t120" style="position:absolute;margin-left:-.15pt;margin-top:2.0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56D95" w14:paraId="3A8C8936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CE8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A6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CDF" w14:textId="362E6254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1CA9C0" wp14:editId="66C888A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4" name="Flowchart: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698E3" id="Flowchart: Connector 154" o:spid="_x0000_s1026" type="#_x0000_t120" style="position:absolute;margin-left:-.15pt;margin-top:2.0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≤36.5°C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47D" w14:textId="473B1764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A8EE1C" wp14:editId="6F8472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5" name="Flowchart: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3902" id="Flowchart: Connector 155" o:spid="_x0000_s1026" type="#_x0000_t120" style="position:absolute;margin-left:-.15pt;margin-top:2.05pt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≥38°C</w:t>
            </w:r>
          </w:p>
        </w:tc>
      </w:tr>
      <w:tr w:rsidR="00556D95" w14:paraId="210BC033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260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1AD5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Respiratory Distress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50A" w14:textId="76947D62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C38D53" wp14:editId="232251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56" name="Flowchart: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7001" id="Flowchart: Connector 156" o:spid="_x0000_s1026" type="#_x0000_t120" style="position:absolute;margin-left:-.15pt;margin-top:2.05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D9F" w14:textId="182F780A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118B61" wp14:editId="7DDCBC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7" name="Flowchart: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EDD4" id="Flowchart: Connector 157" o:spid="_x0000_s1026" type="#_x0000_t120" style="position:absolute;margin-left:.15pt;margin-top:2.85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0E26948D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A4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107A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Apnea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0FFA" w14:textId="48BAF1F9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1D0D77" wp14:editId="4EF5DA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60" name="Flowchart: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2504" id="Flowchart: Connector 160" o:spid="_x0000_s1026" type="#_x0000_t120" style="position:absolute;margin-left:-.15pt;margin-top:2.0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ED19" w14:textId="3A99C26C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9A4035" wp14:editId="7E3E64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8" name="Flowchart: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30C9" id="Flowchart: Connector 158" o:spid="_x0000_s1026" type="#_x0000_t120" style="position:absolute;margin-left:.15pt;margin-top:2.85pt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  <w:tr w:rsidR="00556D95" w14:paraId="4DF00A0D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F1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609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Lethargy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5CE" w14:textId="3E54D779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9E1104" wp14:editId="5C803A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61" name="Flowchart: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4C6D" id="Flowchart: Connector 161" o:spid="_x0000_s1026" type="#_x0000_t120" style="position:absolute;margin-left:-.15pt;margin-top:2.05pt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Yes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B98" w14:textId="0D1FD232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FF7F2C" wp14:editId="311BA8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9" name="Flowchart: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7D3E" id="Flowchart: Connector 159" o:spid="_x0000_s1026" type="#_x0000_t120" style="position:absolute;margin-left:.15pt;margin-top:2.85pt;width: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No</w:t>
            </w:r>
          </w:p>
        </w:tc>
      </w:tr>
    </w:tbl>
    <w:p w14:paraId="0CBE7ADA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BC6C7" w14:textId="77777777" w:rsidR="00556D95" w:rsidRDefault="00556D95" w:rsidP="00556D9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5: LABORATORY TESTS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2970"/>
        <w:gridCol w:w="2700"/>
      </w:tblGrid>
      <w:tr w:rsidR="00556D95" w14:paraId="6CCCEA25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201" w14:textId="77777777" w:rsidR="00556D95" w:rsidRDefault="00556D9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5AB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1C6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546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D95" w14:paraId="1C95F83D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4BB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400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Absolute neutrophil count (ANC)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B71" w14:textId="56CE4A57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BEA815" wp14:editId="08AFAE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3" name="Flowchart: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58B9" id="Flowchart: Connector 133" o:spid="_x0000_s1026" type="#_x0000_t120" style="position:absolute;margin-left:-.15pt;margin-top:2.05pt;width:9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≤1,750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FD8" w14:textId="3CF68555" w:rsidR="00556D95" w:rsidRDefault="00556D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42FE8E" wp14:editId="309AC7F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4" name="Flowchart: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948F2" id="Flowchart: Connector 134" o:spid="_x0000_s1026" type="#_x0000_t120" style="position:absolute;margin-left:-.15pt;margin-top:2.05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&gt;1,750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556D95" w14:paraId="3F14E9FA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CAC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3B6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reactive protein (CRP)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3D4" w14:textId="37F8722C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2C47A7" wp14:editId="644EA4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5" name="Flowchart: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1E29" id="Flowchart: Connector 135" o:spid="_x0000_s1026" type="#_x0000_t120" style="position:absolute;margin-left:-.15pt;margin-top:2.05pt;width:9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10mg/L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511" w14:textId="71A497E4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C5C91A" wp14:editId="31C871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36" name="Flowchart: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C5088" id="Flowchart: Connector 136" o:spid="_x0000_s1026" type="#_x0000_t120" style="position:absolute;margin-left:.15pt;margin-top:2.85pt;width: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≥10mg/L</w:t>
            </w:r>
          </w:p>
        </w:tc>
      </w:tr>
      <w:tr w:rsidR="00556D95" w14:paraId="5C621A10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A1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A0A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I/T ratio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B65" w14:textId="39066FCB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C0D8F6" wp14:editId="1D509F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7" name="Flowchart: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CF91" id="Flowchart: Connector 137" o:spid="_x0000_s1026" type="#_x0000_t120" style="position:absolute;margin-left:-.15pt;margin-top:2.05pt;width:9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2C2" w14:textId="3599F73F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05280" wp14:editId="25E0A1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8" name="Flowchart: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290F" id="Flowchart: Connector 138" o:spid="_x0000_s1026" type="#_x0000_t120" style="position:absolute;margin-left:-.15pt;margin-top:2.05pt;width:9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&gt;0.2</w:t>
            </w:r>
          </w:p>
        </w:tc>
      </w:tr>
      <w:tr w:rsidR="00556D95" w14:paraId="4C952B51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CA2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E02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Micro-ESR (M-ESR)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D53" w14:textId="6A044F95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79B92B" wp14:editId="706B93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39" name="Flowchart: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2812F" id="Flowchart: Connector 139" o:spid="_x0000_s1026" type="#_x0000_t120" style="position:absolute;margin-left:-.15pt;margin-top:2.05pt;width:9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&lt;8 mm/1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2E46" w14:textId="72C5F502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C150BC" wp14:editId="18B855F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40" name="Flowchart: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B303F" id="Flowchart: Connector 140" o:spid="_x0000_s1026" type="#_x0000_t120" style="position:absolute;margin-left:.15pt;margin-top:2.85pt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≥8 mm/1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</w:p>
        </w:tc>
      </w:tr>
      <w:tr w:rsidR="00556D95" w14:paraId="2B2F973D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DE2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C734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Platelet count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742" w14:textId="3D659FD1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42F2EC" wp14:editId="26D466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41" name="Flowchart: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61F8" id="Flowchart: Connector 141" o:spid="_x0000_s1026" type="#_x0000_t120" style="position:absolute;margin-left:-.15pt;margin-top:2.05pt;width:9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≤150 000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212" w14:textId="5F5E6A05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6E0B2C" wp14:editId="071583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42" name="Flowchart: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4BC5" id="Flowchart: Connector 142" o:spid="_x0000_s1026" type="#_x0000_t120" style="position:absolute;margin-left:-.15pt;margin-top:2.05pt;width:9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&gt;150 000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556D95" w14:paraId="57D966C1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BCF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BD6E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leukocyte count (TLC)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211F" w14:textId="5EB5064A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AF5CBE" wp14:editId="21E163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43" name="Flowchart: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2FDF2" id="Flowchart: Connector 143" o:spid="_x0000_s1026" type="#_x0000_t120" style="position:absolute;margin-left:-.15pt;margin-top:2.05pt;width:9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≤5000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4E9" w14:textId="608E6A60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85C2FC" wp14:editId="4ED51B8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44" name="Flowchart: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989" id="Flowchart: Connector 144" o:spid="_x0000_s1026" type="#_x0000_t120" style="position:absolute;margin-left:-.15pt;margin-top:2.05pt;width:9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&gt;5000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556D95" w14:paraId="374AFC49" w14:textId="77777777" w:rsidTr="00556D9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179" w14:textId="77777777" w:rsidR="00556D95" w:rsidRDefault="00556D95" w:rsidP="000374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965C" w14:textId="77777777" w:rsidR="00556D95" w:rsidRDefault="00556D9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 Blood Cell Count (WBC)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145F" w14:textId="70B32BA0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960ED8" wp14:editId="39864F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62" name="Flowchart: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4B51" id="Flowchart: Connector 162" o:spid="_x0000_s1026" type="#_x0000_t120" style="position:absolute;margin-left:-.15pt;margin-top:2.05pt;width:9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≤5,000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F42" w14:textId="1C30D256" w:rsidR="00556D95" w:rsidRDefault="00556D95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C45161" wp14:editId="2FCE66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None/>
                      <wp:docPr id="163" name="Flowchart: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F7E2C" id="Flowchart: Connector 163" o:spid="_x0000_s1026" type="#_x0000_t120" style="position:absolute;margin-left:-.15pt;margin-top:2.05pt;width:9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≥30,000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</w:tbl>
    <w:p w14:paraId="52BD5708" w14:textId="77777777" w:rsidR="00556D95" w:rsidRDefault="00556D95" w:rsidP="00556D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C1AF" w14:textId="346F8ECD" w:rsidR="00431642" w:rsidRPr="00431642" w:rsidRDefault="00CC511E" w:rsidP="00CC5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167">
        <w:rPr>
          <w:rFonts w:ascii="Times New Roman" w:hAnsi="Times New Roman" w:cs="Times New Roman"/>
          <w:sz w:val="24"/>
          <w:szCs w:val="24"/>
        </w:rPr>
        <w:t xml:space="preserve">upplementary </w:t>
      </w:r>
      <w:r w:rsidRPr="00473937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 above shows</w:t>
      </w:r>
      <w:r w:rsidRPr="00AF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F4167">
        <w:rPr>
          <w:rFonts w:ascii="Times New Roman" w:hAnsi="Times New Roman" w:cs="Times New Roman"/>
          <w:sz w:val="24"/>
          <w:szCs w:val="24"/>
        </w:rPr>
        <w:t xml:space="preserve">data abstraction tool </w:t>
      </w:r>
      <w:r>
        <w:rPr>
          <w:rFonts w:ascii="Times New Roman" w:hAnsi="Times New Roman" w:cs="Times New Roman"/>
          <w:sz w:val="24"/>
          <w:szCs w:val="24"/>
        </w:rPr>
        <w:t>used</w:t>
      </w:r>
      <w:r w:rsidRPr="00AF4167">
        <w:rPr>
          <w:rFonts w:ascii="Times New Roman" w:hAnsi="Times New Roman" w:cs="Times New Roman"/>
          <w:sz w:val="24"/>
          <w:szCs w:val="24"/>
        </w:rPr>
        <w:t xml:space="preserve"> to retrieve information essential to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1642" w:rsidRPr="0043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61FD"/>
    <w:multiLevelType w:val="hybridMultilevel"/>
    <w:tmpl w:val="113C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2"/>
    <w:rsid w:val="00431642"/>
    <w:rsid w:val="00556D95"/>
    <w:rsid w:val="00C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CD9"/>
  <w15:chartTrackingRefBased/>
  <w15:docId w15:val="{4F5B0B7E-2648-4A57-A042-840D553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95"/>
    <w:pPr>
      <w:ind w:left="720"/>
      <w:contextualSpacing/>
    </w:pPr>
  </w:style>
  <w:style w:type="table" w:styleId="TableGrid">
    <w:name w:val="Table Grid"/>
    <w:basedOn w:val="TableNormal"/>
    <w:uiPriority w:val="39"/>
    <w:rsid w:val="00556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Dennis</dc:creator>
  <cp:keywords/>
  <dc:description/>
  <cp:lastModifiedBy>Helen Dennis</cp:lastModifiedBy>
  <cp:revision>3</cp:revision>
  <dcterms:created xsi:type="dcterms:W3CDTF">2022-02-18T21:21:00Z</dcterms:created>
  <dcterms:modified xsi:type="dcterms:W3CDTF">2022-02-22T11:04:00Z</dcterms:modified>
</cp:coreProperties>
</file>