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6ADC" w14:textId="069C19EE" w:rsidR="004254D4" w:rsidRPr="00736352" w:rsidRDefault="00B7633F" w:rsidP="00AB30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36352">
        <w:rPr>
          <w:rFonts w:ascii="Times New Roman" w:hAnsi="Times New Roman" w:cs="Times New Roman"/>
          <w:b/>
          <w:bCs/>
          <w:sz w:val="28"/>
        </w:rPr>
        <w:t>SUPPLEMENTARY MATERIAL</w:t>
      </w:r>
    </w:p>
    <w:p w14:paraId="2D9B842C" w14:textId="77777777" w:rsidR="0063204B" w:rsidRPr="00736352" w:rsidRDefault="0063204B" w:rsidP="00AB30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315A3D6" w14:textId="77777777" w:rsidR="00FE0FD7" w:rsidRPr="00155E43" w:rsidRDefault="00FE0FD7" w:rsidP="00FE0F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E43">
        <w:rPr>
          <w:rFonts w:ascii="Times New Roman" w:hAnsi="Times New Roman" w:cs="Times New Roman"/>
          <w:b/>
          <w:bCs/>
          <w:sz w:val="24"/>
          <w:szCs w:val="24"/>
        </w:rPr>
        <w:t>Growth and yield responses of sunflower to drainage in waterlogged saline soil are caused by changes in plant-water relations and ion concentrations in leaves</w:t>
      </w:r>
    </w:p>
    <w:p w14:paraId="17BEC46A" w14:textId="77777777" w:rsidR="00B7633F" w:rsidRPr="00736352" w:rsidRDefault="00B7633F" w:rsidP="00AB30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CF733B" w14:textId="77777777" w:rsidR="00A778C9" w:rsidRPr="00155E43" w:rsidRDefault="00A778C9" w:rsidP="00A778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43">
        <w:rPr>
          <w:rFonts w:ascii="Times New Roman" w:hAnsi="Times New Roman" w:cs="Times New Roman"/>
          <w:sz w:val="20"/>
          <w:szCs w:val="20"/>
        </w:rPr>
        <w:t>Mohammad Nazrul Islam</w:t>
      </w:r>
      <w:r w:rsidRPr="00155E43">
        <w:rPr>
          <w:rFonts w:ascii="Times New Roman" w:hAnsi="Times New Roman" w:cs="Times New Roman"/>
          <w:sz w:val="20"/>
          <w:szCs w:val="20"/>
          <w:vertAlign w:val="superscript"/>
        </w:rPr>
        <w:t>1,2*</w:t>
      </w:r>
      <w:r w:rsidRPr="00155E43">
        <w:rPr>
          <w:rFonts w:ascii="Times New Roman" w:hAnsi="Times New Roman" w:cs="Times New Roman"/>
          <w:sz w:val="20"/>
          <w:szCs w:val="20"/>
        </w:rPr>
        <w:t>, Richard W. Bell</w:t>
      </w:r>
      <w:r w:rsidRPr="00155E4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55E43">
        <w:rPr>
          <w:rFonts w:ascii="Times New Roman" w:hAnsi="Times New Roman" w:cs="Times New Roman"/>
          <w:sz w:val="20"/>
          <w:szCs w:val="20"/>
        </w:rPr>
        <w:t>, Edward G. Barrett-Lennard</w:t>
      </w:r>
      <w:r w:rsidRPr="00155E43">
        <w:rPr>
          <w:rFonts w:ascii="Times New Roman" w:hAnsi="Times New Roman" w:cs="Times New Roman"/>
          <w:sz w:val="20"/>
          <w:szCs w:val="20"/>
          <w:vertAlign w:val="superscript"/>
        </w:rPr>
        <w:t>1,3,4</w:t>
      </w:r>
      <w:r w:rsidRPr="00155E43">
        <w:rPr>
          <w:rFonts w:ascii="Times New Roman" w:hAnsi="Times New Roman" w:cs="Times New Roman"/>
          <w:sz w:val="20"/>
          <w:szCs w:val="20"/>
        </w:rPr>
        <w:t>, Mohammad Maniruzzaman</w:t>
      </w:r>
      <w:r w:rsidRPr="00155E43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14:paraId="42848682" w14:textId="77777777" w:rsidR="00A778C9" w:rsidRPr="00155E43" w:rsidRDefault="00A778C9" w:rsidP="00A778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290E87" w14:textId="77777777" w:rsidR="00A778C9" w:rsidRPr="00155E43" w:rsidRDefault="00A778C9" w:rsidP="00A778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4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55E43">
        <w:rPr>
          <w:rFonts w:ascii="Times New Roman" w:hAnsi="Times New Roman" w:cs="Times New Roman"/>
          <w:sz w:val="20"/>
          <w:szCs w:val="20"/>
        </w:rPr>
        <w:t xml:space="preserve"> Centre for Sustainable Farming Systems, Future Food Institute, Murdoch University, WA-6150, Australia</w:t>
      </w:r>
    </w:p>
    <w:p w14:paraId="4F1F410F" w14:textId="77777777" w:rsidR="00A778C9" w:rsidRPr="00155E43" w:rsidRDefault="00A778C9" w:rsidP="00A778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4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55E43">
        <w:rPr>
          <w:rFonts w:ascii="Times New Roman" w:hAnsi="Times New Roman" w:cs="Times New Roman"/>
          <w:sz w:val="20"/>
          <w:szCs w:val="20"/>
        </w:rPr>
        <w:t xml:space="preserve"> Soil Science Division, Bangladesh Rice Research Institute, Gazipur-1701, Bangladesh </w:t>
      </w:r>
    </w:p>
    <w:p w14:paraId="7D0FCB91" w14:textId="77777777" w:rsidR="00A778C9" w:rsidRPr="00155E43" w:rsidRDefault="00A778C9" w:rsidP="00A778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4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55E43">
        <w:rPr>
          <w:rFonts w:ascii="Times New Roman" w:hAnsi="Times New Roman" w:cs="Times New Roman"/>
          <w:sz w:val="20"/>
          <w:szCs w:val="20"/>
        </w:rPr>
        <w:t xml:space="preserve"> Department of Primary Industries and Regional Development, South Perth, WA-6151, Australia</w:t>
      </w:r>
    </w:p>
    <w:p w14:paraId="620161D3" w14:textId="77777777" w:rsidR="00A778C9" w:rsidRPr="00155E43" w:rsidRDefault="00A778C9" w:rsidP="00A778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4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55E43">
        <w:rPr>
          <w:rFonts w:ascii="Times New Roman" w:hAnsi="Times New Roman" w:cs="Times New Roman"/>
          <w:sz w:val="20"/>
          <w:szCs w:val="20"/>
        </w:rPr>
        <w:t xml:space="preserve"> School of Agriculture and Environment, The University of Western Australia, Nedlands, WA-6009, Australia</w:t>
      </w:r>
    </w:p>
    <w:p w14:paraId="6A12C812" w14:textId="77777777" w:rsidR="00A778C9" w:rsidRPr="00155E43" w:rsidRDefault="00A778C9" w:rsidP="00A778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4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55E43">
        <w:rPr>
          <w:rFonts w:ascii="Times New Roman" w:hAnsi="Times New Roman" w:cs="Times New Roman"/>
          <w:sz w:val="20"/>
          <w:szCs w:val="20"/>
        </w:rPr>
        <w:t xml:space="preserve"> Irrigation and Water Management Division, Bangladesh Rice Research Institute, Gazipur-1701, Bangladesh</w:t>
      </w:r>
    </w:p>
    <w:p w14:paraId="1B7BCB51" w14:textId="77777777" w:rsidR="00B7633F" w:rsidRPr="00155E43" w:rsidRDefault="00B7633F" w:rsidP="00B763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733B13F" w14:textId="564C4391" w:rsidR="00B7633F" w:rsidRPr="00155E43" w:rsidRDefault="00B7633F" w:rsidP="00B7633F">
      <w:pPr>
        <w:spacing w:after="0" w:line="360" w:lineRule="auto"/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155E43">
        <w:rPr>
          <w:rFonts w:ascii="Times New Roman" w:hAnsi="Times New Roman" w:cs="Times New Roman"/>
          <w:sz w:val="20"/>
          <w:szCs w:val="20"/>
        </w:rPr>
        <w:t xml:space="preserve">*Corresponding author: </w:t>
      </w:r>
      <w:hyperlink r:id="rId9" w:history="1">
        <w:r w:rsidR="0048459B" w:rsidRPr="00155E4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nazrulag@gmail.com</w:t>
        </w:r>
      </w:hyperlink>
      <w:r w:rsidR="006945AF" w:rsidRPr="00155E43">
        <w:rPr>
          <w:rFonts w:ascii="Times New Roman" w:hAnsi="Times New Roman" w:cs="Times New Roman"/>
          <w:sz w:val="20"/>
          <w:szCs w:val="20"/>
        </w:rPr>
        <w:t xml:space="preserve">, </w:t>
      </w:r>
      <w:r w:rsidR="006558F9" w:rsidRPr="00155E43">
        <w:rPr>
          <w:rFonts w:ascii="Times New Roman" w:hAnsi="Times New Roman" w:cs="Times New Roman"/>
          <w:sz w:val="20"/>
          <w:szCs w:val="20"/>
        </w:rPr>
        <w:t>Soil Science Division, B</w:t>
      </w:r>
      <w:r w:rsidR="00634634" w:rsidRPr="00155E43">
        <w:rPr>
          <w:rFonts w:ascii="Times New Roman" w:hAnsi="Times New Roman" w:cs="Times New Roman"/>
          <w:sz w:val="20"/>
          <w:szCs w:val="20"/>
        </w:rPr>
        <w:t>angladesh Rice Research Institute</w:t>
      </w:r>
      <w:r w:rsidR="006558F9" w:rsidRPr="00155E43">
        <w:rPr>
          <w:rFonts w:ascii="Times New Roman" w:hAnsi="Times New Roman" w:cs="Times New Roman"/>
          <w:sz w:val="20"/>
          <w:szCs w:val="20"/>
        </w:rPr>
        <w:t>, Gazipur.</w:t>
      </w:r>
    </w:p>
    <w:p w14:paraId="7F152DA4" w14:textId="77777777" w:rsidR="0057688A" w:rsidRPr="00155E43" w:rsidRDefault="0057688A" w:rsidP="00B7633F">
      <w:pPr>
        <w:spacing w:after="0" w:line="360" w:lineRule="auto"/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</w:p>
    <w:p w14:paraId="359A70AE" w14:textId="0155B26C" w:rsidR="004E3BD4" w:rsidRDefault="00BF245F" w:rsidP="004E3BD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5E43">
        <w:rPr>
          <w:rFonts w:ascii="Times New Roman" w:hAnsi="Times New Roman" w:cs="Times New Roman"/>
          <w:sz w:val="20"/>
          <w:szCs w:val="20"/>
        </w:rPr>
        <w:t>Journal name: Plant and Soil</w:t>
      </w:r>
      <w:r w:rsidR="004E3BD4">
        <w:rPr>
          <w:rFonts w:ascii="Times New Roman" w:hAnsi="Times New Roman" w:cs="Times New Roman"/>
          <w:sz w:val="20"/>
          <w:szCs w:val="20"/>
        </w:rPr>
        <w:br w:type="page"/>
      </w:r>
    </w:p>
    <w:p w14:paraId="40CD85C8" w14:textId="3C331ECF" w:rsidR="0080795D" w:rsidRPr="00736352" w:rsidRDefault="0080795D" w:rsidP="00A841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0913CA0" wp14:editId="79042317">
            <wp:extent cx="4644000" cy="3208338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208338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096F6B00" w14:textId="7FD190FF" w:rsidR="008563DC" w:rsidRPr="00736352" w:rsidRDefault="00B7633F" w:rsidP="00B763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t>Fig. S</w:t>
      </w:r>
      <w:r w:rsidR="002B08C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6352">
        <w:rPr>
          <w:rFonts w:ascii="Times New Roman" w:hAnsi="Times New Roman" w:cs="Times New Roman"/>
          <w:sz w:val="20"/>
          <w:szCs w:val="20"/>
        </w:rPr>
        <w:t xml:space="preserve">Effect of drains on </w:t>
      </w:r>
      <w:r w:rsidR="00C34D33">
        <w:rPr>
          <w:rFonts w:ascii="Times New Roman" w:hAnsi="Times New Roman" w:cs="Times New Roman"/>
          <w:sz w:val="20"/>
          <w:szCs w:val="20"/>
        </w:rPr>
        <w:t xml:space="preserve">the </w:t>
      </w:r>
      <w:r w:rsidRPr="00736352">
        <w:rPr>
          <w:rFonts w:ascii="Times New Roman" w:hAnsi="Times New Roman" w:cs="Times New Roman"/>
          <w:sz w:val="20"/>
          <w:szCs w:val="20"/>
        </w:rPr>
        <w:t>concentration of Na and K ions in younger leaves and its ratio (Na</w:t>
      </w:r>
      <w:r w:rsidRPr="0073635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4910F4" w:rsidRPr="00736352">
        <w:rPr>
          <w:rFonts w:ascii="Times New Roman" w:hAnsi="Times New Roman" w:cs="Times New Roman"/>
          <w:sz w:val="20"/>
          <w:szCs w:val="20"/>
        </w:rPr>
        <w:t>/K</w:t>
      </w:r>
      <w:r w:rsidR="004910F4" w:rsidRPr="0073635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736352">
        <w:rPr>
          <w:rFonts w:ascii="Times New Roman" w:hAnsi="Times New Roman" w:cs="Times New Roman"/>
          <w:sz w:val="20"/>
          <w:szCs w:val="20"/>
        </w:rPr>
        <w:t>) in 2018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19 and 2019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20. Abbreviations: SSD = subsoil drain, SD = surface drain, DASI = days after second inundation, FL = flowering, YL = younger leaves.</w:t>
      </w:r>
    </w:p>
    <w:p w14:paraId="6820AC88" w14:textId="71BA774A" w:rsidR="00185F17" w:rsidRDefault="00185F17" w:rsidP="008A12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F057D" w14:textId="5F483625" w:rsidR="00D35098" w:rsidRPr="008A249A" w:rsidRDefault="00D35098" w:rsidP="00D3509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49A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S1</w:t>
      </w:r>
      <w:r w:rsidRPr="008A249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A249A">
        <w:rPr>
          <w:rFonts w:ascii="Times New Roman" w:hAnsi="Times New Roman" w:cs="Times New Roman"/>
          <w:sz w:val="20"/>
          <w:szCs w:val="20"/>
        </w:rPr>
        <w:t xml:space="preserve"> Effects of drains on leaf chlorophyll content at different times in 2018–19 and 2019–</w:t>
      </w:r>
      <w:proofErr w:type="gramStart"/>
      <w:r w:rsidRPr="008A249A">
        <w:rPr>
          <w:rFonts w:ascii="Times New Roman" w:hAnsi="Times New Roman" w:cs="Times New Roman"/>
          <w:sz w:val="20"/>
          <w:szCs w:val="20"/>
        </w:rPr>
        <w:t>20.</w:t>
      </w:r>
      <w:r w:rsidR="00551C4F"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993"/>
        <w:gridCol w:w="993"/>
        <w:gridCol w:w="993"/>
        <w:gridCol w:w="980"/>
        <w:gridCol w:w="962"/>
        <w:gridCol w:w="966"/>
        <w:gridCol w:w="962"/>
        <w:gridCol w:w="908"/>
      </w:tblGrid>
      <w:tr w:rsidR="00066583" w:rsidRPr="008A249A" w14:paraId="1EE765C9" w14:textId="77777777" w:rsidTr="00066583">
        <w:trPr>
          <w:trHeight w:val="312"/>
        </w:trPr>
        <w:tc>
          <w:tcPr>
            <w:tcW w:w="703" w:type="pct"/>
            <w:vMerge w:val="restart"/>
            <w:tcBorders>
              <w:top w:val="single" w:sz="4" w:space="0" w:color="auto"/>
              <w:bottom w:val="nil"/>
            </w:tcBorders>
            <w:noWrap/>
          </w:tcPr>
          <w:p w14:paraId="4A826460" w14:textId="77777777" w:rsidR="00066583" w:rsidRPr="008A249A" w:rsidRDefault="00066583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429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93BDDB" w14:textId="0AD710A3" w:rsidR="00066583" w:rsidRPr="008A249A" w:rsidRDefault="00066583" w:rsidP="00AC33F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Chlorophyll content (CCI)</w:t>
            </w:r>
          </w:p>
        </w:tc>
      </w:tr>
      <w:tr w:rsidR="00066583" w:rsidRPr="008A249A" w14:paraId="1CD04BE8" w14:textId="77777777" w:rsidTr="00AC33FE">
        <w:trPr>
          <w:trHeight w:val="312"/>
        </w:trPr>
        <w:tc>
          <w:tcPr>
            <w:tcW w:w="703" w:type="pct"/>
            <w:vMerge/>
            <w:tcBorders>
              <w:top w:val="single" w:sz="4" w:space="0" w:color="auto"/>
              <w:bottom w:val="nil"/>
            </w:tcBorders>
            <w:noWrap/>
          </w:tcPr>
          <w:p w14:paraId="02617288" w14:textId="77777777" w:rsidR="00066583" w:rsidRPr="008A249A" w:rsidRDefault="00066583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ADE" w14:textId="6429D491" w:rsidR="00066583" w:rsidRPr="008A249A" w:rsidRDefault="00066583" w:rsidP="00AC33F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2018–19</w:t>
            </w:r>
          </w:p>
        </w:tc>
        <w:tc>
          <w:tcPr>
            <w:tcW w:w="2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36116" w14:textId="38AC50B7" w:rsidR="00066583" w:rsidRPr="008A249A" w:rsidRDefault="00066583" w:rsidP="00AC33F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2019–20</w:t>
            </w:r>
          </w:p>
        </w:tc>
      </w:tr>
      <w:tr w:rsidR="00D35098" w:rsidRPr="008A249A" w14:paraId="7420A700" w14:textId="77777777" w:rsidTr="00AC33FE">
        <w:trPr>
          <w:trHeight w:val="312"/>
        </w:trPr>
        <w:tc>
          <w:tcPr>
            <w:tcW w:w="703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2E3880B9" w14:textId="77777777" w:rsidR="00D35098" w:rsidRPr="008A249A" w:rsidRDefault="00D35098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AF1598" w14:textId="77777777" w:rsidR="00D35098" w:rsidRPr="008A249A" w:rsidRDefault="00D35098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3 DASI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DC40A1" w14:textId="77777777" w:rsidR="00D35098" w:rsidRPr="008A249A" w:rsidRDefault="00D35098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10 DASI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A86D94" w14:textId="77777777" w:rsidR="00D35098" w:rsidRPr="008A249A" w:rsidRDefault="00D35098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17 DASI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1CE" w14:textId="77777777" w:rsidR="00D35098" w:rsidRPr="008A249A" w:rsidRDefault="00D35098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C29E9" w14:textId="77777777" w:rsidR="00D35098" w:rsidRPr="008A249A" w:rsidRDefault="00D35098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3 DASI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14:paraId="4370B3D3" w14:textId="77777777" w:rsidR="00D35098" w:rsidRPr="008A249A" w:rsidRDefault="00D35098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10 DASI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55AF79DF" w14:textId="77777777" w:rsidR="00D35098" w:rsidRPr="008A249A" w:rsidRDefault="00D35098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17 DASI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47E34025" w14:textId="77777777" w:rsidR="00D35098" w:rsidRPr="008A249A" w:rsidRDefault="00D35098" w:rsidP="00AC33F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</w:tr>
      <w:tr w:rsidR="00405781" w:rsidRPr="008A249A" w14:paraId="3F1DBE95" w14:textId="77777777" w:rsidTr="00AC33FE">
        <w:trPr>
          <w:trHeight w:val="288"/>
        </w:trPr>
        <w:tc>
          <w:tcPr>
            <w:tcW w:w="703" w:type="pct"/>
            <w:noWrap/>
          </w:tcPr>
          <w:p w14:paraId="0226CA8B" w14:textId="77777777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SSD+SD</w:t>
            </w:r>
          </w:p>
        </w:tc>
        <w:tc>
          <w:tcPr>
            <w:tcW w:w="550" w:type="pct"/>
            <w:noWrap/>
          </w:tcPr>
          <w:p w14:paraId="2534F9DC" w14:textId="5BA5E17A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17.2 a</w:t>
            </w:r>
          </w:p>
        </w:tc>
        <w:tc>
          <w:tcPr>
            <w:tcW w:w="550" w:type="pct"/>
            <w:noWrap/>
          </w:tcPr>
          <w:p w14:paraId="7C622BB6" w14:textId="05C7F8F0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16.1 a</w:t>
            </w:r>
          </w:p>
        </w:tc>
        <w:tc>
          <w:tcPr>
            <w:tcW w:w="550" w:type="pct"/>
            <w:noWrap/>
          </w:tcPr>
          <w:p w14:paraId="5D33DE33" w14:textId="63A5CD14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14.2 a</w:t>
            </w:r>
          </w:p>
        </w:tc>
        <w:tc>
          <w:tcPr>
            <w:tcW w:w="543" w:type="pct"/>
          </w:tcPr>
          <w:p w14:paraId="29E038C0" w14:textId="6AB95373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12.0 a</w:t>
            </w:r>
          </w:p>
        </w:tc>
        <w:tc>
          <w:tcPr>
            <w:tcW w:w="533" w:type="pct"/>
          </w:tcPr>
          <w:p w14:paraId="19EDD8A5" w14:textId="1FCB72AC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23.1 a</w:t>
            </w:r>
          </w:p>
        </w:tc>
        <w:tc>
          <w:tcPr>
            <w:tcW w:w="535" w:type="pct"/>
          </w:tcPr>
          <w:p w14:paraId="549D02F0" w14:textId="5AFAF052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17.5 a</w:t>
            </w:r>
          </w:p>
        </w:tc>
        <w:tc>
          <w:tcPr>
            <w:tcW w:w="533" w:type="pct"/>
          </w:tcPr>
          <w:p w14:paraId="26869897" w14:textId="67E270B3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14.7 a</w:t>
            </w:r>
          </w:p>
        </w:tc>
        <w:tc>
          <w:tcPr>
            <w:tcW w:w="503" w:type="pct"/>
          </w:tcPr>
          <w:p w14:paraId="1498A5CF" w14:textId="750A66FB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13.7 a</w:t>
            </w:r>
          </w:p>
        </w:tc>
      </w:tr>
      <w:tr w:rsidR="00405781" w:rsidRPr="008A249A" w14:paraId="059FDAAA" w14:textId="77777777" w:rsidTr="00AC33FE">
        <w:trPr>
          <w:trHeight w:val="288"/>
        </w:trPr>
        <w:tc>
          <w:tcPr>
            <w:tcW w:w="703" w:type="pct"/>
            <w:noWrap/>
          </w:tcPr>
          <w:p w14:paraId="73251F6F" w14:textId="77777777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550" w:type="pct"/>
            <w:noWrap/>
          </w:tcPr>
          <w:p w14:paraId="7233E633" w14:textId="62C36527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16.2 b</w:t>
            </w:r>
          </w:p>
        </w:tc>
        <w:tc>
          <w:tcPr>
            <w:tcW w:w="550" w:type="pct"/>
            <w:noWrap/>
          </w:tcPr>
          <w:p w14:paraId="4C131C8D" w14:textId="7D0C651A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14.7 b</w:t>
            </w:r>
          </w:p>
        </w:tc>
        <w:tc>
          <w:tcPr>
            <w:tcW w:w="550" w:type="pct"/>
            <w:noWrap/>
          </w:tcPr>
          <w:p w14:paraId="143B27F7" w14:textId="5F8F91C7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13.4 b</w:t>
            </w:r>
          </w:p>
        </w:tc>
        <w:tc>
          <w:tcPr>
            <w:tcW w:w="543" w:type="pct"/>
          </w:tcPr>
          <w:p w14:paraId="3C78E0EF" w14:textId="21D85889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11.1 b</w:t>
            </w:r>
          </w:p>
        </w:tc>
        <w:tc>
          <w:tcPr>
            <w:tcW w:w="533" w:type="pct"/>
          </w:tcPr>
          <w:p w14:paraId="0459FF21" w14:textId="2B1D90DD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21.0 b</w:t>
            </w:r>
          </w:p>
        </w:tc>
        <w:tc>
          <w:tcPr>
            <w:tcW w:w="535" w:type="pct"/>
          </w:tcPr>
          <w:p w14:paraId="0B9D4159" w14:textId="284B347F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16.4 b</w:t>
            </w:r>
          </w:p>
        </w:tc>
        <w:tc>
          <w:tcPr>
            <w:tcW w:w="533" w:type="pct"/>
          </w:tcPr>
          <w:p w14:paraId="2AE0BB31" w14:textId="6829A72E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13.3 b</w:t>
            </w:r>
          </w:p>
        </w:tc>
        <w:tc>
          <w:tcPr>
            <w:tcW w:w="503" w:type="pct"/>
          </w:tcPr>
          <w:p w14:paraId="0A7A01B3" w14:textId="20FF6EA6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12.1 b</w:t>
            </w:r>
          </w:p>
        </w:tc>
      </w:tr>
      <w:tr w:rsidR="00405781" w:rsidRPr="008A249A" w14:paraId="1233100A" w14:textId="77777777" w:rsidTr="00AC33FE">
        <w:trPr>
          <w:trHeight w:val="288"/>
        </w:trPr>
        <w:tc>
          <w:tcPr>
            <w:tcW w:w="703" w:type="pct"/>
            <w:noWrap/>
          </w:tcPr>
          <w:p w14:paraId="60946CCB" w14:textId="77777777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550" w:type="pct"/>
            <w:noWrap/>
          </w:tcPr>
          <w:p w14:paraId="391E9B10" w14:textId="03C94010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16.2 b</w:t>
            </w:r>
          </w:p>
        </w:tc>
        <w:tc>
          <w:tcPr>
            <w:tcW w:w="550" w:type="pct"/>
            <w:noWrap/>
          </w:tcPr>
          <w:p w14:paraId="662F7D31" w14:textId="5AAB5371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14.8 b</w:t>
            </w:r>
          </w:p>
        </w:tc>
        <w:tc>
          <w:tcPr>
            <w:tcW w:w="550" w:type="pct"/>
            <w:noWrap/>
          </w:tcPr>
          <w:p w14:paraId="46E2AC79" w14:textId="79AD07A4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13.3 b</w:t>
            </w:r>
          </w:p>
        </w:tc>
        <w:tc>
          <w:tcPr>
            <w:tcW w:w="543" w:type="pct"/>
          </w:tcPr>
          <w:p w14:paraId="00FF7879" w14:textId="7E0B0680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11.0 b</w:t>
            </w:r>
          </w:p>
        </w:tc>
        <w:tc>
          <w:tcPr>
            <w:tcW w:w="533" w:type="pct"/>
          </w:tcPr>
          <w:p w14:paraId="63BD7D9E" w14:textId="02448F1B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21.4 b</w:t>
            </w:r>
          </w:p>
        </w:tc>
        <w:tc>
          <w:tcPr>
            <w:tcW w:w="535" w:type="pct"/>
          </w:tcPr>
          <w:p w14:paraId="7788F10F" w14:textId="1B32A626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16.1 b</w:t>
            </w:r>
          </w:p>
        </w:tc>
        <w:tc>
          <w:tcPr>
            <w:tcW w:w="533" w:type="pct"/>
          </w:tcPr>
          <w:p w14:paraId="5B94CFDF" w14:textId="011CC126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13.1 b</w:t>
            </w:r>
          </w:p>
        </w:tc>
        <w:tc>
          <w:tcPr>
            <w:tcW w:w="503" w:type="pct"/>
          </w:tcPr>
          <w:p w14:paraId="76F78EED" w14:textId="472A81E8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12.2 b</w:t>
            </w:r>
          </w:p>
        </w:tc>
      </w:tr>
      <w:tr w:rsidR="00405781" w:rsidRPr="008A249A" w14:paraId="0F002598" w14:textId="77777777" w:rsidTr="00AC33FE">
        <w:trPr>
          <w:trHeight w:val="288"/>
        </w:trPr>
        <w:tc>
          <w:tcPr>
            <w:tcW w:w="703" w:type="pct"/>
            <w:noWrap/>
            <w:hideMark/>
          </w:tcPr>
          <w:p w14:paraId="4BFAFF83" w14:textId="77777777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Undrained</w:t>
            </w:r>
          </w:p>
        </w:tc>
        <w:tc>
          <w:tcPr>
            <w:tcW w:w="550" w:type="pct"/>
            <w:noWrap/>
          </w:tcPr>
          <w:p w14:paraId="7729210C" w14:textId="08055A4F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14.8 c</w:t>
            </w:r>
          </w:p>
        </w:tc>
        <w:tc>
          <w:tcPr>
            <w:tcW w:w="550" w:type="pct"/>
            <w:noWrap/>
          </w:tcPr>
          <w:p w14:paraId="7FE5CF1A" w14:textId="50663B46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13.7 c</w:t>
            </w:r>
          </w:p>
        </w:tc>
        <w:tc>
          <w:tcPr>
            <w:tcW w:w="550" w:type="pct"/>
            <w:noWrap/>
          </w:tcPr>
          <w:p w14:paraId="2E47217E" w14:textId="7CFCDD91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12.5 c</w:t>
            </w:r>
          </w:p>
        </w:tc>
        <w:tc>
          <w:tcPr>
            <w:tcW w:w="543" w:type="pct"/>
          </w:tcPr>
          <w:p w14:paraId="79DC9ACA" w14:textId="0BCD0E85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9.0 c</w:t>
            </w:r>
          </w:p>
        </w:tc>
        <w:tc>
          <w:tcPr>
            <w:tcW w:w="533" w:type="pct"/>
          </w:tcPr>
          <w:p w14:paraId="1F2B242E" w14:textId="44C6767A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19.2 c</w:t>
            </w:r>
          </w:p>
        </w:tc>
        <w:tc>
          <w:tcPr>
            <w:tcW w:w="535" w:type="pct"/>
          </w:tcPr>
          <w:p w14:paraId="5517C8A9" w14:textId="0CBBF96B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15.1 c</w:t>
            </w:r>
          </w:p>
        </w:tc>
        <w:tc>
          <w:tcPr>
            <w:tcW w:w="533" w:type="pct"/>
          </w:tcPr>
          <w:p w14:paraId="0C79CDF8" w14:textId="225C4235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12.2 c</w:t>
            </w:r>
          </w:p>
        </w:tc>
        <w:tc>
          <w:tcPr>
            <w:tcW w:w="503" w:type="pct"/>
          </w:tcPr>
          <w:p w14:paraId="37DF5D04" w14:textId="4864B7E8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11.3 b</w:t>
            </w:r>
          </w:p>
        </w:tc>
      </w:tr>
      <w:tr w:rsidR="00405781" w:rsidRPr="008A249A" w14:paraId="40B8DDBD" w14:textId="77777777" w:rsidTr="00AC33FE">
        <w:trPr>
          <w:trHeight w:val="288"/>
        </w:trPr>
        <w:tc>
          <w:tcPr>
            <w:tcW w:w="703" w:type="pct"/>
            <w:noWrap/>
          </w:tcPr>
          <w:p w14:paraId="13AEE21B" w14:textId="77777777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</w:t>
            </w: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550" w:type="pct"/>
            <w:noWrap/>
          </w:tcPr>
          <w:p w14:paraId="3724EDE4" w14:textId="54B2CE1F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50" w:type="pct"/>
            <w:noWrap/>
          </w:tcPr>
          <w:p w14:paraId="1EC713A1" w14:textId="6A9A51E0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50" w:type="pct"/>
            <w:noWrap/>
          </w:tcPr>
          <w:p w14:paraId="5648CC1F" w14:textId="3D43FDAE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43" w:type="pct"/>
          </w:tcPr>
          <w:p w14:paraId="41CBA9C9" w14:textId="7467C6FD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33" w:type="pct"/>
          </w:tcPr>
          <w:p w14:paraId="3D3D6CC5" w14:textId="5AF01227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35" w:type="pct"/>
          </w:tcPr>
          <w:p w14:paraId="788298DB" w14:textId="46F537F6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33" w:type="pct"/>
          </w:tcPr>
          <w:p w14:paraId="452EFADA" w14:textId="4870B162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03" w:type="pct"/>
          </w:tcPr>
          <w:p w14:paraId="365A4940" w14:textId="2651CE5A" w:rsidR="00405781" w:rsidRPr="008A249A" w:rsidRDefault="00405781" w:rsidP="0040578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49A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</w:tbl>
    <w:p w14:paraId="5D4EDE16" w14:textId="70521B7B" w:rsidR="00551C4F" w:rsidRDefault="00551C4F" w:rsidP="00D3509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E37DA">
        <w:rPr>
          <w:rFonts w:ascii="Times New Roman" w:hAnsi="Times New Roman" w:cs="Times New Roman"/>
          <w:sz w:val="20"/>
          <w:szCs w:val="20"/>
        </w:rPr>
        <w:t xml:space="preserve">The leaf </w:t>
      </w:r>
      <w:r w:rsidR="006E37DA" w:rsidRPr="006E37DA">
        <w:rPr>
          <w:rFonts w:ascii="Times New Roman" w:hAnsi="Times New Roman" w:cs="Times New Roman"/>
          <w:sz w:val="20"/>
          <w:szCs w:val="20"/>
        </w:rPr>
        <w:t xml:space="preserve">chlorophyll content </w:t>
      </w:r>
      <w:r w:rsidR="006E37DA">
        <w:rPr>
          <w:rFonts w:ascii="Times New Roman" w:hAnsi="Times New Roman" w:cs="Times New Roman"/>
          <w:sz w:val="20"/>
          <w:szCs w:val="20"/>
        </w:rPr>
        <w:t xml:space="preserve">was measured </w:t>
      </w:r>
      <w:r w:rsidR="00717125">
        <w:rPr>
          <w:rFonts w:ascii="Times New Roman" w:hAnsi="Times New Roman" w:cs="Times New Roman"/>
          <w:sz w:val="20"/>
          <w:szCs w:val="20"/>
        </w:rPr>
        <w:t xml:space="preserve">with a </w:t>
      </w:r>
      <w:r w:rsidR="00717125" w:rsidRPr="006E37DA">
        <w:rPr>
          <w:rFonts w:ascii="Times New Roman" w:hAnsi="Times New Roman" w:cs="Times New Roman"/>
          <w:sz w:val="20"/>
          <w:szCs w:val="20"/>
        </w:rPr>
        <w:t xml:space="preserve">chlorophyll content </w:t>
      </w:r>
      <w:r w:rsidR="006E37DA" w:rsidRPr="006E37DA">
        <w:rPr>
          <w:rFonts w:ascii="Times New Roman" w:hAnsi="Times New Roman" w:cs="Times New Roman"/>
          <w:sz w:val="20"/>
          <w:szCs w:val="20"/>
        </w:rPr>
        <w:t>meter (CCM-200 plus, OPTI-SCIENCE, USA)</w:t>
      </w:r>
      <w:r w:rsidR="00717125">
        <w:rPr>
          <w:rFonts w:ascii="Times New Roman" w:hAnsi="Times New Roman" w:cs="Times New Roman"/>
          <w:sz w:val="20"/>
          <w:szCs w:val="20"/>
        </w:rPr>
        <w:t xml:space="preserve">. This instrument reports </w:t>
      </w:r>
      <w:r w:rsidR="008B3543">
        <w:rPr>
          <w:rFonts w:ascii="Times New Roman" w:hAnsi="Times New Roman" w:cs="Times New Roman"/>
          <w:sz w:val="20"/>
          <w:szCs w:val="20"/>
        </w:rPr>
        <w:t xml:space="preserve">values of </w:t>
      </w:r>
      <w:r w:rsidR="008B3543" w:rsidRPr="006E37DA">
        <w:rPr>
          <w:rFonts w:ascii="Times New Roman" w:hAnsi="Times New Roman" w:cs="Times New Roman"/>
          <w:sz w:val="20"/>
          <w:szCs w:val="20"/>
        </w:rPr>
        <w:t>chlorophyll content</w:t>
      </w:r>
      <w:r w:rsidR="008B3543">
        <w:rPr>
          <w:rFonts w:ascii="Times New Roman" w:hAnsi="Times New Roman" w:cs="Times New Roman"/>
          <w:sz w:val="20"/>
          <w:szCs w:val="20"/>
        </w:rPr>
        <w:t xml:space="preserve"> index (CCI).</w:t>
      </w:r>
      <w:r w:rsidR="006E37DA">
        <w:rPr>
          <w:rFonts w:ascii="Times New Roman" w:hAnsi="Times New Roman" w:cs="Times New Roman"/>
          <w:sz w:val="20"/>
          <w:szCs w:val="20"/>
        </w:rPr>
        <w:t xml:space="preserve"> </w:t>
      </w:r>
      <w:r w:rsidR="00D35098" w:rsidRPr="008A249A">
        <w:rPr>
          <w:rFonts w:ascii="Times New Roman" w:hAnsi="Times New Roman" w:cs="Times New Roman"/>
          <w:sz w:val="20"/>
          <w:szCs w:val="20"/>
        </w:rPr>
        <w:t>Means with the same letter are not significantly different at 5% level of significance. Abbreviations: SSD = subsoil drain, SD = surface drain, DASI = days after second inundation, FL = flowering.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1682CB" w14:textId="0D6621EA" w:rsidR="004E3BD4" w:rsidRDefault="004E3BD4" w:rsidP="008A12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2A07CAF" w14:textId="087F8BA5" w:rsidR="00C24063" w:rsidRPr="00736352" w:rsidRDefault="00C24063" w:rsidP="00C240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bn-BD"/>
        </w:rPr>
      </w:pPr>
      <w:r w:rsidRPr="00736352">
        <w:rPr>
          <w:rFonts w:ascii="Times New Roman" w:eastAsia="Times New Roman" w:hAnsi="Times New Roman" w:cs="Times New Roman"/>
          <w:b/>
          <w:bCs/>
          <w:sz w:val="20"/>
          <w:szCs w:val="20"/>
          <w:lang w:bidi="bn-BD"/>
        </w:rPr>
        <w:lastRenderedPageBreak/>
        <w:t xml:space="preserve">Table </w:t>
      </w:r>
      <w:r w:rsidR="00D64775" w:rsidRPr="00736352">
        <w:rPr>
          <w:rFonts w:ascii="Times New Roman" w:eastAsia="Times New Roman" w:hAnsi="Times New Roman" w:cs="Times New Roman"/>
          <w:b/>
          <w:bCs/>
          <w:sz w:val="20"/>
          <w:szCs w:val="20"/>
          <w:lang w:bidi="bn-BD"/>
        </w:rPr>
        <w:t>S</w:t>
      </w:r>
      <w:r w:rsidR="000B35D4">
        <w:rPr>
          <w:rFonts w:ascii="Times New Roman" w:eastAsia="Times New Roman" w:hAnsi="Times New Roman" w:cs="Times New Roman"/>
          <w:b/>
          <w:bCs/>
          <w:sz w:val="20"/>
          <w:szCs w:val="20"/>
          <w:lang w:bidi="bn-BD"/>
        </w:rPr>
        <w:t>2</w:t>
      </w:r>
      <w:r w:rsidRPr="00736352">
        <w:rPr>
          <w:rFonts w:ascii="Times New Roman" w:eastAsia="Times New Roman" w:hAnsi="Times New Roman" w:cs="Times New Roman"/>
          <w:b/>
          <w:bCs/>
          <w:sz w:val="20"/>
          <w:szCs w:val="20"/>
          <w:lang w:bidi="bn-BD"/>
        </w:rPr>
        <w:t>.</w:t>
      </w:r>
      <w:r w:rsidRPr="00736352">
        <w:rPr>
          <w:rFonts w:ascii="Times New Roman" w:eastAsia="Times New Roman" w:hAnsi="Times New Roman" w:cs="Times New Roman"/>
          <w:sz w:val="20"/>
          <w:szCs w:val="20"/>
          <w:lang w:bidi="bn-BD"/>
        </w:rPr>
        <w:t xml:space="preserve"> Significance of effects of </w:t>
      </w:r>
      <w:proofErr w:type="spellStart"/>
      <w:r w:rsidR="00A5136F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A5136F" w:rsidRPr="00F3261C">
        <w:rPr>
          <w:rFonts w:ascii="Times New Roman" w:hAnsi="Times New Roman" w:cs="Times New Roman"/>
          <w:sz w:val="20"/>
          <w:szCs w:val="20"/>
          <w:vertAlign w:val="subscript"/>
        </w:rPr>
        <w:t>s</w:t>
      </w:r>
      <w:proofErr w:type="spellEnd"/>
      <w:r w:rsidRPr="00736352">
        <w:rPr>
          <w:rFonts w:ascii="Times New Roman" w:eastAsia="Times New Roman" w:hAnsi="Times New Roman" w:cs="Times New Roman"/>
          <w:sz w:val="20"/>
          <w:szCs w:val="20"/>
          <w:lang w:bidi="bn-BD"/>
        </w:rPr>
        <w:t xml:space="preserve">, </w:t>
      </w:r>
      <w:r w:rsidR="00D42468" w:rsidRPr="00F3261C">
        <w:rPr>
          <w:rFonts w:ascii="Times New Roman" w:hAnsi="Times New Roman" w:cs="Times New Roman"/>
          <w:sz w:val="20"/>
          <w:szCs w:val="20"/>
        </w:rPr>
        <w:sym w:font="Symbol" w:char="F059"/>
      </w:r>
      <w:r w:rsidR="00D42468" w:rsidRPr="00F3261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leaf</w:t>
      </w:r>
      <w:r w:rsidRPr="00736352">
        <w:rPr>
          <w:rFonts w:ascii="Times New Roman" w:eastAsia="Times New Roman" w:hAnsi="Times New Roman" w:cs="Times New Roman"/>
          <w:sz w:val="20"/>
          <w:szCs w:val="20"/>
          <w:lang w:bidi="bn-BD"/>
        </w:rPr>
        <w:t xml:space="preserve"> and LCC at different times during the growing season on achene yield in 2018</w:t>
      </w:r>
      <w:r w:rsidR="00E55B2A" w:rsidRPr="00736352">
        <w:rPr>
          <w:rFonts w:ascii="Times New Roman" w:eastAsia="Times New Roman" w:hAnsi="Times New Roman" w:cs="Times New Roman"/>
          <w:sz w:val="20"/>
          <w:szCs w:val="20"/>
          <w:lang w:bidi="bn-BD"/>
        </w:rPr>
        <w:t>–</w:t>
      </w:r>
      <w:r w:rsidRPr="00736352">
        <w:rPr>
          <w:rFonts w:ascii="Times New Roman" w:eastAsia="Times New Roman" w:hAnsi="Times New Roman" w:cs="Times New Roman"/>
          <w:sz w:val="20"/>
          <w:szCs w:val="20"/>
          <w:lang w:bidi="bn-BD"/>
        </w:rPr>
        <w:t>19 and 2019</w:t>
      </w:r>
      <w:r w:rsidR="00E55B2A" w:rsidRPr="00736352">
        <w:rPr>
          <w:rFonts w:ascii="Times New Roman" w:eastAsia="Times New Roman" w:hAnsi="Times New Roman" w:cs="Times New Roman"/>
          <w:sz w:val="20"/>
          <w:szCs w:val="20"/>
          <w:lang w:bidi="bn-BD"/>
        </w:rPr>
        <w:t>–</w:t>
      </w:r>
      <w:r w:rsidRPr="00736352">
        <w:rPr>
          <w:rFonts w:ascii="Times New Roman" w:eastAsia="Times New Roman" w:hAnsi="Times New Roman" w:cs="Times New Roman"/>
          <w:sz w:val="20"/>
          <w:szCs w:val="20"/>
          <w:lang w:bidi="bn-BD"/>
        </w:rPr>
        <w:t>20.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275"/>
        <w:gridCol w:w="1415"/>
        <w:gridCol w:w="1276"/>
        <w:gridCol w:w="1274"/>
        <w:gridCol w:w="1419"/>
        <w:gridCol w:w="1370"/>
      </w:tblGrid>
      <w:tr w:rsidR="00736352" w:rsidRPr="00736352" w14:paraId="396319B2" w14:textId="77777777" w:rsidTr="000F1ECD"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14:paraId="01DC1C45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</w:p>
        </w:tc>
        <w:tc>
          <w:tcPr>
            <w:tcW w:w="444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353C9C" w14:textId="10902B99" w:rsidR="00C24063" w:rsidRPr="00736352" w:rsidRDefault="00C24063" w:rsidP="00E201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Significance level with r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values and </w:t>
            </w:r>
            <w:r w:rsidR="005468DD">
              <w:rPr>
                <w:rFonts w:ascii="Times New Roman" w:hAnsi="Times New Roman" w:cs="Times New Roman"/>
                <w:sz w:val="20"/>
                <w:szCs w:val="20"/>
              </w:rPr>
              <w:t xml:space="preserve">direction of the </w:t>
            </w:r>
            <w:r w:rsidR="005468DD" w:rsidRPr="00AF14BC">
              <w:rPr>
                <w:rFonts w:ascii="Times New Roman" w:hAnsi="Times New Roman" w:cs="Times New Roman"/>
                <w:sz w:val="20"/>
                <w:szCs w:val="20"/>
              </w:rPr>
              <w:t xml:space="preserve">slope 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(in brackets) </w:t>
            </w:r>
          </w:p>
        </w:tc>
      </w:tr>
      <w:tr w:rsidR="00736352" w:rsidRPr="00736352" w14:paraId="4106E15C" w14:textId="77777777" w:rsidTr="00D94B57">
        <w:tc>
          <w:tcPr>
            <w:tcW w:w="552" w:type="pct"/>
            <w:vMerge/>
          </w:tcPr>
          <w:p w14:paraId="29DD9729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FCBD09" w14:textId="491347FD" w:rsidR="00C24063" w:rsidRPr="00736352" w:rsidRDefault="00C24063" w:rsidP="00E201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E55B2A" w:rsidRPr="007363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CE480" w14:textId="37B1DBB9" w:rsidR="00C24063" w:rsidRPr="00736352" w:rsidRDefault="00C24063" w:rsidP="00E201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55B2A" w:rsidRPr="007363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94B57" w:rsidRPr="00736352" w14:paraId="20D3E399" w14:textId="77777777" w:rsidTr="00D94B57">
        <w:trPr>
          <w:trHeight w:val="712"/>
        </w:trPr>
        <w:tc>
          <w:tcPr>
            <w:tcW w:w="552" w:type="pct"/>
            <w:vMerge/>
            <w:tcBorders>
              <w:bottom w:val="single" w:sz="4" w:space="0" w:color="auto"/>
            </w:tcBorders>
          </w:tcPr>
          <w:p w14:paraId="40005E9D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14:paraId="5F4F9F33" w14:textId="77777777" w:rsidR="00092A43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LCC </w:t>
            </w:r>
          </w:p>
          <w:p w14:paraId="693A7EDB" w14:textId="0DB47741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(CCI)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14:paraId="3E4980BD" w14:textId="77777777" w:rsidR="00092A43" w:rsidRDefault="0096092E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="00C24063"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217EE4" w14:textId="0C9B5646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(mmol m</w:t>
            </w:r>
            <w:r w:rsidR="00E55B2A"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E55B2A"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40EC5B02" w14:textId="77777777" w:rsidR="00092A43" w:rsidRDefault="00D42468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leaf</w:t>
            </w:r>
            <w:r w:rsidR="00C24063"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0D9073" w14:textId="24DCAD2D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(MPa)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14:paraId="406F6BED" w14:textId="77777777" w:rsidR="00092A43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LCC </w:t>
            </w:r>
          </w:p>
          <w:p w14:paraId="676B5847" w14:textId="466C3664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(CCI)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14:paraId="56EE01A9" w14:textId="77777777" w:rsidR="00092A43" w:rsidRDefault="0096092E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="00C24063"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268718" w14:textId="0D8C3586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(mmol m</w:t>
            </w:r>
            <w:r w:rsidR="00E55B2A"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E55B2A"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5CD2E836" w14:textId="77777777" w:rsidR="00092A43" w:rsidRDefault="00D42468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leaf</w:t>
            </w:r>
            <w:r w:rsidR="00C24063"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195B65" w14:textId="03C2A224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(MPa)</w:t>
            </w:r>
          </w:p>
        </w:tc>
      </w:tr>
      <w:tr w:rsidR="00D94B57" w:rsidRPr="00736352" w14:paraId="3DFE52B7" w14:textId="77777777" w:rsidTr="00D94B57">
        <w:tc>
          <w:tcPr>
            <w:tcW w:w="552" w:type="pct"/>
            <w:tcBorders>
              <w:top w:val="single" w:sz="4" w:space="0" w:color="auto"/>
            </w:tcBorders>
          </w:tcPr>
          <w:p w14:paraId="7BCF1701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3 DASI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52B28AEE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(+) 0.61*** 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14:paraId="2688B92F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(+) 0.68***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6635090D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(-) 0.65*** 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1BA934C8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0.69***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455A9634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3F410F8C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(-) 0.67*** </w:t>
            </w:r>
          </w:p>
        </w:tc>
      </w:tr>
      <w:tr w:rsidR="00D94B57" w:rsidRPr="00736352" w14:paraId="7D4E422B" w14:textId="77777777" w:rsidTr="00D94B57">
        <w:tc>
          <w:tcPr>
            <w:tcW w:w="552" w:type="pct"/>
          </w:tcPr>
          <w:p w14:paraId="60B7FCB0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10 DASI</w:t>
            </w:r>
          </w:p>
        </w:tc>
        <w:tc>
          <w:tcPr>
            <w:tcW w:w="706" w:type="pct"/>
          </w:tcPr>
          <w:p w14:paraId="0D65CD59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(+) 0.66*** </w:t>
            </w:r>
          </w:p>
        </w:tc>
        <w:tc>
          <w:tcPr>
            <w:tcW w:w="784" w:type="pct"/>
          </w:tcPr>
          <w:p w14:paraId="158387E8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(+) 0.17* </w:t>
            </w:r>
          </w:p>
        </w:tc>
        <w:tc>
          <w:tcPr>
            <w:tcW w:w="707" w:type="pct"/>
          </w:tcPr>
          <w:p w14:paraId="7201881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14:paraId="3FCE34F7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0.66***</w:t>
            </w:r>
          </w:p>
        </w:tc>
        <w:tc>
          <w:tcPr>
            <w:tcW w:w="786" w:type="pct"/>
          </w:tcPr>
          <w:p w14:paraId="64D2CF81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pct"/>
          </w:tcPr>
          <w:p w14:paraId="066F77A9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(-) 0.49*** </w:t>
            </w:r>
          </w:p>
        </w:tc>
      </w:tr>
      <w:tr w:rsidR="00D94B57" w:rsidRPr="00736352" w14:paraId="02FA712D" w14:textId="77777777" w:rsidTr="00D94B57">
        <w:tc>
          <w:tcPr>
            <w:tcW w:w="552" w:type="pct"/>
          </w:tcPr>
          <w:p w14:paraId="3E4D592B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17 DASI</w:t>
            </w:r>
          </w:p>
        </w:tc>
        <w:tc>
          <w:tcPr>
            <w:tcW w:w="706" w:type="pct"/>
          </w:tcPr>
          <w:p w14:paraId="38628FAD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(+) 0.66*** </w:t>
            </w:r>
          </w:p>
        </w:tc>
        <w:tc>
          <w:tcPr>
            <w:tcW w:w="784" w:type="pct"/>
          </w:tcPr>
          <w:p w14:paraId="382EBD82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(+) 0.25* </w:t>
            </w:r>
          </w:p>
        </w:tc>
        <w:tc>
          <w:tcPr>
            <w:tcW w:w="707" w:type="pct"/>
          </w:tcPr>
          <w:p w14:paraId="7429000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14:paraId="63F2607C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0.56***</w:t>
            </w:r>
          </w:p>
        </w:tc>
        <w:tc>
          <w:tcPr>
            <w:tcW w:w="786" w:type="pct"/>
          </w:tcPr>
          <w:p w14:paraId="646C5660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pct"/>
          </w:tcPr>
          <w:p w14:paraId="2B3A9F35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(-) 0.45*** </w:t>
            </w:r>
          </w:p>
        </w:tc>
      </w:tr>
      <w:tr w:rsidR="00D94B57" w:rsidRPr="00736352" w14:paraId="08B089BA" w14:textId="77777777" w:rsidTr="00D94B57">
        <w:tc>
          <w:tcPr>
            <w:tcW w:w="552" w:type="pct"/>
          </w:tcPr>
          <w:p w14:paraId="5CD4724F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706" w:type="pct"/>
          </w:tcPr>
          <w:p w14:paraId="5D322BEC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(+) 0.47*** </w:t>
            </w:r>
          </w:p>
        </w:tc>
        <w:tc>
          <w:tcPr>
            <w:tcW w:w="784" w:type="pct"/>
          </w:tcPr>
          <w:p w14:paraId="68CBEACD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14:paraId="71FBB427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(-) 0.57*** </w:t>
            </w:r>
          </w:p>
        </w:tc>
        <w:tc>
          <w:tcPr>
            <w:tcW w:w="706" w:type="pct"/>
          </w:tcPr>
          <w:p w14:paraId="603B3BC5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0.60***</w:t>
            </w:r>
          </w:p>
        </w:tc>
        <w:tc>
          <w:tcPr>
            <w:tcW w:w="786" w:type="pct"/>
          </w:tcPr>
          <w:p w14:paraId="5B70DB4B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pct"/>
          </w:tcPr>
          <w:p w14:paraId="1399A736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(-) 0.64*** </w:t>
            </w:r>
          </w:p>
        </w:tc>
      </w:tr>
    </w:tbl>
    <w:p w14:paraId="77A06681" w14:textId="3907F070" w:rsidR="00C24063" w:rsidRPr="00736352" w:rsidRDefault="00C24063" w:rsidP="00C240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sz w:val="20"/>
          <w:szCs w:val="20"/>
        </w:rPr>
        <w:t xml:space="preserve">Abbreviations: </w:t>
      </w:r>
      <w:proofErr w:type="spellStart"/>
      <w:r w:rsidR="0096092E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96092E" w:rsidRPr="00F3261C">
        <w:rPr>
          <w:rFonts w:ascii="Times New Roman" w:hAnsi="Times New Roman" w:cs="Times New Roman"/>
          <w:sz w:val="20"/>
          <w:szCs w:val="20"/>
          <w:vertAlign w:val="subscript"/>
        </w:rPr>
        <w:t>s</w:t>
      </w:r>
      <w:proofErr w:type="spellEnd"/>
      <w:r w:rsidRPr="00736352">
        <w:rPr>
          <w:rFonts w:ascii="Times New Roman" w:hAnsi="Times New Roman" w:cs="Times New Roman"/>
          <w:sz w:val="20"/>
          <w:szCs w:val="20"/>
        </w:rPr>
        <w:t xml:space="preserve"> = stomatal conductance, </w:t>
      </w:r>
      <w:r w:rsidR="0096092E" w:rsidRPr="00F3261C">
        <w:rPr>
          <w:rFonts w:ascii="Times New Roman" w:hAnsi="Times New Roman" w:cs="Times New Roman"/>
          <w:sz w:val="20"/>
          <w:szCs w:val="20"/>
        </w:rPr>
        <w:sym w:font="Symbol" w:char="F059"/>
      </w:r>
      <w:r w:rsidR="0096092E" w:rsidRPr="00F3261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leaf</w:t>
      </w:r>
      <w:r w:rsidRPr="00736352">
        <w:rPr>
          <w:rFonts w:ascii="Times New Roman" w:hAnsi="Times New Roman" w:cs="Times New Roman"/>
          <w:sz w:val="20"/>
          <w:szCs w:val="20"/>
        </w:rPr>
        <w:t xml:space="preserve"> = leaf water potential, SEW</w:t>
      </w:r>
      <w:r w:rsidRPr="00736352">
        <w:rPr>
          <w:rFonts w:ascii="Times New Roman" w:hAnsi="Times New Roman" w:cs="Times New Roman"/>
          <w:sz w:val="20"/>
          <w:szCs w:val="20"/>
          <w:vertAlign w:val="subscript"/>
        </w:rPr>
        <w:t>30</w:t>
      </w:r>
      <w:r w:rsidRPr="00736352">
        <w:rPr>
          <w:rFonts w:ascii="Times New Roman" w:hAnsi="Times New Roman" w:cs="Times New Roman"/>
          <w:sz w:val="20"/>
          <w:szCs w:val="20"/>
        </w:rPr>
        <w:t xml:space="preserve"> = sum of excess water above 30 cm, LCC = leaf chlorophyll content, DASI = days after second inundation, FL = flowering.</w:t>
      </w:r>
      <w:r w:rsidR="00523C54">
        <w:rPr>
          <w:rFonts w:ascii="Times New Roman" w:hAnsi="Times New Roman" w:cs="Times New Roman"/>
          <w:sz w:val="20"/>
          <w:szCs w:val="20"/>
        </w:rPr>
        <w:t xml:space="preserve"> </w:t>
      </w:r>
      <w:r w:rsidR="00523C54">
        <w:rPr>
          <w:rFonts w:ascii="Times New Roman" w:hAnsi="Times New Roman" w:cs="Times New Roman"/>
          <w:sz w:val="20"/>
          <w:szCs w:val="20"/>
        </w:rPr>
        <w:t xml:space="preserve">For all relationships </w:t>
      </w:r>
      <w:r w:rsidR="00523C54" w:rsidRPr="00956895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523C54" w:rsidRPr="00AF14BC">
        <w:rPr>
          <w:rFonts w:ascii="Times New Roman" w:hAnsi="Times New Roman" w:cs="Times New Roman"/>
          <w:sz w:val="20"/>
          <w:szCs w:val="20"/>
        </w:rPr>
        <w:t xml:space="preserve"> = </w:t>
      </w:r>
      <w:r w:rsidR="00523C54">
        <w:rPr>
          <w:rFonts w:ascii="Times New Roman" w:hAnsi="Times New Roman" w:cs="Times New Roman"/>
          <w:sz w:val="20"/>
          <w:szCs w:val="20"/>
        </w:rPr>
        <w:t>24</w:t>
      </w:r>
      <w:r w:rsidR="00523C54">
        <w:rPr>
          <w:rFonts w:ascii="Times New Roman" w:hAnsi="Times New Roman" w:cs="Times New Roman"/>
          <w:sz w:val="20"/>
          <w:szCs w:val="20"/>
        </w:rPr>
        <w:t>.</w:t>
      </w:r>
    </w:p>
    <w:p w14:paraId="4D6FE721" w14:textId="5B614C85" w:rsidR="004F32AA" w:rsidRDefault="004F32AA" w:rsidP="00C240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45F45" w14:textId="1016DD03" w:rsidR="00C24063" w:rsidRPr="00736352" w:rsidRDefault="00C24063" w:rsidP="00C240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D64775" w:rsidRPr="0073635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0B35D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3635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36352">
        <w:rPr>
          <w:rFonts w:ascii="Times New Roman" w:hAnsi="Times New Roman" w:cs="Times New Roman"/>
          <w:sz w:val="20"/>
          <w:szCs w:val="20"/>
        </w:rPr>
        <w:t xml:space="preserve"> </w:t>
      </w:r>
      <w:r w:rsidR="008466B1" w:rsidRPr="00736352">
        <w:rPr>
          <w:rFonts w:ascii="Times New Roman" w:hAnsi="Times New Roman" w:cs="Times New Roman"/>
          <w:sz w:val="20"/>
          <w:szCs w:val="20"/>
        </w:rPr>
        <w:t xml:space="preserve">Relationships </w:t>
      </w:r>
      <w:r w:rsidR="005D644B">
        <w:rPr>
          <w:rFonts w:ascii="Times New Roman" w:hAnsi="Times New Roman" w:cs="Times New Roman"/>
          <w:sz w:val="20"/>
          <w:szCs w:val="20"/>
        </w:rPr>
        <w:t>among different factors (</w:t>
      </w:r>
      <w:r w:rsidR="007A2ED4" w:rsidRPr="00F3261C">
        <w:rPr>
          <w:rFonts w:ascii="Times New Roman" w:hAnsi="Times New Roman" w:cs="Times New Roman"/>
          <w:sz w:val="20"/>
          <w:szCs w:val="20"/>
        </w:rPr>
        <w:sym w:font="Symbol" w:char="F059"/>
      </w:r>
      <w:r w:rsidR="007A2ED4" w:rsidRPr="00F3261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</w:t>
      </w:r>
      <w:r w:rsidR="007D0A35">
        <w:rPr>
          <w:rFonts w:ascii="Times New Roman" w:hAnsi="Times New Roman" w:cs="Times New Roman"/>
          <w:sz w:val="20"/>
          <w:szCs w:val="20"/>
        </w:rPr>
        <w:t xml:space="preserve"> and </w:t>
      </w:r>
      <w:r w:rsidRPr="00736352">
        <w:rPr>
          <w:rFonts w:ascii="Times New Roman" w:hAnsi="Times New Roman" w:cs="Times New Roman"/>
          <w:sz w:val="20"/>
          <w:szCs w:val="20"/>
        </w:rPr>
        <w:t>EC</w:t>
      </w:r>
      <w:r w:rsidRPr="00736352">
        <w:rPr>
          <w:rFonts w:ascii="Times New Roman" w:hAnsi="Times New Roman" w:cs="Times New Roman"/>
          <w:sz w:val="20"/>
          <w:szCs w:val="20"/>
          <w:vertAlign w:val="subscript"/>
        </w:rPr>
        <w:t>1:5</w:t>
      </w:r>
      <w:r w:rsidRPr="00736352">
        <w:rPr>
          <w:rFonts w:ascii="Times New Roman" w:hAnsi="Times New Roman" w:cs="Times New Roman"/>
          <w:sz w:val="20"/>
          <w:szCs w:val="20"/>
        </w:rPr>
        <w:t xml:space="preserve"> at 0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15 cm soil depth</w:t>
      </w:r>
      <w:r w:rsidR="005559F5">
        <w:rPr>
          <w:rFonts w:ascii="Times New Roman" w:hAnsi="Times New Roman" w:cs="Times New Roman"/>
          <w:sz w:val="20"/>
          <w:szCs w:val="20"/>
        </w:rPr>
        <w:t>,</w:t>
      </w:r>
      <w:r w:rsidR="005534BC" w:rsidRPr="00736352">
        <w:rPr>
          <w:rFonts w:ascii="Times New Roman" w:hAnsi="Times New Roman" w:cs="Times New Roman"/>
          <w:sz w:val="20"/>
          <w:szCs w:val="20"/>
        </w:rPr>
        <w:t xml:space="preserve"> SEW</w:t>
      </w:r>
      <w:r w:rsidR="005534BC" w:rsidRPr="00736352">
        <w:rPr>
          <w:rFonts w:ascii="Times New Roman" w:hAnsi="Times New Roman" w:cs="Times New Roman"/>
          <w:sz w:val="20"/>
          <w:szCs w:val="20"/>
          <w:vertAlign w:val="subscript"/>
        </w:rPr>
        <w:t>30</w:t>
      </w:r>
      <w:r w:rsidR="005559F5">
        <w:rPr>
          <w:rFonts w:ascii="Times New Roman" w:hAnsi="Times New Roman" w:cs="Times New Roman"/>
          <w:sz w:val="20"/>
          <w:szCs w:val="20"/>
        </w:rPr>
        <w:t>,</w:t>
      </w:r>
      <w:r w:rsidR="008466B1" w:rsidRPr="007363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F2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804F22" w:rsidRPr="00F3261C">
        <w:rPr>
          <w:rFonts w:ascii="Times New Roman" w:hAnsi="Times New Roman" w:cs="Times New Roman"/>
          <w:sz w:val="20"/>
          <w:szCs w:val="20"/>
          <w:vertAlign w:val="subscript"/>
        </w:rPr>
        <w:t>s</w:t>
      </w:r>
      <w:proofErr w:type="spellEnd"/>
      <w:r w:rsidR="005559F5">
        <w:rPr>
          <w:rFonts w:ascii="Times New Roman" w:hAnsi="Times New Roman" w:cs="Times New Roman"/>
          <w:sz w:val="20"/>
          <w:szCs w:val="20"/>
        </w:rPr>
        <w:t>,</w:t>
      </w:r>
      <w:r w:rsidRPr="00736352">
        <w:rPr>
          <w:rFonts w:ascii="Times New Roman" w:hAnsi="Times New Roman" w:cs="Times New Roman"/>
          <w:sz w:val="20"/>
          <w:szCs w:val="20"/>
        </w:rPr>
        <w:t xml:space="preserve"> LCC</w:t>
      </w:r>
      <w:r w:rsidR="007D0A35">
        <w:rPr>
          <w:rFonts w:ascii="Times New Roman" w:hAnsi="Times New Roman" w:cs="Times New Roman"/>
          <w:sz w:val="20"/>
          <w:szCs w:val="20"/>
        </w:rPr>
        <w:t xml:space="preserve"> and</w:t>
      </w:r>
      <w:r w:rsidRPr="00736352">
        <w:rPr>
          <w:rFonts w:ascii="Times New Roman" w:hAnsi="Times New Roman" w:cs="Times New Roman"/>
          <w:sz w:val="20"/>
          <w:szCs w:val="20"/>
        </w:rPr>
        <w:t xml:space="preserve"> </w:t>
      </w:r>
      <w:r w:rsidR="00F46C16" w:rsidRPr="00F3261C">
        <w:rPr>
          <w:rFonts w:ascii="Times New Roman" w:hAnsi="Times New Roman" w:cs="Times New Roman"/>
          <w:sz w:val="20"/>
          <w:szCs w:val="20"/>
        </w:rPr>
        <w:sym w:font="Symbol" w:char="F059"/>
      </w:r>
      <w:r w:rsidR="00F46C16" w:rsidRPr="00F3261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leaf</w:t>
      </w:r>
      <w:r w:rsidRPr="00736352">
        <w:rPr>
          <w:rFonts w:ascii="Times New Roman" w:hAnsi="Times New Roman" w:cs="Times New Roman"/>
          <w:sz w:val="20"/>
          <w:szCs w:val="20"/>
        </w:rPr>
        <w:t xml:space="preserve"> at different times during the crop growing season in 2018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19 and 2019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 xml:space="preserve">20.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643"/>
        <w:gridCol w:w="1787"/>
        <w:gridCol w:w="1852"/>
        <w:gridCol w:w="1670"/>
      </w:tblGrid>
      <w:tr w:rsidR="00736352" w:rsidRPr="00736352" w14:paraId="5D76431B" w14:textId="77777777" w:rsidTr="00E2014C">
        <w:tc>
          <w:tcPr>
            <w:tcW w:w="1149" w:type="pct"/>
            <w:vMerge w:val="restart"/>
            <w:tcBorders>
              <w:top w:val="single" w:sz="4" w:space="0" w:color="auto"/>
              <w:bottom w:val="nil"/>
            </w:tcBorders>
          </w:tcPr>
          <w:p w14:paraId="0F87AAD8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Variates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14:paraId="62B1CC9A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3 DASI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</w:tcPr>
          <w:p w14:paraId="5A030942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10 DASI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14:paraId="41871699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17 DASI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767ABB74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</w:tr>
      <w:tr w:rsidR="00736352" w:rsidRPr="00736352" w14:paraId="379397A3" w14:textId="77777777" w:rsidTr="00E2014C">
        <w:tc>
          <w:tcPr>
            <w:tcW w:w="1149" w:type="pct"/>
            <w:vMerge/>
            <w:tcBorders>
              <w:top w:val="nil"/>
              <w:bottom w:val="single" w:sz="4" w:space="0" w:color="auto"/>
            </w:tcBorders>
          </w:tcPr>
          <w:p w14:paraId="1CF9474A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3475AF" w14:textId="7E70ABA2" w:rsidR="00C24063" w:rsidRPr="00736352" w:rsidRDefault="00C24063" w:rsidP="000961E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Significance level with r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values and </w:t>
            </w:r>
            <w:r w:rsidR="005468DD">
              <w:rPr>
                <w:rFonts w:ascii="Times New Roman" w:hAnsi="Times New Roman" w:cs="Times New Roman"/>
                <w:sz w:val="20"/>
                <w:szCs w:val="20"/>
              </w:rPr>
              <w:t xml:space="preserve">direction of the </w:t>
            </w:r>
            <w:r w:rsidR="005468DD" w:rsidRPr="00AF14BC">
              <w:rPr>
                <w:rFonts w:ascii="Times New Roman" w:hAnsi="Times New Roman" w:cs="Times New Roman"/>
                <w:sz w:val="20"/>
                <w:szCs w:val="20"/>
              </w:rPr>
              <w:t xml:space="preserve">slope 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(in brackets)</w:t>
            </w:r>
          </w:p>
        </w:tc>
      </w:tr>
      <w:tr w:rsidR="00736352" w:rsidRPr="00736352" w14:paraId="40301F66" w14:textId="77777777" w:rsidTr="00E2014C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342D129F" w14:textId="62B29050" w:rsidR="00C24063" w:rsidRPr="00736352" w:rsidRDefault="00C24063" w:rsidP="00E2014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2018</w:t>
            </w:r>
            <w:r w:rsidR="00E55B2A" w:rsidRPr="00736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736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736352" w:rsidRPr="00736352" w14:paraId="6D892464" w14:textId="77777777" w:rsidTr="00E2014C">
        <w:tc>
          <w:tcPr>
            <w:tcW w:w="1149" w:type="pct"/>
            <w:tcBorders>
              <w:top w:val="nil"/>
            </w:tcBorders>
          </w:tcPr>
          <w:p w14:paraId="11316A65" w14:textId="0D57759F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SEW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proofErr w:type="spellStart"/>
            <w:r w:rsidR="00804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804F22"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tcBorders>
              <w:top w:val="nil"/>
            </w:tcBorders>
          </w:tcPr>
          <w:p w14:paraId="2FCB4C1B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0.80***</w:t>
            </w:r>
          </w:p>
        </w:tc>
        <w:tc>
          <w:tcPr>
            <w:tcW w:w="990" w:type="pct"/>
            <w:tcBorders>
              <w:top w:val="nil"/>
            </w:tcBorders>
          </w:tcPr>
          <w:p w14:paraId="2533701E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026" w:type="pct"/>
            <w:tcBorders>
              <w:top w:val="nil"/>
            </w:tcBorders>
          </w:tcPr>
          <w:p w14:paraId="4160ED3D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0.19*</w:t>
            </w:r>
          </w:p>
        </w:tc>
        <w:tc>
          <w:tcPr>
            <w:tcW w:w="925" w:type="pct"/>
            <w:tcBorders>
              <w:top w:val="nil"/>
            </w:tcBorders>
          </w:tcPr>
          <w:p w14:paraId="3E7A1BCC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352" w:rsidRPr="00736352" w14:paraId="719922DA" w14:textId="77777777" w:rsidTr="00E2014C">
        <w:tc>
          <w:tcPr>
            <w:tcW w:w="1149" w:type="pct"/>
            <w:tcBorders>
              <w:top w:val="nil"/>
            </w:tcBorders>
          </w:tcPr>
          <w:p w14:paraId="414614E0" w14:textId="3AF20C81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1:5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proofErr w:type="spellStart"/>
            <w:r w:rsidR="00804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804F22"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910" w:type="pct"/>
            <w:tcBorders>
              <w:top w:val="nil"/>
            </w:tcBorders>
          </w:tcPr>
          <w:p w14:paraId="389BBBA7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pct"/>
            <w:tcBorders>
              <w:top w:val="nil"/>
            </w:tcBorders>
          </w:tcPr>
          <w:p w14:paraId="497ACD2F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026" w:type="pct"/>
            <w:tcBorders>
              <w:top w:val="nil"/>
            </w:tcBorders>
          </w:tcPr>
          <w:p w14:paraId="071E63E9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0.34**</w:t>
            </w:r>
          </w:p>
        </w:tc>
        <w:tc>
          <w:tcPr>
            <w:tcW w:w="925" w:type="pct"/>
            <w:tcBorders>
              <w:top w:val="nil"/>
            </w:tcBorders>
          </w:tcPr>
          <w:p w14:paraId="33EBA156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352" w:rsidRPr="00736352" w14:paraId="20C3146B" w14:textId="77777777" w:rsidTr="00E2014C">
        <w:tc>
          <w:tcPr>
            <w:tcW w:w="1149" w:type="pct"/>
          </w:tcPr>
          <w:p w14:paraId="1ADAF165" w14:textId="293E07F7" w:rsidR="00C24063" w:rsidRPr="00736352" w:rsidRDefault="006421C1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</w:t>
            </w:r>
            <w:r w:rsidR="00C24063"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proofErr w:type="spellStart"/>
            <w:r w:rsidR="00804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804F22"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910" w:type="pct"/>
          </w:tcPr>
          <w:p w14:paraId="5C6B6E41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pct"/>
          </w:tcPr>
          <w:p w14:paraId="2071A728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026" w:type="pct"/>
          </w:tcPr>
          <w:p w14:paraId="43266074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0.45***</w:t>
            </w:r>
          </w:p>
        </w:tc>
        <w:tc>
          <w:tcPr>
            <w:tcW w:w="925" w:type="pct"/>
          </w:tcPr>
          <w:p w14:paraId="324F217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352" w:rsidRPr="00736352" w14:paraId="354C7CE1" w14:textId="77777777" w:rsidTr="00E2014C">
        <w:tc>
          <w:tcPr>
            <w:tcW w:w="1149" w:type="pct"/>
          </w:tcPr>
          <w:p w14:paraId="16BB0212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SEW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LCC </w:t>
            </w:r>
          </w:p>
        </w:tc>
        <w:tc>
          <w:tcPr>
            <w:tcW w:w="910" w:type="pct"/>
          </w:tcPr>
          <w:p w14:paraId="1F4B36F2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0.85***</w:t>
            </w:r>
          </w:p>
        </w:tc>
        <w:tc>
          <w:tcPr>
            <w:tcW w:w="990" w:type="pct"/>
          </w:tcPr>
          <w:p w14:paraId="2387A38E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0.69***</w:t>
            </w:r>
          </w:p>
        </w:tc>
        <w:tc>
          <w:tcPr>
            <w:tcW w:w="1026" w:type="pct"/>
          </w:tcPr>
          <w:p w14:paraId="259A368F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0.73***</w:t>
            </w:r>
          </w:p>
        </w:tc>
        <w:tc>
          <w:tcPr>
            <w:tcW w:w="925" w:type="pct"/>
          </w:tcPr>
          <w:p w14:paraId="282BD9BA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0.78***</w:t>
            </w:r>
          </w:p>
        </w:tc>
      </w:tr>
      <w:tr w:rsidR="00736352" w:rsidRPr="00736352" w14:paraId="3B9A7C3A" w14:textId="77777777" w:rsidTr="00E2014C">
        <w:tc>
          <w:tcPr>
            <w:tcW w:w="1149" w:type="pct"/>
          </w:tcPr>
          <w:p w14:paraId="525F8214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1:5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LCC</w:t>
            </w:r>
          </w:p>
        </w:tc>
        <w:tc>
          <w:tcPr>
            <w:tcW w:w="910" w:type="pct"/>
          </w:tcPr>
          <w:p w14:paraId="350E17E7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pct"/>
          </w:tcPr>
          <w:p w14:paraId="78B7BC3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0.65***</w:t>
            </w:r>
          </w:p>
        </w:tc>
        <w:tc>
          <w:tcPr>
            <w:tcW w:w="1026" w:type="pct"/>
          </w:tcPr>
          <w:p w14:paraId="3BBBF51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0.65***</w:t>
            </w:r>
          </w:p>
        </w:tc>
        <w:tc>
          <w:tcPr>
            <w:tcW w:w="925" w:type="pct"/>
          </w:tcPr>
          <w:p w14:paraId="34B5C02E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0.59***</w:t>
            </w:r>
          </w:p>
        </w:tc>
      </w:tr>
      <w:tr w:rsidR="00736352" w:rsidRPr="00736352" w14:paraId="3BEC27AD" w14:textId="77777777" w:rsidTr="00E2014C">
        <w:tc>
          <w:tcPr>
            <w:tcW w:w="1149" w:type="pct"/>
          </w:tcPr>
          <w:p w14:paraId="309C9CE8" w14:textId="04D6D50D" w:rsidR="00C24063" w:rsidRPr="00736352" w:rsidRDefault="006421C1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</w:t>
            </w:r>
            <w:r w:rsidR="00C24063"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LCC</w:t>
            </w:r>
          </w:p>
        </w:tc>
        <w:tc>
          <w:tcPr>
            <w:tcW w:w="910" w:type="pct"/>
          </w:tcPr>
          <w:p w14:paraId="033C2FF9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pct"/>
          </w:tcPr>
          <w:p w14:paraId="37092612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0.35**</w:t>
            </w:r>
          </w:p>
        </w:tc>
        <w:tc>
          <w:tcPr>
            <w:tcW w:w="1026" w:type="pct"/>
          </w:tcPr>
          <w:p w14:paraId="7506465F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0.33**</w:t>
            </w:r>
          </w:p>
        </w:tc>
        <w:tc>
          <w:tcPr>
            <w:tcW w:w="925" w:type="pct"/>
          </w:tcPr>
          <w:p w14:paraId="0CC6A672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0.49***</w:t>
            </w:r>
          </w:p>
        </w:tc>
      </w:tr>
      <w:tr w:rsidR="00736352" w:rsidRPr="00736352" w14:paraId="2262F751" w14:textId="77777777" w:rsidTr="00E2014C">
        <w:tc>
          <w:tcPr>
            <w:tcW w:w="1149" w:type="pct"/>
          </w:tcPr>
          <w:p w14:paraId="6DBADD87" w14:textId="0B3CCFD9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SEW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leaf</w:t>
            </w:r>
          </w:p>
        </w:tc>
        <w:tc>
          <w:tcPr>
            <w:tcW w:w="910" w:type="pct"/>
          </w:tcPr>
          <w:p w14:paraId="34D18166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0.68***</w:t>
            </w:r>
          </w:p>
        </w:tc>
        <w:tc>
          <w:tcPr>
            <w:tcW w:w="990" w:type="pct"/>
          </w:tcPr>
          <w:p w14:paraId="645DFB8C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pct"/>
          </w:tcPr>
          <w:p w14:paraId="04880D5E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pct"/>
          </w:tcPr>
          <w:p w14:paraId="72758B0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0.66***</w:t>
            </w:r>
          </w:p>
        </w:tc>
      </w:tr>
      <w:tr w:rsidR="00736352" w:rsidRPr="00736352" w14:paraId="46D1DB9F" w14:textId="77777777" w:rsidTr="00E2014C">
        <w:tc>
          <w:tcPr>
            <w:tcW w:w="1149" w:type="pct"/>
          </w:tcPr>
          <w:p w14:paraId="49B69067" w14:textId="59FA20C6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1:5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leaf</w:t>
            </w:r>
          </w:p>
        </w:tc>
        <w:tc>
          <w:tcPr>
            <w:tcW w:w="910" w:type="pct"/>
          </w:tcPr>
          <w:p w14:paraId="7BCE9F2C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pct"/>
          </w:tcPr>
          <w:p w14:paraId="40BD606F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pct"/>
          </w:tcPr>
          <w:p w14:paraId="3C294922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pct"/>
          </w:tcPr>
          <w:p w14:paraId="16E769C8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0.63***</w:t>
            </w:r>
          </w:p>
        </w:tc>
      </w:tr>
      <w:tr w:rsidR="00736352" w:rsidRPr="00736352" w14:paraId="218B7A65" w14:textId="77777777" w:rsidTr="00E2014C">
        <w:tc>
          <w:tcPr>
            <w:tcW w:w="1149" w:type="pct"/>
          </w:tcPr>
          <w:p w14:paraId="7BE344EA" w14:textId="7B4C067B" w:rsidR="00C24063" w:rsidRPr="00736352" w:rsidRDefault="006421C1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</w:t>
            </w:r>
            <w:r w:rsidR="00C24063"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leaf</w:t>
            </w:r>
          </w:p>
        </w:tc>
        <w:tc>
          <w:tcPr>
            <w:tcW w:w="910" w:type="pct"/>
          </w:tcPr>
          <w:p w14:paraId="58D7C34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pct"/>
          </w:tcPr>
          <w:p w14:paraId="686ABDB9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pct"/>
          </w:tcPr>
          <w:p w14:paraId="61FD60FC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pct"/>
          </w:tcPr>
          <w:p w14:paraId="507E8A46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0.63***</w:t>
            </w:r>
          </w:p>
        </w:tc>
      </w:tr>
      <w:tr w:rsidR="000679EC" w:rsidRPr="00736352" w14:paraId="264090C0" w14:textId="77777777" w:rsidTr="00E2014C">
        <w:tc>
          <w:tcPr>
            <w:tcW w:w="1149" w:type="pct"/>
          </w:tcPr>
          <w:p w14:paraId="0F55C3D9" w14:textId="451B26AF" w:rsidR="000679EC" w:rsidRPr="00736352" w:rsidRDefault="00804F22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="00067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9EC" w:rsidRPr="00736352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="000679EC">
              <w:rPr>
                <w:rFonts w:ascii="Times New Roman" w:hAnsi="Times New Roman" w:cs="Times New Roman"/>
                <w:sz w:val="20"/>
                <w:szCs w:val="20"/>
              </w:rPr>
              <w:t xml:space="preserve"> LCC</w:t>
            </w:r>
          </w:p>
        </w:tc>
        <w:tc>
          <w:tcPr>
            <w:tcW w:w="910" w:type="pct"/>
          </w:tcPr>
          <w:p w14:paraId="68470EEF" w14:textId="3BCC80C1" w:rsidR="000679EC" w:rsidRPr="00736352" w:rsidRDefault="00473CF8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(+)</w:t>
            </w:r>
            <w:r w:rsidR="00F432C5">
              <w:rPr>
                <w:rFonts w:ascii="Times New Roman" w:hAnsi="Times New Roman" w:cs="Times New Roman"/>
                <w:sz w:val="20"/>
                <w:szCs w:val="20"/>
              </w:rPr>
              <w:t xml:space="preserve"> 0.63***</w:t>
            </w:r>
          </w:p>
        </w:tc>
        <w:tc>
          <w:tcPr>
            <w:tcW w:w="990" w:type="pct"/>
          </w:tcPr>
          <w:p w14:paraId="0914D306" w14:textId="6EE9EEAC" w:rsidR="000679EC" w:rsidRPr="00736352" w:rsidRDefault="00BD46C1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026" w:type="pct"/>
          </w:tcPr>
          <w:p w14:paraId="7EF04BBE" w14:textId="115FD32D" w:rsidR="000679EC" w:rsidRPr="00736352" w:rsidRDefault="00BD46C1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925" w:type="pct"/>
          </w:tcPr>
          <w:p w14:paraId="6396AB90" w14:textId="24350DF6" w:rsidR="000679EC" w:rsidRPr="00736352" w:rsidRDefault="00BD46C1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7D5" w:rsidRPr="00736352" w14:paraId="5DB23B18" w14:textId="77777777" w:rsidTr="00E2014C">
        <w:tc>
          <w:tcPr>
            <w:tcW w:w="1149" w:type="pct"/>
          </w:tcPr>
          <w:p w14:paraId="641CDE10" w14:textId="08C78552" w:rsidR="00CE57D5" w:rsidRPr="00736352" w:rsidRDefault="00804F22" w:rsidP="00CE57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="00CE5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7D5" w:rsidRPr="00736352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="00CE5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leaf</w:t>
            </w:r>
          </w:p>
        </w:tc>
        <w:tc>
          <w:tcPr>
            <w:tcW w:w="910" w:type="pct"/>
          </w:tcPr>
          <w:p w14:paraId="427FFAC8" w14:textId="18813F3A" w:rsidR="00CE57D5" w:rsidRPr="00736352" w:rsidRDefault="00CE57D5" w:rsidP="00CE57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(-) 0.72***</w:t>
            </w:r>
          </w:p>
        </w:tc>
        <w:tc>
          <w:tcPr>
            <w:tcW w:w="990" w:type="pct"/>
          </w:tcPr>
          <w:p w14:paraId="42C4A4DF" w14:textId="525D3209" w:rsidR="00CE57D5" w:rsidRPr="00736352" w:rsidRDefault="00CE57D5" w:rsidP="00CE57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pct"/>
          </w:tcPr>
          <w:p w14:paraId="0CF5CD2A" w14:textId="5AEBD63F" w:rsidR="00CE57D5" w:rsidRPr="00736352" w:rsidRDefault="00CE57D5" w:rsidP="00CE57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pct"/>
          </w:tcPr>
          <w:p w14:paraId="4CCC890B" w14:textId="248707C1" w:rsidR="00CE57D5" w:rsidRPr="00736352" w:rsidRDefault="00CE57D5" w:rsidP="00CE57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352" w:rsidRPr="00736352" w14:paraId="66509C30" w14:textId="77777777" w:rsidTr="00E2014C">
        <w:tc>
          <w:tcPr>
            <w:tcW w:w="1149" w:type="pct"/>
          </w:tcPr>
          <w:p w14:paraId="7EE33BCB" w14:textId="2E8391C7" w:rsidR="00C24063" w:rsidRPr="00736352" w:rsidRDefault="00C24063" w:rsidP="00E2014C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2019</w:t>
            </w:r>
            <w:r w:rsidR="00E55B2A" w:rsidRPr="00736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736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10" w:type="pct"/>
          </w:tcPr>
          <w:p w14:paraId="6E79E968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pct"/>
          </w:tcPr>
          <w:p w14:paraId="55FC34FD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14:paraId="4789B1A4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14:paraId="0870B15B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352" w:rsidRPr="00736352" w14:paraId="32CDC17D" w14:textId="77777777" w:rsidTr="00E2014C">
        <w:tc>
          <w:tcPr>
            <w:tcW w:w="1149" w:type="pct"/>
          </w:tcPr>
          <w:p w14:paraId="3D84DD1E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SEW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LCC </w:t>
            </w:r>
          </w:p>
        </w:tc>
        <w:tc>
          <w:tcPr>
            <w:tcW w:w="910" w:type="pct"/>
          </w:tcPr>
          <w:p w14:paraId="2D238F28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0.90***</w:t>
            </w:r>
          </w:p>
        </w:tc>
        <w:tc>
          <w:tcPr>
            <w:tcW w:w="990" w:type="pct"/>
          </w:tcPr>
          <w:p w14:paraId="4837C168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0.80***</w:t>
            </w:r>
          </w:p>
        </w:tc>
        <w:tc>
          <w:tcPr>
            <w:tcW w:w="1026" w:type="pct"/>
          </w:tcPr>
          <w:p w14:paraId="1E037E6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0.72***</w:t>
            </w:r>
          </w:p>
        </w:tc>
        <w:tc>
          <w:tcPr>
            <w:tcW w:w="925" w:type="pct"/>
          </w:tcPr>
          <w:p w14:paraId="07145A02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0.57***</w:t>
            </w:r>
          </w:p>
        </w:tc>
      </w:tr>
      <w:tr w:rsidR="00736352" w:rsidRPr="00736352" w14:paraId="5C43AEB4" w14:textId="77777777" w:rsidTr="00E2014C">
        <w:tc>
          <w:tcPr>
            <w:tcW w:w="1149" w:type="pct"/>
          </w:tcPr>
          <w:p w14:paraId="1A84AC2F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1:5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LCC</w:t>
            </w:r>
          </w:p>
        </w:tc>
        <w:tc>
          <w:tcPr>
            <w:tcW w:w="910" w:type="pct"/>
          </w:tcPr>
          <w:p w14:paraId="6ECE3D65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pct"/>
          </w:tcPr>
          <w:p w14:paraId="79163FFA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0.68***</w:t>
            </w:r>
          </w:p>
        </w:tc>
        <w:tc>
          <w:tcPr>
            <w:tcW w:w="1026" w:type="pct"/>
          </w:tcPr>
          <w:p w14:paraId="65A1566D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0.74***</w:t>
            </w:r>
          </w:p>
        </w:tc>
        <w:tc>
          <w:tcPr>
            <w:tcW w:w="925" w:type="pct"/>
          </w:tcPr>
          <w:p w14:paraId="797D7022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0.74***</w:t>
            </w:r>
          </w:p>
        </w:tc>
      </w:tr>
      <w:tr w:rsidR="00736352" w:rsidRPr="00736352" w14:paraId="4D008EB6" w14:textId="77777777" w:rsidTr="00E2014C">
        <w:tc>
          <w:tcPr>
            <w:tcW w:w="1149" w:type="pct"/>
          </w:tcPr>
          <w:p w14:paraId="2B920E07" w14:textId="5A2D32C4" w:rsidR="00C24063" w:rsidRPr="00736352" w:rsidRDefault="006421C1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</w:t>
            </w:r>
            <w:r w:rsidR="00C24063"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LCC</w:t>
            </w:r>
          </w:p>
        </w:tc>
        <w:tc>
          <w:tcPr>
            <w:tcW w:w="910" w:type="pct"/>
          </w:tcPr>
          <w:p w14:paraId="1D30E5D5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pct"/>
          </w:tcPr>
          <w:p w14:paraId="77EDD43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0.52***</w:t>
            </w:r>
          </w:p>
        </w:tc>
        <w:tc>
          <w:tcPr>
            <w:tcW w:w="1026" w:type="pct"/>
          </w:tcPr>
          <w:p w14:paraId="79F28EBA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0.60***</w:t>
            </w:r>
          </w:p>
        </w:tc>
        <w:tc>
          <w:tcPr>
            <w:tcW w:w="925" w:type="pct"/>
          </w:tcPr>
          <w:p w14:paraId="695A6C7B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0.67***</w:t>
            </w:r>
          </w:p>
        </w:tc>
      </w:tr>
      <w:tr w:rsidR="00736352" w:rsidRPr="00736352" w14:paraId="21310558" w14:textId="77777777" w:rsidTr="00E2014C">
        <w:tc>
          <w:tcPr>
            <w:tcW w:w="1149" w:type="pct"/>
          </w:tcPr>
          <w:p w14:paraId="296FC8C4" w14:textId="141E8910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SEW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leaf</w:t>
            </w:r>
          </w:p>
        </w:tc>
        <w:tc>
          <w:tcPr>
            <w:tcW w:w="910" w:type="pct"/>
          </w:tcPr>
          <w:p w14:paraId="4075C937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0.55***</w:t>
            </w:r>
          </w:p>
        </w:tc>
        <w:tc>
          <w:tcPr>
            <w:tcW w:w="990" w:type="pct"/>
          </w:tcPr>
          <w:p w14:paraId="01B51DCC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0.35**</w:t>
            </w:r>
          </w:p>
        </w:tc>
        <w:tc>
          <w:tcPr>
            <w:tcW w:w="1026" w:type="pct"/>
          </w:tcPr>
          <w:p w14:paraId="1C44D448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0.25*</w:t>
            </w:r>
          </w:p>
        </w:tc>
        <w:tc>
          <w:tcPr>
            <w:tcW w:w="925" w:type="pct"/>
          </w:tcPr>
          <w:p w14:paraId="17909857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0.53***</w:t>
            </w:r>
          </w:p>
        </w:tc>
      </w:tr>
      <w:tr w:rsidR="00736352" w:rsidRPr="00736352" w14:paraId="1BD48939" w14:textId="77777777" w:rsidTr="00E2014C">
        <w:tc>
          <w:tcPr>
            <w:tcW w:w="1149" w:type="pct"/>
          </w:tcPr>
          <w:p w14:paraId="70A6BC3C" w14:textId="3A8578C6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1:5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leaf</w:t>
            </w:r>
          </w:p>
        </w:tc>
        <w:tc>
          <w:tcPr>
            <w:tcW w:w="910" w:type="pct"/>
          </w:tcPr>
          <w:p w14:paraId="47903DA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pct"/>
          </w:tcPr>
          <w:p w14:paraId="0399692A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0.52***</w:t>
            </w:r>
          </w:p>
        </w:tc>
        <w:tc>
          <w:tcPr>
            <w:tcW w:w="1026" w:type="pct"/>
          </w:tcPr>
          <w:p w14:paraId="2F6426A8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0.42***</w:t>
            </w:r>
          </w:p>
        </w:tc>
        <w:tc>
          <w:tcPr>
            <w:tcW w:w="925" w:type="pct"/>
          </w:tcPr>
          <w:p w14:paraId="302BCFED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(+) 0.50***</w:t>
            </w:r>
          </w:p>
        </w:tc>
      </w:tr>
      <w:tr w:rsidR="00736352" w:rsidRPr="00736352" w14:paraId="20AEDFC7" w14:textId="77777777" w:rsidTr="00E2014C">
        <w:tc>
          <w:tcPr>
            <w:tcW w:w="1149" w:type="pct"/>
          </w:tcPr>
          <w:p w14:paraId="43A1062E" w14:textId="4ABB82E6" w:rsidR="00C24063" w:rsidRPr="00736352" w:rsidRDefault="006421C1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</w:t>
            </w:r>
            <w:r w:rsidR="00C24063"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</w:rPr>
              <w:sym w:font="Symbol" w:char="F059"/>
            </w:r>
            <w:r w:rsidR="00F46C16" w:rsidRPr="00F326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leaf</w:t>
            </w:r>
          </w:p>
        </w:tc>
        <w:tc>
          <w:tcPr>
            <w:tcW w:w="910" w:type="pct"/>
          </w:tcPr>
          <w:p w14:paraId="1376EE93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pct"/>
          </w:tcPr>
          <w:p w14:paraId="54AB4B67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0.44***</w:t>
            </w:r>
          </w:p>
        </w:tc>
        <w:tc>
          <w:tcPr>
            <w:tcW w:w="1026" w:type="pct"/>
          </w:tcPr>
          <w:p w14:paraId="4A788BA1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0.51***</w:t>
            </w:r>
          </w:p>
        </w:tc>
        <w:tc>
          <w:tcPr>
            <w:tcW w:w="925" w:type="pct"/>
          </w:tcPr>
          <w:p w14:paraId="0D9177D5" w14:textId="77777777" w:rsidR="00C24063" w:rsidRPr="00736352" w:rsidRDefault="00C24063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(-) 0.58***</w:t>
            </w:r>
          </w:p>
        </w:tc>
      </w:tr>
    </w:tbl>
    <w:p w14:paraId="61CA3E24" w14:textId="77777777" w:rsidR="000961ED" w:rsidRPr="00736352" w:rsidRDefault="00C24063" w:rsidP="000961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="006421C1" w:rsidRPr="00F3261C">
        <w:rPr>
          <w:rFonts w:ascii="Times New Roman" w:hAnsi="Times New Roman" w:cs="Times New Roman"/>
          <w:sz w:val="20"/>
          <w:szCs w:val="20"/>
        </w:rPr>
        <w:sym w:font="Symbol" w:char="F059"/>
      </w:r>
      <w:r w:rsidR="006421C1" w:rsidRPr="00F3261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</w:t>
      </w:r>
      <w:r w:rsidRPr="00736352">
        <w:rPr>
          <w:rFonts w:ascii="Times New Roman" w:hAnsi="Times New Roman" w:cs="Times New Roman"/>
          <w:sz w:val="20"/>
          <w:szCs w:val="20"/>
        </w:rPr>
        <w:t xml:space="preserve"> = solute potential, </w:t>
      </w:r>
      <w:proofErr w:type="spellStart"/>
      <w:r w:rsidR="00804F2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804F22" w:rsidRPr="00F3261C">
        <w:rPr>
          <w:rFonts w:ascii="Times New Roman" w:hAnsi="Times New Roman" w:cs="Times New Roman"/>
          <w:sz w:val="20"/>
          <w:szCs w:val="20"/>
          <w:vertAlign w:val="subscript"/>
        </w:rPr>
        <w:t>s</w:t>
      </w:r>
      <w:proofErr w:type="spellEnd"/>
      <w:r w:rsidRPr="00736352">
        <w:rPr>
          <w:rFonts w:ascii="Times New Roman" w:hAnsi="Times New Roman" w:cs="Times New Roman"/>
          <w:sz w:val="20"/>
          <w:szCs w:val="20"/>
        </w:rPr>
        <w:t xml:space="preserve"> = stomatal conductance, LCC = leaf chlorophyll content, </w:t>
      </w:r>
      <w:r w:rsidR="00F46C16" w:rsidRPr="00F3261C">
        <w:rPr>
          <w:rFonts w:ascii="Times New Roman" w:hAnsi="Times New Roman" w:cs="Times New Roman"/>
          <w:sz w:val="20"/>
          <w:szCs w:val="20"/>
        </w:rPr>
        <w:sym w:font="Symbol" w:char="F059"/>
      </w:r>
      <w:r w:rsidR="00F46C16" w:rsidRPr="00F3261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leaf</w:t>
      </w:r>
      <w:r w:rsidRPr="00736352">
        <w:rPr>
          <w:rFonts w:ascii="Times New Roman" w:hAnsi="Times New Roman" w:cs="Times New Roman"/>
          <w:sz w:val="20"/>
          <w:szCs w:val="20"/>
        </w:rPr>
        <w:t xml:space="preserve"> = leaf water potential, SEW</w:t>
      </w:r>
      <w:r w:rsidRPr="00736352">
        <w:rPr>
          <w:rFonts w:ascii="Times New Roman" w:hAnsi="Times New Roman" w:cs="Times New Roman"/>
          <w:sz w:val="20"/>
          <w:szCs w:val="20"/>
          <w:vertAlign w:val="subscript"/>
        </w:rPr>
        <w:t>30</w:t>
      </w:r>
      <w:r w:rsidRPr="00736352">
        <w:rPr>
          <w:rFonts w:ascii="Times New Roman" w:hAnsi="Times New Roman" w:cs="Times New Roman"/>
          <w:sz w:val="20"/>
          <w:szCs w:val="20"/>
        </w:rPr>
        <w:t xml:space="preserve"> = sum of excess water </w:t>
      </w:r>
      <w:r w:rsidR="00620B4C">
        <w:rPr>
          <w:rFonts w:ascii="Times New Roman" w:hAnsi="Times New Roman" w:cs="Times New Roman"/>
          <w:sz w:val="20"/>
          <w:szCs w:val="20"/>
        </w:rPr>
        <w:t>within</w:t>
      </w:r>
      <w:r w:rsidRPr="00736352">
        <w:rPr>
          <w:rFonts w:ascii="Times New Roman" w:hAnsi="Times New Roman" w:cs="Times New Roman"/>
          <w:sz w:val="20"/>
          <w:szCs w:val="20"/>
        </w:rPr>
        <w:t xml:space="preserve"> 30 cm, DASI = days after second inundation, FL = flowering, NS = non-significant.</w:t>
      </w:r>
      <w:r w:rsidR="000961ED">
        <w:rPr>
          <w:rFonts w:ascii="Times New Roman" w:hAnsi="Times New Roman" w:cs="Times New Roman"/>
          <w:sz w:val="20"/>
          <w:szCs w:val="20"/>
        </w:rPr>
        <w:t xml:space="preserve"> </w:t>
      </w:r>
      <w:r w:rsidR="000961ED">
        <w:rPr>
          <w:rFonts w:ascii="Times New Roman" w:hAnsi="Times New Roman" w:cs="Times New Roman"/>
          <w:sz w:val="20"/>
          <w:szCs w:val="20"/>
        </w:rPr>
        <w:t xml:space="preserve">For all relationships </w:t>
      </w:r>
      <w:r w:rsidR="000961ED" w:rsidRPr="00956895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0961ED" w:rsidRPr="00AF14BC">
        <w:rPr>
          <w:rFonts w:ascii="Times New Roman" w:hAnsi="Times New Roman" w:cs="Times New Roman"/>
          <w:sz w:val="20"/>
          <w:szCs w:val="20"/>
        </w:rPr>
        <w:t xml:space="preserve"> = </w:t>
      </w:r>
      <w:r w:rsidR="000961ED">
        <w:rPr>
          <w:rFonts w:ascii="Times New Roman" w:hAnsi="Times New Roman" w:cs="Times New Roman"/>
          <w:sz w:val="20"/>
          <w:szCs w:val="20"/>
        </w:rPr>
        <w:t>24.</w:t>
      </w:r>
    </w:p>
    <w:p w14:paraId="5171910F" w14:textId="77777777" w:rsidR="00F75021" w:rsidRPr="00736352" w:rsidRDefault="00F75021" w:rsidP="00C240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2F28535" w14:textId="770C6F4C" w:rsidR="002B6480" w:rsidRPr="00736352" w:rsidRDefault="00822098" w:rsidP="002B64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1203ED1" wp14:editId="3FA5ADBF">
            <wp:extent cx="4644000" cy="32748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274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17DA6" w14:textId="681A4E1B" w:rsidR="005A1D70" w:rsidRPr="008A249A" w:rsidRDefault="002B6480" w:rsidP="005A1D7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t>Fig. S</w:t>
      </w:r>
      <w:r w:rsidR="002B08C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36352">
        <w:rPr>
          <w:rFonts w:ascii="Times New Roman" w:hAnsi="Times New Roman" w:cs="Times New Roman"/>
          <w:sz w:val="20"/>
          <w:szCs w:val="20"/>
        </w:rPr>
        <w:t xml:space="preserve"> Correlation between plant height and </w:t>
      </w:r>
      <w:r w:rsidR="00822098" w:rsidRPr="00736352">
        <w:rPr>
          <w:rFonts w:ascii="Times New Roman" w:hAnsi="Times New Roman" w:cs="Times New Roman"/>
          <w:sz w:val="20"/>
          <w:szCs w:val="20"/>
        </w:rPr>
        <w:t>leaf water potential</w:t>
      </w:r>
      <w:r w:rsidR="00822098" w:rsidRPr="00F3261C">
        <w:rPr>
          <w:rFonts w:ascii="Times New Roman" w:hAnsi="Times New Roman" w:cs="Times New Roman"/>
          <w:sz w:val="20"/>
          <w:szCs w:val="20"/>
        </w:rPr>
        <w:t xml:space="preserve"> </w:t>
      </w:r>
      <w:r w:rsidRPr="00736352">
        <w:rPr>
          <w:rFonts w:ascii="Times New Roman" w:hAnsi="Times New Roman" w:cs="Times New Roman"/>
          <w:sz w:val="20"/>
          <w:szCs w:val="20"/>
        </w:rPr>
        <w:t>at 3 DASI (a) and FL (b) in 2018–19 and at 3 DASI (c) and FL (d) in 2019–20. Abbreviations: DASI = days after second inundation, FL = flowering.</w:t>
      </w:r>
      <w:r w:rsidR="005A1D70">
        <w:rPr>
          <w:rFonts w:ascii="Times New Roman" w:hAnsi="Times New Roman" w:cs="Times New Roman"/>
          <w:sz w:val="20"/>
          <w:szCs w:val="20"/>
        </w:rPr>
        <w:t xml:space="preserve"> </w:t>
      </w:r>
      <w:r w:rsidR="005A1D70" w:rsidRPr="008A249A">
        <w:rPr>
          <w:rFonts w:ascii="Times New Roman" w:hAnsi="Times New Roman" w:cs="Times New Roman"/>
          <w:sz w:val="20"/>
          <w:szCs w:val="20"/>
          <w:lang w:val="en-US"/>
        </w:rPr>
        <w:t>We selected nine plants randomly from each position to measure plant height</w:t>
      </w:r>
      <w:r w:rsidR="005A1D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0005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5A1D70">
        <w:rPr>
          <w:rFonts w:ascii="Times New Roman" w:hAnsi="Times New Roman" w:cs="Times New Roman"/>
          <w:sz w:val="20"/>
          <w:szCs w:val="20"/>
          <w:lang w:val="en-US"/>
        </w:rPr>
        <w:t>with a ruler</w:t>
      </w:r>
      <w:r w:rsidR="001D000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5A1D70" w:rsidRPr="008A249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0010AE3F" w14:textId="77777777" w:rsidR="002B6480" w:rsidRPr="00736352" w:rsidRDefault="002B6480" w:rsidP="002B64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F962D5" w14:textId="548D477F" w:rsidR="002B6480" w:rsidRPr="00736352" w:rsidRDefault="000C1900" w:rsidP="002B64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15A21221" wp14:editId="444BA261">
            <wp:extent cx="4644000" cy="3353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353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98E50" w14:textId="5DA56113" w:rsidR="005A1D70" w:rsidRPr="008A249A" w:rsidRDefault="002B6480" w:rsidP="005A1D7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t>Fig. S</w:t>
      </w:r>
      <w:r w:rsidR="002B08C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36352">
        <w:rPr>
          <w:rFonts w:ascii="Times New Roman" w:hAnsi="Times New Roman" w:cs="Times New Roman"/>
          <w:sz w:val="20"/>
          <w:szCs w:val="20"/>
        </w:rPr>
        <w:t xml:space="preserve"> Correlation between leaf area and </w:t>
      </w:r>
      <w:r w:rsidR="00C7083E" w:rsidRPr="00736352">
        <w:rPr>
          <w:rFonts w:ascii="Times New Roman" w:hAnsi="Times New Roman" w:cs="Times New Roman"/>
          <w:sz w:val="20"/>
          <w:szCs w:val="20"/>
        </w:rPr>
        <w:t xml:space="preserve">leaf water potential </w:t>
      </w:r>
      <w:r w:rsidRPr="00736352">
        <w:rPr>
          <w:rFonts w:ascii="Times New Roman" w:hAnsi="Times New Roman" w:cs="Times New Roman"/>
          <w:sz w:val="20"/>
          <w:szCs w:val="20"/>
        </w:rPr>
        <w:t>at 3 DASI (a) and FL (b) in 2018–19 and at 3 DASI (c) and FL (d) in 2019–20. Abbreviations: DASI = days after second inundation, FL = flowering.</w:t>
      </w:r>
      <w:r w:rsidR="005A1D70">
        <w:rPr>
          <w:rFonts w:ascii="Times New Roman" w:hAnsi="Times New Roman" w:cs="Times New Roman"/>
          <w:sz w:val="20"/>
          <w:szCs w:val="20"/>
        </w:rPr>
        <w:t xml:space="preserve"> </w:t>
      </w:r>
      <w:r w:rsidR="005A1D70" w:rsidRPr="008A249A">
        <w:rPr>
          <w:rFonts w:ascii="Times New Roman" w:hAnsi="Times New Roman" w:cs="Times New Roman"/>
          <w:sz w:val="20"/>
          <w:szCs w:val="20"/>
        </w:rPr>
        <w:t xml:space="preserve">Leaf area (LA) was </w:t>
      </w:r>
      <w:r w:rsidR="00691FFB">
        <w:rPr>
          <w:rFonts w:ascii="Times New Roman" w:hAnsi="Times New Roman" w:cs="Times New Roman"/>
          <w:sz w:val="20"/>
          <w:szCs w:val="20"/>
        </w:rPr>
        <w:t xml:space="preserve">estimated from </w:t>
      </w:r>
      <w:r w:rsidR="005A1D70" w:rsidRPr="008A249A">
        <w:rPr>
          <w:rFonts w:ascii="Times New Roman" w:hAnsi="Times New Roman" w:cs="Times New Roman"/>
          <w:sz w:val="20"/>
          <w:szCs w:val="20"/>
        </w:rPr>
        <w:t>measure</w:t>
      </w:r>
      <w:r w:rsidR="00AE323E">
        <w:rPr>
          <w:rFonts w:ascii="Times New Roman" w:hAnsi="Times New Roman" w:cs="Times New Roman"/>
          <w:sz w:val="20"/>
          <w:szCs w:val="20"/>
        </w:rPr>
        <w:t>ment of lamina length and width</w:t>
      </w:r>
      <w:r w:rsidR="005A1D70" w:rsidRPr="008A249A">
        <w:rPr>
          <w:rFonts w:ascii="Times New Roman" w:hAnsi="Times New Roman" w:cs="Times New Roman"/>
          <w:sz w:val="20"/>
          <w:szCs w:val="20"/>
        </w:rPr>
        <w:t xml:space="preserve"> according to </w:t>
      </w:r>
      <w:r w:rsidR="005A1D70" w:rsidRPr="006F4E59">
        <w:rPr>
          <w:rFonts w:ascii="Times New Roman" w:hAnsi="Times New Roman" w:cs="Times New Roman"/>
          <w:sz w:val="20"/>
          <w:szCs w:val="20"/>
          <w:highlight w:val="green"/>
          <w:lang w:val="en-US"/>
        </w:rPr>
        <w:t>Islam et al. (2021).</w:t>
      </w:r>
      <w:r w:rsidR="005A1D70" w:rsidRPr="008A249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2AE85F95" w14:textId="2FA78DFA" w:rsidR="001B0385" w:rsidRDefault="001B0385" w:rsidP="009A69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EFF57A2" w14:textId="4ABAC78D" w:rsidR="009A6980" w:rsidRPr="00736352" w:rsidRDefault="009A6980" w:rsidP="009A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D64775" w:rsidRPr="0073635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0B35D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36352">
        <w:rPr>
          <w:rFonts w:ascii="Times New Roman" w:hAnsi="Times New Roman" w:cs="Times New Roman"/>
          <w:sz w:val="20"/>
          <w:szCs w:val="20"/>
        </w:rPr>
        <w:t>Effect of drains on shoot dry weight at different times during the cropping season in 2018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19 and 2019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20.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415"/>
        <w:gridCol w:w="1415"/>
        <w:gridCol w:w="1415"/>
        <w:gridCol w:w="1415"/>
        <w:gridCol w:w="1406"/>
      </w:tblGrid>
      <w:tr w:rsidR="00736352" w:rsidRPr="00736352" w14:paraId="6DF0773A" w14:textId="77777777" w:rsidTr="00E2014C">
        <w:trPr>
          <w:trHeight w:val="288"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D1C715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3915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CF3350" w14:textId="65817713" w:rsidR="009A6980" w:rsidRPr="00736352" w:rsidRDefault="009A6980" w:rsidP="00E201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Shoot dry weight (g plant</w:t>
            </w:r>
            <w:r w:rsidR="00E55B2A"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6352" w:rsidRPr="00736352" w14:paraId="5C4F7D6C" w14:textId="77777777" w:rsidTr="00E2014C">
        <w:trPr>
          <w:trHeight w:val="288"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1ACCF4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35813C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7 DAFI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ABB768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14 DAFI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A7FE1B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10 DASI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CC05CF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17 DASI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07B249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</w:tr>
      <w:tr w:rsidR="00736352" w:rsidRPr="00736352" w14:paraId="350AE1E1" w14:textId="77777777" w:rsidTr="00E2014C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</w:tcBorders>
            <w:noWrap/>
          </w:tcPr>
          <w:p w14:paraId="708B8F71" w14:textId="0D7390AA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Year 2018</w:t>
            </w:r>
            <w:r w:rsidR="00E55B2A" w:rsidRPr="007363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36352" w:rsidRPr="00736352" w14:paraId="288FEA60" w14:textId="77777777" w:rsidTr="00E2014C">
        <w:trPr>
          <w:trHeight w:val="288"/>
        </w:trPr>
        <w:tc>
          <w:tcPr>
            <w:tcW w:w="1085" w:type="pct"/>
            <w:noWrap/>
            <w:hideMark/>
          </w:tcPr>
          <w:p w14:paraId="7D884A14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SSD+SD</w:t>
            </w:r>
          </w:p>
        </w:tc>
        <w:tc>
          <w:tcPr>
            <w:tcW w:w="784" w:type="pct"/>
            <w:noWrap/>
            <w:hideMark/>
          </w:tcPr>
          <w:p w14:paraId="708EDD32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0.09 a</w:t>
            </w:r>
          </w:p>
        </w:tc>
        <w:tc>
          <w:tcPr>
            <w:tcW w:w="784" w:type="pct"/>
            <w:noWrap/>
            <w:hideMark/>
          </w:tcPr>
          <w:p w14:paraId="33C8B1CA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0.29 a</w:t>
            </w:r>
          </w:p>
        </w:tc>
        <w:tc>
          <w:tcPr>
            <w:tcW w:w="784" w:type="pct"/>
            <w:noWrap/>
            <w:hideMark/>
          </w:tcPr>
          <w:p w14:paraId="35595824" w14:textId="78F9BBC6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4.4 a</w:t>
            </w:r>
          </w:p>
        </w:tc>
        <w:tc>
          <w:tcPr>
            <w:tcW w:w="784" w:type="pct"/>
            <w:noWrap/>
            <w:hideMark/>
          </w:tcPr>
          <w:p w14:paraId="3F973B0A" w14:textId="79A6CF16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11.7 a</w:t>
            </w:r>
          </w:p>
        </w:tc>
        <w:tc>
          <w:tcPr>
            <w:tcW w:w="779" w:type="pct"/>
            <w:noWrap/>
            <w:vAlign w:val="bottom"/>
            <w:hideMark/>
          </w:tcPr>
          <w:p w14:paraId="27C0BFEF" w14:textId="30D348E2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AB3945" w:rsidRPr="00736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736352" w:rsidRPr="00736352" w14:paraId="17247B85" w14:textId="77777777" w:rsidTr="00E2014C">
        <w:trPr>
          <w:trHeight w:val="288"/>
        </w:trPr>
        <w:tc>
          <w:tcPr>
            <w:tcW w:w="1085" w:type="pct"/>
            <w:noWrap/>
            <w:hideMark/>
          </w:tcPr>
          <w:p w14:paraId="341F2158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784" w:type="pct"/>
            <w:noWrap/>
            <w:hideMark/>
          </w:tcPr>
          <w:p w14:paraId="294EF6DA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0.07 b</w:t>
            </w:r>
          </w:p>
        </w:tc>
        <w:tc>
          <w:tcPr>
            <w:tcW w:w="784" w:type="pct"/>
            <w:noWrap/>
            <w:hideMark/>
          </w:tcPr>
          <w:p w14:paraId="5560C06B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0.20 b</w:t>
            </w:r>
          </w:p>
        </w:tc>
        <w:tc>
          <w:tcPr>
            <w:tcW w:w="784" w:type="pct"/>
            <w:noWrap/>
            <w:hideMark/>
          </w:tcPr>
          <w:p w14:paraId="7BC29DB0" w14:textId="1FA5876E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3.6 b</w:t>
            </w:r>
          </w:p>
        </w:tc>
        <w:tc>
          <w:tcPr>
            <w:tcW w:w="784" w:type="pct"/>
            <w:noWrap/>
            <w:hideMark/>
          </w:tcPr>
          <w:p w14:paraId="74285A73" w14:textId="0F636606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8.0 b</w:t>
            </w:r>
          </w:p>
        </w:tc>
        <w:tc>
          <w:tcPr>
            <w:tcW w:w="779" w:type="pct"/>
            <w:noWrap/>
            <w:vAlign w:val="bottom"/>
            <w:hideMark/>
          </w:tcPr>
          <w:p w14:paraId="4B22F52C" w14:textId="349FC38B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23.4 b</w:t>
            </w:r>
          </w:p>
        </w:tc>
      </w:tr>
      <w:tr w:rsidR="00736352" w:rsidRPr="00736352" w14:paraId="3D97E82A" w14:textId="77777777" w:rsidTr="00E2014C">
        <w:trPr>
          <w:trHeight w:val="288"/>
        </w:trPr>
        <w:tc>
          <w:tcPr>
            <w:tcW w:w="1085" w:type="pct"/>
            <w:noWrap/>
            <w:hideMark/>
          </w:tcPr>
          <w:p w14:paraId="6DA34B52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84" w:type="pct"/>
            <w:noWrap/>
            <w:hideMark/>
          </w:tcPr>
          <w:p w14:paraId="2C8D76DC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0.07 b</w:t>
            </w:r>
          </w:p>
        </w:tc>
        <w:tc>
          <w:tcPr>
            <w:tcW w:w="784" w:type="pct"/>
            <w:noWrap/>
            <w:hideMark/>
          </w:tcPr>
          <w:p w14:paraId="4A15A951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0.18 b</w:t>
            </w:r>
          </w:p>
        </w:tc>
        <w:tc>
          <w:tcPr>
            <w:tcW w:w="784" w:type="pct"/>
            <w:noWrap/>
            <w:hideMark/>
          </w:tcPr>
          <w:p w14:paraId="3C0D68A2" w14:textId="673B6DEF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B3945" w:rsidRPr="007363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784" w:type="pct"/>
            <w:noWrap/>
            <w:hideMark/>
          </w:tcPr>
          <w:p w14:paraId="6973F161" w14:textId="734D9E5D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7.8 b</w:t>
            </w:r>
          </w:p>
        </w:tc>
        <w:tc>
          <w:tcPr>
            <w:tcW w:w="779" w:type="pct"/>
            <w:noWrap/>
            <w:vAlign w:val="bottom"/>
            <w:hideMark/>
          </w:tcPr>
          <w:p w14:paraId="200010F9" w14:textId="41E9269C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AB3945" w:rsidRPr="007363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736352" w:rsidRPr="00736352" w14:paraId="2AD3B253" w14:textId="77777777" w:rsidTr="00E2014C">
        <w:trPr>
          <w:trHeight w:val="288"/>
        </w:trPr>
        <w:tc>
          <w:tcPr>
            <w:tcW w:w="1085" w:type="pct"/>
            <w:noWrap/>
            <w:hideMark/>
          </w:tcPr>
          <w:p w14:paraId="07B26695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Undrained</w:t>
            </w:r>
          </w:p>
        </w:tc>
        <w:tc>
          <w:tcPr>
            <w:tcW w:w="784" w:type="pct"/>
            <w:noWrap/>
            <w:hideMark/>
          </w:tcPr>
          <w:p w14:paraId="62161501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0.05 c</w:t>
            </w:r>
          </w:p>
        </w:tc>
        <w:tc>
          <w:tcPr>
            <w:tcW w:w="784" w:type="pct"/>
            <w:noWrap/>
            <w:hideMark/>
          </w:tcPr>
          <w:p w14:paraId="0430AE05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0.12 c</w:t>
            </w:r>
          </w:p>
        </w:tc>
        <w:tc>
          <w:tcPr>
            <w:tcW w:w="784" w:type="pct"/>
            <w:noWrap/>
            <w:hideMark/>
          </w:tcPr>
          <w:p w14:paraId="5A90A372" w14:textId="6DF56168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2.2 c</w:t>
            </w:r>
          </w:p>
        </w:tc>
        <w:tc>
          <w:tcPr>
            <w:tcW w:w="784" w:type="pct"/>
            <w:noWrap/>
            <w:hideMark/>
          </w:tcPr>
          <w:p w14:paraId="79DB3E01" w14:textId="03C139BE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5.1 c</w:t>
            </w:r>
          </w:p>
        </w:tc>
        <w:tc>
          <w:tcPr>
            <w:tcW w:w="779" w:type="pct"/>
            <w:noWrap/>
            <w:vAlign w:val="bottom"/>
            <w:hideMark/>
          </w:tcPr>
          <w:p w14:paraId="6AE69449" w14:textId="287B0058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15.8 c</w:t>
            </w:r>
          </w:p>
        </w:tc>
      </w:tr>
      <w:tr w:rsidR="00736352" w:rsidRPr="00736352" w14:paraId="4BFE8A66" w14:textId="77777777" w:rsidTr="00E2014C">
        <w:trPr>
          <w:trHeight w:val="312"/>
        </w:trPr>
        <w:tc>
          <w:tcPr>
            <w:tcW w:w="1085" w:type="pct"/>
            <w:noWrap/>
            <w:hideMark/>
          </w:tcPr>
          <w:p w14:paraId="166CF318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-values</w:t>
            </w:r>
          </w:p>
        </w:tc>
        <w:tc>
          <w:tcPr>
            <w:tcW w:w="784" w:type="pct"/>
            <w:noWrap/>
            <w:hideMark/>
          </w:tcPr>
          <w:p w14:paraId="6CB6AA7F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784" w:type="pct"/>
            <w:noWrap/>
            <w:hideMark/>
          </w:tcPr>
          <w:p w14:paraId="36B7AE9E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84" w:type="pct"/>
            <w:noWrap/>
            <w:hideMark/>
          </w:tcPr>
          <w:p w14:paraId="3FB2AD34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84" w:type="pct"/>
            <w:noWrap/>
            <w:hideMark/>
          </w:tcPr>
          <w:p w14:paraId="44AB7A82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79" w:type="pct"/>
            <w:noWrap/>
            <w:vAlign w:val="bottom"/>
            <w:hideMark/>
          </w:tcPr>
          <w:p w14:paraId="0187A62C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36352" w:rsidRPr="00736352" w14:paraId="249E3C99" w14:textId="77777777" w:rsidTr="00E2014C">
        <w:trPr>
          <w:trHeight w:val="312"/>
        </w:trPr>
        <w:tc>
          <w:tcPr>
            <w:tcW w:w="1085" w:type="pct"/>
            <w:noWrap/>
            <w:hideMark/>
          </w:tcPr>
          <w:p w14:paraId="7F104F88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LSD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0.05</w:t>
            </w:r>
          </w:p>
        </w:tc>
        <w:tc>
          <w:tcPr>
            <w:tcW w:w="784" w:type="pct"/>
            <w:noWrap/>
            <w:hideMark/>
          </w:tcPr>
          <w:p w14:paraId="2FC80FF7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784" w:type="pct"/>
            <w:noWrap/>
            <w:hideMark/>
          </w:tcPr>
          <w:p w14:paraId="29193E70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784" w:type="pct"/>
            <w:noWrap/>
            <w:hideMark/>
          </w:tcPr>
          <w:p w14:paraId="487D2202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84" w:type="pct"/>
            <w:noWrap/>
            <w:hideMark/>
          </w:tcPr>
          <w:p w14:paraId="038E7FF8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779" w:type="pct"/>
            <w:noWrap/>
            <w:vAlign w:val="bottom"/>
            <w:hideMark/>
          </w:tcPr>
          <w:p w14:paraId="0CD00D63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</w:tr>
      <w:tr w:rsidR="00736352" w:rsidRPr="00736352" w14:paraId="1AFEE121" w14:textId="77777777" w:rsidTr="00E2014C">
        <w:trPr>
          <w:trHeight w:val="312"/>
        </w:trPr>
        <w:tc>
          <w:tcPr>
            <w:tcW w:w="5000" w:type="pct"/>
            <w:gridSpan w:val="6"/>
            <w:noWrap/>
          </w:tcPr>
          <w:p w14:paraId="658784CF" w14:textId="5E9C719C" w:rsidR="009A6980" w:rsidRPr="00736352" w:rsidRDefault="009A6980" w:rsidP="00E2014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Year 2019</w:t>
            </w:r>
            <w:r w:rsidR="00E55B2A" w:rsidRPr="007363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36352" w:rsidRPr="00736352" w14:paraId="727A90C4" w14:textId="77777777" w:rsidTr="00E2014C">
        <w:trPr>
          <w:trHeight w:val="288"/>
        </w:trPr>
        <w:tc>
          <w:tcPr>
            <w:tcW w:w="1085" w:type="pct"/>
            <w:noWrap/>
            <w:hideMark/>
          </w:tcPr>
          <w:p w14:paraId="3F0F5FFE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SSD+SD</w:t>
            </w:r>
          </w:p>
        </w:tc>
        <w:tc>
          <w:tcPr>
            <w:tcW w:w="784" w:type="pct"/>
            <w:noWrap/>
            <w:vAlign w:val="bottom"/>
          </w:tcPr>
          <w:p w14:paraId="4BE2652B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0.19 a</w:t>
            </w:r>
          </w:p>
        </w:tc>
        <w:tc>
          <w:tcPr>
            <w:tcW w:w="784" w:type="pct"/>
            <w:noWrap/>
            <w:vAlign w:val="bottom"/>
          </w:tcPr>
          <w:p w14:paraId="475010EA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0.66 a</w:t>
            </w:r>
          </w:p>
        </w:tc>
        <w:tc>
          <w:tcPr>
            <w:tcW w:w="784" w:type="pct"/>
            <w:noWrap/>
            <w:vAlign w:val="bottom"/>
          </w:tcPr>
          <w:p w14:paraId="65A5C93B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5.9 a</w:t>
            </w:r>
          </w:p>
        </w:tc>
        <w:tc>
          <w:tcPr>
            <w:tcW w:w="784" w:type="pct"/>
            <w:noWrap/>
            <w:vAlign w:val="bottom"/>
          </w:tcPr>
          <w:p w14:paraId="2425CFAD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13.6 a</w:t>
            </w:r>
          </w:p>
        </w:tc>
        <w:tc>
          <w:tcPr>
            <w:tcW w:w="779" w:type="pct"/>
            <w:noWrap/>
            <w:vAlign w:val="bottom"/>
          </w:tcPr>
          <w:p w14:paraId="599CE142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41.8 a</w:t>
            </w:r>
          </w:p>
        </w:tc>
      </w:tr>
      <w:tr w:rsidR="00736352" w:rsidRPr="00736352" w14:paraId="1CB9ECEE" w14:textId="77777777" w:rsidTr="00E2014C">
        <w:trPr>
          <w:trHeight w:val="288"/>
        </w:trPr>
        <w:tc>
          <w:tcPr>
            <w:tcW w:w="1085" w:type="pct"/>
            <w:noWrap/>
            <w:hideMark/>
          </w:tcPr>
          <w:p w14:paraId="6310AFB4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784" w:type="pct"/>
            <w:noWrap/>
            <w:vAlign w:val="bottom"/>
          </w:tcPr>
          <w:p w14:paraId="12317A04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0.17 a</w:t>
            </w:r>
          </w:p>
        </w:tc>
        <w:tc>
          <w:tcPr>
            <w:tcW w:w="784" w:type="pct"/>
            <w:noWrap/>
            <w:vAlign w:val="bottom"/>
          </w:tcPr>
          <w:p w14:paraId="0F2294F7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0.48 b</w:t>
            </w:r>
          </w:p>
        </w:tc>
        <w:tc>
          <w:tcPr>
            <w:tcW w:w="784" w:type="pct"/>
            <w:noWrap/>
            <w:vAlign w:val="bottom"/>
          </w:tcPr>
          <w:p w14:paraId="3CB99355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4.4 b</w:t>
            </w:r>
          </w:p>
        </w:tc>
        <w:tc>
          <w:tcPr>
            <w:tcW w:w="784" w:type="pct"/>
            <w:noWrap/>
            <w:vAlign w:val="bottom"/>
          </w:tcPr>
          <w:p w14:paraId="36560849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9.7 b</w:t>
            </w:r>
          </w:p>
        </w:tc>
        <w:tc>
          <w:tcPr>
            <w:tcW w:w="779" w:type="pct"/>
            <w:noWrap/>
            <w:vAlign w:val="bottom"/>
          </w:tcPr>
          <w:p w14:paraId="1D889B48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32.2 b</w:t>
            </w:r>
          </w:p>
        </w:tc>
      </w:tr>
      <w:tr w:rsidR="00736352" w:rsidRPr="00736352" w14:paraId="2DB8168E" w14:textId="77777777" w:rsidTr="00E2014C">
        <w:trPr>
          <w:trHeight w:val="288"/>
        </w:trPr>
        <w:tc>
          <w:tcPr>
            <w:tcW w:w="1085" w:type="pct"/>
            <w:noWrap/>
            <w:hideMark/>
          </w:tcPr>
          <w:p w14:paraId="23C31CC9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84" w:type="pct"/>
            <w:noWrap/>
            <w:vAlign w:val="bottom"/>
          </w:tcPr>
          <w:p w14:paraId="0F3418F3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0.18 a</w:t>
            </w:r>
          </w:p>
        </w:tc>
        <w:tc>
          <w:tcPr>
            <w:tcW w:w="784" w:type="pct"/>
            <w:noWrap/>
            <w:vAlign w:val="bottom"/>
          </w:tcPr>
          <w:p w14:paraId="5CADD228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0.53 b</w:t>
            </w:r>
          </w:p>
        </w:tc>
        <w:tc>
          <w:tcPr>
            <w:tcW w:w="784" w:type="pct"/>
            <w:noWrap/>
            <w:vAlign w:val="bottom"/>
          </w:tcPr>
          <w:p w14:paraId="136424FF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4.5 b</w:t>
            </w:r>
          </w:p>
        </w:tc>
        <w:tc>
          <w:tcPr>
            <w:tcW w:w="784" w:type="pct"/>
            <w:noWrap/>
            <w:vAlign w:val="bottom"/>
          </w:tcPr>
          <w:p w14:paraId="03EC03A9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9.9 b</w:t>
            </w:r>
          </w:p>
        </w:tc>
        <w:tc>
          <w:tcPr>
            <w:tcW w:w="779" w:type="pct"/>
            <w:noWrap/>
            <w:vAlign w:val="bottom"/>
          </w:tcPr>
          <w:p w14:paraId="105526A4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33.0 b</w:t>
            </w:r>
          </w:p>
        </w:tc>
      </w:tr>
      <w:tr w:rsidR="00736352" w:rsidRPr="00736352" w14:paraId="0AC2C77C" w14:textId="77777777" w:rsidTr="00E2014C">
        <w:trPr>
          <w:trHeight w:val="288"/>
        </w:trPr>
        <w:tc>
          <w:tcPr>
            <w:tcW w:w="1085" w:type="pct"/>
            <w:noWrap/>
            <w:hideMark/>
          </w:tcPr>
          <w:p w14:paraId="0A46092D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Undrained</w:t>
            </w:r>
          </w:p>
        </w:tc>
        <w:tc>
          <w:tcPr>
            <w:tcW w:w="784" w:type="pct"/>
            <w:noWrap/>
            <w:vAlign w:val="bottom"/>
          </w:tcPr>
          <w:p w14:paraId="3BDAB0AE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0.12 b</w:t>
            </w:r>
          </w:p>
        </w:tc>
        <w:tc>
          <w:tcPr>
            <w:tcW w:w="784" w:type="pct"/>
            <w:noWrap/>
            <w:vAlign w:val="bottom"/>
          </w:tcPr>
          <w:p w14:paraId="4FB8D8EE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0.26 c</w:t>
            </w:r>
          </w:p>
        </w:tc>
        <w:tc>
          <w:tcPr>
            <w:tcW w:w="784" w:type="pct"/>
            <w:noWrap/>
            <w:vAlign w:val="bottom"/>
          </w:tcPr>
          <w:p w14:paraId="0166F483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2.5 c</w:t>
            </w:r>
          </w:p>
        </w:tc>
        <w:tc>
          <w:tcPr>
            <w:tcW w:w="784" w:type="pct"/>
            <w:noWrap/>
            <w:vAlign w:val="bottom"/>
          </w:tcPr>
          <w:p w14:paraId="65BEF518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5.2 c</w:t>
            </w:r>
          </w:p>
        </w:tc>
        <w:tc>
          <w:tcPr>
            <w:tcW w:w="779" w:type="pct"/>
            <w:noWrap/>
            <w:vAlign w:val="bottom"/>
          </w:tcPr>
          <w:p w14:paraId="69CD79B3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20.7 c</w:t>
            </w:r>
          </w:p>
        </w:tc>
      </w:tr>
      <w:tr w:rsidR="00736352" w:rsidRPr="00736352" w14:paraId="0038E563" w14:textId="77777777" w:rsidTr="00E2014C">
        <w:trPr>
          <w:trHeight w:val="312"/>
        </w:trPr>
        <w:tc>
          <w:tcPr>
            <w:tcW w:w="1085" w:type="pct"/>
            <w:noWrap/>
            <w:hideMark/>
          </w:tcPr>
          <w:p w14:paraId="6D6B9265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-values</w:t>
            </w:r>
          </w:p>
        </w:tc>
        <w:tc>
          <w:tcPr>
            <w:tcW w:w="784" w:type="pct"/>
            <w:noWrap/>
            <w:vAlign w:val="bottom"/>
          </w:tcPr>
          <w:p w14:paraId="52DC2F4A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784" w:type="pct"/>
            <w:noWrap/>
            <w:vAlign w:val="bottom"/>
          </w:tcPr>
          <w:p w14:paraId="640F1ACC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84" w:type="pct"/>
            <w:noWrap/>
            <w:vAlign w:val="bottom"/>
          </w:tcPr>
          <w:p w14:paraId="3283FA0C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84" w:type="pct"/>
            <w:noWrap/>
            <w:vAlign w:val="bottom"/>
          </w:tcPr>
          <w:p w14:paraId="0C1C7475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79" w:type="pct"/>
            <w:noWrap/>
            <w:vAlign w:val="bottom"/>
          </w:tcPr>
          <w:p w14:paraId="3AAC54AB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36352" w:rsidRPr="00736352" w14:paraId="10CE4EB3" w14:textId="77777777" w:rsidTr="00E2014C">
        <w:trPr>
          <w:trHeight w:val="312"/>
        </w:trPr>
        <w:tc>
          <w:tcPr>
            <w:tcW w:w="1085" w:type="pct"/>
            <w:noWrap/>
            <w:hideMark/>
          </w:tcPr>
          <w:p w14:paraId="21C4C276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LSD</w:t>
            </w:r>
            <w:r w:rsidRPr="007363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0.05</w:t>
            </w:r>
          </w:p>
        </w:tc>
        <w:tc>
          <w:tcPr>
            <w:tcW w:w="784" w:type="pct"/>
            <w:noWrap/>
            <w:vAlign w:val="bottom"/>
          </w:tcPr>
          <w:p w14:paraId="1464E4E4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784" w:type="pct"/>
            <w:noWrap/>
            <w:vAlign w:val="bottom"/>
          </w:tcPr>
          <w:p w14:paraId="7DADAD48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784" w:type="pct"/>
            <w:noWrap/>
            <w:vAlign w:val="bottom"/>
          </w:tcPr>
          <w:p w14:paraId="0ADD94AD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  <w:tc>
          <w:tcPr>
            <w:tcW w:w="784" w:type="pct"/>
            <w:noWrap/>
            <w:vAlign w:val="bottom"/>
          </w:tcPr>
          <w:p w14:paraId="719D6B84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1.345</w:t>
            </w:r>
          </w:p>
        </w:tc>
        <w:tc>
          <w:tcPr>
            <w:tcW w:w="779" w:type="pct"/>
            <w:noWrap/>
            <w:vAlign w:val="bottom"/>
          </w:tcPr>
          <w:p w14:paraId="3F328969" w14:textId="77777777" w:rsidR="009A6980" w:rsidRPr="00736352" w:rsidRDefault="009A6980" w:rsidP="00E201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352">
              <w:rPr>
                <w:rFonts w:ascii="Times New Roman" w:hAnsi="Times New Roman" w:cs="Times New Roman"/>
                <w:sz w:val="20"/>
                <w:szCs w:val="20"/>
              </w:rPr>
              <w:t>2.899</w:t>
            </w:r>
          </w:p>
        </w:tc>
      </w:tr>
    </w:tbl>
    <w:p w14:paraId="55ADDC6D" w14:textId="1AF418F9" w:rsidR="009A6980" w:rsidRDefault="009A6980" w:rsidP="009A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sz w:val="20"/>
          <w:szCs w:val="20"/>
        </w:rPr>
        <w:t>Abbreviations: SSD = subsoil drain, SD = surface drain, DAFI = days after first inundation, DASI = days after second inundation, FL = flowering.</w:t>
      </w:r>
      <w:r w:rsidR="009562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EB9FD" w14:textId="77777777" w:rsidR="00F75021" w:rsidRPr="00736352" w:rsidRDefault="00F75021" w:rsidP="009A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ED34C6" w14:textId="0F1D4DEA" w:rsidR="00BB1D77" w:rsidRPr="00736352" w:rsidRDefault="00CE4453" w:rsidP="00E052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29A36542" wp14:editId="38FF06C5">
            <wp:extent cx="4644000" cy="7820329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782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5CC3C" w14:textId="7DE7E7E9" w:rsidR="00E05236" w:rsidRPr="00736352" w:rsidRDefault="00E05236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Fig. </w:t>
      </w:r>
      <w:r w:rsidR="00D64775" w:rsidRPr="0073635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B038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6352">
        <w:rPr>
          <w:rFonts w:ascii="Times New Roman" w:hAnsi="Times New Roman" w:cs="Times New Roman"/>
          <w:sz w:val="20"/>
          <w:szCs w:val="20"/>
        </w:rPr>
        <w:t>Correlation between shoot dry weight and SEW</w:t>
      </w:r>
      <w:r w:rsidRPr="00736352">
        <w:rPr>
          <w:rFonts w:ascii="Times New Roman" w:hAnsi="Times New Roman" w:cs="Times New Roman"/>
          <w:sz w:val="20"/>
          <w:szCs w:val="20"/>
          <w:vertAlign w:val="subscript"/>
        </w:rPr>
        <w:t>30</w:t>
      </w:r>
      <w:r w:rsidRPr="00736352">
        <w:rPr>
          <w:rFonts w:ascii="Times New Roman" w:hAnsi="Times New Roman" w:cs="Times New Roman"/>
          <w:sz w:val="20"/>
          <w:szCs w:val="20"/>
        </w:rPr>
        <w:t xml:space="preserve"> at different times in 2018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19 and 2019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 xml:space="preserve">20. Abbreviations: </w:t>
      </w:r>
      <w:r w:rsidR="00E624A0" w:rsidRPr="00736352">
        <w:rPr>
          <w:rFonts w:ascii="Times New Roman" w:hAnsi="Times New Roman" w:cs="Times New Roman"/>
          <w:sz w:val="20"/>
          <w:szCs w:val="20"/>
        </w:rPr>
        <w:t>SEW</w:t>
      </w:r>
      <w:r w:rsidR="00E624A0" w:rsidRPr="00736352">
        <w:rPr>
          <w:rFonts w:ascii="Times New Roman" w:hAnsi="Times New Roman" w:cs="Times New Roman"/>
          <w:sz w:val="20"/>
          <w:szCs w:val="20"/>
          <w:vertAlign w:val="subscript"/>
        </w:rPr>
        <w:t>30</w:t>
      </w:r>
      <w:r w:rsidR="00E624A0" w:rsidRPr="00736352">
        <w:rPr>
          <w:rFonts w:ascii="Times New Roman" w:hAnsi="Times New Roman" w:cs="Times New Roman"/>
          <w:sz w:val="20"/>
          <w:szCs w:val="20"/>
        </w:rPr>
        <w:t xml:space="preserve"> = sum of excess water </w:t>
      </w:r>
      <w:r w:rsidR="00E624A0">
        <w:rPr>
          <w:rFonts w:ascii="Times New Roman" w:hAnsi="Times New Roman" w:cs="Times New Roman"/>
          <w:sz w:val="20"/>
          <w:szCs w:val="20"/>
        </w:rPr>
        <w:t>within</w:t>
      </w:r>
      <w:r w:rsidR="00E624A0" w:rsidRPr="00736352">
        <w:rPr>
          <w:rFonts w:ascii="Times New Roman" w:hAnsi="Times New Roman" w:cs="Times New Roman"/>
          <w:sz w:val="20"/>
          <w:szCs w:val="20"/>
        </w:rPr>
        <w:t xml:space="preserve"> 30 cm</w:t>
      </w:r>
      <w:r w:rsidR="00E624A0">
        <w:rPr>
          <w:rFonts w:ascii="Times New Roman" w:hAnsi="Times New Roman" w:cs="Times New Roman"/>
          <w:sz w:val="20"/>
          <w:szCs w:val="20"/>
        </w:rPr>
        <w:t>,</w:t>
      </w:r>
      <w:r w:rsidR="00E624A0" w:rsidRPr="00736352">
        <w:rPr>
          <w:rFonts w:ascii="Times New Roman" w:hAnsi="Times New Roman" w:cs="Times New Roman"/>
          <w:sz w:val="20"/>
          <w:szCs w:val="20"/>
        </w:rPr>
        <w:t xml:space="preserve"> </w:t>
      </w:r>
      <w:r w:rsidRPr="00736352">
        <w:rPr>
          <w:rFonts w:ascii="Times New Roman" w:hAnsi="Times New Roman" w:cs="Times New Roman"/>
          <w:sz w:val="20"/>
          <w:szCs w:val="20"/>
        </w:rPr>
        <w:t>DAFI = days after first inundation, DASI = days after second inundation, FL = flowering.</w:t>
      </w:r>
    </w:p>
    <w:p w14:paraId="1A45A026" w14:textId="7C385DE1" w:rsidR="004166FE" w:rsidRPr="00736352" w:rsidRDefault="004166FE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768D75" w14:textId="39EFAD89" w:rsidR="004166FE" w:rsidRPr="00736352" w:rsidRDefault="003940A0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870D46F" wp14:editId="134FD372">
            <wp:extent cx="4644000" cy="7681196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768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2C3F4" w14:textId="4F94DD4A" w:rsidR="00E05236" w:rsidRPr="00736352" w:rsidRDefault="00E05236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Fig. </w:t>
      </w:r>
      <w:r w:rsidR="00D64775" w:rsidRPr="0073635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B038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6352">
        <w:rPr>
          <w:rFonts w:ascii="Times New Roman" w:hAnsi="Times New Roman" w:cs="Times New Roman"/>
          <w:sz w:val="20"/>
          <w:szCs w:val="20"/>
        </w:rPr>
        <w:t>Correlation between shoot dry weight and soil EC</w:t>
      </w:r>
      <w:r w:rsidRPr="00736352">
        <w:rPr>
          <w:rFonts w:ascii="Times New Roman" w:hAnsi="Times New Roman" w:cs="Times New Roman"/>
          <w:sz w:val="20"/>
          <w:szCs w:val="20"/>
          <w:vertAlign w:val="subscript"/>
        </w:rPr>
        <w:t>1:5</w:t>
      </w:r>
      <w:r w:rsidRPr="00736352">
        <w:rPr>
          <w:rFonts w:ascii="Times New Roman" w:hAnsi="Times New Roman" w:cs="Times New Roman"/>
          <w:sz w:val="20"/>
          <w:szCs w:val="20"/>
        </w:rPr>
        <w:t xml:space="preserve"> at 0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15 cm at different times in 2018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19 and 2019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20. Abbreviations: DAFI = days after first inundation, DASI = days after second inundation, FL = flowering.</w:t>
      </w:r>
    </w:p>
    <w:p w14:paraId="4408FA83" w14:textId="54CC15D8" w:rsidR="00E05236" w:rsidRDefault="00E05236" w:rsidP="00E05236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14:paraId="346ED5DD" w14:textId="0BAD23A5" w:rsidR="00323073" w:rsidRPr="00736352" w:rsidRDefault="00323073" w:rsidP="00E052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10BBCE39" wp14:editId="2F0A9FA9">
            <wp:extent cx="4644000" cy="800651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800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7F53CD" w14:textId="48B5C6A9" w:rsidR="00E05236" w:rsidRPr="00736352" w:rsidRDefault="00E05236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Fig. </w:t>
      </w:r>
      <w:r w:rsidR="00D64775" w:rsidRPr="0073635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B038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6352">
        <w:rPr>
          <w:rFonts w:ascii="Times New Roman" w:hAnsi="Times New Roman" w:cs="Times New Roman"/>
          <w:sz w:val="20"/>
          <w:szCs w:val="20"/>
        </w:rPr>
        <w:t>Correlation between shoot dry weight and solute potential of soil at 0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15 cm at different times in 2018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19 and 2019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20. Abbreviations: DAFI = days after first inundation, DASI = days after second inundation, FL = flowering.</w:t>
      </w:r>
    </w:p>
    <w:p w14:paraId="5ABEB2A4" w14:textId="78DB5E4D" w:rsidR="00E05236" w:rsidRDefault="00E05236" w:rsidP="00E05236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2BDB02E" w14:textId="1D8A3385" w:rsidR="009762BC" w:rsidRPr="00736352" w:rsidRDefault="009762BC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67F8EA4" wp14:editId="0D61CF29">
            <wp:extent cx="4644000" cy="476256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47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82F3E" w14:textId="26C4FBC1" w:rsidR="00E05236" w:rsidRPr="00736352" w:rsidRDefault="00E05236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Fig. </w:t>
      </w:r>
      <w:r w:rsidR="00D64775" w:rsidRPr="0073635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B038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6352">
        <w:rPr>
          <w:rFonts w:ascii="Times New Roman" w:hAnsi="Times New Roman" w:cs="Times New Roman"/>
          <w:sz w:val="20"/>
          <w:szCs w:val="20"/>
        </w:rPr>
        <w:t>Correlation between shoot dry weight and Na</w:t>
      </w:r>
      <w:r w:rsidRPr="0073635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736352">
        <w:rPr>
          <w:rFonts w:ascii="Times New Roman" w:hAnsi="Times New Roman" w:cs="Times New Roman"/>
          <w:sz w:val="20"/>
          <w:szCs w:val="20"/>
        </w:rPr>
        <w:t xml:space="preserve"> or K</w:t>
      </w:r>
      <w:r w:rsidRPr="0073635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736352">
        <w:rPr>
          <w:rFonts w:ascii="Times New Roman" w:hAnsi="Times New Roman" w:cs="Times New Roman"/>
          <w:sz w:val="20"/>
          <w:szCs w:val="20"/>
        </w:rPr>
        <w:t xml:space="preserve"> or Na</w:t>
      </w:r>
      <w:r w:rsidRPr="0073635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736352">
        <w:rPr>
          <w:rFonts w:ascii="Times New Roman" w:hAnsi="Times New Roman" w:cs="Times New Roman"/>
          <w:sz w:val="20"/>
          <w:szCs w:val="20"/>
        </w:rPr>
        <w:t>/K</w:t>
      </w:r>
      <w:r w:rsidRPr="0073635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736352">
        <w:rPr>
          <w:rFonts w:ascii="Times New Roman" w:hAnsi="Times New Roman" w:cs="Times New Roman"/>
          <w:sz w:val="20"/>
          <w:szCs w:val="20"/>
        </w:rPr>
        <w:t xml:space="preserve"> in leaves at different times in 2018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19. Abbreviations: DAFI = days after first inundation, DASI = days after second inundation, FL = flowering, AL = all leaves, YL = younger leaves, OL = older leaves.</w:t>
      </w:r>
    </w:p>
    <w:p w14:paraId="60994C6A" w14:textId="77777777" w:rsidR="00E05236" w:rsidRPr="00736352" w:rsidRDefault="00E05236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5781D" w14:textId="0CC6213E" w:rsidR="00E05236" w:rsidRPr="00736352" w:rsidRDefault="00EA3DEE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0C4E51B" wp14:editId="0ED6450B">
            <wp:extent cx="4644000" cy="4750348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4750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DE92B" w14:textId="4648DDEE" w:rsidR="00E05236" w:rsidRDefault="00E05236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Fig. </w:t>
      </w:r>
      <w:r w:rsidR="00D64775" w:rsidRPr="0073635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B038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6352">
        <w:rPr>
          <w:rFonts w:ascii="Times New Roman" w:hAnsi="Times New Roman" w:cs="Times New Roman"/>
          <w:sz w:val="20"/>
          <w:szCs w:val="20"/>
        </w:rPr>
        <w:t>Correlation between shoot dry weight and Na</w:t>
      </w:r>
      <w:r w:rsidRPr="0073635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736352">
        <w:rPr>
          <w:rFonts w:ascii="Times New Roman" w:hAnsi="Times New Roman" w:cs="Times New Roman"/>
          <w:sz w:val="20"/>
          <w:szCs w:val="20"/>
        </w:rPr>
        <w:t xml:space="preserve"> or K</w:t>
      </w:r>
      <w:r w:rsidRPr="0073635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736352">
        <w:rPr>
          <w:rFonts w:ascii="Times New Roman" w:hAnsi="Times New Roman" w:cs="Times New Roman"/>
          <w:sz w:val="20"/>
          <w:szCs w:val="20"/>
        </w:rPr>
        <w:t xml:space="preserve"> or Na</w:t>
      </w:r>
      <w:r w:rsidRPr="0073635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736352">
        <w:rPr>
          <w:rFonts w:ascii="Times New Roman" w:hAnsi="Times New Roman" w:cs="Times New Roman"/>
          <w:sz w:val="20"/>
          <w:szCs w:val="20"/>
        </w:rPr>
        <w:t>/K</w:t>
      </w:r>
      <w:r w:rsidRPr="0073635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736352">
        <w:rPr>
          <w:rFonts w:ascii="Times New Roman" w:hAnsi="Times New Roman" w:cs="Times New Roman"/>
          <w:sz w:val="20"/>
          <w:szCs w:val="20"/>
        </w:rPr>
        <w:t xml:space="preserve"> in leaves at different times in 2019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20. Abbreviations: DAFI = days after first inundation, DASI = days after second inundation, FL = flowering, AL = all leaves, YL = younger leaves, OL = older leaves.</w:t>
      </w:r>
    </w:p>
    <w:p w14:paraId="7476CEB9" w14:textId="77777777" w:rsidR="009E5226" w:rsidRPr="00736352" w:rsidRDefault="009E5226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12269" w14:textId="22BE1C84" w:rsidR="00BC40DE" w:rsidRPr="00736352" w:rsidRDefault="00226B79" w:rsidP="00E052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4F725B10" wp14:editId="5129D575">
            <wp:extent cx="4644000" cy="52556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5255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9294A" w14:textId="3A76FBC0" w:rsidR="00485C92" w:rsidRPr="00736352" w:rsidRDefault="00E05236" w:rsidP="00E052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Fig. </w:t>
      </w:r>
      <w:r w:rsidR="00D64775" w:rsidRPr="0073635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B0385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363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6352">
        <w:rPr>
          <w:rFonts w:ascii="Times New Roman" w:hAnsi="Times New Roman" w:cs="Times New Roman"/>
          <w:sz w:val="20"/>
          <w:szCs w:val="20"/>
        </w:rPr>
        <w:t xml:space="preserve">Correlation between shoot dry weight and </w:t>
      </w:r>
      <w:r w:rsidR="000836A5" w:rsidRPr="00736352">
        <w:rPr>
          <w:rFonts w:ascii="Times New Roman" w:hAnsi="Times New Roman" w:cs="Times New Roman"/>
          <w:sz w:val="20"/>
          <w:szCs w:val="20"/>
        </w:rPr>
        <w:t>leaf chlorophyll content</w:t>
      </w:r>
      <w:r w:rsidR="000836A5" w:rsidRPr="00736352">
        <w:rPr>
          <w:rFonts w:ascii="Times New Roman" w:eastAsia="Times New Roman" w:hAnsi="Times New Roman" w:cs="Times New Roman"/>
          <w:sz w:val="20"/>
          <w:szCs w:val="20"/>
          <w:lang w:bidi="bn-BD"/>
        </w:rPr>
        <w:t xml:space="preserve"> </w:t>
      </w:r>
      <w:r w:rsidRPr="00736352">
        <w:rPr>
          <w:rFonts w:ascii="Times New Roman" w:eastAsia="Times New Roman" w:hAnsi="Times New Roman" w:cs="Times New Roman"/>
          <w:sz w:val="20"/>
          <w:szCs w:val="20"/>
          <w:lang w:bidi="bn-BD"/>
        </w:rPr>
        <w:t>at different times</w:t>
      </w:r>
      <w:r w:rsidRPr="00736352">
        <w:rPr>
          <w:rFonts w:ascii="Times New Roman" w:hAnsi="Times New Roman" w:cs="Times New Roman"/>
          <w:sz w:val="20"/>
          <w:szCs w:val="20"/>
        </w:rPr>
        <w:t xml:space="preserve"> </w:t>
      </w:r>
      <w:r w:rsidRPr="00736352">
        <w:rPr>
          <w:rFonts w:ascii="Times New Roman" w:eastAsia="Times New Roman" w:hAnsi="Times New Roman" w:cs="Times New Roman"/>
          <w:sz w:val="20"/>
          <w:szCs w:val="20"/>
          <w:lang w:bidi="bn-BD"/>
        </w:rPr>
        <w:t>during the growing season</w:t>
      </w:r>
      <w:r w:rsidRPr="00736352">
        <w:rPr>
          <w:rFonts w:ascii="Times New Roman" w:hAnsi="Times New Roman" w:cs="Times New Roman"/>
          <w:sz w:val="20"/>
          <w:szCs w:val="20"/>
        </w:rPr>
        <w:t xml:space="preserve"> in 2018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19 (a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="002B6CE8" w:rsidRPr="00736352">
        <w:rPr>
          <w:rFonts w:ascii="Times New Roman" w:hAnsi="Times New Roman" w:cs="Times New Roman"/>
          <w:sz w:val="20"/>
          <w:szCs w:val="20"/>
        </w:rPr>
        <w:t>c</w:t>
      </w:r>
      <w:r w:rsidRPr="00736352">
        <w:rPr>
          <w:rFonts w:ascii="Times New Roman" w:hAnsi="Times New Roman" w:cs="Times New Roman"/>
          <w:sz w:val="20"/>
          <w:szCs w:val="20"/>
        </w:rPr>
        <w:t>) and 2019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Pr="00736352">
        <w:rPr>
          <w:rFonts w:ascii="Times New Roman" w:hAnsi="Times New Roman" w:cs="Times New Roman"/>
          <w:sz w:val="20"/>
          <w:szCs w:val="20"/>
        </w:rPr>
        <w:t>20 (</w:t>
      </w:r>
      <w:r w:rsidR="00A9300A" w:rsidRPr="00736352">
        <w:rPr>
          <w:rFonts w:ascii="Times New Roman" w:hAnsi="Times New Roman" w:cs="Times New Roman"/>
          <w:sz w:val="20"/>
          <w:szCs w:val="20"/>
        </w:rPr>
        <w:t>d</w:t>
      </w:r>
      <w:r w:rsidR="00E55B2A" w:rsidRPr="00736352">
        <w:rPr>
          <w:rFonts w:ascii="Times New Roman" w:hAnsi="Times New Roman" w:cs="Times New Roman"/>
          <w:sz w:val="20"/>
          <w:szCs w:val="20"/>
        </w:rPr>
        <w:t>–</w:t>
      </w:r>
      <w:r w:rsidR="00A9300A" w:rsidRPr="00736352">
        <w:rPr>
          <w:rFonts w:ascii="Times New Roman" w:hAnsi="Times New Roman" w:cs="Times New Roman"/>
          <w:sz w:val="20"/>
          <w:szCs w:val="20"/>
        </w:rPr>
        <w:t>f</w:t>
      </w:r>
      <w:r w:rsidRPr="00736352">
        <w:rPr>
          <w:rFonts w:ascii="Times New Roman" w:hAnsi="Times New Roman" w:cs="Times New Roman"/>
          <w:sz w:val="20"/>
          <w:szCs w:val="20"/>
        </w:rPr>
        <w:t>). Abbreviations: DASI = days after second inundation, FL = flowering.</w:t>
      </w:r>
    </w:p>
    <w:sectPr w:rsidR="00485C92" w:rsidRPr="00736352" w:rsidSect="004D1C2B">
      <w:footerReference w:type="default" r:id="rId19"/>
      <w:pgSz w:w="11906" w:h="16838"/>
      <w:pgMar w:top="1134" w:right="1440" w:bottom="1134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B766" w14:textId="77777777" w:rsidR="00E10FE4" w:rsidRDefault="00E10FE4" w:rsidP="006F4863">
      <w:pPr>
        <w:spacing w:after="0" w:line="240" w:lineRule="auto"/>
      </w:pPr>
      <w:r>
        <w:separator/>
      </w:r>
    </w:p>
  </w:endnote>
  <w:endnote w:type="continuationSeparator" w:id="0">
    <w:p w14:paraId="75368013" w14:textId="77777777" w:rsidR="00E10FE4" w:rsidRDefault="00E10FE4" w:rsidP="006F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7992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40759D" w14:textId="0DB74434" w:rsidR="00736352" w:rsidRDefault="007363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3A9A9D" w14:textId="77777777" w:rsidR="00AC1C3B" w:rsidRDefault="00AC1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9E41" w14:textId="77777777" w:rsidR="00E10FE4" w:rsidRDefault="00E10FE4" w:rsidP="006F4863">
      <w:pPr>
        <w:spacing w:after="0" w:line="240" w:lineRule="auto"/>
      </w:pPr>
      <w:r>
        <w:separator/>
      </w:r>
    </w:p>
  </w:footnote>
  <w:footnote w:type="continuationSeparator" w:id="0">
    <w:p w14:paraId="4D34ED2A" w14:textId="77777777" w:rsidR="00E10FE4" w:rsidRDefault="00E10FE4" w:rsidP="006F4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sDQysDAzMDMxMjdW0lEKTi0uzszPAykwNqoFAB5oCs8tAAAA"/>
  </w:docVars>
  <w:rsids>
    <w:rsidRoot w:val="00F2436E"/>
    <w:rsid w:val="00017EFF"/>
    <w:rsid w:val="00031693"/>
    <w:rsid w:val="000343CF"/>
    <w:rsid w:val="000356DF"/>
    <w:rsid w:val="00054202"/>
    <w:rsid w:val="000622C8"/>
    <w:rsid w:val="00066583"/>
    <w:rsid w:val="000679EC"/>
    <w:rsid w:val="00071B11"/>
    <w:rsid w:val="00081D26"/>
    <w:rsid w:val="000836A5"/>
    <w:rsid w:val="00092A43"/>
    <w:rsid w:val="00093E2B"/>
    <w:rsid w:val="000961ED"/>
    <w:rsid w:val="000A3103"/>
    <w:rsid w:val="000B35D4"/>
    <w:rsid w:val="000C1900"/>
    <w:rsid w:val="000E20FE"/>
    <w:rsid w:val="000F1ECD"/>
    <w:rsid w:val="000F353A"/>
    <w:rsid w:val="00123ECF"/>
    <w:rsid w:val="00127602"/>
    <w:rsid w:val="00134813"/>
    <w:rsid w:val="00137411"/>
    <w:rsid w:val="00155E43"/>
    <w:rsid w:val="00177B67"/>
    <w:rsid w:val="00185F17"/>
    <w:rsid w:val="001912FE"/>
    <w:rsid w:val="001A1EAC"/>
    <w:rsid w:val="001A32EC"/>
    <w:rsid w:val="001B0385"/>
    <w:rsid w:val="001B34FE"/>
    <w:rsid w:val="001B72E0"/>
    <w:rsid w:val="001B7BC3"/>
    <w:rsid w:val="001C6A02"/>
    <w:rsid w:val="001C6C98"/>
    <w:rsid w:val="001D0005"/>
    <w:rsid w:val="001E76F1"/>
    <w:rsid w:val="00205479"/>
    <w:rsid w:val="0021564A"/>
    <w:rsid w:val="00226B79"/>
    <w:rsid w:val="002317B4"/>
    <w:rsid w:val="00244A60"/>
    <w:rsid w:val="0025050D"/>
    <w:rsid w:val="00260C15"/>
    <w:rsid w:val="00262925"/>
    <w:rsid w:val="00264E88"/>
    <w:rsid w:val="00265E67"/>
    <w:rsid w:val="0029431D"/>
    <w:rsid w:val="002A0B59"/>
    <w:rsid w:val="002A568F"/>
    <w:rsid w:val="002B08CE"/>
    <w:rsid w:val="002B6480"/>
    <w:rsid w:val="002B6CE8"/>
    <w:rsid w:val="002C23BD"/>
    <w:rsid w:val="002F30BB"/>
    <w:rsid w:val="002F7395"/>
    <w:rsid w:val="0030326F"/>
    <w:rsid w:val="0031145A"/>
    <w:rsid w:val="003139D8"/>
    <w:rsid w:val="00323073"/>
    <w:rsid w:val="003658F7"/>
    <w:rsid w:val="00371347"/>
    <w:rsid w:val="00372C0D"/>
    <w:rsid w:val="00374930"/>
    <w:rsid w:val="00380C8C"/>
    <w:rsid w:val="00380E45"/>
    <w:rsid w:val="0038584C"/>
    <w:rsid w:val="003940A0"/>
    <w:rsid w:val="003A1CDF"/>
    <w:rsid w:val="003B246A"/>
    <w:rsid w:val="003C190F"/>
    <w:rsid w:val="003C46E3"/>
    <w:rsid w:val="003D365A"/>
    <w:rsid w:val="003D51BA"/>
    <w:rsid w:val="003D7B78"/>
    <w:rsid w:val="003F6F35"/>
    <w:rsid w:val="00402D98"/>
    <w:rsid w:val="00405781"/>
    <w:rsid w:val="0040794E"/>
    <w:rsid w:val="004166FE"/>
    <w:rsid w:val="00416B4C"/>
    <w:rsid w:val="00421AA6"/>
    <w:rsid w:val="00421C9A"/>
    <w:rsid w:val="004254D4"/>
    <w:rsid w:val="00470307"/>
    <w:rsid w:val="00473CF8"/>
    <w:rsid w:val="00476E3C"/>
    <w:rsid w:val="004836DB"/>
    <w:rsid w:val="0048459B"/>
    <w:rsid w:val="00485C92"/>
    <w:rsid w:val="004910F4"/>
    <w:rsid w:val="004935A4"/>
    <w:rsid w:val="004D1C2B"/>
    <w:rsid w:val="004E3BD4"/>
    <w:rsid w:val="004E7F47"/>
    <w:rsid w:val="004F32AA"/>
    <w:rsid w:val="00515BE2"/>
    <w:rsid w:val="00521CC7"/>
    <w:rsid w:val="00523C54"/>
    <w:rsid w:val="00527B31"/>
    <w:rsid w:val="00545C36"/>
    <w:rsid w:val="005468DD"/>
    <w:rsid w:val="00551C4F"/>
    <w:rsid w:val="005528D2"/>
    <w:rsid w:val="005534BC"/>
    <w:rsid w:val="005559F5"/>
    <w:rsid w:val="00576179"/>
    <w:rsid w:val="0057688A"/>
    <w:rsid w:val="005A1D70"/>
    <w:rsid w:val="005B02B8"/>
    <w:rsid w:val="005C0876"/>
    <w:rsid w:val="005D186F"/>
    <w:rsid w:val="005D644B"/>
    <w:rsid w:val="005E7B6B"/>
    <w:rsid w:val="005F106D"/>
    <w:rsid w:val="00601038"/>
    <w:rsid w:val="006052A8"/>
    <w:rsid w:val="00620B4C"/>
    <w:rsid w:val="0063204B"/>
    <w:rsid w:val="00634634"/>
    <w:rsid w:val="006421C1"/>
    <w:rsid w:val="006558F9"/>
    <w:rsid w:val="006614EE"/>
    <w:rsid w:val="00663D4E"/>
    <w:rsid w:val="00666A4A"/>
    <w:rsid w:val="00670BA0"/>
    <w:rsid w:val="00680703"/>
    <w:rsid w:val="006879A5"/>
    <w:rsid w:val="00691FFB"/>
    <w:rsid w:val="00692CFD"/>
    <w:rsid w:val="006945AF"/>
    <w:rsid w:val="006A40AC"/>
    <w:rsid w:val="006C1486"/>
    <w:rsid w:val="006E37DA"/>
    <w:rsid w:val="006F0CF7"/>
    <w:rsid w:val="006F4863"/>
    <w:rsid w:val="0070750C"/>
    <w:rsid w:val="00717125"/>
    <w:rsid w:val="00721B71"/>
    <w:rsid w:val="007255FC"/>
    <w:rsid w:val="00725F01"/>
    <w:rsid w:val="00736352"/>
    <w:rsid w:val="007372AF"/>
    <w:rsid w:val="007416CA"/>
    <w:rsid w:val="00742BB2"/>
    <w:rsid w:val="00756FBE"/>
    <w:rsid w:val="00766D74"/>
    <w:rsid w:val="00786A95"/>
    <w:rsid w:val="007A2ED4"/>
    <w:rsid w:val="007D0A35"/>
    <w:rsid w:val="007F2A23"/>
    <w:rsid w:val="008018C9"/>
    <w:rsid w:val="00802353"/>
    <w:rsid w:val="00804F22"/>
    <w:rsid w:val="00806E33"/>
    <w:rsid w:val="00807648"/>
    <w:rsid w:val="0080795D"/>
    <w:rsid w:val="00822098"/>
    <w:rsid w:val="008466B1"/>
    <w:rsid w:val="008563DC"/>
    <w:rsid w:val="008721C7"/>
    <w:rsid w:val="008A1253"/>
    <w:rsid w:val="008B24BE"/>
    <w:rsid w:val="008B3543"/>
    <w:rsid w:val="008D4566"/>
    <w:rsid w:val="008E3456"/>
    <w:rsid w:val="008F2BD1"/>
    <w:rsid w:val="00904E8F"/>
    <w:rsid w:val="00905C9F"/>
    <w:rsid w:val="0090606B"/>
    <w:rsid w:val="009164DF"/>
    <w:rsid w:val="00921C3A"/>
    <w:rsid w:val="009242A5"/>
    <w:rsid w:val="0093515C"/>
    <w:rsid w:val="00935BE7"/>
    <w:rsid w:val="00941D04"/>
    <w:rsid w:val="009560F3"/>
    <w:rsid w:val="00956294"/>
    <w:rsid w:val="0096092E"/>
    <w:rsid w:val="00964509"/>
    <w:rsid w:val="00967C01"/>
    <w:rsid w:val="00973053"/>
    <w:rsid w:val="009762BC"/>
    <w:rsid w:val="00993791"/>
    <w:rsid w:val="009A6980"/>
    <w:rsid w:val="009B24E8"/>
    <w:rsid w:val="009B3BF2"/>
    <w:rsid w:val="009B43D7"/>
    <w:rsid w:val="009E5226"/>
    <w:rsid w:val="009E6902"/>
    <w:rsid w:val="009E6B2F"/>
    <w:rsid w:val="00A1285B"/>
    <w:rsid w:val="00A175D6"/>
    <w:rsid w:val="00A25CAC"/>
    <w:rsid w:val="00A32039"/>
    <w:rsid w:val="00A4506C"/>
    <w:rsid w:val="00A45AEA"/>
    <w:rsid w:val="00A5136F"/>
    <w:rsid w:val="00A6489A"/>
    <w:rsid w:val="00A778C9"/>
    <w:rsid w:val="00A8410E"/>
    <w:rsid w:val="00A9300A"/>
    <w:rsid w:val="00A96533"/>
    <w:rsid w:val="00AB30A4"/>
    <w:rsid w:val="00AB3945"/>
    <w:rsid w:val="00AB45F7"/>
    <w:rsid w:val="00AC1C3B"/>
    <w:rsid w:val="00AE003B"/>
    <w:rsid w:val="00AE323E"/>
    <w:rsid w:val="00AF48AF"/>
    <w:rsid w:val="00B10114"/>
    <w:rsid w:val="00B45CF0"/>
    <w:rsid w:val="00B7633F"/>
    <w:rsid w:val="00B817E5"/>
    <w:rsid w:val="00B83A34"/>
    <w:rsid w:val="00B8790E"/>
    <w:rsid w:val="00BB18AC"/>
    <w:rsid w:val="00BB1D77"/>
    <w:rsid w:val="00BC0948"/>
    <w:rsid w:val="00BC13D7"/>
    <w:rsid w:val="00BC40DE"/>
    <w:rsid w:val="00BD46C1"/>
    <w:rsid w:val="00BD6379"/>
    <w:rsid w:val="00BE0093"/>
    <w:rsid w:val="00BE58A0"/>
    <w:rsid w:val="00BF245F"/>
    <w:rsid w:val="00BF7E70"/>
    <w:rsid w:val="00C057F2"/>
    <w:rsid w:val="00C24063"/>
    <w:rsid w:val="00C34253"/>
    <w:rsid w:val="00C345F0"/>
    <w:rsid w:val="00C34D33"/>
    <w:rsid w:val="00C37630"/>
    <w:rsid w:val="00C62EAA"/>
    <w:rsid w:val="00C7083E"/>
    <w:rsid w:val="00C732DB"/>
    <w:rsid w:val="00C77A6E"/>
    <w:rsid w:val="00CB594C"/>
    <w:rsid w:val="00CB5E8D"/>
    <w:rsid w:val="00CB62D6"/>
    <w:rsid w:val="00CD2AE6"/>
    <w:rsid w:val="00CE4453"/>
    <w:rsid w:val="00CE57D5"/>
    <w:rsid w:val="00CF6480"/>
    <w:rsid w:val="00D04D79"/>
    <w:rsid w:val="00D1616D"/>
    <w:rsid w:val="00D22F6B"/>
    <w:rsid w:val="00D240CC"/>
    <w:rsid w:val="00D27433"/>
    <w:rsid w:val="00D32A57"/>
    <w:rsid w:val="00D35098"/>
    <w:rsid w:val="00D42468"/>
    <w:rsid w:val="00D478A6"/>
    <w:rsid w:val="00D5027D"/>
    <w:rsid w:val="00D53CFA"/>
    <w:rsid w:val="00D54AC8"/>
    <w:rsid w:val="00D64775"/>
    <w:rsid w:val="00D6534B"/>
    <w:rsid w:val="00D86DCC"/>
    <w:rsid w:val="00D94B57"/>
    <w:rsid w:val="00DC0BF2"/>
    <w:rsid w:val="00DC4E82"/>
    <w:rsid w:val="00DD5273"/>
    <w:rsid w:val="00DD575E"/>
    <w:rsid w:val="00DD6C21"/>
    <w:rsid w:val="00DE0B9E"/>
    <w:rsid w:val="00DF19F2"/>
    <w:rsid w:val="00DF7BEC"/>
    <w:rsid w:val="00E05236"/>
    <w:rsid w:val="00E10FE4"/>
    <w:rsid w:val="00E23548"/>
    <w:rsid w:val="00E25B6B"/>
    <w:rsid w:val="00E356AB"/>
    <w:rsid w:val="00E368C4"/>
    <w:rsid w:val="00E41B40"/>
    <w:rsid w:val="00E55B2A"/>
    <w:rsid w:val="00E624A0"/>
    <w:rsid w:val="00E62AED"/>
    <w:rsid w:val="00E6667E"/>
    <w:rsid w:val="00E67EBF"/>
    <w:rsid w:val="00E72CDC"/>
    <w:rsid w:val="00E84A69"/>
    <w:rsid w:val="00E91A73"/>
    <w:rsid w:val="00E94613"/>
    <w:rsid w:val="00EA3DEE"/>
    <w:rsid w:val="00EB3198"/>
    <w:rsid w:val="00EE20AB"/>
    <w:rsid w:val="00F203B2"/>
    <w:rsid w:val="00F2436E"/>
    <w:rsid w:val="00F2503F"/>
    <w:rsid w:val="00F364D9"/>
    <w:rsid w:val="00F4263E"/>
    <w:rsid w:val="00F432C5"/>
    <w:rsid w:val="00F46C16"/>
    <w:rsid w:val="00F56E05"/>
    <w:rsid w:val="00F75021"/>
    <w:rsid w:val="00F963DE"/>
    <w:rsid w:val="00F9709F"/>
    <w:rsid w:val="00FD1F41"/>
    <w:rsid w:val="00FD7CFF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CD3AF"/>
  <w15:chartTrackingRefBased/>
  <w15:docId w15:val="{092CF378-38AC-452B-9017-30FF537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63"/>
  </w:style>
  <w:style w:type="paragraph" w:styleId="Footer">
    <w:name w:val="footer"/>
    <w:basedOn w:val="Normal"/>
    <w:link w:val="FooterChar"/>
    <w:uiPriority w:val="99"/>
    <w:unhideWhenUsed/>
    <w:rsid w:val="006F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63"/>
  </w:style>
  <w:style w:type="table" w:styleId="TableGrid">
    <w:name w:val="Table Grid"/>
    <w:basedOn w:val="TableNormal"/>
    <w:uiPriority w:val="39"/>
    <w:rsid w:val="006F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7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D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DA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D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DA"/>
    <w:rPr>
      <w:rFonts w:ascii="Segoe UI" w:hAnsi="Segoe UI" w:cs="Angsana New"/>
      <w:sz w:val="18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D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nazrulag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926C733E50D4AAFC497ABD6B270D0" ma:contentTypeVersion="11" ma:contentTypeDescription="Create a new document." ma:contentTypeScope="" ma:versionID="a19ac0aecf763146e62dae667070b56a">
  <xsd:schema xmlns:xsd="http://www.w3.org/2001/XMLSchema" xmlns:xs="http://www.w3.org/2001/XMLSchema" xmlns:p="http://schemas.microsoft.com/office/2006/metadata/properties" xmlns:ns3="3b48974d-c78f-439c-bbd6-56b391f0a336" targetNamespace="http://schemas.microsoft.com/office/2006/metadata/properties" ma:root="true" ma:fieldsID="70088b8ba7041acaad1ba363edd0009d" ns3:_="">
    <xsd:import namespace="3b48974d-c78f-439c-bbd6-56b391f0a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8974d-c78f-439c-bbd6-56b391f0a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14BAA-B3DF-4308-94FE-BB2D9F7F6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84703-66AE-4FE3-A2F9-CB45309DD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8974d-c78f-439c-bbd6-56b391f0a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B97AE-4DEF-4AEA-88B8-F0AF55567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Nazrul Islam</dc:creator>
  <cp:keywords/>
  <dc:description/>
  <cp:lastModifiedBy>Md Nazrul Islam</cp:lastModifiedBy>
  <cp:revision>68</cp:revision>
  <dcterms:created xsi:type="dcterms:W3CDTF">2021-12-01T14:23:00Z</dcterms:created>
  <dcterms:modified xsi:type="dcterms:W3CDTF">2022-01-28T14:24:00Z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0x010100B62926C733E50D4AAFC497ABD6B270D0</vt:lpwstr>
  </property>
</Properties>
</file>