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AE" w:rsidRPr="00130DE6" w:rsidRDefault="000E09AE" w:rsidP="000E09AE">
      <w:pPr>
        <w:spacing w:after="200" w:line="480" w:lineRule="auto"/>
        <w:jc w:val="both"/>
        <w:rPr>
          <w:rFonts w:ascii="Times New Roman" w:eastAsia="Times New Roman" w:hAnsi="Times New Roman" w:cs="Times New Roman"/>
          <w:color w:val="000000"/>
          <w:sz w:val="24"/>
          <w:szCs w:val="24"/>
          <w:lang w:val="en-US" w:eastAsia="fr-FR"/>
        </w:rPr>
      </w:pPr>
      <w:r w:rsidRPr="00E25273">
        <w:rPr>
          <w:rFonts w:ascii="Times New Roman" w:eastAsia="Times New Roman" w:hAnsi="Times New Roman" w:cs="Times New Roman"/>
          <w:b/>
          <w:color w:val="000000"/>
          <w:sz w:val="24"/>
          <w:szCs w:val="24"/>
          <w:lang w:val="en-CA" w:eastAsia="fr-FR"/>
        </w:rPr>
        <w:t>S</w:t>
      </w:r>
      <w:r w:rsidRPr="00130DE6">
        <w:rPr>
          <w:rFonts w:ascii="Times New Roman" w:eastAsia="Times New Roman" w:hAnsi="Times New Roman" w:cs="Times New Roman"/>
          <w:b/>
          <w:color w:val="000000"/>
          <w:sz w:val="24"/>
          <w:szCs w:val="24"/>
          <w:lang w:val="en-US" w:eastAsia="fr-FR"/>
        </w:rPr>
        <w:t>upplementary Table 1</w:t>
      </w:r>
      <w:r w:rsidRPr="00130DE6">
        <w:rPr>
          <w:rFonts w:ascii="Times New Roman" w:eastAsia="Times New Roman" w:hAnsi="Times New Roman" w:cs="Times New Roman"/>
          <w:color w:val="000000"/>
          <w:sz w:val="24"/>
          <w:szCs w:val="24"/>
          <w:lang w:val="en-US" w:eastAsia="fr-FR"/>
        </w:rPr>
        <w:t>: Iterative steps for model reduction to predict RFI class using different machine learning algorithms</w:t>
      </w:r>
    </w:p>
    <w:tbl>
      <w:tblPr>
        <w:tblW w:w="9289" w:type="dxa"/>
        <w:tblInd w:w="55" w:type="dxa"/>
        <w:tblCellMar>
          <w:left w:w="70" w:type="dxa"/>
          <w:right w:w="70" w:type="dxa"/>
        </w:tblCellMar>
        <w:tblLook w:val="04A0" w:firstRow="1" w:lastRow="0" w:firstColumn="1" w:lastColumn="0" w:noHBand="0" w:noVBand="1"/>
      </w:tblPr>
      <w:tblGrid>
        <w:gridCol w:w="2000"/>
        <w:gridCol w:w="1653"/>
        <w:gridCol w:w="1235"/>
        <w:gridCol w:w="1931"/>
        <w:gridCol w:w="1235"/>
        <w:gridCol w:w="1235"/>
      </w:tblGrid>
      <w:tr w:rsidR="000E09AE" w:rsidRPr="00046CD6" w:rsidTr="00753196">
        <w:trPr>
          <w:trHeight w:val="324"/>
        </w:trPr>
        <w:tc>
          <w:tcPr>
            <w:tcW w:w="2000" w:type="dxa"/>
            <w:tcBorders>
              <w:top w:val="single" w:sz="4" w:space="0" w:color="auto"/>
              <w:left w:val="nil"/>
              <w:bottom w:val="single" w:sz="4" w:space="0" w:color="auto"/>
              <w:right w:val="nil"/>
            </w:tcBorders>
            <w:shd w:val="clear" w:color="auto" w:fill="auto"/>
            <w:noWrap/>
            <w:vAlign w:val="center"/>
            <w:hideMark/>
          </w:tcPr>
          <w:p w:rsidR="000E09AE" w:rsidRPr="001B71A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1B71A6">
              <w:rPr>
                <w:rFonts w:ascii="Times New Roman" w:eastAsia="Times New Roman" w:hAnsi="Times New Roman" w:cs="Times New Roman"/>
                <w:color w:val="000000"/>
                <w:sz w:val="24"/>
                <w:szCs w:val="24"/>
                <w:lang w:val="en-US" w:eastAsia="fr-CA"/>
              </w:rPr>
              <w:t>M</w:t>
            </w:r>
            <w:r w:rsidRPr="001B71A6">
              <w:rPr>
                <w:rFonts w:ascii="Times New Roman" w:eastAsia="Times New Roman" w:hAnsi="Times New Roman" w:cs="Times New Roman"/>
                <w:color w:val="000000"/>
                <w:sz w:val="24"/>
                <w:szCs w:val="24"/>
                <w:lang w:val="fr-CA" w:eastAsia="fr-CA"/>
              </w:rPr>
              <w:t>odels</w:t>
            </w:r>
          </w:p>
        </w:tc>
        <w:tc>
          <w:tcPr>
            <w:tcW w:w="1653" w:type="dxa"/>
            <w:tcBorders>
              <w:top w:val="single" w:sz="4" w:space="0" w:color="auto"/>
              <w:left w:val="nil"/>
              <w:bottom w:val="single" w:sz="4" w:space="0" w:color="auto"/>
              <w:right w:val="nil"/>
            </w:tcBorders>
            <w:shd w:val="clear" w:color="auto" w:fill="auto"/>
            <w:noWrap/>
            <w:vAlign w:val="center"/>
            <w:hideMark/>
          </w:tcPr>
          <w:p w:rsidR="000E09AE" w:rsidRPr="009B7BDD"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9B7BDD">
              <w:rPr>
                <w:rFonts w:ascii="Times New Roman" w:eastAsia="Times New Roman" w:hAnsi="Times New Roman" w:cs="Times New Roman"/>
                <w:color w:val="000000"/>
                <w:sz w:val="24"/>
                <w:szCs w:val="24"/>
                <w:lang w:val="fr-CA" w:eastAsia="fr-CA"/>
              </w:rPr>
              <w:t xml:space="preserve"> Nb VIP</w:t>
            </w:r>
          </w:p>
        </w:tc>
        <w:tc>
          <w:tcPr>
            <w:tcW w:w="1235" w:type="dxa"/>
            <w:tcBorders>
              <w:top w:val="single" w:sz="4" w:space="0" w:color="auto"/>
              <w:left w:val="nil"/>
              <w:bottom w:val="single" w:sz="4" w:space="0" w:color="auto"/>
              <w:right w:val="nil"/>
            </w:tcBorders>
            <w:shd w:val="clear" w:color="auto" w:fill="auto"/>
            <w:noWrap/>
            <w:vAlign w:val="center"/>
            <w:hideMark/>
          </w:tcPr>
          <w:p w:rsidR="000E09AE" w:rsidRPr="00033C37"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33C37">
              <w:rPr>
                <w:rFonts w:ascii="Times New Roman" w:eastAsia="Times New Roman" w:hAnsi="Times New Roman" w:cs="Times New Roman"/>
                <w:color w:val="000000"/>
                <w:sz w:val="24"/>
                <w:szCs w:val="24"/>
                <w:lang w:val="fr-CA" w:eastAsia="fr-CA"/>
              </w:rPr>
              <w:t>Average (%)</w:t>
            </w:r>
          </w:p>
        </w:tc>
        <w:tc>
          <w:tcPr>
            <w:tcW w:w="1931" w:type="dxa"/>
            <w:tcBorders>
              <w:top w:val="single" w:sz="4" w:space="0" w:color="auto"/>
              <w:left w:val="nil"/>
              <w:bottom w:val="single" w:sz="4" w:space="0" w:color="auto"/>
              <w:right w:val="nil"/>
            </w:tcBorders>
            <w:shd w:val="clear" w:color="auto" w:fill="auto"/>
            <w:noWrap/>
            <w:vAlign w:val="center"/>
            <w:hideMark/>
          </w:tcPr>
          <w:p w:rsidR="000E09AE" w:rsidRPr="00114DEF"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114DEF">
              <w:rPr>
                <w:rFonts w:ascii="Times New Roman" w:eastAsia="Times New Roman" w:hAnsi="Times New Roman" w:cs="Times New Roman"/>
                <w:color w:val="000000"/>
                <w:sz w:val="24"/>
                <w:szCs w:val="24"/>
                <w:lang w:val="fr-CA" w:eastAsia="fr-CA"/>
              </w:rPr>
              <w:t>Overal</w:t>
            </w:r>
            <w:r>
              <w:rPr>
                <w:rFonts w:ascii="Times New Roman" w:eastAsia="Times New Roman" w:hAnsi="Times New Roman" w:cs="Times New Roman"/>
                <w:color w:val="000000"/>
                <w:sz w:val="24"/>
                <w:szCs w:val="24"/>
                <w:lang w:val="fr-CA" w:eastAsia="fr-CA"/>
              </w:rPr>
              <w:t xml:space="preserve">l </w:t>
            </w:r>
            <w:r w:rsidRPr="00114DEF">
              <w:rPr>
                <w:rFonts w:ascii="Times New Roman" w:eastAsia="Times New Roman" w:hAnsi="Times New Roman" w:cs="Times New Roman"/>
                <w:color w:val="000000"/>
                <w:sz w:val="24"/>
                <w:szCs w:val="24"/>
                <w:lang w:val="fr-CA" w:eastAsia="fr-CA"/>
              </w:rPr>
              <w:t>Correct (%)</w:t>
            </w:r>
          </w:p>
        </w:tc>
        <w:tc>
          <w:tcPr>
            <w:tcW w:w="1235" w:type="dxa"/>
            <w:tcBorders>
              <w:top w:val="single" w:sz="4" w:space="0" w:color="auto"/>
              <w:left w:val="nil"/>
              <w:bottom w:val="single" w:sz="4" w:space="0" w:color="auto"/>
              <w:right w:val="nil"/>
            </w:tcBorders>
            <w:shd w:val="clear" w:color="auto" w:fill="auto"/>
            <w:noWrap/>
            <w:vAlign w:val="bottom"/>
            <w:hideMark/>
          </w:tcPr>
          <w:p w:rsidR="000E09AE" w:rsidRPr="00114DEF"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114DEF">
              <w:rPr>
                <w:rFonts w:ascii="Times New Roman" w:eastAsia="Times New Roman" w:hAnsi="Times New Roman" w:cs="Times New Roman"/>
                <w:color w:val="000000"/>
                <w:sz w:val="24"/>
                <w:szCs w:val="24"/>
                <w:lang w:val="fr-CA" w:eastAsia="fr-CA"/>
              </w:rPr>
              <w:t>ROC OOB</w:t>
            </w:r>
          </w:p>
        </w:tc>
        <w:tc>
          <w:tcPr>
            <w:tcW w:w="1235" w:type="dxa"/>
            <w:tcBorders>
              <w:top w:val="single" w:sz="4" w:space="0" w:color="auto"/>
              <w:left w:val="nil"/>
              <w:bottom w:val="single" w:sz="4" w:space="0" w:color="auto"/>
              <w:right w:val="nil"/>
            </w:tcBorders>
            <w:shd w:val="clear" w:color="auto" w:fill="auto"/>
            <w:noWrap/>
            <w:vAlign w:val="center"/>
            <w:hideMark/>
          </w:tcPr>
          <w:p w:rsidR="000E09AE" w:rsidRPr="00114DEF"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114DEF">
              <w:rPr>
                <w:rFonts w:ascii="Times New Roman" w:eastAsia="Times New Roman" w:hAnsi="Times New Roman" w:cs="Times New Roman"/>
                <w:color w:val="000000"/>
                <w:sz w:val="24"/>
                <w:szCs w:val="24"/>
                <w:lang w:val="fr-CA" w:eastAsia="fr-CA"/>
              </w:rPr>
              <w:t>K-S Lean</w:t>
            </w:r>
          </w:p>
        </w:tc>
      </w:tr>
      <w:tr w:rsidR="000E09AE" w:rsidRPr="00046CD6" w:rsidTr="00753196">
        <w:trPr>
          <w:trHeight w:val="288"/>
        </w:trPr>
        <w:tc>
          <w:tcPr>
            <w:tcW w:w="2000" w:type="dxa"/>
            <w:vMerge w:val="restart"/>
            <w:tcBorders>
              <w:top w:val="nil"/>
              <w:left w:val="nil"/>
              <w:bottom w:val="single" w:sz="4" w:space="0" w:color="000000"/>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en-US" w:eastAsia="fr-CA"/>
              </w:rPr>
              <w:t>Random Forest</w:t>
            </w:r>
          </w:p>
        </w:tc>
        <w:tc>
          <w:tcPr>
            <w:tcW w:w="1653" w:type="dxa"/>
            <w:tcBorders>
              <w:top w:val="nil"/>
              <w:left w:val="nil"/>
              <w:bottom w:val="nil"/>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328</w:t>
            </w:r>
          </w:p>
        </w:tc>
        <w:tc>
          <w:tcPr>
            <w:tcW w:w="1235" w:type="dxa"/>
            <w:tcBorders>
              <w:top w:val="nil"/>
              <w:left w:val="nil"/>
              <w:bottom w:val="nil"/>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95.98</w:t>
            </w:r>
          </w:p>
        </w:tc>
        <w:tc>
          <w:tcPr>
            <w:tcW w:w="1931" w:type="dxa"/>
            <w:tcBorders>
              <w:top w:val="nil"/>
              <w:left w:val="nil"/>
              <w:bottom w:val="nil"/>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95.95</w:t>
            </w:r>
          </w:p>
        </w:tc>
        <w:tc>
          <w:tcPr>
            <w:tcW w:w="1235"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0.989</w:t>
            </w:r>
          </w:p>
        </w:tc>
        <w:tc>
          <w:tcPr>
            <w:tcW w:w="1235"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0.919</w:t>
            </w:r>
          </w:p>
        </w:tc>
      </w:tr>
      <w:tr w:rsidR="000E09AE" w:rsidRPr="00046CD6" w:rsidTr="00753196">
        <w:trPr>
          <w:trHeight w:val="288"/>
        </w:trPr>
        <w:tc>
          <w:tcPr>
            <w:tcW w:w="2000" w:type="dxa"/>
            <w:vMerge/>
            <w:tcBorders>
              <w:top w:val="nil"/>
              <w:left w:val="nil"/>
              <w:bottom w:val="single" w:sz="4" w:space="0" w:color="000000"/>
              <w:right w:val="nil"/>
            </w:tcBorders>
            <w:vAlign w:val="center"/>
            <w:hideMark/>
          </w:tcPr>
          <w:p w:rsidR="000E09AE" w:rsidRPr="00046CD6" w:rsidRDefault="000E09AE" w:rsidP="00753196">
            <w:pPr>
              <w:spacing w:after="200" w:line="240" w:lineRule="auto"/>
              <w:rPr>
                <w:rFonts w:ascii="Times New Roman" w:eastAsia="Times New Roman" w:hAnsi="Times New Roman" w:cs="Times New Roman"/>
                <w:color w:val="000000"/>
                <w:sz w:val="24"/>
                <w:szCs w:val="24"/>
                <w:lang w:val="fr-CA" w:eastAsia="fr-CA"/>
              </w:rPr>
            </w:pPr>
          </w:p>
        </w:tc>
        <w:tc>
          <w:tcPr>
            <w:tcW w:w="1653"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100</w:t>
            </w:r>
          </w:p>
        </w:tc>
        <w:tc>
          <w:tcPr>
            <w:tcW w:w="1235" w:type="dxa"/>
            <w:tcBorders>
              <w:top w:val="nil"/>
              <w:left w:val="nil"/>
              <w:bottom w:val="nil"/>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95.98</w:t>
            </w:r>
          </w:p>
        </w:tc>
        <w:tc>
          <w:tcPr>
            <w:tcW w:w="1931" w:type="dxa"/>
            <w:tcBorders>
              <w:top w:val="nil"/>
              <w:left w:val="nil"/>
              <w:bottom w:val="nil"/>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95.95</w:t>
            </w:r>
          </w:p>
        </w:tc>
        <w:tc>
          <w:tcPr>
            <w:tcW w:w="1235"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0.993</w:t>
            </w:r>
          </w:p>
        </w:tc>
        <w:tc>
          <w:tcPr>
            <w:tcW w:w="1235"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0.947</w:t>
            </w:r>
          </w:p>
        </w:tc>
      </w:tr>
      <w:tr w:rsidR="000E09AE" w:rsidRPr="00046CD6" w:rsidTr="00753196">
        <w:trPr>
          <w:trHeight w:val="288"/>
        </w:trPr>
        <w:tc>
          <w:tcPr>
            <w:tcW w:w="2000" w:type="dxa"/>
            <w:vMerge/>
            <w:tcBorders>
              <w:top w:val="nil"/>
              <w:left w:val="nil"/>
              <w:bottom w:val="single" w:sz="4" w:space="0" w:color="000000"/>
              <w:right w:val="nil"/>
            </w:tcBorders>
            <w:vAlign w:val="center"/>
            <w:hideMark/>
          </w:tcPr>
          <w:p w:rsidR="000E09AE" w:rsidRPr="00046CD6" w:rsidRDefault="000E09AE" w:rsidP="00753196">
            <w:pPr>
              <w:spacing w:after="200" w:line="240" w:lineRule="auto"/>
              <w:rPr>
                <w:rFonts w:ascii="Times New Roman" w:eastAsia="Times New Roman" w:hAnsi="Times New Roman" w:cs="Times New Roman"/>
                <w:color w:val="000000"/>
                <w:sz w:val="24"/>
                <w:szCs w:val="24"/>
                <w:lang w:val="fr-CA" w:eastAsia="fr-CA"/>
              </w:rPr>
            </w:pPr>
          </w:p>
        </w:tc>
        <w:tc>
          <w:tcPr>
            <w:tcW w:w="1653"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50</w:t>
            </w:r>
          </w:p>
        </w:tc>
        <w:tc>
          <w:tcPr>
            <w:tcW w:w="1235" w:type="dxa"/>
            <w:tcBorders>
              <w:top w:val="nil"/>
              <w:left w:val="nil"/>
              <w:bottom w:val="nil"/>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97.46</w:t>
            </w:r>
          </w:p>
        </w:tc>
        <w:tc>
          <w:tcPr>
            <w:tcW w:w="1931" w:type="dxa"/>
            <w:tcBorders>
              <w:top w:val="nil"/>
              <w:left w:val="nil"/>
              <w:bottom w:val="nil"/>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97.47</w:t>
            </w:r>
          </w:p>
        </w:tc>
        <w:tc>
          <w:tcPr>
            <w:tcW w:w="1235"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0.993</w:t>
            </w:r>
          </w:p>
        </w:tc>
        <w:tc>
          <w:tcPr>
            <w:tcW w:w="1235"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0.945</w:t>
            </w:r>
          </w:p>
        </w:tc>
      </w:tr>
      <w:tr w:rsidR="000E09AE" w:rsidRPr="00046CD6" w:rsidTr="00753196">
        <w:trPr>
          <w:trHeight w:val="288"/>
        </w:trPr>
        <w:tc>
          <w:tcPr>
            <w:tcW w:w="2000" w:type="dxa"/>
            <w:vMerge/>
            <w:tcBorders>
              <w:top w:val="nil"/>
              <w:left w:val="nil"/>
              <w:bottom w:val="single" w:sz="4" w:space="0" w:color="000000"/>
              <w:right w:val="nil"/>
            </w:tcBorders>
            <w:vAlign w:val="center"/>
            <w:hideMark/>
          </w:tcPr>
          <w:p w:rsidR="000E09AE" w:rsidRPr="00046CD6" w:rsidRDefault="000E09AE" w:rsidP="00753196">
            <w:pPr>
              <w:spacing w:after="200" w:line="240" w:lineRule="auto"/>
              <w:rPr>
                <w:rFonts w:ascii="Times New Roman" w:eastAsia="Times New Roman" w:hAnsi="Times New Roman" w:cs="Times New Roman"/>
                <w:color w:val="000000"/>
                <w:sz w:val="24"/>
                <w:szCs w:val="24"/>
                <w:lang w:val="fr-CA" w:eastAsia="fr-CA"/>
              </w:rPr>
            </w:pPr>
          </w:p>
        </w:tc>
        <w:tc>
          <w:tcPr>
            <w:tcW w:w="1653"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25</w:t>
            </w:r>
          </w:p>
        </w:tc>
        <w:tc>
          <w:tcPr>
            <w:tcW w:w="1235" w:type="dxa"/>
            <w:tcBorders>
              <w:top w:val="nil"/>
              <w:left w:val="nil"/>
              <w:bottom w:val="nil"/>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97.30</w:t>
            </w:r>
          </w:p>
        </w:tc>
        <w:tc>
          <w:tcPr>
            <w:tcW w:w="1931" w:type="dxa"/>
            <w:tcBorders>
              <w:top w:val="nil"/>
              <w:left w:val="nil"/>
              <w:bottom w:val="nil"/>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97.30</w:t>
            </w:r>
          </w:p>
        </w:tc>
        <w:tc>
          <w:tcPr>
            <w:tcW w:w="1235"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0.996</w:t>
            </w:r>
          </w:p>
        </w:tc>
        <w:tc>
          <w:tcPr>
            <w:tcW w:w="1235"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0.945</w:t>
            </w:r>
          </w:p>
        </w:tc>
      </w:tr>
      <w:tr w:rsidR="000E09AE" w:rsidRPr="00046CD6" w:rsidTr="00753196">
        <w:trPr>
          <w:trHeight w:val="288"/>
        </w:trPr>
        <w:tc>
          <w:tcPr>
            <w:tcW w:w="2000" w:type="dxa"/>
            <w:vMerge/>
            <w:tcBorders>
              <w:top w:val="nil"/>
              <w:left w:val="nil"/>
              <w:bottom w:val="single" w:sz="4" w:space="0" w:color="000000"/>
              <w:right w:val="nil"/>
            </w:tcBorders>
            <w:vAlign w:val="center"/>
            <w:hideMark/>
          </w:tcPr>
          <w:p w:rsidR="000E09AE" w:rsidRPr="00046CD6" w:rsidRDefault="000E09AE" w:rsidP="00753196">
            <w:pPr>
              <w:spacing w:after="200" w:line="240" w:lineRule="auto"/>
              <w:rPr>
                <w:rFonts w:ascii="Times New Roman" w:eastAsia="Times New Roman" w:hAnsi="Times New Roman" w:cs="Times New Roman"/>
                <w:color w:val="000000"/>
                <w:sz w:val="24"/>
                <w:szCs w:val="24"/>
                <w:lang w:val="fr-CA" w:eastAsia="fr-CA"/>
              </w:rPr>
            </w:pPr>
          </w:p>
        </w:tc>
        <w:tc>
          <w:tcPr>
            <w:tcW w:w="1653" w:type="dxa"/>
            <w:tcBorders>
              <w:top w:val="nil"/>
              <w:left w:val="nil"/>
              <w:bottom w:val="single" w:sz="4" w:space="0" w:color="auto"/>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10</w:t>
            </w:r>
          </w:p>
        </w:tc>
        <w:tc>
          <w:tcPr>
            <w:tcW w:w="1235" w:type="dxa"/>
            <w:tcBorders>
              <w:top w:val="nil"/>
              <w:left w:val="nil"/>
              <w:bottom w:val="single" w:sz="4" w:space="0" w:color="auto"/>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97.30</w:t>
            </w:r>
          </w:p>
        </w:tc>
        <w:tc>
          <w:tcPr>
            <w:tcW w:w="1931" w:type="dxa"/>
            <w:tcBorders>
              <w:top w:val="nil"/>
              <w:left w:val="nil"/>
              <w:bottom w:val="single" w:sz="4" w:space="0" w:color="auto"/>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97.30</w:t>
            </w:r>
          </w:p>
        </w:tc>
        <w:tc>
          <w:tcPr>
            <w:tcW w:w="1235" w:type="dxa"/>
            <w:tcBorders>
              <w:top w:val="nil"/>
              <w:left w:val="nil"/>
              <w:bottom w:val="single" w:sz="4" w:space="0" w:color="auto"/>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0.996</w:t>
            </w:r>
          </w:p>
        </w:tc>
        <w:tc>
          <w:tcPr>
            <w:tcW w:w="1235" w:type="dxa"/>
            <w:tcBorders>
              <w:top w:val="nil"/>
              <w:left w:val="nil"/>
              <w:bottom w:val="single" w:sz="4" w:space="0" w:color="auto"/>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0.945</w:t>
            </w:r>
          </w:p>
        </w:tc>
      </w:tr>
      <w:tr w:rsidR="000E09AE" w:rsidRPr="00046CD6" w:rsidTr="00753196">
        <w:trPr>
          <w:trHeight w:val="288"/>
        </w:trPr>
        <w:tc>
          <w:tcPr>
            <w:tcW w:w="2000" w:type="dxa"/>
            <w:vMerge w:val="restart"/>
            <w:tcBorders>
              <w:top w:val="nil"/>
              <w:left w:val="nil"/>
              <w:bottom w:val="single" w:sz="4" w:space="0" w:color="000000"/>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en-US" w:eastAsia="fr-CA"/>
              </w:rPr>
              <w:t xml:space="preserve">Gradient Tree Boosting </w:t>
            </w:r>
          </w:p>
        </w:tc>
        <w:tc>
          <w:tcPr>
            <w:tcW w:w="1653" w:type="dxa"/>
            <w:tcBorders>
              <w:top w:val="nil"/>
              <w:left w:val="nil"/>
              <w:bottom w:val="nil"/>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391</w:t>
            </w:r>
          </w:p>
        </w:tc>
        <w:tc>
          <w:tcPr>
            <w:tcW w:w="1235" w:type="dxa"/>
            <w:tcBorders>
              <w:top w:val="nil"/>
              <w:left w:val="nil"/>
              <w:bottom w:val="nil"/>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100</w:t>
            </w:r>
          </w:p>
        </w:tc>
        <w:tc>
          <w:tcPr>
            <w:tcW w:w="1931" w:type="dxa"/>
            <w:tcBorders>
              <w:top w:val="nil"/>
              <w:left w:val="nil"/>
              <w:bottom w:val="nil"/>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100</w:t>
            </w:r>
          </w:p>
        </w:tc>
        <w:tc>
          <w:tcPr>
            <w:tcW w:w="1235"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w:t>
            </w:r>
          </w:p>
        </w:tc>
        <w:tc>
          <w:tcPr>
            <w:tcW w:w="1235"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w:t>
            </w:r>
          </w:p>
        </w:tc>
      </w:tr>
      <w:tr w:rsidR="000E09AE" w:rsidRPr="00046CD6" w:rsidTr="00753196">
        <w:trPr>
          <w:trHeight w:val="288"/>
        </w:trPr>
        <w:tc>
          <w:tcPr>
            <w:tcW w:w="2000" w:type="dxa"/>
            <w:vMerge/>
            <w:tcBorders>
              <w:top w:val="nil"/>
              <w:left w:val="nil"/>
              <w:bottom w:val="single" w:sz="4" w:space="0" w:color="000000"/>
              <w:right w:val="nil"/>
            </w:tcBorders>
            <w:vAlign w:val="center"/>
            <w:hideMark/>
          </w:tcPr>
          <w:p w:rsidR="000E09AE" w:rsidRPr="00046CD6" w:rsidRDefault="000E09AE" w:rsidP="00753196">
            <w:pPr>
              <w:spacing w:after="200" w:line="240" w:lineRule="auto"/>
              <w:rPr>
                <w:rFonts w:ascii="Times New Roman" w:eastAsia="Times New Roman" w:hAnsi="Times New Roman" w:cs="Times New Roman"/>
                <w:color w:val="000000"/>
                <w:sz w:val="24"/>
                <w:szCs w:val="24"/>
                <w:lang w:val="fr-CA" w:eastAsia="fr-CA"/>
              </w:rPr>
            </w:pPr>
          </w:p>
        </w:tc>
        <w:tc>
          <w:tcPr>
            <w:tcW w:w="1653"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100</w:t>
            </w:r>
          </w:p>
        </w:tc>
        <w:tc>
          <w:tcPr>
            <w:tcW w:w="1235" w:type="dxa"/>
            <w:tcBorders>
              <w:top w:val="nil"/>
              <w:left w:val="nil"/>
              <w:bottom w:val="nil"/>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100</w:t>
            </w:r>
          </w:p>
        </w:tc>
        <w:tc>
          <w:tcPr>
            <w:tcW w:w="1931" w:type="dxa"/>
            <w:tcBorders>
              <w:top w:val="nil"/>
              <w:left w:val="nil"/>
              <w:bottom w:val="nil"/>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100</w:t>
            </w:r>
          </w:p>
        </w:tc>
        <w:tc>
          <w:tcPr>
            <w:tcW w:w="1235"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w:t>
            </w:r>
          </w:p>
        </w:tc>
        <w:tc>
          <w:tcPr>
            <w:tcW w:w="1235"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w:t>
            </w:r>
          </w:p>
        </w:tc>
      </w:tr>
      <w:tr w:rsidR="000E09AE" w:rsidRPr="00046CD6" w:rsidTr="00753196">
        <w:trPr>
          <w:trHeight w:val="288"/>
        </w:trPr>
        <w:tc>
          <w:tcPr>
            <w:tcW w:w="2000" w:type="dxa"/>
            <w:vMerge/>
            <w:tcBorders>
              <w:top w:val="nil"/>
              <w:left w:val="nil"/>
              <w:bottom w:val="single" w:sz="4" w:space="0" w:color="000000"/>
              <w:right w:val="nil"/>
            </w:tcBorders>
            <w:vAlign w:val="center"/>
            <w:hideMark/>
          </w:tcPr>
          <w:p w:rsidR="000E09AE" w:rsidRPr="00046CD6" w:rsidRDefault="000E09AE" w:rsidP="00753196">
            <w:pPr>
              <w:spacing w:after="200" w:line="240" w:lineRule="auto"/>
              <w:rPr>
                <w:rFonts w:ascii="Times New Roman" w:eastAsia="Times New Roman" w:hAnsi="Times New Roman" w:cs="Times New Roman"/>
                <w:color w:val="000000"/>
                <w:sz w:val="24"/>
                <w:szCs w:val="24"/>
                <w:lang w:val="fr-CA" w:eastAsia="fr-CA"/>
              </w:rPr>
            </w:pPr>
          </w:p>
        </w:tc>
        <w:tc>
          <w:tcPr>
            <w:tcW w:w="1653"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50</w:t>
            </w:r>
          </w:p>
        </w:tc>
        <w:tc>
          <w:tcPr>
            <w:tcW w:w="1235" w:type="dxa"/>
            <w:tcBorders>
              <w:top w:val="nil"/>
              <w:left w:val="nil"/>
              <w:bottom w:val="nil"/>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100</w:t>
            </w:r>
          </w:p>
        </w:tc>
        <w:tc>
          <w:tcPr>
            <w:tcW w:w="1931" w:type="dxa"/>
            <w:tcBorders>
              <w:top w:val="nil"/>
              <w:left w:val="nil"/>
              <w:bottom w:val="nil"/>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100</w:t>
            </w:r>
          </w:p>
        </w:tc>
        <w:tc>
          <w:tcPr>
            <w:tcW w:w="1235"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w:t>
            </w:r>
          </w:p>
        </w:tc>
        <w:tc>
          <w:tcPr>
            <w:tcW w:w="1235"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w:t>
            </w:r>
          </w:p>
        </w:tc>
      </w:tr>
      <w:tr w:rsidR="000E09AE" w:rsidRPr="00046CD6" w:rsidTr="00753196">
        <w:trPr>
          <w:trHeight w:val="288"/>
        </w:trPr>
        <w:tc>
          <w:tcPr>
            <w:tcW w:w="2000" w:type="dxa"/>
            <w:vMerge/>
            <w:tcBorders>
              <w:top w:val="nil"/>
              <w:left w:val="nil"/>
              <w:bottom w:val="single" w:sz="4" w:space="0" w:color="000000"/>
              <w:right w:val="nil"/>
            </w:tcBorders>
            <w:vAlign w:val="center"/>
            <w:hideMark/>
          </w:tcPr>
          <w:p w:rsidR="000E09AE" w:rsidRPr="00046CD6" w:rsidRDefault="000E09AE" w:rsidP="00753196">
            <w:pPr>
              <w:spacing w:after="200" w:line="240" w:lineRule="auto"/>
              <w:rPr>
                <w:rFonts w:ascii="Times New Roman" w:eastAsia="Times New Roman" w:hAnsi="Times New Roman" w:cs="Times New Roman"/>
                <w:color w:val="000000"/>
                <w:sz w:val="24"/>
                <w:szCs w:val="24"/>
                <w:lang w:val="fr-CA" w:eastAsia="fr-CA"/>
              </w:rPr>
            </w:pPr>
          </w:p>
        </w:tc>
        <w:tc>
          <w:tcPr>
            <w:tcW w:w="1653"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25</w:t>
            </w:r>
          </w:p>
        </w:tc>
        <w:tc>
          <w:tcPr>
            <w:tcW w:w="1235" w:type="dxa"/>
            <w:tcBorders>
              <w:top w:val="nil"/>
              <w:left w:val="nil"/>
              <w:bottom w:val="nil"/>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100</w:t>
            </w:r>
          </w:p>
        </w:tc>
        <w:tc>
          <w:tcPr>
            <w:tcW w:w="1931" w:type="dxa"/>
            <w:tcBorders>
              <w:top w:val="nil"/>
              <w:left w:val="nil"/>
              <w:bottom w:val="nil"/>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100</w:t>
            </w:r>
          </w:p>
        </w:tc>
        <w:tc>
          <w:tcPr>
            <w:tcW w:w="1235"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w:t>
            </w:r>
          </w:p>
        </w:tc>
        <w:tc>
          <w:tcPr>
            <w:tcW w:w="1235" w:type="dxa"/>
            <w:tcBorders>
              <w:top w:val="nil"/>
              <w:left w:val="nil"/>
              <w:bottom w:val="nil"/>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w:t>
            </w:r>
          </w:p>
        </w:tc>
      </w:tr>
      <w:tr w:rsidR="000E09AE" w:rsidRPr="00046CD6" w:rsidTr="00753196">
        <w:trPr>
          <w:trHeight w:val="288"/>
        </w:trPr>
        <w:tc>
          <w:tcPr>
            <w:tcW w:w="2000" w:type="dxa"/>
            <w:vMerge/>
            <w:tcBorders>
              <w:top w:val="nil"/>
              <w:left w:val="nil"/>
              <w:bottom w:val="single" w:sz="4" w:space="0" w:color="000000"/>
              <w:right w:val="nil"/>
            </w:tcBorders>
            <w:vAlign w:val="center"/>
            <w:hideMark/>
          </w:tcPr>
          <w:p w:rsidR="000E09AE" w:rsidRPr="00046CD6" w:rsidRDefault="000E09AE" w:rsidP="00753196">
            <w:pPr>
              <w:spacing w:after="200" w:line="240" w:lineRule="auto"/>
              <w:rPr>
                <w:rFonts w:ascii="Times New Roman" w:eastAsia="Times New Roman" w:hAnsi="Times New Roman" w:cs="Times New Roman"/>
                <w:color w:val="000000"/>
                <w:sz w:val="24"/>
                <w:szCs w:val="24"/>
                <w:lang w:val="fr-CA" w:eastAsia="fr-CA"/>
              </w:rPr>
            </w:pPr>
          </w:p>
        </w:tc>
        <w:tc>
          <w:tcPr>
            <w:tcW w:w="1653" w:type="dxa"/>
            <w:tcBorders>
              <w:top w:val="nil"/>
              <w:left w:val="nil"/>
              <w:bottom w:val="single" w:sz="4" w:space="0" w:color="auto"/>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10</w:t>
            </w:r>
          </w:p>
        </w:tc>
        <w:tc>
          <w:tcPr>
            <w:tcW w:w="1235" w:type="dxa"/>
            <w:tcBorders>
              <w:top w:val="nil"/>
              <w:left w:val="nil"/>
              <w:bottom w:val="single" w:sz="4" w:space="0" w:color="auto"/>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100</w:t>
            </w:r>
          </w:p>
        </w:tc>
        <w:tc>
          <w:tcPr>
            <w:tcW w:w="1931" w:type="dxa"/>
            <w:tcBorders>
              <w:top w:val="nil"/>
              <w:left w:val="nil"/>
              <w:bottom w:val="single" w:sz="4" w:space="0" w:color="auto"/>
              <w:right w:val="nil"/>
            </w:tcBorders>
            <w:shd w:val="clear" w:color="auto" w:fill="auto"/>
            <w:noWrap/>
            <w:vAlign w:val="center"/>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100</w:t>
            </w:r>
          </w:p>
        </w:tc>
        <w:tc>
          <w:tcPr>
            <w:tcW w:w="1235" w:type="dxa"/>
            <w:tcBorders>
              <w:top w:val="nil"/>
              <w:left w:val="nil"/>
              <w:bottom w:val="single" w:sz="4" w:space="0" w:color="auto"/>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w:t>
            </w:r>
          </w:p>
        </w:tc>
        <w:tc>
          <w:tcPr>
            <w:tcW w:w="1235" w:type="dxa"/>
            <w:tcBorders>
              <w:top w:val="nil"/>
              <w:left w:val="nil"/>
              <w:bottom w:val="single" w:sz="4" w:space="0" w:color="auto"/>
              <w:right w:val="nil"/>
            </w:tcBorders>
            <w:shd w:val="clear" w:color="auto" w:fill="auto"/>
            <w:noWrap/>
            <w:vAlign w:val="bottom"/>
            <w:hideMark/>
          </w:tcPr>
          <w:p w:rsidR="000E09AE" w:rsidRPr="00046CD6" w:rsidRDefault="000E09AE" w:rsidP="00753196">
            <w:pPr>
              <w:spacing w:after="200" w:line="240" w:lineRule="auto"/>
              <w:jc w:val="center"/>
              <w:rPr>
                <w:rFonts w:ascii="Times New Roman" w:eastAsia="Times New Roman" w:hAnsi="Times New Roman" w:cs="Times New Roman"/>
                <w:color w:val="000000"/>
                <w:sz w:val="24"/>
                <w:szCs w:val="24"/>
                <w:lang w:val="fr-CA" w:eastAsia="fr-CA"/>
              </w:rPr>
            </w:pPr>
            <w:r w:rsidRPr="00046CD6">
              <w:rPr>
                <w:rFonts w:ascii="Times New Roman" w:eastAsia="Times New Roman" w:hAnsi="Times New Roman" w:cs="Times New Roman"/>
                <w:color w:val="000000"/>
                <w:sz w:val="24"/>
                <w:szCs w:val="24"/>
                <w:lang w:val="fr-CA" w:eastAsia="fr-CA"/>
              </w:rPr>
              <w:t>1</w:t>
            </w:r>
          </w:p>
        </w:tc>
      </w:tr>
    </w:tbl>
    <w:p w:rsidR="000E09AE" w:rsidRPr="006234D2" w:rsidRDefault="000E09AE" w:rsidP="000E09AE">
      <w:pPr>
        <w:spacing w:after="200" w:line="480" w:lineRule="auto"/>
        <w:rPr>
          <w:rFonts w:ascii="Times New Roman" w:hAnsi="Times New Roman" w:cs="Times New Roman"/>
          <w:sz w:val="20"/>
          <w:szCs w:val="20"/>
          <w:lang w:val="en-US"/>
        </w:rPr>
      </w:pPr>
      <w:r w:rsidRPr="006234D2">
        <w:rPr>
          <w:rFonts w:ascii="Times New Roman" w:hAnsi="Times New Roman" w:cs="Times New Roman"/>
          <w:sz w:val="20"/>
          <w:szCs w:val="20"/>
          <w:lang w:val="en-US"/>
        </w:rPr>
        <w:t>Random forest (RF) and gradient tree boosting (GTB) algorithms were applied on a transcriptomic dataset containing 26,687 molecular probes measured in whole blood sampled from 148 pigs. Dataset was split into training (n=74) and validation test (n=74) subsets to evaluate models performance in classifying pigs into low or high residual feed intake (RFI) groups. Success rate (%) was evaluated for different iterative steps used to reduce the initial dataset into the most relevant probes (so called very important variables in prediction, VIP) able to attribute the right class for each pig. Whatever the number of retained VIP, the rate of success was better with the GTB procedure than with the RF algorithm.</w:t>
      </w:r>
    </w:p>
    <w:p w:rsidR="000E09AE" w:rsidRPr="00046CD6" w:rsidRDefault="000E09AE" w:rsidP="000E09AE">
      <w:pPr>
        <w:rPr>
          <w:rFonts w:ascii="Times New Roman" w:hAnsi="Times New Roman" w:cs="Times New Roman"/>
          <w:sz w:val="24"/>
          <w:szCs w:val="24"/>
          <w:lang w:val="en-US"/>
        </w:rPr>
      </w:pPr>
      <w:r w:rsidRPr="00046CD6">
        <w:rPr>
          <w:rFonts w:ascii="Times New Roman" w:hAnsi="Times New Roman" w:cs="Times New Roman"/>
          <w:sz w:val="24"/>
          <w:szCs w:val="24"/>
          <w:lang w:val="en-US"/>
        </w:rPr>
        <w:br w:type="page"/>
      </w:r>
    </w:p>
    <w:p w:rsidR="000E09AE" w:rsidRPr="00046CD6" w:rsidRDefault="000E09AE" w:rsidP="000E09AE">
      <w:pPr>
        <w:spacing w:after="200" w:line="480" w:lineRule="auto"/>
        <w:jc w:val="both"/>
        <w:rPr>
          <w:rFonts w:ascii="Times New Roman" w:hAnsi="Times New Roman" w:cs="Times New Roman"/>
          <w:sz w:val="24"/>
          <w:szCs w:val="24"/>
          <w:lang w:val="en-US"/>
        </w:rPr>
      </w:pPr>
      <w:r w:rsidRPr="00046CD6">
        <w:rPr>
          <w:rFonts w:ascii="Times New Roman" w:hAnsi="Times New Roman" w:cs="Times New Roman"/>
          <w:b/>
          <w:sz w:val="24"/>
          <w:szCs w:val="24"/>
          <w:lang w:val="en-US"/>
        </w:rPr>
        <w:lastRenderedPageBreak/>
        <w:t>Supplementary Table 2</w:t>
      </w:r>
      <w:r w:rsidRPr="00046CD6">
        <w:rPr>
          <w:rFonts w:ascii="Times New Roman" w:hAnsi="Times New Roman" w:cs="Times New Roman"/>
          <w:sz w:val="24"/>
          <w:szCs w:val="24"/>
          <w:lang w:val="en-US"/>
        </w:rPr>
        <w:t>. List of probes identified as important to classify pigs in low or high RFI using random forest algorithm on transcripts levels of genes in the whole blood</w:t>
      </w:r>
    </w:p>
    <w:tbl>
      <w:tblPr>
        <w:tblStyle w:val="TableGrid"/>
        <w:tblW w:w="9298" w:type="dxa"/>
        <w:tblLayout w:type="fixed"/>
        <w:tblLook w:val="04A0" w:firstRow="1" w:lastRow="0" w:firstColumn="1" w:lastColumn="0" w:noHBand="0" w:noVBand="1"/>
      </w:tblPr>
      <w:tblGrid>
        <w:gridCol w:w="2122"/>
        <w:gridCol w:w="1417"/>
        <w:gridCol w:w="4961"/>
        <w:gridCol w:w="798"/>
      </w:tblGrid>
      <w:tr w:rsidR="000E09AE" w:rsidRPr="00046CD6" w:rsidTr="00753196">
        <w:tc>
          <w:tcPr>
            <w:tcW w:w="2122" w:type="dxa"/>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Probe name</w:t>
            </w:r>
          </w:p>
        </w:tc>
        <w:tc>
          <w:tcPr>
            <w:tcW w:w="1417" w:type="dxa"/>
            <w:tcBorders>
              <w:bottom w:val="single" w:sz="4" w:space="0" w:color="auto"/>
            </w:tcBorders>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Gene symbol</w:t>
            </w:r>
          </w:p>
        </w:tc>
        <w:tc>
          <w:tcPr>
            <w:tcW w:w="4961" w:type="dxa"/>
            <w:tcBorders>
              <w:bottom w:val="single" w:sz="4" w:space="0" w:color="auto"/>
            </w:tcBorders>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Full name</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Score</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A_72_P304024</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PSEN1</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presenilin 1</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24.11</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A_72_P359418</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WDHD1</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WD repeat and HMG-box DNA binding protein 1</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4.56</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A_72_P418319</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HTRA1</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HtrA serine peptidase 1</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3.61</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A_72_P763826</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CYP24A1</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cytochrome P450, family 24, subfamily A, polypeptide 1</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3.55</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A_72_P742047</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SERPINF1</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serpin peptidase inhibitor, clade F (alpha-2 antiplasmin, pigment epithelium derived factor), member 1</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3.52</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O12841</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PARVG</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parvin, gamma</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3.29</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A_72_P387418</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C6orf221</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chromosome 6 open reading frame 221</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2.67</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A_72_P008221</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SERPINF1</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serpin peptidase inhibitor, clade F (alpha-2 antiplasmin, pigment epithelium derived factor), member 1</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2.66</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A_72_P723043</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SERPINF1</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serpin peptidase inhibitor, clade F (alpha-2 antiplasmin, pigment epithelium derived factor), member 1</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2.61</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A_72_P146401</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SERPINF1</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serpin peptidase inhibitor, clade F (alpha-2 antiplasmin, pigment epithelium derived factor), member 1</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2.60</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O12773</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PCIF1</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PDX1 C-terminal inhibiting factor 1</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1.97</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A_72_P548816</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HMG20A</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high mobility group 20A</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1.93</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A_72_P337333</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CD1A</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CD1a molecule</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1.79</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A_72_P250342</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RPS18</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ribosomal protein S18</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1.79</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A_72_P035801</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EPAS1</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endothelial PAS domain protein 1</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1.63</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A_72_P585246</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PCIF1</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PDX1 C-terminal inhibiting factor 1</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1.45</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A_72_P633086</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CD1A</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CD1a molecule</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1.40</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A_72_P185296</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CLU</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Clusterin</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1.39</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O12605</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HMG20A</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high mobility group 20A</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1.17</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A_72_P131741</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SLC46A3</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solute carrier family 46, member 3</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1.16</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A_72_P006091</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PLA2G4A</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phospholipase A2, group IVA (cytosolic, calcium-dependent)</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1.14</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A_72_P609509</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CD1A</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CD1a molecule</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0.88</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O8180</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ARID3B</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AT rich interactive domain 3B (BRIGHT-like)</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0.76</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A_72_P121746</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SLCO2B1</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solute carrier organic anion transporter family, member 2B1</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0.75</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A_72_P177616</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DCT</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dopachrome tautomerase (dopachrome delta-isomerase, tyrosine-related protein 2)</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0.74</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A_72_P671275</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GPX3</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glutathione peroxidase 3 (plasma)</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0.72</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A_72_P440086</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GPX3</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glutathione peroxidase 3 (plasma)</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0.59</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O10865</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BMPR2</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bone morphogenetic protein receptor, type II (serine/threonine kinase)</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0.55</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A_72_P337268</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HEATR4</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HEAT repeat containing 4</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0.54</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A_72_P473804</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WWP1</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WW domain containing E3 ubiquitin protein ligase 1</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0.49</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O12495</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TM7SF2</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transmembrane 7 superfamily member 2</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0.45</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A_72_P000006</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ZNF644</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zinc finger protein 644</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0.42</w:t>
            </w:r>
          </w:p>
        </w:tc>
      </w:tr>
      <w:tr w:rsidR="000E09AE" w:rsidRPr="00046CD6" w:rsidTr="00753196">
        <w:tc>
          <w:tcPr>
            <w:tcW w:w="2122" w:type="dxa"/>
            <w:vAlign w:val="center"/>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A_72_P570814</w:t>
            </w:r>
          </w:p>
        </w:tc>
        <w:tc>
          <w:tcPr>
            <w:tcW w:w="1417" w:type="dxa"/>
            <w:tcBorders>
              <w:top w:val="single" w:sz="4" w:space="0" w:color="auto"/>
              <w:left w:val="nil"/>
              <w:bottom w:val="single" w:sz="4" w:space="0" w:color="auto"/>
              <w:right w:val="single" w:sz="4" w:space="0" w:color="auto"/>
            </w:tcBorders>
            <w:shd w:val="clear" w:color="auto" w:fill="auto"/>
          </w:tcPr>
          <w:p w:rsidR="000E09AE" w:rsidRPr="00046CD6" w:rsidRDefault="000E09AE" w:rsidP="00753196">
            <w:pPr>
              <w:jc w:val="both"/>
              <w:rPr>
                <w:rFonts w:ascii="Times New Roman" w:hAnsi="Times New Roman" w:cs="Times New Roman"/>
                <w:lang w:val="en-US"/>
              </w:rPr>
            </w:pPr>
            <w:r w:rsidRPr="00046CD6">
              <w:rPr>
                <w:rFonts w:ascii="Times New Roman" w:hAnsi="Times New Roman" w:cs="Times New Roman"/>
                <w:lang w:val="en-US"/>
              </w:rPr>
              <w:t>ATP5O</w:t>
            </w:r>
          </w:p>
        </w:tc>
        <w:tc>
          <w:tcPr>
            <w:tcW w:w="4961" w:type="dxa"/>
            <w:tcBorders>
              <w:top w:val="single" w:sz="4" w:space="0" w:color="auto"/>
              <w:left w:val="single" w:sz="4" w:space="0" w:color="auto"/>
              <w:bottom w:val="single" w:sz="4" w:space="0" w:color="auto"/>
              <w:right w:val="nil"/>
            </w:tcBorders>
            <w:shd w:val="clear" w:color="auto" w:fill="auto"/>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ATP synthase, H+ transporting, mitochondrial F1 complex, O subunit</w:t>
            </w:r>
          </w:p>
        </w:tc>
        <w:tc>
          <w:tcPr>
            <w:tcW w:w="798" w:type="dxa"/>
          </w:tcPr>
          <w:p w:rsidR="000E09AE" w:rsidRPr="00046CD6" w:rsidRDefault="000E09AE" w:rsidP="00753196">
            <w:pPr>
              <w:jc w:val="center"/>
              <w:rPr>
                <w:rFonts w:ascii="Times New Roman" w:hAnsi="Times New Roman" w:cs="Times New Roman"/>
                <w:lang w:val="en-US"/>
              </w:rPr>
            </w:pPr>
            <w:r w:rsidRPr="00046CD6">
              <w:rPr>
                <w:rFonts w:ascii="Times New Roman" w:hAnsi="Times New Roman" w:cs="Times New Roman"/>
                <w:lang w:val="en-US"/>
              </w:rPr>
              <w:t>0.40</w:t>
            </w:r>
          </w:p>
        </w:tc>
      </w:tr>
    </w:tbl>
    <w:p w:rsidR="000E09AE" w:rsidRDefault="000E09AE" w:rsidP="000E09AE">
      <w:pPr>
        <w:tabs>
          <w:tab w:val="left" w:pos="1980"/>
        </w:tabs>
        <w:spacing w:after="200" w:line="480" w:lineRule="auto"/>
        <w:jc w:val="both"/>
        <w:rPr>
          <w:rFonts w:ascii="Times New Roman" w:hAnsi="Times New Roman" w:cs="Times New Roman"/>
          <w:sz w:val="20"/>
          <w:szCs w:val="20"/>
          <w:lang w:val="en-US"/>
        </w:rPr>
      </w:pPr>
      <w:r w:rsidRPr="006234D2">
        <w:rPr>
          <w:rFonts w:ascii="Times New Roman" w:hAnsi="Times New Roman" w:cs="Times New Roman"/>
          <w:sz w:val="20"/>
          <w:szCs w:val="20"/>
          <w:lang w:val="en-US"/>
        </w:rPr>
        <w:lastRenderedPageBreak/>
        <w:t xml:space="preserve">A random forest (RF) algorithm was applied on transcriptomic dataset (26,687 molecular probes) from the whole blood of 148 pigs. Data were split into training (n=74) and validation test (n=74) subsets to evaluate model performance in predicting feed conversion ratio (FCR). A subset of 50 molecular probes were retained by the algorithm as important for FCR prediction with a good accuracy (R²=0.80; RMSE=0.23; RMSEP=0.15). Corresponding identified genes were listed by the order of importance (score).  </w:t>
      </w:r>
    </w:p>
    <w:p w:rsidR="000E09AE" w:rsidRDefault="000E09AE" w:rsidP="000E09AE">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0E09AE" w:rsidRPr="00D92643" w:rsidRDefault="000E09AE" w:rsidP="000E09AE">
      <w:pPr>
        <w:spacing w:after="200" w:line="48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b/>
          <w:color w:val="000000"/>
          <w:sz w:val="24"/>
          <w:szCs w:val="24"/>
          <w:lang w:val="en-US" w:eastAsia="fr-FR"/>
        </w:rPr>
        <w:lastRenderedPageBreak/>
        <w:t>Supplementary Figure 1</w:t>
      </w:r>
      <w:r w:rsidRPr="00D92643">
        <w:rPr>
          <w:rFonts w:ascii="Times New Roman" w:eastAsia="Times New Roman" w:hAnsi="Times New Roman" w:cs="Times New Roman"/>
          <w:color w:val="000000"/>
          <w:sz w:val="24"/>
          <w:szCs w:val="24"/>
          <w:lang w:val="en-US" w:eastAsia="fr-FR"/>
        </w:rPr>
        <w:t>. Partition of molecular probes expressed in the whole blood betw</w:t>
      </w:r>
      <w:r>
        <w:rPr>
          <w:rFonts w:ascii="Times New Roman" w:eastAsia="Times New Roman" w:hAnsi="Times New Roman" w:cs="Times New Roman"/>
          <w:color w:val="000000"/>
          <w:sz w:val="24"/>
          <w:szCs w:val="24"/>
          <w:lang w:val="en-US" w:eastAsia="fr-FR"/>
        </w:rPr>
        <w:t>een trained and validation data</w:t>
      </w:r>
      <w:r w:rsidRPr="00D92643">
        <w:rPr>
          <w:rFonts w:ascii="Times New Roman" w:eastAsia="Times New Roman" w:hAnsi="Times New Roman" w:cs="Times New Roman"/>
          <w:color w:val="000000"/>
          <w:sz w:val="24"/>
          <w:szCs w:val="24"/>
          <w:lang w:val="en-US" w:eastAsia="fr-FR"/>
        </w:rPr>
        <w:t>sets to analyze traits rel</w:t>
      </w:r>
      <w:r>
        <w:rPr>
          <w:rFonts w:ascii="Times New Roman" w:eastAsia="Times New Roman" w:hAnsi="Times New Roman" w:cs="Times New Roman"/>
          <w:color w:val="000000"/>
          <w:sz w:val="24"/>
          <w:szCs w:val="24"/>
          <w:lang w:val="en-US" w:eastAsia="fr-FR"/>
        </w:rPr>
        <w:t>ated to feed efficiency in pigs</w:t>
      </w:r>
    </w:p>
    <w:p w:rsidR="000E09AE" w:rsidRDefault="000E09AE" w:rsidP="000E09AE">
      <w:pPr>
        <w:tabs>
          <w:tab w:val="left" w:pos="1980"/>
        </w:tabs>
        <w:spacing w:after="200" w:line="480" w:lineRule="auto"/>
        <w:jc w:val="both"/>
        <w:rPr>
          <w:rFonts w:ascii="Times New Roman" w:hAnsi="Times New Roman" w:cs="Times New Roman"/>
          <w:sz w:val="20"/>
          <w:szCs w:val="20"/>
          <w:lang w:val="en-US"/>
        </w:rPr>
      </w:pPr>
      <w:r w:rsidRPr="00046CD6">
        <w:rPr>
          <w:rFonts w:ascii="Calibri" w:eastAsia="Calibri" w:hAnsi="Calibri" w:cs="Arial"/>
          <w:noProof/>
          <w:lang w:val="en-US"/>
        </w:rPr>
        <mc:AlternateContent>
          <mc:Choice Requires="wpg">
            <w:drawing>
              <wp:inline distT="0" distB="0" distL="0" distR="0" wp14:anchorId="434039F0" wp14:editId="11FB7DA3">
                <wp:extent cx="5438775" cy="4400550"/>
                <wp:effectExtent l="0" t="0" r="0" b="0"/>
                <wp:docPr id="38" name="Groupe 38"/>
                <wp:cNvGraphicFramePr/>
                <a:graphic xmlns:a="http://schemas.openxmlformats.org/drawingml/2006/main">
                  <a:graphicData uri="http://schemas.microsoft.com/office/word/2010/wordprocessingGroup">
                    <wpg:wgp>
                      <wpg:cNvGrpSpPr/>
                      <wpg:grpSpPr>
                        <a:xfrm>
                          <a:off x="0" y="0"/>
                          <a:ext cx="5438775" cy="4400550"/>
                          <a:chOff x="0" y="0"/>
                          <a:chExt cx="4794250" cy="4772025"/>
                        </a:xfrm>
                      </wpg:grpSpPr>
                      <wpg:grpSp>
                        <wpg:cNvPr id="39" name="Groupe 39"/>
                        <wpg:cNvGrpSpPr/>
                        <wpg:grpSpPr>
                          <a:xfrm>
                            <a:off x="1318134" y="0"/>
                            <a:ext cx="2222938" cy="2357364"/>
                            <a:chOff x="60834" y="0"/>
                            <a:chExt cx="2222938" cy="2357364"/>
                          </a:xfrm>
                        </wpg:grpSpPr>
                        <pic:pic xmlns:pic="http://schemas.openxmlformats.org/drawingml/2006/picture">
                          <pic:nvPicPr>
                            <pic:cNvPr id="40" name="Image 40"/>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23825" y="0"/>
                              <a:ext cx="1924050" cy="1866900"/>
                            </a:xfrm>
                            <a:prstGeom prst="rect">
                              <a:avLst/>
                            </a:prstGeom>
                          </pic:spPr>
                        </pic:pic>
                        <wps:wsp>
                          <wps:cNvPr id="41" name="Rectangle 41"/>
                          <wps:cNvSpPr/>
                          <wps:spPr>
                            <a:xfrm>
                              <a:off x="60834" y="1686605"/>
                              <a:ext cx="2222938" cy="670759"/>
                            </a:xfrm>
                            <a:prstGeom prst="rect">
                              <a:avLst/>
                            </a:prstGeom>
                            <a:noFill/>
                            <a:ln w="25400" cap="flat" cmpd="sng" algn="ctr">
                              <a:noFill/>
                              <a:prstDash val="solid"/>
                            </a:ln>
                            <a:effectLst/>
                          </wps:spPr>
                          <wps:txbx>
                            <w:txbxContent>
                              <w:p w:rsidR="000E09AE" w:rsidRPr="00222DC8" w:rsidRDefault="000E09AE" w:rsidP="000E09AE">
                                <w:pPr>
                                  <w:spacing w:after="0" w:line="240" w:lineRule="auto"/>
                                  <w:jc w:val="center"/>
                                  <w:rPr>
                                    <w:rFonts w:asciiTheme="majorBidi" w:hAnsiTheme="majorBidi" w:cstheme="majorBidi"/>
                                    <w:b/>
                                    <w:bCs/>
                                    <w:color w:val="000000" w:themeColor="text1"/>
                                    <w:sz w:val="20"/>
                                    <w:szCs w:val="20"/>
                                    <w:lang w:val="en-CA"/>
                                  </w:rPr>
                                </w:pPr>
                                <w:r w:rsidRPr="00222DC8">
                                  <w:rPr>
                                    <w:rFonts w:asciiTheme="majorBidi" w:hAnsiTheme="majorBidi" w:cstheme="majorBidi"/>
                                    <w:b/>
                                    <w:bCs/>
                                    <w:color w:val="000000" w:themeColor="text1"/>
                                    <w:sz w:val="20"/>
                                    <w:szCs w:val="20"/>
                                    <w:lang w:val="en-CA"/>
                                  </w:rPr>
                                  <w:t xml:space="preserve">Training </w:t>
                                </w:r>
                                <w:r>
                                  <w:rPr>
                                    <w:rFonts w:asciiTheme="majorBidi" w:hAnsiTheme="majorBidi" w:cstheme="majorBidi"/>
                                    <w:b/>
                                    <w:bCs/>
                                    <w:color w:val="000000" w:themeColor="text1"/>
                                    <w:sz w:val="20"/>
                                    <w:szCs w:val="20"/>
                                    <w:lang w:val="en-CA"/>
                                  </w:rPr>
                                  <w:t>d</w:t>
                                </w:r>
                                <w:r w:rsidRPr="00222DC8">
                                  <w:rPr>
                                    <w:rFonts w:asciiTheme="majorBidi" w:hAnsiTheme="majorBidi" w:cstheme="majorBidi"/>
                                    <w:b/>
                                    <w:bCs/>
                                    <w:color w:val="000000" w:themeColor="text1"/>
                                    <w:sz w:val="20"/>
                                    <w:szCs w:val="20"/>
                                    <w:lang w:val="en-CA"/>
                                  </w:rPr>
                                  <w:t>ata set</w:t>
                                </w:r>
                                <w:r>
                                  <w:rPr>
                                    <w:rFonts w:asciiTheme="majorBidi" w:hAnsiTheme="majorBidi" w:cstheme="majorBidi"/>
                                    <w:b/>
                                    <w:bCs/>
                                    <w:color w:val="000000" w:themeColor="text1"/>
                                    <w:sz w:val="20"/>
                                    <w:szCs w:val="20"/>
                                    <w:lang w:val="en-CA"/>
                                  </w:rPr>
                                  <w:t>s</w:t>
                                </w:r>
                                <w:r w:rsidRPr="00222DC8">
                                  <w:rPr>
                                    <w:rFonts w:asciiTheme="majorBidi" w:hAnsiTheme="majorBidi" w:cstheme="majorBidi"/>
                                    <w:b/>
                                    <w:bCs/>
                                    <w:color w:val="000000" w:themeColor="text1"/>
                                    <w:sz w:val="20"/>
                                    <w:szCs w:val="20"/>
                                    <w:lang w:val="en-CA"/>
                                  </w:rPr>
                                  <w:t xml:space="preserve"> (3 </w:t>
                                </w:r>
                                <w:r>
                                  <w:rPr>
                                    <w:rFonts w:asciiTheme="majorBidi" w:hAnsiTheme="majorBidi" w:cstheme="majorBidi"/>
                                    <w:b/>
                                    <w:bCs/>
                                    <w:color w:val="000000" w:themeColor="text1"/>
                                    <w:sz w:val="20"/>
                                    <w:szCs w:val="20"/>
                                    <w:lang w:val="en-CA"/>
                                  </w:rPr>
                                  <w:t xml:space="preserve">merged </w:t>
                                </w:r>
                                <w:r w:rsidRPr="00222DC8">
                                  <w:rPr>
                                    <w:rFonts w:asciiTheme="majorBidi" w:hAnsiTheme="majorBidi" w:cstheme="majorBidi"/>
                                    <w:b/>
                                    <w:bCs/>
                                    <w:color w:val="000000" w:themeColor="text1"/>
                                    <w:sz w:val="20"/>
                                    <w:szCs w:val="20"/>
                                    <w:lang w:val="en-CA"/>
                                  </w:rPr>
                                  <w:t>data sets)</w:t>
                                </w:r>
                              </w:p>
                              <w:p w:rsidR="000E09AE" w:rsidRPr="00222DC8" w:rsidRDefault="000E09AE" w:rsidP="000E09AE">
                                <w:pPr>
                                  <w:spacing w:after="0" w:line="240" w:lineRule="auto"/>
                                  <w:jc w:val="center"/>
                                  <w:rPr>
                                    <w:rFonts w:asciiTheme="majorBidi" w:hAnsiTheme="majorBidi" w:cstheme="majorBidi"/>
                                    <w:b/>
                                    <w:bCs/>
                                    <w:color w:val="000000" w:themeColor="text1"/>
                                    <w:sz w:val="20"/>
                                    <w:szCs w:val="20"/>
                                    <w:lang w:val="en-CA"/>
                                  </w:rPr>
                                </w:pPr>
                                <w:r w:rsidRPr="00222DC8">
                                  <w:rPr>
                                    <w:rFonts w:asciiTheme="majorBidi" w:hAnsiTheme="majorBidi" w:cstheme="majorBidi"/>
                                    <w:b/>
                                    <w:bCs/>
                                    <w:color w:val="000000" w:themeColor="text1"/>
                                    <w:sz w:val="20"/>
                                    <w:szCs w:val="20"/>
                                    <w:lang w:val="en-CA"/>
                                  </w:rPr>
                                  <w:t>26</w:t>
                                </w:r>
                                <w:r>
                                  <w:rPr>
                                    <w:rFonts w:asciiTheme="majorBidi" w:hAnsiTheme="majorBidi" w:cstheme="majorBidi"/>
                                    <w:b/>
                                    <w:bCs/>
                                    <w:color w:val="000000" w:themeColor="text1"/>
                                    <w:sz w:val="20"/>
                                    <w:szCs w:val="20"/>
                                    <w:lang w:val="en-CA"/>
                                  </w:rPr>
                                  <w:t>,</w:t>
                                </w:r>
                                <w:r w:rsidRPr="00222DC8">
                                  <w:rPr>
                                    <w:rFonts w:asciiTheme="majorBidi" w:hAnsiTheme="majorBidi" w:cstheme="majorBidi"/>
                                    <w:b/>
                                    <w:bCs/>
                                    <w:color w:val="000000" w:themeColor="text1"/>
                                    <w:sz w:val="20"/>
                                    <w:szCs w:val="20"/>
                                    <w:lang w:val="en-CA"/>
                                  </w:rPr>
                                  <w:t>322</w:t>
                                </w:r>
                                <w:r>
                                  <w:rPr>
                                    <w:rFonts w:asciiTheme="majorBidi" w:hAnsiTheme="majorBidi" w:cstheme="majorBidi"/>
                                    <w:b/>
                                    <w:bCs/>
                                    <w:color w:val="000000" w:themeColor="text1"/>
                                    <w:sz w:val="20"/>
                                    <w:szCs w:val="20"/>
                                    <w:lang w:val="en-CA"/>
                                  </w:rPr>
                                  <w:t xml:space="preserve"> probes</w:t>
                                </w:r>
                              </w:p>
                              <w:p w:rsidR="000E09AE" w:rsidRPr="00222DC8" w:rsidRDefault="000E09AE" w:rsidP="000E09AE">
                                <w:pPr>
                                  <w:spacing w:after="0" w:line="240" w:lineRule="auto"/>
                                  <w:jc w:val="center"/>
                                  <w:rPr>
                                    <w:rFonts w:asciiTheme="majorBidi" w:hAnsiTheme="majorBidi" w:cstheme="majorBidi"/>
                                    <w:b/>
                                    <w:bCs/>
                                    <w:color w:val="000000" w:themeColor="text1"/>
                                    <w:sz w:val="20"/>
                                    <w:szCs w:val="20"/>
                                    <w:lang w:val="en-CA"/>
                                  </w:rPr>
                                </w:pPr>
                                <w:r w:rsidRPr="00222DC8">
                                  <w:rPr>
                                    <w:rFonts w:asciiTheme="majorBidi" w:hAnsiTheme="majorBidi" w:cstheme="majorBidi"/>
                                    <w:b/>
                                    <w:bCs/>
                                    <w:color w:val="000000" w:themeColor="text1"/>
                                    <w:sz w:val="20"/>
                                    <w:szCs w:val="20"/>
                                    <w:lang w:val="en-CA"/>
                                  </w:rPr>
                                  <w:t>N</w:t>
                                </w:r>
                                <w:r>
                                  <w:rPr>
                                    <w:rFonts w:asciiTheme="majorBidi" w:hAnsiTheme="majorBidi" w:cstheme="majorBidi"/>
                                    <w:b/>
                                    <w:bCs/>
                                    <w:color w:val="000000" w:themeColor="text1"/>
                                    <w:sz w:val="20"/>
                                    <w:szCs w:val="20"/>
                                    <w:lang w:val="en-CA"/>
                                  </w:rPr>
                                  <w:t xml:space="preserve"> =</w:t>
                                </w:r>
                                <w:r w:rsidRPr="00222DC8">
                                  <w:rPr>
                                    <w:rFonts w:asciiTheme="majorBidi" w:hAnsiTheme="majorBidi" w:cstheme="majorBidi"/>
                                    <w:b/>
                                    <w:bCs/>
                                    <w:color w:val="000000" w:themeColor="text1"/>
                                    <w:sz w:val="20"/>
                                    <w:szCs w:val="20"/>
                                    <w:lang w:val="en-CA"/>
                                  </w:rPr>
                                  <w:t>74 pigs</w:t>
                                </w:r>
                              </w:p>
                              <w:p w:rsidR="000E09AE" w:rsidRDefault="000E09AE" w:rsidP="000E09AE">
                                <w:pPr>
                                  <w:spacing w:after="0" w:line="240" w:lineRule="auto"/>
                                  <w:jc w:val="center"/>
                                  <w:rPr>
                                    <w:rFonts w:asciiTheme="majorBidi" w:hAnsiTheme="majorBidi" w:cstheme="majorBidi"/>
                                    <w:b/>
                                    <w:bCs/>
                                    <w:color w:val="000000" w:themeColor="text1"/>
                                    <w:sz w:val="24"/>
                                    <w:szCs w:val="24"/>
                                    <w:lang w:val="en-CA"/>
                                  </w:rPr>
                                </w:pPr>
                              </w:p>
                              <w:p w:rsidR="000E09AE" w:rsidRDefault="000E09AE" w:rsidP="000E09AE">
                                <w:pPr>
                                  <w:spacing w:after="0" w:line="240" w:lineRule="auto"/>
                                  <w:jc w:val="center"/>
                                  <w:rPr>
                                    <w:rFonts w:asciiTheme="majorBidi" w:hAnsiTheme="majorBidi" w:cstheme="majorBidi"/>
                                    <w:b/>
                                    <w:bCs/>
                                    <w:color w:val="000000" w:themeColor="text1"/>
                                    <w:sz w:val="24"/>
                                    <w:szCs w:val="24"/>
                                    <w:lang w:val="en-CA"/>
                                  </w:rPr>
                                </w:pPr>
                              </w:p>
                              <w:p w:rsidR="000E09AE" w:rsidRPr="00222DC8" w:rsidRDefault="000E09AE" w:rsidP="000E09AE">
                                <w:pPr>
                                  <w:spacing w:after="0" w:line="240" w:lineRule="auto"/>
                                  <w:jc w:val="center"/>
                                  <w:rPr>
                                    <w:rFonts w:asciiTheme="majorBidi" w:hAnsiTheme="majorBidi" w:cstheme="majorBidi"/>
                                    <w:b/>
                                    <w:bCs/>
                                    <w:color w:val="000000" w:themeColor="text1"/>
                                    <w:sz w:val="24"/>
                                    <w:szCs w:val="24"/>
                                    <w:lang w:val="en-CA"/>
                                  </w:rPr>
                                </w:pPr>
                              </w:p>
                              <w:p w:rsidR="000E09AE" w:rsidRPr="00222DC8" w:rsidRDefault="000E09AE" w:rsidP="000E09AE">
                                <w:pPr>
                                  <w:jc w:val="center"/>
                                  <w:rPr>
                                    <w:color w:val="FF0000"/>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 name="Groupe 42"/>
                        <wpg:cNvGrpSpPr/>
                        <wpg:grpSpPr>
                          <a:xfrm>
                            <a:off x="0" y="2466975"/>
                            <a:ext cx="2222500" cy="2305050"/>
                            <a:chOff x="0" y="0"/>
                            <a:chExt cx="2222500" cy="2305050"/>
                          </a:xfrm>
                        </wpg:grpSpPr>
                        <pic:pic xmlns:pic="http://schemas.openxmlformats.org/drawingml/2006/picture">
                          <pic:nvPicPr>
                            <pic:cNvPr id="43" name="Image 4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23825" y="0"/>
                              <a:ext cx="1924050" cy="1866900"/>
                            </a:xfrm>
                            <a:prstGeom prst="rect">
                              <a:avLst/>
                            </a:prstGeom>
                          </pic:spPr>
                        </pic:pic>
                        <wps:wsp>
                          <wps:cNvPr id="44" name="Rectangle 44"/>
                          <wps:cNvSpPr/>
                          <wps:spPr>
                            <a:xfrm>
                              <a:off x="0" y="1724025"/>
                              <a:ext cx="2222500" cy="581025"/>
                            </a:xfrm>
                            <a:prstGeom prst="rect">
                              <a:avLst/>
                            </a:prstGeom>
                            <a:noFill/>
                            <a:ln w="25400" cap="flat" cmpd="sng" algn="ctr">
                              <a:noFill/>
                              <a:prstDash val="solid"/>
                            </a:ln>
                            <a:effectLst/>
                          </wps:spPr>
                          <wps:txbx>
                            <w:txbxContent>
                              <w:p w:rsidR="000E09AE" w:rsidRPr="00222DC8" w:rsidRDefault="000E09AE" w:rsidP="000E09AE">
                                <w:pPr>
                                  <w:spacing w:after="0" w:line="240" w:lineRule="auto"/>
                                  <w:jc w:val="center"/>
                                  <w:rPr>
                                    <w:rFonts w:asciiTheme="majorBidi" w:hAnsiTheme="majorBidi" w:cstheme="majorBidi"/>
                                    <w:b/>
                                    <w:bCs/>
                                    <w:color w:val="000000" w:themeColor="text1"/>
                                    <w:sz w:val="20"/>
                                    <w:szCs w:val="20"/>
                                    <w:lang w:val="en-CA"/>
                                  </w:rPr>
                                </w:pPr>
                                <w:r>
                                  <w:rPr>
                                    <w:rFonts w:asciiTheme="majorBidi" w:hAnsiTheme="majorBidi" w:cstheme="majorBidi"/>
                                    <w:b/>
                                    <w:bCs/>
                                    <w:color w:val="000000" w:themeColor="text1"/>
                                    <w:sz w:val="20"/>
                                    <w:szCs w:val="20"/>
                                    <w:lang w:val="en-CA"/>
                                  </w:rPr>
                                  <w:t xml:space="preserve"> Validation data sets (RFI)</w:t>
                                </w:r>
                              </w:p>
                              <w:p w:rsidR="000E09AE" w:rsidRPr="00222DC8" w:rsidRDefault="000E09AE" w:rsidP="000E09AE">
                                <w:pPr>
                                  <w:spacing w:after="0" w:line="240" w:lineRule="auto"/>
                                  <w:jc w:val="center"/>
                                  <w:rPr>
                                    <w:rFonts w:asciiTheme="majorBidi" w:hAnsiTheme="majorBidi" w:cstheme="majorBidi"/>
                                    <w:b/>
                                    <w:bCs/>
                                    <w:color w:val="000000" w:themeColor="text1"/>
                                    <w:sz w:val="20"/>
                                    <w:szCs w:val="20"/>
                                    <w:lang w:val="en-CA"/>
                                  </w:rPr>
                                </w:pPr>
                                <w:r>
                                  <w:rPr>
                                    <w:rFonts w:asciiTheme="majorBidi" w:hAnsiTheme="majorBidi" w:cstheme="majorBidi"/>
                                    <w:b/>
                                    <w:bCs/>
                                    <w:color w:val="000000" w:themeColor="text1"/>
                                    <w:sz w:val="20"/>
                                    <w:szCs w:val="20"/>
                                    <w:lang w:val="en-CA"/>
                                  </w:rPr>
                                  <w:t>778 p</w:t>
                                </w:r>
                                <w:r w:rsidRPr="00222DC8">
                                  <w:rPr>
                                    <w:rFonts w:asciiTheme="majorBidi" w:hAnsiTheme="majorBidi" w:cstheme="majorBidi"/>
                                    <w:b/>
                                    <w:bCs/>
                                    <w:color w:val="000000" w:themeColor="text1"/>
                                    <w:sz w:val="20"/>
                                    <w:szCs w:val="20"/>
                                    <w:lang w:val="en-CA"/>
                                  </w:rPr>
                                  <w:t xml:space="preserve">robes </w:t>
                                </w:r>
                              </w:p>
                              <w:p w:rsidR="000E09AE" w:rsidRPr="00222DC8" w:rsidRDefault="000E09AE" w:rsidP="000E09AE">
                                <w:pPr>
                                  <w:spacing w:after="0" w:line="240" w:lineRule="auto"/>
                                  <w:jc w:val="center"/>
                                  <w:rPr>
                                    <w:rFonts w:asciiTheme="majorBidi" w:hAnsiTheme="majorBidi" w:cstheme="majorBidi"/>
                                    <w:b/>
                                    <w:bCs/>
                                    <w:color w:val="000000" w:themeColor="text1"/>
                                    <w:sz w:val="20"/>
                                    <w:szCs w:val="20"/>
                                    <w:lang w:val="en-CA"/>
                                  </w:rPr>
                                </w:pPr>
                                <w:r w:rsidRPr="00222DC8">
                                  <w:rPr>
                                    <w:rFonts w:asciiTheme="majorBidi" w:hAnsiTheme="majorBidi" w:cstheme="majorBidi"/>
                                    <w:b/>
                                    <w:bCs/>
                                    <w:color w:val="000000" w:themeColor="text1"/>
                                    <w:sz w:val="20"/>
                                    <w:szCs w:val="20"/>
                                    <w:lang w:val="en-CA"/>
                                  </w:rPr>
                                  <w:t>N</w:t>
                                </w:r>
                                <w:r>
                                  <w:rPr>
                                    <w:rFonts w:asciiTheme="majorBidi" w:hAnsiTheme="majorBidi" w:cstheme="majorBidi"/>
                                    <w:b/>
                                    <w:bCs/>
                                    <w:color w:val="000000" w:themeColor="text1"/>
                                    <w:sz w:val="20"/>
                                    <w:szCs w:val="20"/>
                                    <w:lang w:val="en-CA"/>
                                  </w:rPr>
                                  <w:t xml:space="preserve"> </w:t>
                                </w:r>
                                <w:r w:rsidRPr="00222DC8">
                                  <w:rPr>
                                    <w:rFonts w:asciiTheme="majorBidi" w:hAnsiTheme="majorBidi" w:cstheme="majorBidi"/>
                                    <w:b/>
                                    <w:bCs/>
                                    <w:color w:val="000000" w:themeColor="text1"/>
                                    <w:sz w:val="20"/>
                                    <w:szCs w:val="20"/>
                                    <w:lang w:val="en-CA"/>
                                  </w:rPr>
                                  <w:t>=74 pigs</w:t>
                                </w:r>
                              </w:p>
                              <w:p w:rsidR="000E09AE" w:rsidRDefault="000E09AE" w:rsidP="000E09AE">
                                <w:pPr>
                                  <w:spacing w:after="0" w:line="240" w:lineRule="auto"/>
                                  <w:jc w:val="center"/>
                                  <w:rPr>
                                    <w:rFonts w:asciiTheme="majorBidi" w:hAnsiTheme="majorBidi" w:cstheme="majorBidi"/>
                                    <w:b/>
                                    <w:bCs/>
                                    <w:color w:val="000000" w:themeColor="text1"/>
                                    <w:sz w:val="24"/>
                                    <w:szCs w:val="24"/>
                                    <w:lang w:val="en-CA"/>
                                  </w:rPr>
                                </w:pPr>
                              </w:p>
                              <w:p w:rsidR="000E09AE" w:rsidRDefault="000E09AE" w:rsidP="000E09AE">
                                <w:pPr>
                                  <w:spacing w:after="0" w:line="240" w:lineRule="auto"/>
                                  <w:jc w:val="center"/>
                                  <w:rPr>
                                    <w:rFonts w:asciiTheme="majorBidi" w:hAnsiTheme="majorBidi" w:cstheme="majorBidi"/>
                                    <w:b/>
                                    <w:bCs/>
                                    <w:color w:val="000000" w:themeColor="text1"/>
                                    <w:sz w:val="24"/>
                                    <w:szCs w:val="24"/>
                                    <w:lang w:val="en-CA"/>
                                  </w:rPr>
                                </w:pPr>
                              </w:p>
                              <w:p w:rsidR="000E09AE" w:rsidRPr="00222DC8" w:rsidRDefault="000E09AE" w:rsidP="000E09AE">
                                <w:pPr>
                                  <w:spacing w:after="0" w:line="240" w:lineRule="auto"/>
                                  <w:jc w:val="center"/>
                                  <w:rPr>
                                    <w:rFonts w:asciiTheme="majorBidi" w:hAnsiTheme="majorBidi" w:cstheme="majorBidi"/>
                                    <w:b/>
                                    <w:bCs/>
                                    <w:color w:val="000000" w:themeColor="text1"/>
                                    <w:sz w:val="24"/>
                                    <w:szCs w:val="24"/>
                                    <w:lang w:val="en-CA"/>
                                  </w:rPr>
                                </w:pPr>
                              </w:p>
                              <w:p w:rsidR="000E09AE" w:rsidRPr="00222DC8" w:rsidRDefault="000E09AE" w:rsidP="000E09AE">
                                <w:pPr>
                                  <w:jc w:val="center"/>
                                  <w:rPr>
                                    <w:color w:val="FF0000"/>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 name="Groupe 45"/>
                        <wpg:cNvGrpSpPr/>
                        <wpg:grpSpPr>
                          <a:xfrm>
                            <a:off x="2571750" y="2428875"/>
                            <a:ext cx="2222500" cy="2305050"/>
                            <a:chOff x="0" y="0"/>
                            <a:chExt cx="2222500" cy="2305050"/>
                          </a:xfrm>
                        </wpg:grpSpPr>
                        <pic:pic xmlns:pic="http://schemas.openxmlformats.org/drawingml/2006/picture">
                          <pic:nvPicPr>
                            <pic:cNvPr id="46" name="Image 4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23825" y="0"/>
                              <a:ext cx="1924050" cy="1866900"/>
                            </a:xfrm>
                            <a:prstGeom prst="rect">
                              <a:avLst/>
                            </a:prstGeom>
                          </pic:spPr>
                        </pic:pic>
                        <wps:wsp>
                          <wps:cNvPr id="47" name="Rectangle 47"/>
                          <wps:cNvSpPr/>
                          <wps:spPr>
                            <a:xfrm>
                              <a:off x="0" y="1724025"/>
                              <a:ext cx="2222500" cy="581025"/>
                            </a:xfrm>
                            <a:prstGeom prst="rect">
                              <a:avLst/>
                            </a:prstGeom>
                            <a:noFill/>
                            <a:ln w="25400" cap="flat" cmpd="sng" algn="ctr">
                              <a:noFill/>
                              <a:prstDash val="solid"/>
                            </a:ln>
                            <a:effectLst/>
                          </wps:spPr>
                          <wps:txbx>
                            <w:txbxContent>
                              <w:p w:rsidR="000E09AE" w:rsidRPr="00222DC8" w:rsidRDefault="000E09AE" w:rsidP="000E09AE">
                                <w:pPr>
                                  <w:spacing w:after="0" w:line="240" w:lineRule="auto"/>
                                  <w:jc w:val="center"/>
                                  <w:rPr>
                                    <w:rFonts w:asciiTheme="majorBidi" w:hAnsiTheme="majorBidi" w:cstheme="majorBidi"/>
                                    <w:b/>
                                    <w:bCs/>
                                    <w:color w:val="000000" w:themeColor="text1"/>
                                    <w:sz w:val="20"/>
                                    <w:szCs w:val="20"/>
                                    <w:lang w:val="en-CA"/>
                                  </w:rPr>
                                </w:pPr>
                                <w:r>
                                  <w:rPr>
                                    <w:rFonts w:asciiTheme="majorBidi" w:hAnsiTheme="majorBidi" w:cstheme="majorBidi"/>
                                    <w:b/>
                                    <w:bCs/>
                                    <w:color w:val="000000" w:themeColor="text1"/>
                                    <w:sz w:val="20"/>
                                    <w:szCs w:val="20"/>
                                    <w:lang w:val="en-CA"/>
                                  </w:rPr>
                                  <w:t>Validation data sets (FCR)</w:t>
                                </w:r>
                              </w:p>
                              <w:p w:rsidR="000E09AE" w:rsidRPr="00222DC8" w:rsidRDefault="000E09AE" w:rsidP="000E09AE">
                                <w:pPr>
                                  <w:spacing w:after="0" w:line="240" w:lineRule="auto"/>
                                  <w:jc w:val="center"/>
                                  <w:rPr>
                                    <w:rFonts w:asciiTheme="majorBidi" w:hAnsiTheme="majorBidi" w:cstheme="majorBidi"/>
                                    <w:b/>
                                    <w:bCs/>
                                    <w:color w:val="000000" w:themeColor="text1"/>
                                    <w:sz w:val="20"/>
                                    <w:szCs w:val="20"/>
                                    <w:lang w:val="en-CA"/>
                                  </w:rPr>
                                </w:pPr>
                                <w:r>
                                  <w:rPr>
                                    <w:rFonts w:asciiTheme="majorBidi" w:hAnsiTheme="majorBidi" w:cstheme="majorBidi"/>
                                    <w:b/>
                                    <w:bCs/>
                                    <w:color w:val="000000" w:themeColor="text1"/>
                                    <w:sz w:val="20"/>
                                    <w:szCs w:val="20"/>
                                    <w:lang w:val="en-CA"/>
                                  </w:rPr>
                                  <w:t>1,393 probes</w:t>
                                </w:r>
                              </w:p>
                              <w:p w:rsidR="000E09AE" w:rsidRPr="00222DC8" w:rsidRDefault="000E09AE" w:rsidP="000E09AE">
                                <w:pPr>
                                  <w:spacing w:after="0" w:line="240" w:lineRule="auto"/>
                                  <w:jc w:val="center"/>
                                  <w:rPr>
                                    <w:rFonts w:asciiTheme="majorBidi" w:hAnsiTheme="majorBidi" w:cstheme="majorBidi"/>
                                    <w:b/>
                                    <w:bCs/>
                                    <w:color w:val="000000" w:themeColor="text1"/>
                                    <w:sz w:val="20"/>
                                    <w:szCs w:val="20"/>
                                    <w:lang w:val="en-CA"/>
                                  </w:rPr>
                                </w:pPr>
                                <w:r w:rsidRPr="00222DC8">
                                  <w:rPr>
                                    <w:rFonts w:asciiTheme="majorBidi" w:hAnsiTheme="majorBidi" w:cstheme="majorBidi"/>
                                    <w:b/>
                                    <w:bCs/>
                                    <w:color w:val="000000" w:themeColor="text1"/>
                                    <w:sz w:val="20"/>
                                    <w:szCs w:val="20"/>
                                    <w:lang w:val="en-CA"/>
                                  </w:rPr>
                                  <w:t>N</w:t>
                                </w:r>
                                <w:r>
                                  <w:rPr>
                                    <w:rFonts w:asciiTheme="majorBidi" w:hAnsiTheme="majorBidi" w:cstheme="majorBidi"/>
                                    <w:b/>
                                    <w:bCs/>
                                    <w:color w:val="000000" w:themeColor="text1"/>
                                    <w:sz w:val="20"/>
                                    <w:szCs w:val="20"/>
                                    <w:lang w:val="en-CA"/>
                                  </w:rPr>
                                  <w:t xml:space="preserve"> </w:t>
                                </w:r>
                                <w:r w:rsidRPr="00222DC8">
                                  <w:rPr>
                                    <w:rFonts w:asciiTheme="majorBidi" w:hAnsiTheme="majorBidi" w:cstheme="majorBidi"/>
                                    <w:b/>
                                    <w:bCs/>
                                    <w:color w:val="000000" w:themeColor="text1"/>
                                    <w:sz w:val="20"/>
                                    <w:szCs w:val="20"/>
                                    <w:lang w:val="en-CA"/>
                                  </w:rPr>
                                  <w:t>=74 pigs</w:t>
                                </w:r>
                              </w:p>
                              <w:p w:rsidR="000E09AE" w:rsidRDefault="000E09AE" w:rsidP="000E09AE">
                                <w:pPr>
                                  <w:spacing w:after="0" w:line="240" w:lineRule="auto"/>
                                  <w:jc w:val="center"/>
                                  <w:rPr>
                                    <w:rFonts w:asciiTheme="majorBidi" w:hAnsiTheme="majorBidi" w:cstheme="majorBidi"/>
                                    <w:b/>
                                    <w:bCs/>
                                    <w:color w:val="000000" w:themeColor="text1"/>
                                    <w:sz w:val="24"/>
                                    <w:szCs w:val="24"/>
                                    <w:lang w:val="en-CA"/>
                                  </w:rPr>
                                </w:pPr>
                              </w:p>
                              <w:p w:rsidR="000E09AE" w:rsidRDefault="000E09AE" w:rsidP="000E09AE">
                                <w:pPr>
                                  <w:spacing w:after="0" w:line="240" w:lineRule="auto"/>
                                  <w:jc w:val="center"/>
                                  <w:rPr>
                                    <w:rFonts w:asciiTheme="majorBidi" w:hAnsiTheme="majorBidi" w:cstheme="majorBidi"/>
                                    <w:b/>
                                    <w:bCs/>
                                    <w:color w:val="000000" w:themeColor="text1"/>
                                    <w:sz w:val="24"/>
                                    <w:szCs w:val="24"/>
                                    <w:lang w:val="en-CA"/>
                                  </w:rPr>
                                </w:pPr>
                              </w:p>
                              <w:p w:rsidR="000E09AE" w:rsidRPr="00222DC8" w:rsidRDefault="000E09AE" w:rsidP="000E09AE">
                                <w:pPr>
                                  <w:spacing w:after="0" w:line="240" w:lineRule="auto"/>
                                  <w:jc w:val="center"/>
                                  <w:rPr>
                                    <w:rFonts w:asciiTheme="majorBidi" w:hAnsiTheme="majorBidi" w:cstheme="majorBidi"/>
                                    <w:b/>
                                    <w:bCs/>
                                    <w:color w:val="000000" w:themeColor="text1"/>
                                    <w:sz w:val="24"/>
                                    <w:szCs w:val="24"/>
                                    <w:lang w:val="en-CA"/>
                                  </w:rPr>
                                </w:pPr>
                              </w:p>
                              <w:p w:rsidR="000E09AE" w:rsidRPr="00222DC8" w:rsidRDefault="000E09AE" w:rsidP="000E09AE">
                                <w:pPr>
                                  <w:jc w:val="center"/>
                                  <w:rPr>
                                    <w:color w:val="FF0000"/>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Accolade fermante 48"/>
                        <wps:cNvSpPr/>
                        <wps:spPr>
                          <a:xfrm rot="16200000">
                            <a:off x="2276475" y="1095375"/>
                            <a:ext cx="323850" cy="2618105"/>
                          </a:xfrm>
                          <a:prstGeom prst="rightBrac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34039F0" id="Groupe 38" o:spid="_x0000_s1026" style="width:428.25pt;height:346.5pt;mso-position-horizontal-relative:char;mso-position-vertical-relative:line" coordsize="47942,47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">
                <v:group id="Groupe 39" o:spid="_x0000_s1027" style="position:absolute;left:13181;width:22229;height:23573" coordorigin="608" coordsize="22229,2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0" o:spid="_x0000_s1028" type="#_x0000_t75" style="position:absolute;left:1238;width:19240;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">
                    <v:imagedata r:id="rId5" o:title=""/>
                    <v:path arrowok="t"/>
                  </v:shape>
                  <v:rect id="Rectangle 41" o:spid="_x0000_s1029" style="position:absolute;left:608;top:16866;width:22229;height:6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" filled="f" stroked="f" strokeweight="2pt">
                    <v:textbox>
                      <w:txbxContent>
                        <w:p w:rsidR="000E09AE" w:rsidRPr="00222DC8" w:rsidRDefault="000E09AE" w:rsidP="000E09AE">
                          <w:pPr>
                            <w:spacing w:after="0" w:line="240" w:lineRule="auto"/>
                            <w:jc w:val="center"/>
                            <w:rPr>
                              <w:rFonts w:asciiTheme="majorBidi" w:hAnsiTheme="majorBidi" w:cstheme="majorBidi"/>
                              <w:b/>
                              <w:bCs/>
                              <w:color w:val="000000" w:themeColor="text1"/>
                              <w:sz w:val="20"/>
                              <w:szCs w:val="20"/>
                              <w:lang w:val="en-CA"/>
                            </w:rPr>
                          </w:pPr>
                          <w:r w:rsidRPr="00222DC8">
                            <w:rPr>
                              <w:rFonts w:asciiTheme="majorBidi" w:hAnsiTheme="majorBidi" w:cstheme="majorBidi"/>
                              <w:b/>
                              <w:bCs/>
                              <w:color w:val="000000" w:themeColor="text1"/>
                              <w:sz w:val="20"/>
                              <w:szCs w:val="20"/>
                              <w:lang w:val="en-CA"/>
                            </w:rPr>
                            <w:t xml:space="preserve">Training </w:t>
                          </w:r>
                          <w:r>
                            <w:rPr>
                              <w:rFonts w:asciiTheme="majorBidi" w:hAnsiTheme="majorBidi" w:cstheme="majorBidi"/>
                              <w:b/>
                              <w:bCs/>
                              <w:color w:val="000000" w:themeColor="text1"/>
                              <w:sz w:val="20"/>
                              <w:szCs w:val="20"/>
                              <w:lang w:val="en-CA"/>
                            </w:rPr>
                            <w:t>d</w:t>
                          </w:r>
                          <w:r w:rsidRPr="00222DC8">
                            <w:rPr>
                              <w:rFonts w:asciiTheme="majorBidi" w:hAnsiTheme="majorBidi" w:cstheme="majorBidi"/>
                              <w:b/>
                              <w:bCs/>
                              <w:color w:val="000000" w:themeColor="text1"/>
                              <w:sz w:val="20"/>
                              <w:szCs w:val="20"/>
                              <w:lang w:val="en-CA"/>
                            </w:rPr>
                            <w:t>ata set</w:t>
                          </w:r>
                          <w:r>
                            <w:rPr>
                              <w:rFonts w:asciiTheme="majorBidi" w:hAnsiTheme="majorBidi" w:cstheme="majorBidi"/>
                              <w:b/>
                              <w:bCs/>
                              <w:color w:val="000000" w:themeColor="text1"/>
                              <w:sz w:val="20"/>
                              <w:szCs w:val="20"/>
                              <w:lang w:val="en-CA"/>
                            </w:rPr>
                            <w:t>s</w:t>
                          </w:r>
                          <w:r w:rsidRPr="00222DC8">
                            <w:rPr>
                              <w:rFonts w:asciiTheme="majorBidi" w:hAnsiTheme="majorBidi" w:cstheme="majorBidi"/>
                              <w:b/>
                              <w:bCs/>
                              <w:color w:val="000000" w:themeColor="text1"/>
                              <w:sz w:val="20"/>
                              <w:szCs w:val="20"/>
                              <w:lang w:val="en-CA"/>
                            </w:rPr>
                            <w:t xml:space="preserve"> (3 </w:t>
                          </w:r>
                          <w:r>
                            <w:rPr>
                              <w:rFonts w:asciiTheme="majorBidi" w:hAnsiTheme="majorBidi" w:cstheme="majorBidi"/>
                              <w:b/>
                              <w:bCs/>
                              <w:color w:val="000000" w:themeColor="text1"/>
                              <w:sz w:val="20"/>
                              <w:szCs w:val="20"/>
                              <w:lang w:val="en-CA"/>
                            </w:rPr>
                            <w:t xml:space="preserve">merged </w:t>
                          </w:r>
                          <w:r w:rsidRPr="00222DC8">
                            <w:rPr>
                              <w:rFonts w:asciiTheme="majorBidi" w:hAnsiTheme="majorBidi" w:cstheme="majorBidi"/>
                              <w:b/>
                              <w:bCs/>
                              <w:color w:val="000000" w:themeColor="text1"/>
                              <w:sz w:val="20"/>
                              <w:szCs w:val="20"/>
                              <w:lang w:val="en-CA"/>
                            </w:rPr>
                            <w:t>data sets)</w:t>
                          </w:r>
                        </w:p>
                        <w:p w:rsidR="000E09AE" w:rsidRPr="00222DC8" w:rsidRDefault="000E09AE" w:rsidP="000E09AE">
                          <w:pPr>
                            <w:spacing w:after="0" w:line="240" w:lineRule="auto"/>
                            <w:jc w:val="center"/>
                            <w:rPr>
                              <w:rFonts w:asciiTheme="majorBidi" w:hAnsiTheme="majorBidi" w:cstheme="majorBidi"/>
                              <w:b/>
                              <w:bCs/>
                              <w:color w:val="000000" w:themeColor="text1"/>
                              <w:sz w:val="20"/>
                              <w:szCs w:val="20"/>
                              <w:lang w:val="en-CA"/>
                            </w:rPr>
                          </w:pPr>
                          <w:r w:rsidRPr="00222DC8">
                            <w:rPr>
                              <w:rFonts w:asciiTheme="majorBidi" w:hAnsiTheme="majorBidi" w:cstheme="majorBidi"/>
                              <w:b/>
                              <w:bCs/>
                              <w:color w:val="000000" w:themeColor="text1"/>
                              <w:sz w:val="20"/>
                              <w:szCs w:val="20"/>
                              <w:lang w:val="en-CA"/>
                            </w:rPr>
                            <w:t>26</w:t>
                          </w:r>
                          <w:r>
                            <w:rPr>
                              <w:rFonts w:asciiTheme="majorBidi" w:hAnsiTheme="majorBidi" w:cstheme="majorBidi"/>
                              <w:b/>
                              <w:bCs/>
                              <w:color w:val="000000" w:themeColor="text1"/>
                              <w:sz w:val="20"/>
                              <w:szCs w:val="20"/>
                              <w:lang w:val="en-CA"/>
                            </w:rPr>
                            <w:t>,</w:t>
                          </w:r>
                          <w:r w:rsidRPr="00222DC8">
                            <w:rPr>
                              <w:rFonts w:asciiTheme="majorBidi" w:hAnsiTheme="majorBidi" w:cstheme="majorBidi"/>
                              <w:b/>
                              <w:bCs/>
                              <w:color w:val="000000" w:themeColor="text1"/>
                              <w:sz w:val="20"/>
                              <w:szCs w:val="20"/>
                              <w:lang w:val="en-CA"/>
                            </w:rPr>
                            <w:t>322</w:t>
                          </w:r>
                          <w:r>
                            <w:rPr>
                              <w:rFonts w:asciiTheme="majorBidi" w:hAnsiTheme="majorBidi" w:cstheme="majorBidi"/>
                              <w:b/>
                              <w:bCs/>
                              <w:color w:val="000000" w:themeColor="text1"/>
                              <w:sz w:val="20"/>
                              <w:szCs w:val="20"/>
                              <w:lang w:val="en-CA"/>
                            </w:rPr>
                            <w:t xml:space="preserve"> probes</w:t>
                          </w:r>
                        </w:p>
                        <w:p w:rsidR="000E09AE" w:rsidRPr="00222DC8" w:rsidRDefault="000E09AE" w:rsidP="000E09AE">
                          <w:pPr>
                            <w:spacing w:after="0" w:line="240" w:lineRule="auto"/>
                            <w:jc w:val="center"/>
                            <w:rPr>
                              <w:rFonts w:asciiTheme="majorBidi" w:hAnsiTheme="majorBidi" w:cstheme="majorBidi"/>
                              <w:b/>
                              <w:bCs/>
                              <w:color w:val="000000" w:themeColor="text1"/>
                              <w:sz w:val="20"/>
                              <w:szCs w:val="20"/>
                              <w:lang w:val="en-CA"/>
                            </w:rPr>
                          </w:pPr>
                          <w:r w:rsidRPr="00222DC8">
                            <w:rPr>
                              <w:rFonts w:asciiTheme="majorBidi" w:hAnsiTheme="majorBidi" w:cstheme="majorBidi"/>
                              <w:b/>
                              <w:bCs/>
                              <w:color w:val="000000" w:themeColor="text1"/>
                              <w:sz w:val="20"/>
                              <w:szCs w:val="20"/>
                              <w:lang w:val="en-CA"/>
                            </w:rPr>
                            <w:t>N</w:t>
                          </w:r>
                          <w:r>
                            <w:rPr>
                              <w:rFonts w:asciiTheme="majorBidi" w:hAnsiTheme="majorBidi" w:cstheme="majorBidi"/>
                              <w:b/>
                              <w:bCs/>
                              <w:color w:val="000000" w:themeColor="text1"/>
                              <w:sz w:val="20"/>
                              <w:szCs w:val="20"/>
                              <w:lang w:val="en-CA"/>
                            </w:rPr>
                            <w:t xml:space="preserve"> =</w:t>
                          </w:r>
                          <w:r w:rsidRPr="00222DC8">
                            <w:rPr>
                              <w:rFonts w:asciiTheme="majorBidi" w:hAnsiTheme="majorBidi" w:cstheme="majorBidi"/>
                              <w:b/>
                              <w:bCs/>
                              <w:color w:val="000000" w:themeColor="text1"/>
                              <w:sz w:val="20"/>
                              <w:szCs w:val="20"/>
                              <w:lang w:val="en-CA"/>
                            </w:rPr>
                            <w:t>74 pigs</w:t>
                          </w:r>
                        </w:p>
                        <w:p w:rsidR="000E09AE" w:rsidRDefault="000E09AE" w:rsidP="000E09AE">
                          <w:pPr>
                            <w:spacing w:after="0" w:line="240" w:lineRule="auto"/>
                            <w:jc w:val="center"/>
                            <w:rPr>
                              <w:rFonts w:asciiTheme="majorBidi" w:hAnsiTheme="majorBidi" w:cstheme="majorBidi"/>
                              <w:b/>
                              <w:bCs/>
                              <w:color w:val="000000" w:themeColor="text1"/>
                              <w:sz w:val="24"/>
                              <w:szCs w:val="24"/>
                              <w:lang w:val="en-CA"/>
                            </w:rPr>
                          </w:pPr>
                        </w:p>
                        <w:p w:rsidR="000E09AE" w:rsidRDefault="000E09AE" w:rsidP="000E09AE">
                          <w:pPr>
                            <w:spacing w:after="0" w:line="240" w:lineRule="auto"/>
                            <w:jc w:val="center"/>
                            <w:rPr>
                              <w:rFonts w:asciiTheme="majorBidi" w:hAnsiTheme="majorBidi" w:cstheme="majorBidi"/>
                              <w:b/>
                              <w:bCs/>
                              <w:color w:val="000000" w:themeColor="text1"/>
                              <w:sz w:val="24"/>
                              <w:szCs w:val="24"/>
                              <w:lang w:val="en-CA"/>
                            </w:rPr>
                          </w:pPr>
                        </w:p>
                        <w:p w:rsidR="000E09AE" w:rsidRPr="00222DC8" w:rsidRDefault="000E09AE" w:rsidP="000E09AE">
                          <w:pPr>
                            <w:spacing w:after="0" w:line="240" w:lineRule="auto"/>
                            <w:jc w:val="center"/>
                            <w:rPr>
                              <w:rFonts w:asciiTheme="majorBidi" w:hAnsiTheme="majorBidi" w:cstheme="majorBidi"/>
                              <w:b/>
                              <w:bCs/>
                              <w:color w:val="000000" w:themeColor="text1"/>
                              <w:sz w:val="24"/>
                              <w:szCs w:val="24"/>
                              <w:lang w:val="en-CA"/>
                            </w:rPr>
                          </w:pPr>
                        </w:p>
                        <w:p w:rsidR="000E09AE" w:rsidRPr="00222DC8" w:rsidRDefault="000E09AE" w:rsidP="000E09AE">
                          <w:pPr>
                            <w:jc w:val="center"/>
                            <w:rPr>
                              <w:color w:val="FF0000"/>
                              <w:lang w:val="en-CA"/>
                            </w:rPr>
                          </w:pPr>
                        </w:p>
                      </w:txbxContent>
                    </v:textbox>
                  </v:rect>
                </v:group>
                <v:group id="Groupe 42" o:spid="_x0000_s1030" style="position:absolute;top:24669;width:22225;height:23051" coordsize="22225,2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Image 43" o:spid="_x0000_s1031" type="#_x0000_t75" style="position:absolute;left:1238;width:19240;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">
                    <v:imagedata r:id="rId5" o:title=""/>
                    <v:path arrowok="t"/>
                  </v:shape>
                  <v:rect id="Rectangle 44" o:spid="_x0000_s1032" style="position:absolute;top:17240;width:22225;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" filled="f" stroked="f" strokeweight="2pt">
                    <v:textbox>
                      <w:txbxContent>
                        <w:p w:rsidR="000E09AE" w:rsidRPr="00222DC8" w:rsidRDefault="000E09AE" w:rsidP="000E09AE">
                          <w:pPr>
                            <w:spacing w:after="0" w:line="240" w:lineRule="auto"/>
                            <w:jc w:val="center"/>
                            <w:rPr>
                              <w:rFonts w:asciiTheme="majorBidi" w:hAnsiTheme="majorBidi" w:cstheme="majorBidi"/>
                              <w:b/>
                              <w:bCs/>
                              <w:color w:val="000000" w:themeColor="text1"/>
                              <w:sz w:val="20"/>
                              <w:szCs w:val="20"/>
                              <w:lang w:val="en-CA"/>
                            </w:rPr>
                          </w:pPr>
                          <w:r>
                            <w:rPr>
                              <w:rFonts w:asciiTheme="majorBidi" w:hAnsiTheme="majorBidi" w:cstheme="majorBidi"/>
                              <w:b/>
                              <w:bCs/>
                              <w:color w:val="000000" w:themeColor="text1"/>
                              <w:sz w:val="20"/>
                              <w:szCs w:val="20"/>
                              <w:lang w:val="en-CA"/>
                            </w:rPr>
                            <w:t xml:space="preserve"> Validation data sets (RFI)</w:t>
                          </w:r>
                        </w:p>
                        <w:p w:rsidR="000E09AE" w:rsidRPr="00222DC8" w:rsidRDefault="000E09AE" w:rsidP="000E09AE">
                          <w:pPr>
                            <w:spacing w:after="0" w:line="240" w:lineRule="auto"/>
                            <w:jc w:val="center"/>
                            <w:rPr>
                              <w:rFonts w:asciiTheme="majorBidi" w:hAnsiTheme="majorBidi" w:cstheme="majorBidi"/>
                              <w:b/>
                              <w:bCs/>
                              <w:color w:val="000000" w:themeColor="text1"/>
                              <w:sz w:val="20"/>
                              <w:szCs w:val="20"/>
                              <w:lang w:val="en-CA"/>
                            </w:rPr>
                          </w:pPr>
                          <w:r>
                            <w:rPr>
                              <w:rFonts w:asciiTheme="majorBidi" w:hAnsiTheme="majorBidi" w:cstheme="majorBidi"/>
                              <w:b/>
                              <w:bCs/>
                              <w:color w:val="000000" w:themeColor="text1"/>
                              <w:sz w:val="20"/>
                              <w:szCs w:val="20"/>
                              <w:lang w:val="en-CA"/>
                            </w:rPr>
                            <w:t>778 p</w:t>
                          </w:r>
                          <w:r w:rsidRPr="00222DC8">
                            <w:rPr>
                              <w:rFonts w:asciiTheme="majorBidi" w:hAnsiTheme="majorBidi" w:cstheme="majorBidi"/>
                              <w:b/>
                              <w:bCs/>
                              <w:color w:val="000000" w:themeColor="text1"/>
                              <w:sz w:val="20"/>
                              <w:szCs w:val="20"/>
                              <w:lang w:val="en-CA"/>
                            </w:rPr>
                            <w:t xml:space="preserve">robes </w:t>
                          </w:r>
                        </w:p>
                        <w:p w:rsidR="000E09AE" w:rsidRPr="00222DC8" w:rsidRDefault="000E09AE" w:rsidP="000E09AE">
                          <w:pPr>
                            <w:spacing w:after="0" w:line="240" w:lineRule="auto"/>
                            <w:jc w:val="center"/>
                            <w:rPr>
                              <w:rFonts w:asciiTheme="majorBidi" w:hAnsiTheme="majorBidi" w:cstheme="majorBidi"/>
                              <w:b/>
                              <w:bCs/>
                              <w:color w:val="000000" w:themeColor="text1"/>
                              <w:sz w:val="20"/>
                              <w:szCs w:val="20"/>
                              <w:lang w:val="en-CA"/>
                            </w:rPr>
                          </w:pPr>
                          <w:r w:rsidRPr="00222DC8">
                            <w:rPr>
                              <w:rFonts w:asciiTheme="majorBidi" w:hAnsiTheme="majorBidi" w:cstheme="majorBidi"/>
                              <w:b/>
                              <w:bCs/>
                              <w:color w:val="000000" w:themeColor="text1"/>
                              <w:sz w:val="20"/>
                              <w:szCs w:val="20"/>
                              <w:lang w:val="en-CA"/>
                            </w:rPr>
                            <w:t>N</w:t>
                          </w:r>
                          <w:r>
                            <w:rPr>
                              <w:rFonts w:asciiTheme="majorBidi" w:hAnsiTheme="majorBidi" w:cstheme="majorBidi"/>
                              <w:b/>
                              <w:bCs/>
                              <w:color w:val="000000" w:themeColor="text1"/>
                              <w:sz w:val="20"/>
                              <w:szCs w:val="20"/>
                              <w:lang w:val="en-CA"/>
                            </w:rPr>
                            <w:t xml:space="preserve"> </w:t>
                          </w:r>
                          <w:r w:rsidRPr="00222DC8">
                            <w:rPr>
                              <w:rFonts w:asciiTheme="majorBidi" w:hAnsiTheme="majorBidi" w:cstheme="majorBidi"/>
                              <w:b/>
                              <w:bCs/>
                              <w:color w:val="000000" w:themeColor="text1"/>
                              <w:sz w:val="20"/>
                              <w:szCs w:val="20"/>
                              <w:lang w:val="en-CA"/>
                            </w:rPr>
                            <w:t>=74 pigs</w:t>
                          </w:r>
                        </w:p>
                        <w:p w:rsidR="000E09AE" w:rsidRDefault="000E09AE" w:rsidP="000E09AE">
                          <w:pPr>
                            <w:spacing w:after="0" w:line="240" w:lineRule="auto"/>
                            <w:jc w:val="center"/>
                            <w:rPr>
                              <w:rFonts w:asciiTheme="majorBidi" w:hAnsiTheme="majorBidi" w:cstheme="majorBidi"/>
                              <w:b/>
                              <w:bCs/>
                              <w:color w:val="000000" w:themeColor="text1"/>
                              <w:sz w:val="24"/>
                              <w:szCs w:val="24"/>
                              <w:lang w:val="en-CA"/>
                            </w:rPr>
                          </w:pPr>
                        </w:p>
                        <w:p w:rsidR="000E09AE" w:rsidRDefault="000E09AE" w:rsidP="000E09AE">
                          <w:pPr>
                            <w:spacing w:after="0" w:line="240" w:lineRule="auto"/>
                            <w:jc w:val="center"/>
                            <w:rPr>
                              <w:rFonts w:asciiTheme="majorBidi" w:hAnsiTheme="majorBidi" w:cstheme="majorBidi"/>
                              <w:b/>
                              <w:bCs/>
                              <w:color w:val="000000" w:themeColor="text1"/>
                              <w:sz w:val="24"/>
                              <w:szCs w:val="24"/>
                              <w:lang w:val="en-CA"/>
                            </w:rPr>
                          </w:pPr>
                        </w:p>
                        <w:p w:rsidR="000E09AE" w:rsidRPr="00222DC8" w:rsidRDefault="000E09AE" w:rsidP="000E09AE">
                          <w:pPr>
                            <w:spacing w:after="0" w:line="240" w:lineRule="auto"/>
                            <w:jc w:val="center"/>
                            <w:rPr>
                              <w:rFonts w:asciiTheme="majorBidi" w:hAnsiTheme="majorBidi" w:cstheme="majorBidi"/>
                              <w:b/>
                              <w:bCs/>
                              <w:color w:val="000000" w:themeColor="text1"/>
                              <w:sz w:val="24"/>
                              <w:szCs w:val="24"/>
                              <w:lang w:val="en-CA"/>
                            </w:rPr>
                          </w:pPr>
                        </w:p>
                        <w:p w:rsidR="000E09AE" w:rsidRPr="00222DC8" w:rsidRDefault="000E09AE" w:rsidP="000E09AE">
                          <w:pPr>
                            <w:jc w:val="center"/>
                            <w:rPr>
                              <w:color w:val="FF0000"/>
                              <w:lang w:val="en-CA"/>
                            </w:rPr>
                          </w:pPr>
                        </w:p>
                      </w:txbxContent>
                    </v:textbox>
                  </v:rect>
                </v:group>
                <v:group id="Groupe 45" o:spid="_x0000_s1033" style="position:absolute;left:25717;top:24288;width:22225;height:23051" coordsize="22225,2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Image 46" o:spid="_x0000_s1034" type="#_x0000_t75" style="position:absolute;left:1238;width:19240;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">
                    <v:imagedata r:id="rId5" o:title=""/>
                    <v:path arrowok="t"/>
                  </v:shape>
                  <v:rect id="Rectangle 47" o:spid="_x0000_s1035" style="position:absolute;top:17240;width:22225;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" filled="f" stroked="f" strokeweight="2pt">
                    <v:textbox>
                      <w:txbxContent>
                        <w:p w:rsidR="000E09AE" w:rsidRPr="00222DC8" w:rsidRDefault="000E09AE" w:rsidP="000E09AE">
                          <w:pPr>
                            <w:spacing w:after="0" w:line="240" w:lineRule="auto"/>
                            <w:jc w:val="center"/>
                            <w:rPr>
                              <w:rFonts w:asciiTheme="majorBidi" w:hAnsiTheme="majorBidi" w:cstheme="majorBidi"/>
                              <w:b/>
                              <w:bCs/>
                              <w:color w:val="000000" w:themeColor="text1"/>
                              <w:sz w:val="20"/>
                              <w:szCs w:val="20"/>
                              <w:lang w:val="en-CA"/>
                            </w:rPr>
                          </w:pPr>
                          <w:r>
                            <w:rPr>
                              <w:rFonts w:asciiTheme="majorBidi" w:hAnsiTheme="majorBidi" w:cstheme="majorBidi"/>
                              <w:b/>
                              <w:bCs/>
                              <w:color w:val="000000" w:themeColor="text1"/>
                              <w:sz w:val="20"/>
                              <w:szCs w:val="20"/>
                              <w:lang w:val="en-CA"/>
                            </w:rPr>
                            <w:t>Validation data sets (FCR)</w:t>
                          </w:r>
                        </w:p>
                        <w:p w:rsidR="000E09AE" w:rsidRPr="00222DC8" w:rsidRDefault="000E09AE" w:rsidP="000E09AE">
                          <w:pPr>
                            <w:spacing w:after="0" w:line="240" w:lineRule="auto"/>
                            <w:jc w:val="center"/>
                            <w:rPr>
                              <w:rFonts w:asciiTheme="majorBidi" w:hAnsiTheme="majorBidi" w:cstheme="majorBidi"/>
                              <w:b/>
                              <w:bCs/>
                              <w:color w:val="000000" w:themeColor="text1"/>
                              <w:sz w:val="20"/>
                              <w:szCs w:val="20"/>
                              <w:lang w:val="en-CA"/>
                            </w:rPr>
                          </w:pPr>
                          <w:r>
                            <w:rPr>
                              <w:rFonts w:asciiTheme="majorBidi" w:hAnsiTheme="majorBidi" w:cstheme="majorBidi"/>
                              <w:b/>
                              <w:bCs/>
                              <w:color w:val="000000" w:themeColor="text1"/>
                              <w:sz w:val="20"/>
                              <w:szCs w:val="20"/>
                              <w:lang w:val="en-CA"/>
                            </w:rPr>
                            <w:t>1,393 probes</w:t>
                          </w:r>
                        </w:p>
                        <w:p w:rsidR="000E09AE" w:rsidRPr="00222DC8" w:rsidRDefault="000E09AE" w:rsidP="000E09AE">
                          <w:pPr>
                            <w:spacing w:after="0" w:line="240" w:lineRule="auto"/>
                            <w:jc w:val="center"/>
                            <w:rPr>
                              <w:rFonts w:asciiTheme="majorBidi" w:hAnsiTheme="majorBidi" w:cstheme="majorBidi"/>
                              <w:b/>
                              <w:bCs/>
                              <w:color w:val="000000" w:themeColor="text1"/>
                              <w:sz w:val="20"/>
                              <w:szCs w:val="20"/>
                              <w:lang w:val="en-CA"/>
                            </w:rPr>
                          </w:pPr>
                          <w:r w:rsidRPr="00222DC8">
                            <w:rPr>
                              <w:rFonts w:asciiTheme="majorBidi" w:hAnsiTheme="majorBidi" w:cstheme="majorBidi"/>
                              <w:b/>
                              <w:bCs/>
                              <w:color w:val="000000" w:themeColor="text1"/>
                              <w:sz w:val="20"/>
                              <w:szCs w:val="20"/>
                              <w:lang w:val="en-CA"/>
                            </w:rPr>
                            <w:t>N</w:t>
                          </w:r>
                          <w:r>
                            <w:rPr>
                              <w:rFonts w:asciiTheme="majorBidi" w:hAnsiTheme="majorBidi" w:cstheme="majorBidi"/>
                              <w:b/>
                              <w:bCs/>
                              <w:color w:val="000000" w:themeColor="text1"/>
                              <w:sz w:val="20"/>
                              <w:szCs w:val="20"/>
                              <w:lang w:val="en-CA"/>
                            </w:rPr>
                            <w:t xml:space="preserve"> </w:t>
                          </w:r>
                          <w:r w:rsidRPr="00222DC8">
                            <w:rPr>
                              <w:rFonts w:asciiTheme="majorBidi" w:hAnsiTheme="majorBidi" w:cstheme="majorBidi"/>
                              <w:b/>
                              <w:bCs/>
                              <w:color w:val="000000" w:themeColor="text1"/>
                              <w:sz w:val="20"/>
                              <w:szCs w:val="20"/>
                              <w:lang w:val="en-CA"/>
                            </w:rPr>
                            <w:t>=74 pigs</w:t>
                          </w:r>
                        </w:p>
                        <w:p w:rsidR="000E09AE" w:rsidRDefault="000E09AE" w:rsidP="000E09AE">
                          <w:pPr>
                            <w:spacing w:after="0" w:line="240" w:lineRule="auto"/>
                            <w:jc w:val="center"/>
                            <w:rPr>
                              <w:rFonts w:asciiTheme="majorBidi" w:hAnsiTheme="majorBidi" w:cstheme="majorBidi"/>
                              <w:b/>
                              <w:bCs/>
                              <w:color w:val="000000" w:themeColor="text1"/>
                              <w:sz w:val="24"/>
                              <w:szCs w:val="24"/>
                              <w:lang w:val="en-CA"/>
                            </w:rPr>
                          </w:pPr>
                        </w:p>
                        <w:p w:rsidR="000E09AE" w:rsidRDefault="000E09AE" w:rsidP="000E09AE">
                          <w:pPr>
                            <w:spacing w:after="0" w:line="240" w:lineRule="auto"/>
                            <w:jc w:val="center"/>
                            <w:rPr>
                              <w:rFonts w:asciiTheme="majorBidi" w:hAnsiTheme="majorBidi" w:cstheme="majorBidi"/>
                              <w:b/>
                              <w:bCs/>
                              <w:color w:val="000000" w:themeColor="text1"/>
                              <w:sz w:val="24"/>
                              <w:szCs w:val="24"/>
                              <w:lang w:val="en-CA"/>
                            </w:rPr>
                          </w:pPr>
                        </w:p>
                        <w:p w:rsidR="000E09AE" w:rsidRPr="00222DC8" w:rsidRDefault="000E09AE" w:rsidP="000E09AE">
                          <w:pPr>
                            <w:spacing w:after="0" w:line="240" w:lineRule="auto"/>
                            <w:jc w:val="center"/>
                            <w:rPr>
                              <w:rFonts w:asciiTheme="majorBidi" w:hAnsiTheme="majorBidi" w:cstheme="majorBidi"/>
                              <w:b/>
                              <w:bCs/>
                              <w:color w:val="000000" w:themeColor="text1"/>
                              <w:sz w:val="24"/>
                              <w:szCs w:val="24"/>
                              <w:lang w:val="en-CA"/>
                            </w:rPr>
                          </w:pPr>
                        </w:p>
                        <w:p w:rsidR="000E09AE" w:rsidRPr="00222DC8" w:rsidRDefault="000E09AE" w:rsidP="000E09AE">
                          <w:pPr>
                            <w:jc w:val="center"/>
                            <w:rPr>
                              <w:color w:val="FF0000"/>
                              <w:lang w:val="en-CA"/>
                            </w:rPr>
                          </w:pPr>
                        </w:p>
                      </w:txbxContent>
                    </v:textbox>
                  </v:rect>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8" o:spid="_x0000_s1036" type="#_x0000_t88" style="position:absolute;left:22765;top:10953;width:3238;height:261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" adj="223" strokecolor="windowText" strokeweight="1.75pt"/>
                <w10:anchorlock/>
              </v:group>
            </w:pict>
          </mc:Fallback>
        </mc:AlternateContent>
      </w:r>
    </w:p>
    <w:p w:rsidR="000E09AE" w:rsidRDefault="000E09AE" w:rsidP="000E09AE">
      <w:pPr>
        <w:tabs>
          <w:tab w:val="left" w:pos="1980"/>
        </w:tabs>
        <w:spacing w:after="200" w:line="480" w:lineRule="auto"/>
        <w:jc w:val="both"/>
        <w:rPr>
          <w:rFonts w:ascii="Times New Roman" w:hAnsi="Times New Roman" w:cs="Times New Roman"/>
          <w:sz w:val="20"/>
          <w:szCs w:val="20"/>
          <w:lang w:val="en-US"/>
        </w:rPr>
      </w:pPr>
    </w:p>
    <w:p w:rsidR="000E09AE" w:rsidRDefault="000E09AE" w:rsidP="000E09AE">
      <w:pPr>
        <w:tabs>
          <w:tab w:val="left" w:pos="1980"/>
        </w:tabs>
        <w:spacing w:after="200" w:line="480" w:lineRule="auto"/>
        <w:jc w:val="both"/>
        <w:rPr>
          <w:rFonts w:ascii="Times New Roman" w:hAnsi="Times New Roman" w:cs="Times New Roman"/>
          <w:sz w:val="20"/>
          <w:szCs w:val="20"/>
          <w:lang w:val="en-US"/>
        </w:rPr>
      </w:pPr>
    </w:p>
    <w:p w:rsidR="000E09AE" w:rsidRDefault="000E09AE" w:rsidP="000E09AE">
      <w:pPr>
        <w:tabs>
          <w:tab w:val="left" w:pos="1980"/>
        </w:tabs>
        <w:spacing w:after="200" w:line="480" w:lineRule="auto"/>
        <w:jc w:val="both"/>
        <w:rPr>
          <w:rFonts w:ascii="Times New Roman" w:hAnsi="Times New Roman" w:cs="Times New Roman"/>
          <w:sz w:val="20"/>
          <w:szCs w:val="20"/>
          <w:lang w:val="en-US"/>
        </w:rPr>
      </w:pPr>
    </w:p>
    <w:p w:rsidR="000E09AE" w:rsidRPr="007655EC" w:rsidRDefault="000E09AE" w:rsidP="000E09AE">
      <w:pPr>
        <w:spacing w:after="200" w:line="480" w:lineRule="auto"/>
        <w:jc w:val="both"/>
        <w:rPr>
          <w:rFonts w:ascii="Times New Roman" w:eastAsia="Times New Roman" w:hAnsi="Times New Roman" w:cs="Times New Roman"/>
          <w:color w:val="000000"/>
          <w:sz w:val="20"/>
          <w:szCs w:val="20"/>
          <w:lang w:val="en-US" w:eastAsia="fr-FR"/>
        </w:rPr>
      </w:pPr>
      <w:r w:rsidRPr="007655EC">
        <w:rPr>
          <w:rFonts w:ascii="Times New Roman" w:eastAsia="Times New Roman" w:hAnsi="Times New Roman" w:cs="Times New Roman"/>
          <w:color w:val="000000"/>
          <w:sz w:val="20"/>
          <w:szCs w:val="20"/>
          <w:lang w:val="en-US" w:eastAsia="fr-FR"/>
        </w:rPr>
        <w:t>Three microarrays dataset generated from the whole blood of 148 growing pigs were merged into a single dataset (26,322 common expressed annotated probes). Randomly selected bootstrap pig samples (n = 74) were used for learning, whereas the remaining pig samples (n = 74) were used for validation. Subsets of molecular probes (&lt;5% of the all probes) were selected as important to predict class of residual feed intake (RFI) and value of feed conversion ratio (FCR) by using machine learning algorithms.</w:t>
      </w:r>
      <w:r w:rsidRPr="007655EC">
        <w:rPr>
          <w:sz w:val="20"/>
          <w:szCs w:val="20"/>
          <w:lang w:val="en-US"/>
        </w:rPr>
        <w:t xml:space="preserve"> </w:t>
      </w:r>
    </w:p>
    <w:p w:rsidR="000E09AE" w:rsidRDefault="000E09AE" w:rsidP="000E09AE">
      <w:pPr>
        <w:tabs>
          <w:tab w:val="left" w:pos="1980"/>
        </w:tabs>
        <w:spacing w:after="200" w:line="480" w:lineRule="auto"/>
        <w:jc w:val="both"/>
        <w:rPr>
          <w:rFonts w:ascii="Times New Roman" w:hAnsi="Times New Roman" w:cs="Times New Roman"/>
          <w:sz w:val="20"/>
          <w:szCs w:val="20"/>
          <w:lang w:val="en-US"/>
        </w:rPr>
      </w:pPr>
    </w:p>
    <w:p w:rsidR="00F4526F" w:rsidRDefault="00F4526F">
      <w:bookmarkStart w:id="0" w:name="_GoBack"/>
      <w:bookmarkEnd w:id="0"/>
    </w:p>
    <w:sectPr w:rsidR="00F4526F" w:rsidSect="0075517C">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AE"/>
    <w:rsid w:val="000E09AE"/>
    <w:rsid w:val="003A0A23"/>
    <w:rsid w:val="00F4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F6A73-60A1-41FA-B033-49800793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AE"/>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9AE"/>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E0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722</Words>
  <Characters>4116</Characters>
  <Application>Microsoft Office Word</Application>
  <DocSecurity>0</DocSecurity>
  <Lines>34</Lines>
  <Paragraphs>9</Paragraphs>
  <ScaleCrop>false</ScaleCrop>
  <Company>Springer Nature</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 Khan</dc:creator>
  <cp:keywords/>
  <dc:description/>
  <cp:lastModifiedBy>Rizwan Khan</cp:lastModifiedBy>
  <cp:revision>1</cp:revision>
  <dcterms:created xsi:type="dcterms:W3CDTF">2020-12-23T13:54:00Z</dcterms:created>
  <dcterms:modified xsi:type="dcterms:W3CDTF">2020-12-23T13:54:00Z</dcterms:modified>
</cp:coreProperties>
</file>