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B6F" w:rsidRDefault="00672B6F" w:rsidP="00672B6F">
      <w:pPr>
        <w:tabs>
          <w:tab w:val="left" w:pos="1985"/>
        </w:tabs>
        <w:spacing w:after="240"/>
        <w:rPr>
          <w:b/>
        </w:rPr>
      </w:pPr>
      <w:r w:rsidRPr="00D13824">
        <w:rPr>
          <w:b/>
        </w:rPr>
        <w:t>Appendices</w:t>
      </w:r>
    </w:p>
    <w:p w:rsidR="00672B6F" w:rsidRPr="00D13824" w:rsidRDefault="00672B6F" w:rsidP="00672B6F">
      <w:pPr>
        <w:spacing w:after="240" w:line="360" w:lineRule="auto"/>
        <w:rPr>
          <w:rFonts w:asciiTheme="minorHAnsi" w:hAnsiTheme="minorHAnsi" w:cstheme="minorHAnsi"/>
          <w:szCs w:val="24"/>
        </w:rPr>
      </w:pPr>
      <w:r w:rsidRPr="003A0B7E">
        <w:rPr>
          <w:b/>
          <w:bCs/>
          <w:sz w:val="22"/>
          <w:szCs w:val="18"/>
          <w:lang w:val="en-US"/>
        </w:rPr>
        <w:t xml:space="preserve">Appendix </w:t>
      </w:r>
      <w:r w:rsidRPr="00D13824">
        <w:rPr>
          <w:rFonts w:asciiTheme="minorHAnsi" w:hAnsiTheme="minorHAnsi" w:cstheme="minorHAnsi"/>
          <w:b/>
          <w:szCs w:val="24"/>
        </w:rPr>
        <w:t>1</w:t>
      </w:r>
      <w:r w:rsidRPr="00D13824">
        <w:rPr>
          <w:rFonts w:asciiTheme="minorHAnsi" w:hAnsiTheme="minorHAnsi" w:cstheme="minorHAnsi"/>
          <w:szCs w:val="24"/>
        </w:rPr>
        <w:t>: Systematic search strategy used to identify studies on the diagnostic and care pathway for tuberculosis in high burden countries</w:t>
      </w:r>
    </w:p>
    <w:tbl>
      <w:tblPr>
        <w:tblStyle w:val="TableGrid"/>
        <w:tblW w:w="0" w:type="auto"/>
        <w:tblLook w:val="04A0" w:firstRow="1" w:lastRow="0" w:firstColumn="1" w:lastColumn="0" w:noHBand="0" w:noVBand="1"/>
      </w:tblPr>
      <w:tblGrid>
        <w:gridCol w:w="617"/>
        <w:gridCol w:w="2799"/>
        <w:gridCol w:w="2800"/>
        <w:gridCol w:w="2800"/>
      </w:tblGrid>
      <w:tr w:rsidR="00672B6F" w:rsidRPr="00D13824" w:rsidTr="00813043">
        <w:tc>
          <w:tcPr>
            <w:tcW w:w="617" w:type="dxa"/>
          </w:tcPr>
          <w:p w:rsidR="00672B6F" w:rsidRPr="00D13824" w:rsidRDefault="00672B6F" w:rsidP="00813043">
            <w:pPr>
              <w:spacing w:after="240"/>
              <w:rPr>
                <w:rFonts w:asciiTheme="minorHAnsi" w:hAnsiTheme="minorHAnsi" w:cstheme="minorHAnsi"/>
                <w:b/>
                <w:bCs/>
                <w:sz w:val="22"/>
                <w:szCs w:val="22"/>
                <w:lang w:val="en-US"/>
              </w:rPr>
            </w:pPr>
            <w:r w:rsidRPr="00D13824">
              <w:rPr>
                <w:rFonts w:asciiTheme="minorHAnsi" w:hAnsiTheme="minorHAnsi" w:cstheme="minorHAnsi"/>
                <w:b/>
                <w:bCs/>
                <w:sz w:val="22"/>
                <w:szCs w:val="22"/>
                <w:lang w:val="en-US"/>
              </w:rPr>
              <w:t>Set</w:t>
            </w:r>
          </w:p>
        </w:tc>
        <w:tc>
          <w:tcPr>
            <w:tcW w:w="2799" w:type="dxa"/>
          </w:tcPr>
          <w:p w:rsidR="00672B6F" w:rsidRPr="00D13824" w:rsidRDefault="00672B6F" w:rsidP="00813043">
            <w:pPr>
              <w:spacing w:after="240"/>
              <w:rPr>
                <w:rFonts w:asciiTheme="minorHAnsi" w:hAnsiTheme="minorHAnsi" w:cstheme="minorHAnsi"/>
                <w:b/>
                <w:bCs/>
                <w:sz w:val="22"/>
                <w:szCs w:val="22"/>
                <w:lang w:val="en-US"/>
              </w:rPr>
            </w:pPr>
            <w:r w:rsidRPr="00D13824">
              <w:rPr>
                <w:rFonts w:asciiTheme="minorHAnsi" w:hAnsiTheme="minorHAnsi" w:cstheme="minorHAnsi"/>
                <w:b/>
                <w:bCs/>
                <w:sz w:val="22"/>
                <w:szCs w:val="22"/>
                <w:lang w:val="en-US"/>
              </w:rPr>
              <w:t>Medline (Pubmed)</w:t>
            </w:r>
          </w:p>
        </w:tc>
        <w:tc>
          <w:tcPr>
            <w:tcW w:w="2800" w:type="dxa"/>
          </w:tcPr>
          <w:p w:rsidR="00672B6F" w:rsidRPr="00D13824" w:rsidRDefault="00672B6F" w:rsidP="00813043">
            <w:pPr>
              <w:spacing w:after="240"/>
              <w:rPr>
                <w:rFonts w:asciiTheme="minorHAnsi" w:hAnsiTheme="minorHAnsi" w:cstheme="minorHAnsi"/>
                <w:b/>
                <w:bCs/>
                <w:sz w:val="22"/>
                <w:szCs w:val="22"/>
                <w:lang w:val="en-US"/>
              </w:rPr>
            </w:pPr>
            <w:r w:rsidRPr="00D13824">
              <w:rPr>
                <w:rFonts w:asciiTheme="minorHAnsi" w:hAnsiTheme="minorHAnsi" w:cstheme="minorHAnsi"/>
                <w:b/>
                <w:bCs/>
                <w:sz w:val="22"/>
                <w:szCs w:val="22"/>
                <w:lang w:val="en-US"/>
              </w:rPr>
              <w:t>Embase (OVID)</w:t>
            </w:r>
          </w:p>
        </w:tc>
        <w:tc>
          <w:tcPr>
            <w:tcW w:w="2800" w:type="dxa"/>
          </w:tcPr>
          <w:p w:rsidR="00672B6F" w:rsidRPr="00D13824" w:rsidRDefault="00672B6F" w:rsidP="00813043">
            <w:pPr>
              <w:spacing w:after="240"/>
              <w:rPr>
                <w:rFonts w:asciiTheme="minorHAnsi" w:hAnsiTheme="minorHAnsi" w:cstheme="minorHAnsi"/>
                <w:b/>
                <w:bCs/>
                <w:sz w:val="22"/>
                <w:szCs w:val="22"/>
                <w:lang w:val="en-US"/>
              </w:rPr>
            </w:pPr>
            <w:r w:rsidRPr="00D13824">
              <w:rPr>
                <w:rFonts w:asciiTheme="minorHAnsi" w:hAnsiTheme="minorHAnsi" w:cstheme="minorHAnsi"/>
                <w:b/>
                <w:bCs/>
                <w:sz w:val="22"/>
                <w:szCs w:val="22"/>
                <w:lang w:val="en-US"/>
              </w:rPr>
              <w:t>CINAHL (EBSCOHost)</w:t>
            </w:r>
          </w:p>
        </w:tc>
      </w:tr>
      <w:tr w:rsidR="00672B6F" w:rsidRPr="00D13824" w:rsidTr="00813043">
        <w:tc>
          <w:tcPr>
            <w:tcW w:w="617"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sz w:val="22"/>
                <w:szCs w:val="22"/>
                <w:lang w:val="en-US"/>
              </w:rPr>
              <w:t>1</w:t>
            </w:r>
          </w:p>
        </w:tc>
        <w:tc>
          <w:tcPr>
            <w:tcW w:w="2799"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sz w:val="22"/>
                <w:szCs w:val="22"/>
                <w:lang w:val="en-US"/>
              </w:rPr>
              <w:t xml:space="preserve">Angola or Bangladesh or Brazil or China or Korea or “Democratic Republic of Congo” or DRC or Ethiopia or India or Indonesia or Kenya or Mozambique or Myanmar or Nigeria or Pakistan or Philippines or “Russian Federation” or “South Africa” or Thailand or Tanzania or “Viet Nam” or Vietnam or Cambodia or “Central African Republic” or Congo or Lesotho or Liberia or Namibia or “Papua New Guinea” or “Sierra Leone” or Zambia or Zimbabwe or Cameroon or Malawi or Uganda or Botswana or Chad or Ghana or “Guinea-Bissau” or Swaziland or Kazakhstan or Ukraine or Uzbekistan or Azerbaijan or Belarus or Kyrgyzstan or Peru or Moldova or Somalia or Tajikistan)) </w:t>
            </w:r>
            <w:r w:rsidRPr="00D13824">
              <w:rPr>
                <w:rFonts w:asciiTheme="minorHAnsi" w:hAnsiTheme="minorHAnsi" w:cstheme="minorHAnsi"/>
                <w:bCs/>
                <w:sz w:val="22"/>
                <w:szCs w:val="22"/>
                <w:lang w:val="en-US"/>
              </w:rPr>
              <w:t>[Title/Abstract]</w:t>
            </w:r>
          </w:p>
        </w:tc>
        <w:tc>
          <w:tcPr>
            <w:tcW w:w="2800" w:type="dxa"/>
          </w:tcPr>
          <w:p w:rsidR="00672B6F" w:rsidRPr="00D13824" w:rsidRDefault="00672B6F" w:rsidP="00813043">
            <w:pPr>
              <w:spacing w:after="240"/>
              <w:rPr>
                <w:rFonts w:asciiTheme="minorHAnsi" w:hAnsiTheme="minorHAnsi" w:cstheme="minorHAnsi"/>
                <w:sz w:val="22"/>
                <w:szCs w:val="22"/>
              </w:rPr>
            </w:pPr>
            <w:r w:rsidRPr="00D13824">
              <w:rPr>
                <w:rFonts w:asciiTheme="minorHAnsi" w:hAnsiTheme="minorHAnsi" w:cstheme="minorHAnsi"/>
                <w:sz w:val="22"/>
                <w:szCs w:val="22"/>
              </w:rPr>
              <w:t>(Angola or Bangladesh or Brazil or China or Korea  or “Democratic Republic of Congo” or DRC or Ethiopia or India or Indonesia or Kenya or Mozambique or Myanmar or Nigeria or Pakistan or Philippines or “Russian Federation” or “South Africa” or Thailand or Tanzania or “Viet Nam” or Vietnam or Cambodia or “Central African Republic” or Congo or Lesotho or Liberia or Namibia or “Papua New Guinea” or “Sierra Leone” or Zambia or Zimbabwe or Cameroon or Malawi or Uganda or Botswana or Chad or Ghana or “Guinea-Bissau” or Swaziland or Kazakhstan or Ukraine or Uzbekistan or Azerbaijan or Belarus or Kyrgyzstan or Peru or Moldova or Somalia or Tajikistan).mp</w:t>
            </w:r>
          </w:p>
          <w:p w:rsidR="00672B6F" w:rsidRPr="00D13824" w:rsidRDefault="00672B6F" w:rsidP="00813043">
            <w:pPr>
              <w:spacing w:after="240"/>
              <w:rPr>
                <w:rFonts w:asciiTheme="minorHAnsi" w:hAnsiTheme="minorHAnsi" w:cstheme="minorHAnsi"/>
                <w:sz w:val="22"/>
                <w:szCs w:val="22"/>
                <w:lang w:val="en-US"/>
              </w:rPr>
            </w:pPr>
          </w:p>
        </w:tc>
        <w:tc>
          <w:tcPr>
            <w:tcW w:w="2800" w:type="dxa"/>
          </w:tcPr>
          <w:p w:rsidR="00672B6F" w:rsidRPr="00D13824" w:rsidRDefault="00672B6F" w:rsidP="00813043">
            <w:pPr>
              <w:spacing w:after="240"/>
              <w:rPr>
                <w:rFonts w:asciiTheme="minorHAnsi" w:hAnsiTheme="minorHAnsi" w:cstheme="minorHAnsi"/>
                <w:sz w:val="22"/>
                <w:szCs w:val="22"/>
              </w:rPr>
            </w:pPr>
            <w:r w:rsidRPr="00D13824">
              <w:rPr>
                <w:rFonts w:asciiTheme="minorHAnsi" w:hAnsiTheme="minorHAnsi" w:cstheme="minorHAnsi"/>
                <w:sz w:val="22"/>
                <w:szCs w:val="22"/>
              </w:rPr>
              <w:t>AB Angola or Bangladesh or Brazil or China or Korea or “Democratic Republic of Congo” or DRC or Ethiopia or India or Indonesia or Kenya or Mozambique or Myanmar or Nigeria or Pakistan or Philippines or “Russian Federation” or “South Africa” or Thailand or Tanzania or “Viet Nam” or Vietnam or Cambodia or “Central African Republic” or Congo or Lesotho or Liberia or Namibia or “Papua New Guinea” or “Sierra Leone” or Zambia or Zimbabwe or Cameroon or Malawi or Uganda or Botswana or Chad or Ghana or “Guinea-Bissau” or Swaziland or Kazakhstan or Ukraine or Uzbekistan or Azerbaijan or Belarus or Kyrgyzstan or Peru or Moldova or Somalia or Tajikistan</w:t>
            </w:r>
            <w:r w:rsidRPr="00D13824">
              <w:rPr>
                <w:rFonts w:asciiTheme="minorHAnsi" w:hAnsiTheme="minorHAnsi" w:cstheme="minorHAnsi"/>
                <w:sz w:val="22"/>
                <w:szCs w:val="22"/>
              </w:rPr>
              <w:tab/>
              <w:t xml:space="preserve"> </w:t>
            </w:r>
          </w:p>
          <w:p w:rsidR="00672B6F" w:rsidRPr="00D13824" w:rsidRDefault="00672B6F" w:rsidP="00813043">
            <w:pPr>
              <w:spacing w:after="240"/>
              <w:rPr>
                <w:rFonts w:asciiTheme="minorHAnsi" w:hAnsiTheme="minorHAnsi" w:cstheme="minorHAnsi"/>
                <w:sz w:val="22"/>
                <w:szCs w:val="22"/>
                <w:lang w:val="en-US"/>
              </w:rPr>
            </w:pPr>
          </w:p>
        </w:tc>
      </w:tr>
      <w:tr w:rsidR="00672B6F" w:rsidRPr="00D13824" w:rsidTr="00813043">
        <w:tc>
          <w:tcPr>
            <w:tcW w:w="617"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sz w:val="22"/>
                <w:szCs w:val="22"/>
                <w:lang w:val="en-US"/>
              </w:rPr>
              <w:t>2</w:t>
            </w:r>
          </w:p>
        </w:tc>
        <w:tc>
          <w:tcPr>
            <w:tcW w:w="2799"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bCs/>
                <w:sz w:val="22"/>
                <w:szCs w:val="22"/>
                <w:lang w:val="en-US"/>
              </w:rPr>
              <w:t>tuberculosis or TB</w:t>
            </w:r>
            <w:r w:rsidRPr="00D13824">
              <w:rPr>
                <w:rFonts w:asciiTheme="minorHAnsi" w:hAnsiTheme="minorHAnsi" w:cstheme="minorHAnsi"/>
                <w:sz w:val="22"/>
                <w:szCs w:val="22"/>
                <w:lang w:val="en-US"/>
              </w:rPr>
              <w:t> </w:t>
            </w:r>
          </w:p>
        </w:tc>
        <w:tc>
          <w:tcPr>
            <w:tcW w:w="2800"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sz w:val="22"/>
                <w:szCs w:val="22"/>
              </w:rPr>
              <w:t>(tuberculosis or TB).mp.</w:t>
            </w:r>
          </w:p>
        </w:tc>
        <w:tc>
          <w:tcPr>
            <w:tcW w:w="2800"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sz w:val="22"/>
                <w:szCs w:val="22"/>
              </w:rPr>
              <w:t>TI ( tuberculosis or tb ) OR AB ( tuberculosis or tb )</w:t>
            </w:r>
          </w:p>
        </w:tc>
      </w:tr>
      <w:tr w:rsidR="00672B6F" w:rsidRPr="00D13824" w:rsidTr="00813043">
        <w:tc>
          <w:tcPr>
            <w:tcW w:w="617"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sz w:val="22"/>
                <w:szCs w:val="22"/>
                <w:lang w:val="en-US"/>
              </w:rPr>
              <w:t>3</w:t>
            </w:r>
          </w:p>
        </w:tc>
        <w:tc>
          <w:tcPr>
            <w:tcW w:w="2799"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sz w:val="22"/>
                <w:szCs w:val="22"/>
                <w:lang w:val="en-US"/>
              </w:rPr>
              <w:t>1 and 2</w:t>
            </w:r>
          </w:p>
        </w:tc>
        <w:tc>
          <w:tcPr>
            <w:tcW w:w="2800"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sz w:val="22"/>
                <w:szCs w:val="22"/>
                <w:lang w:val="en-US"/>
              </w:rPr>
              <w:t>1 and 2</w:t>
            </w:r>
          </w:p>
        </w:tc>
        <w:tc>
          <w:tcPr>
            <w:tcW w:w="2800"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sz w:val="22"/>
                <w:szCs w:val="22"/>
                <w:lang w:val="en-US"/>
              </w:rPr>
              <w:t>1 and 2</w:t>
            </w:r>
          </w:p>
        </w:tc>
      </w:tr>
      <w:tr w:rsidR="00672B6F" w:rsidRPr="00D13824" w:rsidTr="00813043">
        <w:tc>
          <w:tcPr>
            <w:tcW w:w="617"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sz w:val="22"/>
                <w:szCs w:val="22"/>
                <w:lang w:val="en-US"/>
              </w:rPr>
              <w:t>4</w:t>
            </w:r>
          </w:p>
        </w:tc>
        <w:tc>
          <w:tcPr>
            <w:tcW w:w="2799"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bCs/>
                <w:sz w:val="22"/>
                <w:szCs w:val="22"/>
                <w:lang w:val="en-US"/>
              </w:rPr>
              <w:t>("</w:t>
            </w:r>
            <w:r>
              <w:rPr>
                <w:rFonts w:asciiTheme="minorHAnsi" w:hAnsiTheme="minorHAnsi" w:cstheme="minorHAnsi"/>
                <w:bCs/>
                <w:sz w:val="22"/>
                <w:szCs w:val="22"/>
                <w:lang w:val="en-US"/>
              </w:rPr>
              <w:t>standardised</w:t>
            </w:r>
            <w:r w:rsidRPr="00D13824">
              <w:rPr>
                <w:rFonts w:asciiTheme="minorHAnsi" w:hAnsiTheme="minorHAnsi" w:cstheme="minorHAnsi"/>
                <w:bCs/>
                <w:sz w:val="22"/>
                <w:szCs w:val="22"/>
                <w:lang w:val="en-US"/>
              </w:rPr>
              <w:t xml:space="preserve"> patient*" [Title/Abstract] OR “simulated patient*”[Title/Abstract])</w:t>
            </w:r>
            <w:r w:rsidRPr="00D13824">
              <w:rPr>
                <w:rFonts w:asciiTheme="minorHAnsi" w:hAnsiTheme="minorHAnsi" w:cstheme="minorHAnsi"/>
                <w:sz w:val="22"/>
                <w:szCs w:val="22"/>
                <w:lang w:val="en-US"/>
              </w:rPr>
              <w:t xml:space="preserve">  or "mystery client*" </w:t>
            </w:r>
            <w:r w:rsidRPr="00D13824">
              <w:rPr>
                <w:rFonts w:asciiTheme="minorHAnsi" w:hAnsiTheme="minorHAnsi" w:cstheme="minorHAnsi"/>
                <w:bCs/>
                <w:sz w:val="22"/>
                <w:szCs w:val="22"/>
                <w:lang w:val="en-US"/>
              </w:rPr>
              <w:t>[Title/Abstract])</w:t>
            </w:r>
            <w:r w:rsidRPr="00D13824">
              <w:rPr>
                <w:rFonts w:asciiTheme="minorHAnsi" w:hAnsiTheme="minorHAnsi" w:cstheme="minorHAnsi"/>
                <w:sz w:val="22"/>
                <w:szCs w:val="22"/>
                <w:lang w:val="en-US"/>
              </w:rPr>
              <w:t>  </w:t>
            </w:r>
          </w:p>
        </w:tc>
        <w:tc>
          <w:tcPr>
            <w:tcW w:w="2800" w:type="dxa"/>
          </w:tcPr>
          <w:p w:rsidR="00672B6F" w:rsidRPr="00D13824" w:rsidRDefault="00672B6F" w:rsidP="00813043">
            <w:pPr>
              <w:spacing w:after="240"/>
              <w:rPr>
                <w:rFonts w:asciiTheme="minorHAnsi" w:hAnsiTheme="minorHAnsi" w:cstheme="minorHAnsi"/>
                <w:sz w:val="22"/>
                <w:szCs w:val="22"/>
              </w:rPr>
            </w:pPr>
            <w:r w:rsidRPr="00D13824">
              <w:rPr>
                <w:rFonts w:asciiTheme="minorHAnsi" w:hAnsiTheme="minorHAnsi" w:cstheme="minorHAnsi"/>
                <w:sz w:val="22"/>
                <w:szCs w:val="22"/>
              </w:rPr>
              <w:t>("standardised patient*" or "</w:t>
            </w:r>
            <w:r>
              <w:rPr>
                <w:rFonts w:asciiTheme="minorHAnsi" w:hAnsiTheme="minorHAnsi" w:cstheme="minorHAnsi"/>
                <w:sz w:val="22"/>
                <w:szCs w:val="22"/>
              </w:rPr>
              <w:t>standardised</w:t>
            </w:r>
            <w:r w:rsidRPr="00D13824">
              <w:rPr>
                <w:rFonts w:asciiTheme="minorHAnsi" w:hAnsiTheme="minorHAnsi" w:cstheme="minorHAnsi"/>
                <w:sz w:val="22"/>
                <w:szCs w:val="22"/>
              </w:rPr>
              <w:t xml:space="preserve"> patient*" or "simulated patient*").ab. or     ("standardised patient*" or "</w:t>
            </w:r>
            <w:r>
              <w:rPr>
                <w:rFonts w:asciiTheme="minorHAnsi" w:hAnsiTheme="minorHAnsi" w:cstheme="minorHAnsi"/>
                <w:sz w:val="22"/>
                <w:szCs w:val="22"/>
              </w:rPr>
              <w:t>standardised</w:t>
            </w:r>
            <w:r w:rsidRPr="00D13824">
              <w:rPr>
                <w:rFonts w:asciiTheme="minorHAnsi" w:hAnsiTheme="minorHAnsi" w:cstheme="minorHAnsi"/>
                <w:sz w:val="22"/>
                <w:szCs w:val="22"/>
              </w:rPr>
              <w:t xml:space="preserve"> patient*" or "simulated patient*").ti. </w:t>
            </w:r>
          </w:p>
          <w:p w:rsidR="00672B6F" w:rsidRPr="00D13824" w:rsidRDefault="00672B6F" w:rsidP="00813043">
            <w:pPr>
              <w:spacing w:after="240"/>
              <w:rPr>
                <w:rFonts w:asciiTheme="minorHAnsi" w:hAnsiTheme="minorHAnsi" w:cstheme="minorHAnsi"/>
                <w:sz w:val="22"/>
                <w:szCs w:val="22"/>
                <w:lang w:val="en-US"/>
              </w:rPr>
            </w:pPr>
          </w:p>
        </w:tc>
        <w:tc>
          <w:tcPr>
            <w:tcW w:w="2800"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sz w:val="22"/>
                <w:szCs w:val="22"/>
              </w:rPr>
              <w:t>TX ( "standardised patient*" or "</w:t>
            </w:r>
            <w:r>
              <w:rPr>
                <w:rFonts w:asciiTheme="minorHAnsi" w:hAnsiTheme="minorHAnsi" w:cstheme="minorHAnsi"/>
                <w:sz w:val="22"/>
                <w:szCs w:val="22"/>
              </w:rPr>
              <w:t>standardised</w:t>
            </w:r>
            <w:r w:rsidRPr="00D13824">
              <w:rPr>
                <w:rFonts w:asciiTheme="minorHAnsi" w:hAnsiTheme="minorHAnsi" w:cstheme="minorHAnsi"/>
                <w:sz w:val="22"/>
                <w:szCs w:val="22"/>
              </w:rPr>
              <w:t xml:space="preserve"> patient*" or "simulated patient*" ) OR "mystery client"</w:t>
            </w:r>
            <w:r w:rsidRPr="00D13824">
              <w:rPr>
                <w:rFonts w:asciiTheme="minorHAnsi" w:hAnsiTheme="minorHAnsi" w:cstheme="minorHAnsi"/>
                <w:sz w:val="22"/>
                <w:szCs w:val="22"/>
              </w:rPr>
              <w:tab/>
            </w:r>
          </w:p>
        </w:tc>
      </w:tr>
      <w:tr w:rsidR="00672B6F" w:rsidRPr="00D13824" w:rsidTr="00813043">
        <w:tc>
          <w:tcPr>
            <w:tcW w:w="617"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sz w:val="22"/>
                <w:szCs w:val="22"/>
                <w:lang w:val="en-US"/>
              </w:rPr>
              <w:lastRenderedPageBreak/>
              <w:t>5</w:t>
            </w:r>
          </w:p>
        </w:tc>
        <w:tc>
          <w:tcPr>
            <w:tcW w:w="2799"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sz w:val="22"/>
                <w:szCs w:val="22"/>
                <w:lang w:val="en-US"/>
              </w:rPr>
              <w:t xml:space="preserve">“ Pretreatment loss to follow-up” or PTLFU* </w:t>
            </w:r>
            <w:r w:rsidRPr="00D13824">
              <w:rPr>
                <w:rFonts w:asciiTheme="minorHAnsi" w:hAnsiTheme="minorHAnsi" w:cstheme="minorHAnsi"/>
                <w:bCs/>
                <w:sz w:val="22"/>
                <w:szCs w:val="22"/>
                <w:lang w:val="en-US"/>
              </w:rPr>
              <w:t>[Title/Abstract] or cascade [Title/Abstract] or attrition [Title/Abstract]</w:t>
            </w:r>
          </w:p>
        </w:tc>
        <w:tc>
          <w:tcPr>
            <w:tcW w:w="2800"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sz w:val="22"/>
                <w:szCs w:val="22"/>
              </w:rPr>
              <w:t xml:space="preserve"> "mystery client*".af. or missed.ti or ("missed diagnosis" or misdiagnosis).mp. </w:t>
            </w:r>
          </w:p>
        </w:tc>
        <w:tc>
          <w:tcPr>
            <w:tcW w:w="2800"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sz w:val="22"/>
                <w:szCs w:val="22"/>
              </w:rPr>
              <w:t>AB "diagnostic error*" or "missed diagnos*"</w:t>
            </w:r>
          </w:p>
        </w:tc>
      </w:tr>
      <w:tr w:rsidR="00672B6F" w:rsidRPr="00D13824" w:rsidTr="00813043">
        <w:tc>
          <w:tcPr>
            <w:tcW w:w="617"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sz w:val="22"/>
                <w:szCs w:val="22"/>
                <w:lang w:val="en-US"/>
              </w:rPr>
              <w:t>6</w:t>
            </w:r>
          </w:p>
        </w:tc>
        <w:tc>
          <w:tcPr>
            <w:tcW w:w="2799"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bCs/>
                <w:sz w:val="22"/>
                <w:szCs w:val="22"/>
                <w:lang w:val="en-US"/>
              </w:rPr>
              <w:t>"symptom screening” or "diagnostic testing" or pathway* or default* or misdiagnosis or "missed diagnosis"</w:t>
            </w:r>
            <w:r w:rsidRPr="00D13824">
              <w:rPr>
                <w:rFonts w:asciiTheme="minorHAnsi" w:hAnsiTheme="minorHAnsi" w:cstheme="minorHAnsi"/>
                <w:sz w:val="22"/>
                <w:szCs w:val="22"/>
                <w:lang w:val="en-US"/>
              </w:rPr>
              <w:t> </w:t>
            </w:r>
            <w:r w:rsidRPr="00D13824">
              <w:rPr>
                <w:rFonts w:asciiTheme="minorHAnsi" w:hAnsiTheme="minorHAnsi" w:cstheme="minorHAnsi"/>
                <w:bCs/>
                <w:sz w:val="22"/>
                <w:szCs w:val="22"/>
                <w:lang w:val="en-US"/>
              </w:rPr>
              <w:t xml:space="preserve">[Title/Abstract]  </w:t>
            </w:r>
          </w:p>
        </w:tc>
        <w:tc>
          <w:tcPr>
            <w:tcW w:w="2800"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sz w:val="22"/>
                <w:szCs w:val="22"/>
                <w:lang w:val="es-ES"/>
              </w:rPr>
              <w:t>diagnostic error/ or diagnostic error*.mp.</w:t>
            </w:r>
          </w:p>
        </w:tc>
        <w:tc>
          <w:tcPr>
            <w:tcW w:w="2800"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sz w:val="22"/>
                <w:szCs w:val="22"/>
              </w:rPr>
              <w:t>AB misdiagnosis or misdiagnosed</w:t>
            </w:r>
          </w:p>
        </w:tc>
      </w:tr>
      <w:tr w:rsidR="00672B6F" w:rsidRPr="00D13824" w:rsidTr="00813043">
        <w:tc>
          <w:tcPr>
            <w:tcW w:w="617"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sz w:val="22"/>
                <w:szCs w:val="22"/>
                <w:lang w:val="en-US"/>
              </w:rPr>
              <w:t>7</w:t>
            </w:r>
          </w:p>
        </w:tc>
        <w:tc>
          <w:tcPr>
            <w:tcW w:w="2799"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sz w:val="22"/>
                <w:szCs w:val="22"/>
                <w:lang w:val="en-US"/>
              </w:rPr>
              <w:t xml:space="preserve">"Interview" [Publication Type] OR "Interviews as Topic"[Mesh] or interview* [Title/Abstract]  </w:t>
            </w:r>
          </w:p>
        </w:tc>
        <w:tc>
          <w:tcPr>
            <w:tcW w:w="2800" w:type="dxa"/>
          </w:tcPr>
          <w:p w:rsidR="00672B6F" w:rsidRPr="00D13824" w:rsidRDefault="00672B6F" w:rsidP="00813043">
            <w:pPr>
              <w:spacing w:after="240"/>
              <w:rPr>
                <w:rFonts w:asciiTheme="minorHAnsi" w:hAnsiTheme="minorHAnsi" w:cstheme="minorHAnsi"/>
                <w:sz w:val="22"/>
                <w:szCs w:val="22"/>
              </w:rPr>
            </w:pPr>
            <w:r w:rsidRPr="00D13824">
              <w:rPr>
                <w:rFonts w:asciiTheme="minorHAnsi" w:hAnsiTheme="minorHAnsi" w:cstheme="minorHAnsi"/>
                <w:sz w:val="22"/>
                <w:szCs w:val="22"/>
              </w:rPr>
              <w:t xml:space="preserve">interview*.mp. or interview/ </w:t>
            </w:r>
          </w:p>
          <w:p w:rsidR="00672B6F" w:rsidRPr="00D13824" w:rsidRDefault="00672B6F" w:rsidP="00813043">
            <w:pPr>
              <w:spacing w:after="240"/>
              <w:rPr>
                <w:rFonts w:asciiTheme="minorHAnsi" w:hAnsiTheme="minorHAnsi" w:cstheme="minorHAnsi"/>
                <w:sz w:val="22"/>
                <w:szCs w:val="22"/>
                <w:lang w:val="en-US"/>
              </w:rPr>
            </w:pPr>
          </w:p>
        </w:tc>
        <w:tc>
          <w:tcPr>
            <w:tcW w:w="2800"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sz w:val="22"/>
                <w:szCs w:val="22"/>
              </w:rPr>
              <w:t>AB ( defaulter* or unsuccessful or cascade ) OR AB ( attrition or pathway* ) OR AB ( "symptom screening" or "symptom assessment" )</w:t>
            </w:r>
            <w:r w:rsidRPr="00D13824">
              <w:rPr>
                <w:rFonts w:asciiTheme="minorHAnsi" w:hAnsiTheme="minorHAnsi" w:cstheme="minorHAnsi"/>
                <w:sz w:val="22"/>
                <w:szCs w:val="22"/>
              </w:rPr>
              <w:tab/>
            </w:r>
          </w:p>
        </w:tc>
      </w:tr>
      <w:tr w:rsidR="00672B6F" w:rsidRPr="00D13824" w:rsidTr="00813043">
        <w:tc>
          <w:tcPr>
            <w:tcW w:w="617"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sz w:val="22"/>
                <w:szCs w:val="22"/>
                <w:lang w:val="en-US"/>
              </w:rPr>
              <w:t>8</w:t>
            </w:r>
          </w:p>
        </w:tc>
        <w:tc>
          <w:tcPr>
            <w:tcW w:w="2799"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sz w:val="22"/>
                <w:szCs w:val="22"/>
                <w:lang w:val="en-US"/>
              </w:rPr>
              <w:t>"Diagnostic Errors"[Mesh]</w:t>
            </w:r>
          </w:p>
        </w:tc>
        <w:tc>
          <w:tcPr>
            <w:tcW w:w="2800" w:type="dxa"/>
          </w:tcPr>
          <w:p w:rsidR="00672B6F" w:rsidRPr="00D13824" w:rsidRDefault="00672B6F" w:rsidP="00813043">
            <w:pPr>
              <w:spacing w:after="240"/>
              <w:rPr>
                <w:rFonts w:asciiTheme="minorHAnsi" w:hAnsiTheme="minorHAnsi" w:cstheme="minorHAnsi"/>
                <w:sz w:val="22"/>
                <w:szCs w:val="22"/>
              </w:rPr>
            </w:pPr>
            <w:r w:rsidRPr="00D13824">
              <w:rPr>
                <w:rFonts w:asciiTheme="minorHAnsi" w:hAnsiTheme="minorHAnsi" w:cstheme="minorHAnsi"/>
                <w:sz w:val="22"/>
                <w:szCs w:val="22"/>
              </w:rPr>
              <w:t xml:space="preserve">(defaulter* or unsuccessful or cascade).ti. or (defaulter* or unsuccessful or cascade).ab. </w:t>
            </w:r>
          </w:p>
        </w:tc>
        <w:tc>
          <w:tcPr>
            <w:tcW w:w="2800" w:type="dxa"/>
          </w:tcPr>
          <w:p w:rsidR="00672B6F" w:rsidRPr="00D13824" w:rsidRDefault="00672B6F" w:rsidP="00813043">
            <w:pPr>
              <w:spacing w:after="240"/>
              <w:rPr>
                <w:rFonts w:asciiTheme="minorHAnsi" w:hAnsiTheme="minorHAnsi" w:cstheme="minorHAnsi"/>
                <w:sz w:val="22"/>
                <w:szCs w:val="22"/>
              </w:rPr>
            </w:pPr>
            <w:r w:rsidRPr="00D13824">
              <w:rPr>
                <w:rFonts w:asciiTheme="minorHAnsi" w:hAnsiTheme="minorHAnsi" w:cstheme="minorHAnsi"/>
                <w:sz w:val="22"/>
                <w:szCs w:val="22"/>
              </w:rPr>
              <w:t>TX " Pretreatment loss to follow-up" or PTLFU</w:t>
            </w:r>
            <w:r w:rsidRPr="00D13824">
              <w:rPr>
                <w:rFonts w:asciiTheme="minorHAnsi" w:hAnsiTheme="minorHAnsi" w:cstheme="minorHAnsi"/>
                <w:sz w:val="22"/>
                <w:szCs w:val="22"/>
              </w:rPr>
              <w:tab/>
            </w:r>
          </w:p>
          <w:p w:rsidR="00672B6F" w:rsidRPr="00D13824" w:rsidRDefault="00672B6F" w:rsidP="00813043">
            <w:pPr>
              <w:spacing w:after="240"/>
              <w:rPr>
                <w:rFonts w:asciiTheme="minorHAnsi" w:hAnsiTheme="minorHAnsi" w:cstheme="minorHAnsi"/>
                <w:sz w:val="22"/>
                <w:szCs w:val="22"/>
                <w:lang w:val="en-US"/>
              </w:rPr>
            </w:pPr>
          </w:p>
        </w:tc>
      </w:tr>
      <w:tr w:rsidR="00672B6F" w:rsidRPr="00D13824" w:rsidTr="00813043">
        <w:tc>
          <w:tcPr>
            <w:tcW w:w="617"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sz w:val="22"/>
                <w:szCs w:val="22"/>
                <w:lang w:val="en-US"/>
              </w:rPr>
              <w:t>9</w:t>
            </w:r>
          </w:p>
        </w:tc>
        <w:tc>
          <w:tcPr>
            <w:tcW w:w="2799"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sz w:val="22"/>
                <w:szCs w:val="22"/>
                <w:lang w:val="en-US"/>
              </w:rPr>
              <w:t>4 or 5 or 6 or 7 or 8</w:t>
            </w:r>
          </w:p>
        </w:tc>
        <w:tc>
          <w:tcPr>
            <w:tcW w:w="2800"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sz w:val="22"/>
                <w:szCs w:val="22"/>
              </w:rPr>
              <w:t>attrition.mp. or  "symptom screening".mp. or symptom assessment/  or  pathway*.ti.</w:t>
            </w:r>
          </w:p>
        </w:tc>
        <w:tc>
          <w:tcPr>
            <w:tcW w:w="2800"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sz w:val="22"/>
                <w:szCs w:val="22"/>
              </w:rPr>
              <w:t>(MH "Interviews+")</w:t>
            </w:r>
          </w:p>
        </w:tc>
      </w:tr>
      <w:tr w:rsidR="00672B6F" w:rsidRPr="00D13824" w:rsidTr="00813043">
        <w:tc>
          <w:tcPr>
            <w:tcW w:w="617"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sz w:val="22"/>
                <w:szCs w:val="22"/>
                <w:lang w:val="en-US"/>
              </w:rPr>
              <w:t>10</w:t>
            </w:r>
          </w:p>
        </w:tc>
        <w:tc>
          <w:tcPr>
            <w:tcW w:w="2799"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sz w:val="22"/>
                <w:szCs w:val="22"/>
                <w:lang w:val="en-US"/>
              </w:rPr>
              <w:t>3 and 9</w:t>
            </w:r>
          </w:p>
        </w:tc>
        <w:tc>
          <w:tcPr>
            <w:tcW w:w="2800" w:type="dxa"/>
          </w:tcPr>
          <w:p w:rsidR="00672B6F" w:rsidRPr="00D13824" w:rsidRDefault="00672B6F" w:rsidP="00813043">
            <w:pPr>
              <w:spacing w:after="240"/>
              <w:rPr>
                <w:rFonts w:asciiTheme="minorHAnsi" w:hAnsiTheme="minorHAnsi" w:cstheme="minorHAnsi"/>
                <w:sz w:val="22"/>
                <w:szCs w:val="22"/>
              </w:rPr>
            </w:pPr>
            <w:r w:rsidRPr="00D13824">
              <w:rPr>
                <w:rFonts w:asciiTheme="minorHAnsi" w:hAnsiTheme="minorHAnsi" w:cstheme="minorHAnsi"/>
                <w:sz w:val="22"/>
                <w:szCs w:val="22"/>
              </w:rPr>
              <w:t xml:space="preserve">(" Pretreatment loss to follow-up" or PTLFU).ti. or (" Pretreatment loss to follow-up" or PTLFU).ab. </w:t>
            </w:r>
          </w:p>
        </w:tc>
        <w:tc>
          <w:tcPr>
            <w:tcW w:w="2800"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sz w:val="22"/>
                <w:szCs w:val="22"/>
                <w:lang w:val="en-US"/>
              </w:rPr>
              <w:t>4 or 5 or 6 or 7 or 8 or 9</w:t>
            </w:r>
          </w:p>
        </w:tc>
      </w:tr>
      <w:tr w:rsidR="00672B6F" w:rsidRPr="00D13824" w:rsidTr="00813043">
        <w:tc>
          <w:tcPr>
            <w:tcW w:w="617"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sz w:val="22"/>
                <w:szCs w:val="22"/>
                <w:lang w:val="en-US"/>
              </w:rPr>
              <w:t>11</w:t>
            </w:r>
          </w:p>
        </w:tc>
        <w:tc>
          <w:tcPr>
            <w:tcW w:w="2799"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sz w:val="22"/>
                <w:szCs w:val="22"/>
                <w:lang w:val="en-US"/>
              </w:rPr>
              <w:t>Filters: Publication date from 2000/01/01</w:t>
            </w:r>
          </w:p>
        </w:tc>
        <w:tc>
          <w:tcPr>
            <w:tcW w:w="2800"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sz w:val="22"/>
                <w:szCs w:val="22"/>
                <w:lang w:val="en-US"/>
              </w:rPr>
              <w:t>4 or 5 or 6 or 7 or 8 or 9 or 10</w:t>
            </w:r>
          </w:p>
        </w:tc>
        <w:tc>
          <w:tcPr>
            <w:tcW w:w="2800"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sz w:val="22"/>
                <w:szCs w:val="22"/>
                <w:lang w:val="en-US"/>
              </w:rPr>
              <w:t>3 and 10</w:t>
            </w:r>
          </w:p>
        </w:tc>
      </w:tr>
      <w:tr w:rsidR="00672B6F" w:rsidRPr="00D13824" w:rsidTr="00813043">
        <w:tc>
          <w:tcPr>
            <w:tcW w:w="617"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sz w:val="22"/>
                <w:szCs w:val="22"/>
                <w:lang w:val="en-US"/>
              </w:rPr>
              <w:t>12</w:t>
            </w:r>
          </w:p>
        </w:tc>
        <w:tc>
          <w:tcPr>
            <w:tcW w:w="2799" w:type="dxa"/>
          </w:tcPr>
          <w:p w:rsidR="00672B6F" w:rsidRPr="00D13824" w:rsidRDefault="00672B6F" w:rsidP="00813043">
            <w:pPr>
              <w:spacing w:after="240"/>
              <w:rPr>
                <w:rFonts w:asciiTheme="minorHAnsi" w:hAnsiTheme="minorHAnsi" w:cstheme="minorHAnsi"/>
                <w:sz w:val="22"/>
                <w:szCs w:val="22"/>
                <w:lang w:val="en-US"/>
              </w:rPr>
            </w:pPr>
          </w:p>
        </w:tc>
        <w:tc>
          <w:tcPr>
            <w:tcW w:w="2800"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sz w:val="22"/>
                <w:szCs w:val="22"/>
                <w:lang w:val="en-US"/>
              </w:rPr>
              <w:t>3 and 11</w:t>
            </w:r>
          </w:p>
        </w:tc>
        <w:tc>
          <w:tcPr>
            <w:tcW w:w="2800"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sz w:val="22"/>
                <w:szCs w:val="22"/>
              </w:rPr>
              <w:t xml:space="preserve">limit 11 to </w:t>
            </w:r>
            <w:r w:rsidRPr="00D13824">
              <w:rPr>
                <w:rFonts w:asciiTheme="minorHAnsi" w:hAnsiTheme="minorHAnsi" w:cstheme="minorHAnsi"/>
                <w:sz w:val="22"/>
                <w:szCs w:val="22"/>
                <w:lang w:val="en-US"/>
              </w:rPr>
              <w:t xml:space="preserve">20000101-present </w:t>
            </w:r>
          </w:p>
        </w:tc>
      </w:tr>
      <w:tr w:rsidR="00672B6F" w:rsidRPr="00D13824" w:rsidTr="00813043">
        <w:tc>
          <w:tcPr>
            <w:tcW w:w="617"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sz w:val="22"/>
                <w:szCs w:val="22"/>
                <w:lang w:val="en-US"/>
              </w:rPr>
              <w:t>13</w:t>
            </w:r>
          </w:p>
        </w:tc>
        <w:tc>
          <w:tcPr>
            <w:tcW w:w="2799" w:type="dxa"/>
          </w:tcPr>
          <w:p w:rsidR="00672B6F" w:rsidRPr="00D13824" w:rsidRDefault="00672B6F" w:rsidP="00813043">
            <w:pPr>
              <w:spacing w:after="240"/>
              <w:rPr>
                <w:rFonts w:asciiTheme="minorHAnsi" w:hAnsiTheme="minorHAnsi" w:cstheme="minorHAnsi"/>
                <w:sz w:val="22"/>
                <w:szCs w:val="22"/>
                <w:lang w:val="en-US"/>
              </w:rPr>
            </w:pPr>
          </w:p>
        </w:tc>
        <w:tc>
          <w:tcPr>
            <w:tcW w:w="2800" w:type="dxa"/>
          </w:tcPr>
          <w:p w:rsidR="00672B6F" w:rsidRPr="00D13824" w:rsidRDefault="00672B6F" w:rsidP="00813043">
            <w:pPr>
              <w:spacing w:after="240"/>
              <w:rPr>
                <w:rFonts w:asciiTheme="minorHAnsi" w:hAnsiTheme="minorHAnsi" w:cstheme="minorHAnsi"/>
                <w:sz w:val="22"/>
                <w:szCs w:val="22"/>
                <w:lang w:val="en-US"/>
              </w:rPr>
            </w:pPr>
            <w:r w:rsidRPr="00D13824">
              <w:rPr>
                <w:rFonts w:asciiTheme="minorHAnsi" w:hAnsiTheme="minorHAnsi" w:cstheme="minorHAnsi"/>
                <w:sz w:val="22"/>
                <w:szCs w:val="22"/>
              </w:rPr>
              <w:t xml:space="preserve">limit 12 to yr="2000 -Current" </w:t>
            </w:r>
          </w:p>
        </w:tc>
        <w:tc>
          <w:tcPr>
            <w:tcW w:w="2800" w:type="dxa"/>
          </w:tcPr>
          <w:p w:rsidR="00672B6F" w:rsidRPr="00D13824" w:rsidRDefault="00672B6F" w:rsidP="00813043">
            <w:pPr>
              <w:spacing w:after="240"/>
              <w:rPr>
                <w:rFonts w:asciiTheme="minorHAnsi" w:hAnsiTheme="minorHAnsi" w:cstheme="minorHAnsi"/>
                <w:sz w:val="22"/>
                <w:szCs w:val="22"/>
                <w:lang w:val="en-US"/>
              </w:rPr>
            </w:pPr>
          </w:p>
        </w:tc>
      </w:tr>
    </w:tbl>
    <w:p w:rsidR="00672B6F" w:rsidRPr="00D13824" w:rsidRDefault="00672B6F" w:rsidP="00672B6F">
      <w:pPr>
        <w:tabs>
          <w:tab w:val="left" w:pos="-284"/>
        </w:tabs>
        <w:spacing w:after="240" w:line="360" w:lineRule="auto"/>
        <w:rPr>
          <w:rFonts w:asciiTheme="minorHAnsi" w:hAnsiTheme="minorHAnsi" w:cstheme="minorHAnsi"/>
          <w:szCs w:val="24"/>
        </w:rPr>
      </w:pPr>
    </w:p>
    <w:p w:rsidR="00672B6F" w:rsidRDefault="00672B6F" w:rsidP="00672B6F">
      <w:pPr>
        <w:tabs>
          <w:tab w:val="left" w:pos="1985"/>
        </w:tabs>
        <w:spacing w:after="240"/>
        <w:rPr>
          <w:b/>
        </w:rPr>
      </w:pPr>
    </w:p>
    <w:p w:rsidR="00672B6F" w:rsidRDefault="00672B6F" w:rsidP="00672B6F">
      <w:pPr>
        <w:suppressAutoHyphens w:val="0"/>
        <w:spacing w:after="160" w:line="259" w:lineRule="auto"/>
        <w:rPr>
          <w:b/>
        </w:rPr>
      </w:pPr>
      <w:r>
        <w:rPr>
          <w:b/>
        </w:rPr>
        <w:br w:type="page"/>
      </w:r>
    </w:p>
    <w:p w:rsidR="00672B6F" w:rsidRPr="003A0B7E" w:rsidRDefault="00672B6F" w:rsidP="00672B6F">
      <w:pPr>
        <w:tabs>
          <w:tab w:val="left" w:pos="1985"/>
        </w:tabs>
        <w:spacing w:after="240"/>
        <w:rPr>
          <w:sz w:val="22"/>
          <w:szCs w:val="18"/>
          <w:lang w:val="en-US"/>
        </w:rPr>
      </w:pPr>
      <w:bookmarkStart w:id="0" w:name="_Toc518047763"/>
      <w:r w:rsidRPr="003A0B7E">
        <w:rPr>
          <w:b/>
          <w:bCs/>
          <w:sz w:val="22"/>
          <w:szCs w:val="18"/>
          <w:lang w:val="en-US"/>
        </w:rPr>
        <w:lastRenderedPageBreak/>
        <w:t>Appendix 2</w:t>
      </w:r>
      <w:r w:rsidRPr="003A0B7E">
        <w:rPr>
          <w:sz w:val="22"/>
          <w:szCs w:val="18"/>
          <w:lang w:val="en-US"/>
        </w:rPr>
        <w:t>: risk of bias tool</w:t>
      </w:r>
      <w:bookmarkEnd w:id="0"/>
    </w:p>
    <w:tbl>
      <w:tblPr>
        <w:tblStyle w:val="TableGrid"/>
        <w:tblW w:w="0" w:type="auto"/>
        <w:tblLook w:val="04A0" w:firstRow="1" w:lastRow="0" w:firstColumn="1" w:lastColumn="0" w:noHBand="0" w:noVBand="1"/>
      </w:tblPr>
      <w:tblGrid>
        <w:gridCol w:w="2252"/>
        <w:gridCol w:w="2252"/>
        <w:gridCol w:w="2253"/>
        <w:gridCol w:w="2253"/>
      </w:tblGrid>
      <w:tr w:rsidR="00672B6F" w:rsidRPr="003A0B7E" w:rsidTr="00813043">
        <w:tc>
          <w:tcPr>
            <w:tcW w:w="2252" w:type="dxa"/>
          </w:tcPr>
          <w:p w:rsidR="00672B6F" w:rsidRPr="003A0B7E" w:rsidRDefault="00672B6F" w:rsidP="00813043">
            <w:pPr>
              <w:tabs>
                <w:tab w:val="left" w:pos="1985"/>
              </w:tabs>
              <w:rPr>
                <w:b/>
                <w:sz w:val="22"/>
                <w:szCs w:val="18"/>
                <w:lang w:val="en-US"/>
              </w:rPr>
            </w:pPr>
            <w:r w:rsidRPr="003A0B7E">
              <w:rPr>
                <w:b/>
                <w:sz w:val="22"/>
                <w:szCs w:val="18"/>
                <w:lang w:val="en-US"/>
              </w:rPr>
              <w:t>Domain</w:t>
            </w:r>
          </w:p>
        </w:tc>
        <w:tc>
          <w:tcPr>
            <w:tcW w:w="2252" w:type="dxa"/>
          </w:tcPr>
          <w:p w:rsidR="00672B6F" w:rsidRPr="003A0B7E" w:rsidRDefault="00672B6F" w:rsidP="00813043">
            <w:pPr>
              <w:tabs>
                <w:tab w:val="left" w:pos="1985"/>
              </w:tabs>
              <w:rPr>
                <w:b/>
                <w:sz w:val="22"/>
                <w:szCs w:val="18"/>
                <w:lang w:val="en-US"/>
              </w:rPr>
            </w:pPr>
            <w:r w:rsidRPr="003A0B7E">
              <w:rPr>
                <w:b/>
                <w:sz w:val="22"/>
                <w:szCs w:val="18"/>
                <w:lang w:val="en-US"/>
              </w:rPr>
              <w:t>Patient selection</w:t>
            </w:r>
          </w:p>
        </w:tc>
        <w:tc>
          <w:tcPr>
            <w:tcW w:w="2253" w:type="dxa"/>
          </w:tcPr>
          <w:p w:rsidR="00672B6F" w:rsidRPr="003A0B7E" w:rsidRDefault="00672B6F" w:rsidP="00813043">
            <w:pPr>
              <w:tabs>
                <w:tab w:val="left" w:pos="1985"/>
              </w:tabs>
              <w:rPr>
                <w:b/>
                <w:sz w:val="22"/>
                <w:szCs w:val="18"/>
                <w:lang w:val="en-US"/>
              </w:rPr>
            </w:pPr>
            <w:r w:rsidRPr="003A0B7E">
              <w:rPr>
                <w:b/>
                <w:sz w:val="22"/>
                <w:szCs w:val="18"/>
                <w:lang w:val="en-US"/>
              </w:rPr>
              <w:t xml:space="preserve">Classifying TB symptoms </w:t>
            </w:r>
          </w:p>
        </w:tc>
        <w:tc>
          <w:tcPr>
            <w:tcW w:w="2253" w:type="dxa"/>
          </w:tcPr>
          <w:p w:rsidR="00672B6F" w:rsidRPr="003A0B7E" w:rsidRDefault="00672B6F" w:rsidP="00813043">
            <w:pPr>
              <w:tabs>
                <w:tab w:val="left" w:pos="1985"/>
              </w:tabs>
              <w:rPr>
                <w:b/>
                <w:sz w:val="22"/>
                <w:szCs w:val="18"/>
                <w:lang w:val="en-US"/>
              </w:rPr>
            </w:pPr>
            <w:r w:rsidRPr="003A0B7E">
              <w:rPr>
                <w:b/>
                <w:sz w:val="22"/>
                <w:szCs w:val="18"/>
                <w:lang w:val="en-US"/>
              </w:rPr>
              <w:t>Diagnosing TB</w:t>
            </w:r>
          </w:p>
        </w:tc>
      </w:tr>
      <w:tr w:rsidR="00672B6F" w:rsidRPr="003A0B7E" w:rsidTr="00813043">
        <w:tc>
          <w:tcPr>
            <w:tcW w:w="2252" w:type="dxa"/>
          </w:tcPr>
          <w:p w:rsidR="00672B6F" w:rsidRPr="003A0B7E" w:rsidRDefault="00672B6F" w:rsidP="00813043">
            <w:pPr>
              <w:tabs>
                <w:tab w:val="left" w:pos="1985"/>
              </w:tabs>
              <w:rPr>
                <w:b/>
                <w:sz w:val="22"/>
                <w:szCs w:val="18"/>
                <w:lang w:val="en-US"/>
              </w:rPr>
            </w:pPr>
            <w:r w:rsidRPr="003A0B7E">
              <w:rPr>
                <w:b/>
                <w:sz w:val="22"/>
                <w:szCs w:val="18"/>
                <w:lang w:val="en-US"/>
              </w:rPr>
              <w:t>Risk of bias</w:t>
            </w:r>
          </w:p>
        </w:tc>
        <w:tc>
          <w:tcPr>
            <w:tcW w:w="2252" w:type="dxa"/>
          </w:tcPr>
          <w:p w:rsidR="00672B6F" w:rsidRPr="003A0B7E" w:rsidRDefault="00672B6F" w:rsidP="00813043">
            <w:pPr>
              <w:tabs>
                <w:tab w:val="left" w:pos="1985"/>
              </w:tabs>
              <w:rPr>
                <w:bCs/>
                <w:sz w:val="22"/>
                <w:szCs w:val="18"/>
                <w:lang w:val="en-US"/>
              </w:rPr>
            </w:pPr>
            <w:r w:rsidRPr="003A0B7E">
              <w:rPr>
                <w:bCs/>
                <w:sz w:val="22"/>
                <w:szCs w:val="18"/>
                <w:lang w:val="en-US"/>
              </w:rPr>
              <w:t xml:space="preserve">Could the selection of patients (or the way in which </w:t>
            </w:r>
            <w:r>
              <w:rPr>
                <w:bCs/>
                <w:sz w:val="22"/>
                <w:szCs w:val="18"/>
                <w:lang w:val="en-US"/>
              </w:rPr>
              <w:t>standardised</w:t>
            </w:r>
            <w:r w:rsidRPr="003A0B7E">
              <w:rPr>
                <w:bCs/>
                <w:sz w:val="22"/>
                <w:szCs w:val="18"/>
                <w:lang w:val="en-US"/>
              </w:rPr>
              <w:t xml:space="preserve"> patients were presented) have introduced bias?</w:t>
            </w:r>
          </w:p>
        </w:tc>
        <w:tc>
          <w:tcPr>
            <w:tcW w:w="2253" w:type="dxa"/>
          </w:tcPr>
          <w:p w:rsidR="00672B6F" w:rsidRPr="003A0B7E" w:rsidRDefault="00672B6F" w:rsidP="00813043">
            <w:pPr>
              <w:tabs>
                <w:tab w:val="left" w:pos="1985"/>
              </w:tabs>
              <w:rPr>
                <w:bCs/>
                <w:sz w:val="22"/>
                <w:szCs w:val="18"/>
                <w:lang w:val="en-US"/>
              </w:rPr>
            </w:pPr>
            <w:r w:rsidRPr="003A0B7E">
              <w:rPr>
                <w:bCs/>
                <w:sz w:val="22"/>
                <w:szCs w:val="18"/>
                <w:lang w:val="en-US"/>
              </w:rPr>
              <w:t>Could the way in which TB symptoms were defined or elicited have introduced bias?</w:t>
            </w:r>
          </w:p>
        </w:tc>
        <w:tc>
          <w:tcPr>
            <w:tcW w:w="2253" w:type="dxa"/>
          </w:tcPr>
          <w:p w:rsidR="00672B6F" w:rsidRPr="003A0B7E" w:rsidRDefault="00672B6F" w:rsidP="00813043">
            <w:pPr>
              <w:tabs>
                <w:tab w:val="left" w:pos="1985"/>
              </w:tabs>
              <w:rPr>
                <w:bCs/>
                <w:sz w:val="22"/>
                <w:szCs w:val="18"/>
                <w:lang w:val="en-US"/>
              </w:rPr>
            </w:pPr>
            <w:r w:rsidRPr="003A0B7E">
              <w:rPr>
                <w:bCs/>
                <w:sz w:val="22"/>
                <w:szCs w:val="18"/>
                <w:lang w:val="en-US"/>
              </w:rPr>
              <w:t>Could the way in which TB was diagnosed have introduced bias?</w:t>
            </w:r>
          </w:p>
        </w:tc>
      </w:tr>
      <w:tr w:rsidR="00672B6F" w:rsidRPr="003A0B7E" w:rsidTr="00813043">
        <w:tc>
          <w:tcPr>
            <w:tcW w:w="2252" w:type="dxa"/>
          </w:tcPr>
          <w:p w:rsidR="00672B6F" w:rsidRPr="003A0B7E" w:rsidRDefault="00672B6F" w:rsidP="00813043">
            <w:pPr>
              <w:tabs>
                <w:tab w:val="left" w:pos="1985"/>
              </w:tabs>
              <w:rPr>
                <w:b/>
                <w:sz w:val="22"/>
                <w:szCs w:val="18"/>
                <w:lang w:val="en-US"/>
              </w:rPr>
            </w:pPr>
            <w:r w:rsidRPr="003A0B7E">
              <w:rPr>
                <w:b/>
                <w:sz w:val="22"/>
                <w:szCs w:val="18"/>
                <w:lang w:val="en-US"/>
              </w:rPr>
              <w:t>Signalling questions</w:t>
            </w:r>
          </w:p>
        </w:tc>
        <w:tc>
          <w:tcPr>
            <w:tcW w:w="2252" w:type="dxa"/>
          </w:tcPr>
          <w:p w:rsidR="00672B6F" w:rsidRPr="003A0B7E" w:rsidRDefault="00672B6F" w:rsidP="00813043">
            <w:pPr>
              <w:tabs>
                <w:tab w:val="left" w:pos="1985"/>
              </w:tabs>
              <w:rPr>
                <w:bCs/>
                <w:sz w:val="22"/>
                <w:szCs w:val="18"/>
                <w:lang w:val="en-US"/>
              </w:rPr>
            </w:pPr>
            <w:r w:rsidRPr="003A0B7E">
              <w:rPr>
                <w:bCs/>
                <w:sz w:val="22"/>
                <w:szCs w:val="18"/>
                <w:lang w:val="en-US"/>
              </w:rPr>
              <w:t>If patients were recruited:</w:t>
            </w:r>
          </w:p>
          <w:p w:rsidR="00672B6F" w:rsidRPr="003A0B7E" w:rsidRDefault="00672B6F" w:rsidP="00813043">
            <w:pPr>
              <w:tabs>
                <w:tab w:val="left" w:pos="1985"/>
              </w:tabs>
              <w:rPr>
                <w:bCs/>
                <w:sz w:val="22"/>
                <w:szCs w:val="18"/>
                <w:lang w:val="en-US"/>
              </w:rPr>
            </w:pPr>
          </w:p>
          <w:p w:rsidR="00672B6F" w:rsidRPr="003A0B7E" w:rsidRDefault="00672B6F" w:rsidP="00813043">
            <w:pPr>
              <w:tabs>
                <w:tab w:val="left" w:pos="1985"/>
              </w:tabs>
              <w:rPr>
                <w:bCs/>
                <w:sz w:val="22"/>
                <w:szCs w:val="18"/>
                <w:lang w:val="en-US"/>
              </w:rPr>
            </w:pPr>
            <w:r w:rsidRPr="003A0B7E">
              <w:rPr>
                <w:bCs/>
                <w:sz w:val="22"/>
                <w:szCs w:val="18"/>
                <w:lang w:val="en-US"/>
              </w:rPr>
              <w:t>was a consecutive or random sample of patients enrolled?</w:t>
            </w:r>
          </w:p>
          <w:p w:rsidR="00672B6F" w:rsidRPr="003A0B7E" w:rsidRDefault="00672B6F" w:rsidP="00813043">
            <w:pPr>
              <w:tabs>
                <w:tab w:val="left" w:pos="1985"/>
              </w:tabs>
              <w:rPr>
                <w:bCs/>
                <w:sz w:val="22"/>
                <w:szCs w:val="18"/>
                <w:lang w:val="en-US"/>
              </w:rPr>
            </w:pPr>
          </w:p>
          <w:p w:rsidR="00672B6F" w:rsidRPr="003A0B7E" w:rsidRDefault="00672B6F" w:rsidP="00813043">
            <w:pPr>
              <w:tabs>
                <w:tab w:val="left" w:pos="1985"/>
              </w:tabs>
              <w:rPr>
                <w:bCs/>
                <w:sz w:val="22"/>
                <w:szCs w:val="18"/>
                <w:lang w:val="en-US"/>
              </w:rPr>
            </w:pPr>
            <w:r w:rsidRPr="003A0B7E">
              <w:rPr>
                <w:bCs/>
                <w:sz w:val="22"/>
                <w:szCs w:val="18"/>
                <w:lang w:val="en-US"/>
              </w:rPr>
              <w:t>did the study avoid inappropriate exclusions?</w:t>
            </w:r>
          </w:p>
          <w:p w:rsidR="00672B6F" w:rsidRPr="003A0B7E" w:rsidRDefault="00672B6F" w:rsidP="00813043">
            <w:pPr>
              <w:tabs>
                <w:tab w:val="left" w:pos="1985"/>
              </w:tabs>
              <w:rPr>
                <w:bCs/>
                <w:sz w:val="22"/>
                <w:szCs w:val="18"/>
                <w:lang w:val="en-US"/>
              </w:rPr>
            </w:pPr>
          </w:p>
          <w:p w:rsidR="00672B6F" w:rsidRPr="003A0B7E" w:rsidRDefault="00672B6F" w:rsidP="00813043">
            <w:pPr>
              <w:tabs>
                <w:tab w:val="left" w:pos="1985"/>
              </w:tabs>
              <w:rPr>
                <w:bCs/>
                <w:sz w:val="22"/>
                <w:szCs w:val="18"/>
                <w:lang w:val="en-US"/>
              </w:rPr>
            </w:pPr>
            <w:r w:rsidRPr="003A0B7E">
              <w:rPr>
                <w:bCs/>
                <w:sz w:val="22"/>
                <w:szCs w:val="18"/>
                <w:lang w:val="en-US"/>
              </w:rPr>
              <w:t xml:space="preserve">If </w:t>
            </w:r>
            <w:r>
              <w:rPr>
                <w:bCs/>
                <w:sz w:val="22"/>
                <w:szCs w:val="18"/>
                <w:lang w:val="en-US"/>
              </w:rPr>
              <w:t>standardised</w:t>
            </w:r>
            <w:r w:rsidRPr="003A0B7E">
              <w:rPr>
                <w:bCs/>
                <w:sz w:val="22"/>
                <w:szCs w:val="18"/>
                <w:lang w:val="en-US"/>
              </w:rPr>
              <w:t xml:space="preserve"> patients were used:</w:t>
            </w:r>
          </w:p>
          <w:p w:rsidR="00672B6F" w:rsidRPr="003A0B7E" w:rsidRDefault="00672B6F" w:rsidP="00813043">
            <w:pPr>
              <w:tabs>
                <w:tab w:val="left" w:pos="1985"/>
              </w:tabs>
              <w:rPr>
                <w:bCs/>
                <w:sz w:val="22"/>
                <w:szCs w:val="18"/>
                <w:lang w:val="en-US"/>
              </w:rPr>
            </w:pPr>
          </w:p>
          <w:p w:rsidR="00672B6F" w:rsidRPr="003A0B7E" w:rsidRDefault="00672B6F" w:rsidP="00813043">
            <w:pPr>
              <w:tabs>
                <w:tab w:val="left" w:pos="1985"/>
              </w:tabs>
              <w:rPr>
                <w:bCs/>
                <w:sz w:val="22"/>
                <w:szCs w:val="18"/>
                <w:lang w:val="en-US"/>
              </w:rPr>
            </w:pPr>
            <w:r w:rsidRPr="003A0B7E">
              <w:rPr>
                <w:bCs/>
                <w:sz w:val="22"/>
                <w:szCs w:val="18"/>
                <w:lang w:val="en-US"/>
              </w:rPr>
              <w:t xml:space="preserve">Were the characteristics of the </w:t>
            </w:r>
            <w:r>
              <w:rPr>
                <w:bCs/>
                <w:sz w:val="22"/>
                <w:szCs w:val="18"/>
                <w:lang w:val="en-US"/>
              </w:rPr>
              <w:t>standardised</w:t>
            </w:r>
            <w:r w:rsidRPr="003A0B7E">
              <w:rPr>
                <w:bCs/>
                <w:sz w:val="22"/>
                <w:szCs w:val="18"/>
                <w:lang w:val="en-US"/>
              </w:rPr>
              <w:t xml:space="preserve"> patients fixed in advance?</w:t>
            </w:r>
          </w:p>
          <w:p w:rsidR="00672B6F" w:rsidRPr="003A0B7E" w:rsidRDefault="00672B6F" w:rsidP="00813043">
            <w:pPr>
              <w:tabs>
                <w:tab w:val="left" w:pos="1985"/>
              </w:tabs>
              <w:rPr>
                <w:bCs/>
                <w:sz w:val="22"/>
                <w:szCs w:val="18"/>
                <w:lang w:val="en-US"/>
              </w:rPr>
            </w:pPr>
          </w:p>
          <w:p w:rsidR="00672B6F" w:rsidRPr="003A0B7E" w:rsidRDefault="00672B6F" w:rsidP="00813043">
            <w:pPr>
              <w:tabs>
                <w:tab w:val="left" w:pos="1985"/>
              </w:tabs>
              <w:rPr>
                <w:bCs/>
                <w:sz w:val="22"/>
                <w:szCs w:val="18"/>
                <w:lang w:val="en-US"/>
              </w:rPr>
            </w:pPr>
            <w:r w:rsidRPr="003A0B7E">
              <w:rPr>
                <w:bCs/>
                <w:sz w:val="22"/>
                <w:szCs w:val="18"/>
                <w:lang w:val="en-US"/>
              </w:rPr>
              <w:t xml:space="preserve">Are the characteristics f the </w:t>
            </w:r>
            <w:r>
              <w:rPr>
                <w:bCs/>
                <w:sz w:val="22"/>
                <w:szCs w:val="18"/>
                <w:lang w:val="en-US"/>
              </w:rPr>
              <w:t>standardised</w:t>
            </w:r>
            <w:r w:rsidRPr="003A0B7E">
              <w:rPr>
                <w:bCs/>
                <w:sz w:val="22"/>
                <w:szCs w:val="18"/>
                <w:lang w:val="en-US"/>
              </w:rPr>
              <w:t xml:space="preserve"> patients consistent with a TB suspect?</w:t>
            </w:r>
          </w:p>
          <w:p w:rsidR="00672B6F" w:rsidRPr="003A0B7E" w:rsidRDefault="00672B6F" w:rsidP="00813043">
            <w:pPr>
              <w:tabs>
                <w:tab w:val="left" w:pos="1985"/>
              </w:tabs>
              <w:rPr>
                <w:bCs/>
                <w:sz w:val="22"/>
                <w:szCs w:val="18"/>
                <w:lang w:val="en-US"/>
              </w:rPr>
            </w:pPr>
          </w:p>
        </w:tc>
        <w:tc>
          <w:tcPr>
            <w:tcW w:w="2253" w:type="dxa"/>
          </w:tcPr>
          <w:p w:rsidR="00672B6F" w:rsidRPr="003A0B7E" w:rsidRDefault="00672B6F" w:rsidP="00813043">
            <w:pPr>
              <w:tabs>
                <w:tab w:val="left" w:pos="1985"/>
              </w:tabs>
              <w:rPr>
                <w:bCs/>
                <w:sz w:val="22"/>
                <w:szCs w:val="18"/>
                <w:lang w:val="en-US"/>
              </w:rPr>
            </w:pPr>
            <w:r w:rsidRPr="003A0B7E">
              <w:rPr>
                <w:bCs/>
                <w:sz w:val="22"/>
                <w:szCs w:val="18"/>
                <w:lang w:val="en-US"/>
              </w:rPr>
              <w:t>Are TB symptoms defined in a way that is likely to capture all patients with TB?</w:t>
            </w:r>
          </w:p>
          <w:p w:rsidR="00672B6F" w:rsidRPr="003A0B7E" w:rsidRDefault="00672B6F" w:rsidP="00813043">
            <w:pPr>
              <w:tabs>
                <w:tab w:val="left" w:pos="1985"/>
              </w:tabs>
              <w:rPr>
                <w:bCs/>
                <w:sz w:val="22"/>
                <w:szCs w:val="18"/>
                <w:lang w:val="en-US"/>
              </w:rPr>
            </w:pPr>
          </w:p>
          <w:p w:rsidR="00672B6F" w:rsidRPr="003A0B7E" w:rsidRDefault="00672B6F" w:rsidP="00813043">
            <w:pPr>
              <w:tabs>
                <w:tab w:val="left" w:pos="1985"/>
              </w:tabs>
              <w:rPr>
                <w:bCs/>
                <w:sz w:val="22"/>
                <w:szCs w:val="18"/>
                <w:lang w:val="en-US"/>
              </w:rPr>
            </w:pPr>
            <w:r w:rsidRPr="003A0B7E">
              <w:rPr>
                <w:bCs/>
                <w:sz w:val="22"/>
                <w:szCs w:val="18"/>
                <w:lang w:val="en-US"/>
              </w:rPr>
              <w:t xml:space="preserve">(if patients were recruited) Was the presence or absence of TB symptoms elicited in a </w:t>
            </w:r>
            <w:r>
              <w:rPr>
                <w:bCs/>
                <w:sz w:val="22"/>
                <w:szCs w:val="18"/>
                <w:lang w:val="en-US"/>
              </w:rPr>
              <w:t>standardised</w:t>
            </w:r>
            <w:r w:rsidRPr="003A0B7E">
              <w:rPr>
                <w:bCs/>
                <w:sz w:val="22"/>
                <w:szCs w:val="18"/>
                <w:lang w:val="en-US"/>
              </w:rPr>
              <w:t xml:space="preserve"> way?</w:t>
            </w:r>
          </w:p>
        </w:tc>
        <w:tc>
          <w:tcPr>
            <w:tcW w:w="2253" w:type="dxa"/>
          </w:tcPr>
          <w:p w:rsidR="00672B6F" w:rsidRPr="003A0B7E" w:rsidRDefault="00672B6F" w:rsidP="00813043">
            <w:pPr>
              <w:tabs>
                <w:tab w:val="left" w:pos="1985"/>
              </w:tabs>
              <w:rPr>
                <w:bCs/>
                <w:sz w:val="22"/>
                <w:szCs w:val="18"/>
                <w:lang w:val="en-US"/>
              </w:rPr>
            </w:pPr>
            <w:r w:rsidRPr="003A0B7E">
              <w:rPr>
                <w:bCs/>
                <w:sz w:val="22"/>
                <w:szCs w:val="18"/>
                <w:lang w:val="en-US"/>
              </w:rPr>
              <w:t>Was the same diagnostic strategy carried out for all TB suspects?</w:t>
            </w:r>
          </w:p>
          <w:p w:rsidR="00672B6F" w:rsidRPr="003A0B7E" w:rsidRDefault="00672B6F" w:rsidP="00813043">
            <w:pPr>
              <w:tabs>
                <w:tab w:val="left" w:pos="1985"/>
              </w:tabs>
              <w:rPr>
                <w:bCs/>
                <w:sz w:val="22"/>
                <w:szCs w:val="18"/>
                <w:lang w:val="en-US"/>
              </w:rPr>
            </w:pPr>
          </w:p>
          <w:p w:rsidR="00672B6F" w:rsidRPr="003A0B7E" w:rsidRDefault="00672B6F" w:rsidP="00813043">
            <w:pPr>
              <w:tabs>
                <w:tab w:val="left" w:pos="1985"/>
              </w:tabs>
              <w:rPr>
                <w:bCs/>
                <w:sz w:val="22"/>
                <w:szCs w:val="18"/>
                <w:lang w:val="en-US"/>
              </w:rPr>
            </w:pPr>
            <w:r w:rsidRPr="003A0B7E">
              <w:rPr>
                <w:bCs/>
                <w:sz w:val="22"/>
                <w:szCs w:val="18"/>
                <w:lang w:val="en-US"/>
              </w:rPr>
              <w:t>Are the study definitions of TB likely to correctly classify patients with TB?</w:t>
            </w:r>
          </w:p>
        </w:tc>
      </w:tr>
      <w:tr w:rsidR="00672B6F" w:rsidRPr="003A0B7E" w:rsidTr="00813043">
        <w:tc>
          <w:tcPr>
            <w:tcW w:w="2252" w:type="dxa"/>
          </w:tcPr>
          <w:p w:rsidR="00672B6F" w:rsidRPr="003A0B7E" w:rsidRDefault="00672B6F" w:rsidP="00813043">
            <w:pPr>
              <w:tabs>
                <w:tab w:val="left" w:pos="1985"/>
              </w:tabs>
              <w:rPr>
                <w:b/>
                <w:sz w:val="22"/>
                <w:szCs w:val="18"/>
                <w:lang w:val="en-US"/>
              </w:rPr>
            </w:pPr>
            <w:r w:rsidRPr="003A0B7E">
              <w:rPr>
                <w:b/>
                <w:sz w:val="22"/>
                <w:szCs w:val="18"/>
                <w:lang w:val="en-US"/>
              </w:rPr>
              <w:t>Risk of bias</w:t>
            </w:r>
          </w:p>
        </w:tc>
        <w:tc>
          <w:tcPr>
            <w:tcW w:w="6758" w:type="dxa"/>
            <w:gridSpan w:val="3"/>
          </w:tcPr>
          <w:p w:rsidR="00672B6F" w:rsidRPr="003A0B7E" w:rsidRDefault="00672B6F" w:rsidP="00813043">
            <w:pPr>
              <w:tabs>
                <w:tab w:val="left" w:pos="1985"/>
              </w:tabs>
              <w:rPr>
                <w:bCs/>
                <w:sz w:val="22"/>
                <w:szCs w:val="18"/>
                <w:lang w:val="en-US"/>
              </w:rPr>
            </w:pPr>
            <w:r w:rsidRPr="003A0B7E">
              <w:rPr>
                <w:bCs/>
                <w:sz w:val="22"/>
                <w:szCs w:val="18"/>
                <w:lang w:val="en-US"/>
              </w:rPr>
              <w:t>In each domain: if all questions answered ‘yes’ – low risk of bias. If one or more questions answered ‘no’ – high risk of bias. If any question answered ‘unclear’ – unclear risk of bias</w:t>
            </w:r>
          </w:p>
        </w:tc>
      </w:tr>
    </w:tbl>
    <w:p w:rsidR="00672B6F" w:rsidRPr="003A0B7E" w:rsidRDefault="00672B6F" w:rsidP="00672B6F">
      <w:pPr>
        <w:tabs>
          <w:tab w:val="left" w:pos="1985"/>
        </w:tabs>
        <w:spacing w:after="240"/>
        <w:rPr>
          <w:b/>
          <w:lang w:val="en-US"/>
        </w:rPr>
      </w:pPr>
    </w:p>
    <w:p w:rsidR="00672B6F" w:rsidRPr="003A0B7E" w:rsidRDefault="00672B6F" w:rsidP="00672B6F">
      <w:pPr>
        <w:tabs>
          <w:tab w:val="left" w:pos="1985"/>
        </w:tabs>
        <w:spacing w:after="240"/>
        <w:rPr>
          <w:b/>
          <w:lang w:val="en-US"/>
        </w:rPr>
      </w:pPr>
    </w:p>
    <w:p w:rsidR="00672B6F" w:rsidRPr="003A0B7E" w:rsidRDefault="00672B6F" w:rsidP="00672B6F">
      <w:pPr>
        <w:tabs>
          <w:tab w:val="left" w:pos="1985"/>
        </w:tabs>
        <w:spacing w:after="240"/>
        <w:rPr>
          <w:b/>
          <w:lang w:val="en-US"/>
        </w:rPr>
      </w:pPr>
    </w:p>
    <w:p w:rsidR="00672B6F" w:rsidRDefault="00672B6F" w:rsidP="00672B6F">
      <w:pPr>
        <w:suppressAutoHyphens w:val="0"/>
        <w:spacing w:after="160" w:line="259" w:lineRule="auto"/>
        <w:rPr>
          <w:b/>
          <w:lang w:val="en-US"/>
        </w:rPr>
      </w:pPr>
      <w:r>
        <w:rPr>
          <w:b/>
          <w:lang w:val="en-US"/>
        </w:rPr>
        <w:br w:type="page"/>
      </w:r>
    </w:p>
    <w:p w:rsidR="00672B6F" w:rsidRPr="003A0B7E" w:rsidRDefault="00672B6F" w:rsidP="00672B6F">
      <w:pPr>
        <w:tabs>
          <w:tab w:val="left" w:pos="1985"/>
        </w:tabs>
        <w:spacing w:after="240"/>
        <w:rPr>
          <w:b/>
          <w:lang w:val="en-US"/>
        </w:rPr>
      </w:pPr>
      <w:r>
        <w:rPr>
          <w:b/>
          <w:lang w:val="en-US"/>
        </w:rPr>
        <w:lastRenderedPageBreak/>
        <w:t>Appendix 3: Data and R-code</w:t>
      </w:r>
    </w:p>
    <w:p w:rsidR="00672B6F"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r w:rsidRPr="000E174D">
        <w:rPr>
          <w:rFonts w:ascii="Courier New" w:eastAsiaTheme="minorHAnsi" w:hAnsi="Courier New" w:cs="Courier New"/>
          <w:b/>
          <w:bCs/>
          <w:color w:val="214A88"/>
          <w:szCs w:val="24"/>
          <w:lang w:eastAsia="en-US"/>
        </w:rPr>
        <w:t>library</w:t>
      </w:r>
      <w:r w:rsidRPr="000E174D">
        <w:rPr>
          <w:rFonts w:ascii="Courier New" w:eastAsiaTheme="minorHAnsi" w:hAnsi="Courier New" w:cs="Courier New"/>
          <w:color w:val="000000"/>
          <w:szCs w:val="24"/>
          <w:lang w:eastAsia="en-US"/>
        </w:rPr>
        <w:t>(tidyverse)</w:t>
      </w:r>
    </w:p>
    <w:p w:rsidR="00672B6F" w:rsidRPr="000E174D"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p>
    <w:p w:rsidR="00672B6F"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r w:rsidRPr="000E174D">
        <w:rPr>
          <w:rFonts w:ascii="Courier New" w:eastAsiaTheme="minorHAnsi" w:hAnsi="Courier New" w:cs="Courier New"/>
          <w:color w:val="000000"/>
          <w:szCs w:val="24"/>
          <w:lang w:eastAsia="en-US"/>
        </w:rPr>
        <w:t xml:space="preserve">## -- </w:t>
      </w:r>
      <w:r w:rsidRPr="000E174D">
        <w:rPr>
          <w:rFonts w:ascii="Courier New" w:eastAsiaTheme="minorHAnsi" w:hAnsi="Courier New" w:cs="Courier New"/>
          <w:b/>
          <w:bCs/>
          <w:color w:val="000000"/>
          <w:szCs w:val="24"/>
          <w:lang w:eastAsia="en-US"/>
        </w:rPr>
        <w:t>Attaching packages</w:t>
      </w:r>
      <w:r w:rsidRPr="000E174D">
        <w:rPr>
          <w:rFonts w:ascii="Courier New" w:eastAsiaTheme="minorHAnsi" w:hAnsi="Courier New" w:cs="Courier New"/>
          <w:color w:val="000000"/>
          <w:szCs w:val="24"/>
          <w:lang w:eastAsia="en-US"/>
        </w:rPr>
        <w:t xml:space="preserve"> --------</w:t>
      </w:r>
    </w:p>
    <w:p w:rsidR="00672B6F" w:rsidRPr="000E174D"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r w:rsidRPr="000E174D">
        <w:rPr>
          <w:rFonts w:ascii="Courier New" w:eastAsiaTheme="minorHAnsi" w:hAnsi="Courier New" w:cs="Courier New"/>
          <w:color w:val="000000"/>
          <w:szCs w:val="24"/>
          <w:lang w:eastAsia="en-US"/>
        </w:rPr>
        <w:t>## v ggplot2 3.2.1 v purrr 0.3.3</w:t>
      </w:r>
    </w:p>
    <w:p w:rsidR="00672B6F" w:rsidRPr="000E174D"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r w:rsidRPr="000E174D">
        <w:rPr>
          <w:rFonts w:ascii="Courier New" w:eastAsiaTheme="minorHAnsi" w:hAnsi="Courier New" w:cs="Courier New"/>
          <w:color w:val="000000"/>
          <w:szCs w:val="24"/>
          <w:lang w:eastAsia="en-US"/>
        </w:rPr>
        <w:t>## v tibble 2.1.3 v dplyr 0.8.3</w:t>
      </w:r>
    </w:p>
    <w:p w:rsidR="00672B6F" w:rsidRPr="000E174D"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r w:rsidRPr="000E174D">
        <w:rPr>
          <w:rFonts w:ascii="Courier New" w:eastAsiaTheme="minorHAnsi" w:hAnsi="Courier New" w:cs="Courier New"/>
          <w:color w:val="000000"/>
          <w:szCs w:val="24"/>
          <w:lang w:eastAsia="en-US"/>
        </w:rPr>
        <w:t>## v tidyr 1.0.0 v stringr 1.4.0</w:t>
      </w:r>
    </w:p>
    <w:p w:rsidR="00672B6F" w:rsidRPr="000E174D"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r w:rsidRPr="000E174D">
        <w:rPr>
          <w:rFonts w:ascii="Courier New" w:eastAsiaTheme="minorHAnsi" w:hAnsi="Courier New" w:cs="Courier New"/>
          <w:color w:val="000000"/>
          <w:szCs w:val="24"/>
          <w:lang w:eastAsia="en-US"/>
        </w:rPr>
        <w:t>## v readr 1.3.1 v forcats 0.4.0</w:t>
      </w:r>
    </w:p>
    <w:p w:rsidR="00672B6F"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r w:rsidRPr="000E174D">
        <w:rPr>
          <w:rFonts w:ascii="Courier New" w:eastAsiaTheme="minorHAnsi" w:hAnsi="Courier New" w:cs="Courier New"/>
          <w:color w:val="000000"/>
          <w:szCs w:val="24"/>
          <w:lang w:eastAsia="en-US"/>
        </w:rPr>
        <w:t xml:space="preserve">## -- </w:t>
      </w:r>
      <w:r w:rsidRPr="000E174D">
        <w:rPr>
          <w:rFonts w:ascii="Courier New" w:eastAsiaTheme="minorHAnsi" w:hAnsi="Courier New" w:cs="Courier New"/>
          <w:b/>
          <w:bCs/>
          <w:color w:val="000000"/>
          <w:szCs w:val="24"/>
          <w:lang w:eastAsia="en-US"/>
        </w:rPr>
        <w:t>Conflicts</w:t>
      </w:r>
      <w:r w:rsidRPr="000E174D">
        <w:rPr>
          <w:rFonts w:ascii="Courier New" w:eastAsiaTheme="minorHAnsi" w:hAnsi="Courier New" w:cs="Courier New"/>
          <w:color w:val="000000"/>
          <w:szCs w:val="24"/>
          <w:lang w:eastAsia="en-US"/>
        </w:rPr>
        <w:t xml:space="preserve"> -------------</w:t>
      </w:r>
    </w:p>
    <w:p w:rsidR="00672B6F" w:rsidRPr="000E174D"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r w:rsidRPr="000E174D">
        <w:rPr>
          <w:rFonts w:ascii="Courier New" w:eastAsiaTheme="minorHAnsi" w:hAnsi="Courier New" w:cs="Courier New"/>
          <w:color w:val="000000"/>
          <w:szCs w:val="24"/>
          <w:lang w:eastAsia="en-US"/>
        </w:rPr>
        <w:t>## x dplyr::filter() masks stats::filter()</w:t>
      </w:r>
    </w:p>
    <w:p w:rsidR="00672B6F" w:rsidRPr="000E174D"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r w:rsidRPr="000E174D">
        <w:rPr>
          <w:rFonts w:ascii="Courier New" w:eastAsiaTheme="minorHAnsi" w:hAnsi="Courier New" w:cs="Courier New"/>
          <w:color w:val="000000"/>
          <w:szCs w:val="24"/>
          <w:lang w:eastAsia="en-US"/>
        </w:rPr>
        <w:t>## x dplyr::lag() masks stats::lag()</w:t>
      </w:r>
    </w:p>
    <w:p w:rsidR="00672B6F" w:rsidRDefault="00672B6F" w:rsidP="00672B6F">
      <w:pPr>
        <w:suppressAutoHyphens w:val="0"/>
        <w:autoSpaceDE w:val="0"/>
        <w:autoSpaceDN w:val="0"/>
        <w:adjustRightInd w:val="0"/>
        <w:rPr>
          <w:rFonts w:ascii="Courier New" w:eastAsiaTheme="minorHAnsi" w:hAnsi="Courier New" w:cs="Courier New"/>
          <w:b/>
          <w:bCs/>
          <w:color w:val="214A88"/>
          <w:szCs w:val="24"/>
          <w:lang w:eastAsia="en-US"/>
        </w:rPr>
      </w:pPr>
    </w:p>
    <w:p w:rsidR="00672B6F"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r w:rsidRPr="000E174D">
        <w:rPr>
          <w:rFonts w:ascii="Courier New" w:eastAsiaTheme="minorHAnsi" w:hAnsi="Courier New" w:cs="Courier New"/>
          <w:b/>
          <w:bCs/>
          <w:color w:val="214A88"/>
          <w:szCs w:val="24"/>
          <w:lang w:eastAsia="en-US"/>
        </w:rPr>
        <w:t>library</w:t>
      </w:r>
      <w:r w:rsidRPr="000E174D">
        <w:rPr>
          <w:rFonts w:ascii="Courier New" w:eastAsiaTheme="minorHAnsi" w:hAnsi="Courier New" w:cs="Courier New"/>
          <w:color w:val="000000"/>
          <w:szCs w:val="24"/>
          <w:lang w:eastAsia="en-US"/>
        </w:rPr>
        <w:t>(metafor)</w:t>
      </w:r>
    </w:p>
    <w:p w:rsidR="00672B6F" w:rsidRPr="000E174D"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p>
    <w:p w:rsidR="00672B6F" w:rsidRPr="000E174D"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r w:rsidRPr="000E174D">
        <w:rPr>
          <w:rFonts w:ascii="Courier New" w:eastAsiaTheme="minorHAnsi" w:hAnsi="Courier New" w:cs="Courier New"/>
          <w:color w:val="000000"/>
          <w:szCs w:val="24"/>
          <w:lang w:eastAsia="en-US"/>
        </w:rPr>
        <w:t>## Loading required package: Matrix</w:t>
      </w:r>
    </w:p>
    <w:p w:rsidR="00672B6F" w:rsidRPr="000E174D"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r w:rsidRPr="000E174D">
        <w:rPr>
          <w:rFonts w:ascii="Courier New" w:eastAsiaTheme="minorHAnsi" w:hAnsi="Courier New" w:cs="Courier New"/>
          <w:color w:val="000000"/>
          <w:szCs w:val="24"/>
          <w:lang w:eastAsia="en-US"/>
        </w:rPr>
        <w:t>##</w:t>
      </w:r>
    </w:p>
    <w:p w:rsidR="00672B6F" w:rsidRPr="000E174D"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r w:rsidRPr="000E174D">
        <w:rPr>
          <w:rFonts w:ascii="Courier New" w:eastAsiaTheme="minorHAnsi" w:hAnsi="Courier New" w:cs="Courier New"/>
          <w:color w:val="000000"/>
          <w:szCs w:val="24"/>
          <w:lang w:eastAsia="en-US"/>
        </w:rPr>
        <w:t>## Attaching package: 'Matrix'</w:t>
      </w:r>
    </w:p>
    <w:p w:rsidR="00672B6F" w:rsidRPr="000E174D"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r w:rsidRPr="000E174D">
        <w:rPr>
          <w:rFonts w:ascii="Courier New" w:eastAsiaTheme="minorHAnsi" w:hAnsi="Courier New" w:cs="Courier New"/>
          <w:color w:val="000000"/>
          <w:szCs w:val="24"/>
          <w:lang w:eastAsia="en-US"/>
        </w:rPr>
        <w:t>## The following objects are masked from 'package:tidyr':</w:t>
      </w:r>
    </w:p>
    <w:p w:rsidR="00672B6F" w:rsidRPr="000E174D"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r w:rsidRPr="000E174D">
        <w:rPr>
          <w:rFonts w:ascii="Courier New" w:eastAsiaTheme="minorHAnsi" w:hAnsi="Courier New" w:cs="Courier New"/>
          <w:color w:val="000000"/>
          <w:szCs w:val="24"/>
          <w:lang w:eastAsia="en-US"/>
        </w:rPr>
        <w:t>##</w:t>
      </w:r>
    </w:p>
    <w:p w:rsidR="00672B6F" w:rsidRPr="000E174D"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r w:rsidRPr="000E174D">
        <w:rPr>
          <w:rFonts w:ascii="Courier New" w:eastAsiaTheme="minorHAnsi" w:hAnsi="Courier New" w:cs="Courier New"/>
          <w:color w:val="000000"/>
          <w:szCs w:val="24"/>
          <w:lang w:eastAsia="en-US"/>
        </w:rPr>
        <w:t>## expand, pack, unpack</w:t>
      </w:r>
    </w:p>
    <w:p w:rsidR="00672B6F" w:rsidRPr="000E174D"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r w:rsidRPr="000E174D">
        <w:rPr>
          <w:rFonts w:ascii="Courier New" w:eastAsiaTheme="minorHAnsi" w:hAnsi="Courier New" w:cs="Courier New"/>
          <w:color w:val="000000"/>
          <w:szCs w:val="24"/>
          <w:lang w:eastAsia="en-US"/>
        </w:rPr>
        <w:t>## Loading 'metafor' package (version 2.1-0). For an overview</w:t>
      </w:r>
    </w:p>
    <w:p w:rsidR="00672B6F" w:rsidRPr="000E174D"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r w:rsidRPr="000E174D">
        <w:rPr>
          <w:rFonts w:ascii="Courier New" w:eastAsiaTheme="minorHAnsi" w:hAnsi="Courier New" w:cs="Courier New"/>
          <w:color w:val="000000"/>
          <w:szCs w:val="24"/>
          <w:lang w:eastAsia="en-US"/>
        </w:rPr>
        <w:t>## and introduction to the package please type: help(metafor).</w:t>
      </w:r>
    </w:p>
    <w:p w:rsidR="00672B6F" w:rsidRDefault="00672B6F" w:rsidP="00672B6F">
      <w:pPr>
        <w:suppressAutoHyphens w:val="0"/>
        <w:autoSpaceDE w:val="0"/>
        <w:autoSpaceDN w:val="0"/>
        <w:adjustRightInd w:val="0"/>
        <w:rPr>
          <w:rFonts w:ascii="Courier New" w:eastAsiaTheme="minorHAnsi" w:hAnsi="Courier New" w:cs="Courier New"/>
          <w:b/>
          <w:bCs/>
          <w:color w:val="214A88"/>
          <w:szCs w:val="24"/>
          <w:lang w:eastAsia="en-US"/>
        </w:rPr>
      </w:pPr>
    </w:p>
    <w:p w:rsidR="00672B6F"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r w:rsidRPr="000E174D">
        <w:rPr>
          <w:rFonts w:ascii="Courier New" w:eastAsiaTheme="minorHAnsi" w:hAnsi="Courier New" w:cs="Courier New"/>
          <w:b/>
          <w:bCs/>
          <w:color w:val="214A88"/>
          <w:szCs w:val="24"/>
          <w:lang w:eastAsia="en-US"/>
        </w:rPr>
        <w:t>library</w:t>
      </w:r>
      <w:r w:rsidRPr="000E174D">
        <w:rPr>
          <w:rFonts w:ascii="Courier New" w:eastAsiaTheme="minorHAnsi" w:hAnsi="Courier New" w:cs="Courier New"/>
          <w:color w:val="000000"/>
          <w:szCs w:val="24"/>
          <w:lang w:eastAsia="en-US"/>
        </w:rPr>
        <w:t>(meta)</w:t>
      </w:r>
    </w:p>
    <w:p w:rsidR="00672B6F" w:rsidRPr="000E174D"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p>
    <w:p w:rsidR="00672B6F" w:rsidRPr="000E174D"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r w:rsidRPr="000E174D">
        <w:rPr>
          <w:rFonts w:ascii="Courier New" w:eastAsiaTheme="minorHAnsi" w:hAnsi="Courier New" w:cs="Courier New"/>
          <w:color w:val="000000"/>
          <w:szCs w:val="24"/>
          <w:lang w:eastAsia="en-US"/>
        </w:rPr>
        <w:t>## Loading 'meta' package (version 4.9-7).</w:t>
      </w:r>
    </w:p>
    <w:p w:rsidR="00672B6F" w:rsidRPr="000E174D"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r w:rsidRPr="000E174D">
        <w:rPr>
          <w:rFonts w:ascii="Courier New" w:eastAsiaTheme="minorHAnsi" w:hAnsi="Courier New" w:cs="Courier New"/>
          <w:color w:val="000000"/>
          <w:szCs w:val="24"/>
          <w:lang w:eastAsia="en-US"/>
        </w:rPr>
        <w:t>## Type 'help(meta)' for a brief overview.</w:t>
      </w:r>
    </w:p>
    <w:p w:rsidR="00672B6F" w:rsidRPr="000E174D"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r w:rsidRPr="000E174D">
        <w:rPr>
          <w:rFonts w:ascii="Courier New" w:eastAsiaTheme="minorHAnsi" w:hAnsi="Courier New" w:cs="Courier New"/>
          <w:color w:val="000000"/>
          <w:szCs w:val="24"/>
          <w:lang w:eastAsia="en-US"/>
        </w:rPr>
        <w:t>##</w:t>
      </w:r>
    </w:p>
    <w:p w:rsidR="00672B6F" w:rsidRPr="000E174D"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r w:rsidRPr="000E174D">
        <w:rPr>
          <w:rFonts w:ascii="Courier New" w:eastAsiaTheme="minorHAnsi" w:hAnsi="Courier New" w:cs="Courier New"/>
          <w:color w:val="000000"/>
          <w:szCs w:val="24"/>
          <w:lang w:eastAsia="en-US"/>
        </w:rPr>
        <w:t>## Attaching package: 'meta'</w:t>
      </w:r>
    </w:p>
    <w:p w:rsidR="00672B6F" w:rsidRPr="000E174D"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r w:rsidRPr="000E174D">
        <w:rPr>
          <w:rFonts w:ascii="Courier New" w:eastAsiaTheme="minorHAnsi" w:hAnsi="Courier New" w:cs="Courier New"/>
          <w:color w:val="000000"/>
          <w:szCs w:val="24"/>
          <w:lang w:eastAsia="en-US"/>
        </w:rPr>
        <w:t>## The following objects are masked from 'package:metafor':</w:t>
      </w:r>
    </w:p>
    <w:p w:rsidR="00672B6F" w:rsidRPr="000E174D"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r w:rsidRPr="000E174D">
        <w:rPr>
          <w:rFonts w:ascii="Courier New" w:eastAsiaTheme="minorHAnsi" w:hAnsi="Courier New" w:cs="Courier New"/>
          <w:color w:val="000000"/>
          <w:szCs w:val="24"/>
          <w:lang w:eastAsia="en-US"/>
        </w:rPr>
        <w:t>##</w:t>
      </w:r>
    </w:p>
    <w:p w:rsidR="00672B6F" w:rsidRPr="000E174D"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r w:rsidRPr="000E174D">
        <w:rPr>
          <w:rFonts w:ascii="Courier New" w:eastAsiaTheme="minorHAnsi" w:hAnsi="Courier New" w:cs="Courier New"/>
          <w:color w:val="000000"/>
          <w:szCs w:val="24"/>
          <w:lang w:eastAsia="en-US"/>
        </w:rPr>
        <w:t>## baujat, forest, funnel, funnel.default, labbe, radial,</w:t>
      </w:r>
    </w:p>
    <w:p w:rsidR="00672B6F" w:rsidRPr="000E174D"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r w:rsidRPr="000E174D">
        <w:rPr>
          <w:rFonts w:ascii="Courier New" w:eastAsiaTheme="minorHAnsi" w:hAnsi="Courier New" w:cs="Courier New"/>
          <w:color w:val="000000"/>
          <w:szCs w:val="24"/>
          <w:lang w:eastAsia="en-US"/>
        </w:rPr>
        <w:t>## trimfill</w:t>
      </w:r>
    </w:p>
    <w:p w:rsidR="00672B6F"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p>
    <w:p w:rsidR="00672B6F" w:rsidRPr="000E174D" w:rsidRDefault="00672B6F" w:rsidP="00672B6F">
      <w:pPr>
        <w:suppressAutoHyphens w:val="0"/>
        <w:autoSpaceDE w:val="0"/>
        <w:autoSpaceDN w:val="0"/>
        <w:adjustRightInd w:val="0"/>
        <w:rPr>
          <w:rFonts w:ascii="Courier New" w:eastAsiaTheme="minorHAnsi" w:hAnsi="Courier New" w:cs="Courier New"/>
          <w:b/>
          <w:bCs/>
          <w:szCs w:val="24"/>
          <w:lang w:eastAsia="en-US"/>
        </w:rPr>
      </w:pPr>
      <w:r w:rsidRPr="000E174D">
        <w:rPr>
          <w:rFonts w:ascii="Courier New" w:eastAsiaTheme="minorHAnsi" w:hAnsi="Courier New" w:cs="Courier New"/>
          <w:b/>
          <w:bCs/>
          <w:szCs w:val="24"/>
          <w:lang w:eastAsia="en-US"/>
        </w:rPr>
        <w:t>Enter the data.</w:t>
      </w:r>
    </w:p>
    <w:p w:rsidR="00672B6F" w:rsidRPr="000E174D"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r w:rsidRPr="000E174D">
        <w:rPr>
          <w:rFonts w:ascii="Courier New" w:eastAsiaTheme="minorHAnsi" w:hAnsi="Courier New" w:cs="Courier New"/>
          <w:color w:val="000000"/>
          <w:szCs w:val="24"/>
          <w:lang w:eastAsia="en-US"/>
        </w:rPr>
        <w:t xml:space="preserve">df &lt;- </w:t>
      </w:r>
      <w:r w:rsidRPr="000E174D">
        <w:rPr>
          <w:rFonts w:ascii="Courier New" w:eastAsiaTheme="minorHAnsi" w:hAnsi="Courier New" w:cs="Courier New"/>
          <w:b/>
          <w:bCs/>
          <w:color w:val="214A88"/>
          <w:szCs w:val="24"/>
          <w:lang w:eastAsia="en-US"/>
        </w:rPr>
        <w:t>tribble</w:t>
      </w:r>
      <w:r w:rsidRPr="000E174D">
        <w:rPr>
          <w:rFonts w:ascii="Courier New" w:eastAsiaTheme="minorHAnsi" w:hAnsi="Courier New" w:cs="Courier New"/>
          <w:color w:val="000000"/>
          <w:szCs w:val="24"/>
          <w:lang w:eastAsia="en-US"/>
        </w:rPr>
        <w:t>(</w:t>
      </w:r>
      <w:r w:rsidRPr="000E174D">
        <w:rPr>
          <w:rFonts w:ascii="Courier New" w:eastAsiaTheme="minorHAnsi" w:hAnsi="Courier New" w:cs="Courier New"/>
          <w:b/>
          <w:bCs/>
          <w:color w:val="CF5C00"/>
          <w:szCs w:val="24"/>
          <w:lang w:eastAsia="en-US"/>
        </w:rPr>
        <w:t>~</w:t>
      </w:r>
      <w:r w:rsidRPr="000E174D">
        <w:rPr>
          <w:rFonts w:ascii="Courier New" w:eastAsiaTheme="minorHAnsi" w:hAnsi="Courier New" w:cs="Courier New"/>
          <w:color w:val="000000"/>
          <w:szCs w:val="24"/>
          <w:lang w:eastAsia="en-US"/>
        </w:rPr>
        <w:t xml:space="preserve">study, </w:t>
      </w:r>
      <w:r w:rsidRPr="000E174D">
        <w:rPr>
          <w:rFonts w:ascii="Courier New" w:eastAsiaTheme="minorHAnsi" w:hAnsi="Courier New" w:cs="Courier New"/>
          <w:b/>
          <w:bCs/>
          <w:color w:val="CF5C00"/>
          <w:szCs w:val="24"/>
          <w:lang w:eastAsia="en-US"/>
        </w:rPr>
        <w:t>~</w:t>
      </w:r>
      <w:r w:rsidRPr="000E174D">
        <w:rPr>
          <w:rFonts w:ascii="Courier New" w:eastAsiaTheme="minorHAnsi" w:hAnsi="Courier New" w:cs="Courier New"/>
          <w:color w:val="000000"/>
          <w:szCs w:val="24"/>
          <w:lang w:eastAsia="en-US"/>
        </w:rPr>
        <w:t xml:space="preserve">n, </w:t>
      </w:r>
      <w:r w:rsidRPr="000E174D">
        <w:rPr>
          <w:rFonts w:ascii="Courier New" w:eastAsiaTheme="minorHAnsi" w:hAnsi="Courier New" w:cs="Courier New"/>
          <w:b/>
          <w:bCs/>
          <w:color w:val="CF5C00"/>
          <w:szCs w:val="24"/>
          <w:lang w:eastAsia="en-US"/>
        </w:rPr>
        <w:t>~</w:t>
      </w:r>
      <w:r w:rsidRPr="000E174D">
        <w:rPr>
          <w:rFonts w:ascii="Courier New" w:eastAsiaTheme="minorHAnsi" w:hAnsi="Courier New" w:cs="Courier New"/>
          <w:color w:val="000000"/>
          <w:szCs w:val="24"/>
          <w:lang w:eastAsia="en-US"/>
        </w:rPr>
        <w:t>N,</w:t>
      </w:r>
    </w:p>
    <w:p w:rsidR="00672B6F" w:rsidRPr="000E174D" w:rsidRDefault="00672B6F" w:rsidP="00672B6F">
      <w:pPr>
        <w:suppressAutoHyphens w:val="0"/>
        <w:autoSpaceDE w:val="0"/>
        <w:autoSpaceDN w:val="0"/>
        <w:adjustRightInd w:val="0"/>
        <w:ind w:left="720"/>
        <w:rPr>
          <w:rFonts w:ascii="Courier New" w:eastAsiaTheme="minorHAnsi" w:hAnsi="Courier New" w:cs="Courier New"/>
          <w:color w:val="000000"/>
          <w:szCs w:val="24"/>
          <w:lang w:eastAsia="en-US"/>
        </w:rPr>
      </w:pPr>
      <w:r w:rsidRPr="000E174D">
        <w:rPr>
          <w:rFonts w:ascii="Courier New" w:eastAsiaTheme="minorHAnsi" w:hAnsi="Courier New" w:cs="Courier New"/>
          <w:color w:val="4F9A05"/>
          <w:szCs w:val="24"/>
          <w:lang w:eastAsia="en-US"/>
        </w:rPr>
        <w:t>"christian"</w:t>
      </w:r>
      <w:r w:rsidRPr="000E174D">
        <w:rPr>
          <w:rFonts w:ascii="Courier New" w:eastAsiaTheme="minorHAnsi" w:hAnsi="Courier New" w:cs="Courier New"/>
          <w:color w:val="000000"/>
          <w:szCs w:val="24"/>
          <w:lang w:eastAsia="en-US"/>
        </w:rPr>
        <w:t>,</w:t>
      </w:r>
      <w:r w:rsidRPr="000E174D">
        <w:rPr>
          <w:rFonts w:ascii="Courier New" w:eastAsiaTheme="minorHAnsi" w:hAnsi="Courier New" w:cs="Courier New"/>
          <w:color w:val="0000CF"/>
          <w:szCs w:val="24"/>
          <w:lang w:eastAsia="en-US"/>
        </w:rPr>
        <w:t>119</w:t>
      </w:r>
      <w:r w:rsidRPr="000E174D">
        <w:rPr>
          <w:rFonts w:ascii="Courier New" w:eastAsiaTheme="minorHAnsi" w:hAnsi="Courier New" w:cs="Courier New"/>
          <w:color w:val="000000"/>
          <w:szCs w:val="24"/>
          <w:lang w:eastAsia="en-US"/>
        </w:rPr>
        <w:t>,</w:t>
      </w:r>
      <w:r w:rsidRPr="000E174D">
        <w:rPr>
          <w:rFonts w:ascii="Courier New" w:eastAsiaTheme="minorHAnsi" w:hAnsi="Courier New" w:cs="Courier New"/>
          <w:color w:val="0000CF"/>
          <w:szCs w:val="24"/>
          <w:lang w:eastAsia="en-US"/>
        </w:rPr>
        <w:t>143</w:t>
      </w:r>
      <w:r w:rsidRPr="000E174D">
        <w:rPr>
          <w:rFonts w:ascii="Courier New" w:eastAsiaTheme="minorHAnsi" w:hAnsi="Courier New" w:cs="Courier New"/>
          <w:color w:val="000000"/>
          <w:szCs w:val="24"/>
          <w:lang w:eastAsia="en-US"/>
        </w:rPr>
        <w:t>,</w:t>
      </w:r>
    </w:p>
    <w:p w:rsidR="00672B6F" w:rsidRPr="000E174D" w:rsidRDefault="00672B6F" w:rsidP="00672B6F">
      <w:pPr>
        <w:suppressAutoHyphens w:val="0"/>
        <w:autoSpaceDE w:val="0"/>
        <w:autoSpaceDN w:val="0"/>
        <w:adjustRightInd w:val="0"/>
        <w:ind w:left="720"/>
        <w:rPr>
          <w:rFonts w:ascii="Courier New" w:eastAsiaTheme="minorHAnsi" w:hAnsi="Courier New" w:cs="Courier New"/>
          <w:color w:val="000000"/>
          <w:szCs w:val="24"/>
          <w:lang w:eastAsia="en-US"/>
        </w:rPr>
      </w:pPr>
      <w:r w:rsidRPr="000E174D">
        <w:rPr>
          <w:rFonts w:ascii="Courier New" w:eastAsiaTheme="minorHAnsi" w:hAnsi="Courier New" w:cs="Courier New"/>
          <w:color w:val="4F9A05"/>
          <w:szCs w:val="24"/>
          <w:lang w:eastAsia="en-US"/>
        </w:rPr>
        <w:t>"daniels"</w:t>
      </w:r>
      <w:r w:rsidRPr="000E174D">
        <w:rPr>
          <w:rFonts w:ascii="Courier New" w:eastAsiaTheme="minorHAnsi" w:hAnsi="Courier New" w:cs="Courier New"/>
          <w:color w:val="000000"/>
          <w:szCs w:val="24"/>
          <w:lang w:eastAsia="en-US"/>
        </w:rPr>
        <w:t>,</w:t>
      </w:r>
      <w:r w:rsidRPr="000E174D">
        <w:rPr>
          <w:rFonts w:ascii="Courier New" w:eastAsiaTheme="minorHAnsi" w:hAnsi="Courier New" w:cs="Courier New"/>
          <w:color w:val="0000CF"/>
          <w:szCs w:val="24"/>
          <w:lang w:eastAsia="en-US"/>
        </w:rPr>
        <w:t>21</w:t>
      </w:r>
      <w:r w:rsidRPr="000E174D">
        <w:rPr>
          <w:rFonts w:ascii="Courier New" w:eastAsiaTheme="minorHAnsi" w:hAnsi="Courier New" w:cs="Courier New"/>
          <w:color w:val="000000"/>
          <w:szCs w:val="24"/>
          <w:lang w:eastAsia="en-US"/>
        </w:rPr>
        <w:t>,</w:t>
      </w:r>
      <w:r w:rsidRPr="000E174D">
        <w:rPr>
          <w:rFonts w:ascii="Courier New" w:eastAsiaTheme="minorHAnsi" w:hAnsi="Courier New" w:cs="Courier New"/>
          <w:color w:val="0000CF"/>
          <w:szCs w:val="24"/>
          <w:lang w:eastAsia="en-US"/>
        </w:rPr>
        <w:t>42</w:t>
      </w:r>
      <w:r w:rsidRPr="000E174D">
        <w:rPr>
          <w:rFonts w:ascii="Courier New" w:eastAsiaTheme="minorHAnsi" w:hAnsi="Courier New" w:cs="Courier New"/>
          <w:color w:val="000000"/>
          <w:szCs w:val="24"/>
          <w:lang w:eastAsia="en-US"/>
        </w:rPr>
        <w:t>,</w:t>
      </w:r>
    </w:p>
    <w:p w:rsidR="00672B6F" w:rsidRPr="000E174D" w:rsidRDefault="00672B6F" w:rsidP="00672B6F">
      <w:pPr>
        <w:suppressAutoHyphens w:val="0"/>
        <w:autoSpaceDE w:val="0"/>
        <w:autoSpaceDN w:val="0"/>
        <w:adjustRightInd w:val="0"/>
        <w:ind w:left="720"/>
        <w:rPr>
          <w:rFonts w:ascii="Courier New" w:eastAsiaTheme="minorHAnsi" w:hAnsi="Courier New" w:cs="Courier New"/>
          <w:color w:val="000000"/>
          <w:szCs w:val="24"/>
          <w:lang w:eastAsia="en-US"/>
        </w:rPr>
      </w:pPr>
      <w:r w:rsidRPr="000E174D">
        <w:rPr>
          <w:rFonts w:ascii="Courier New" w:eastAsiaTheme="minorHAnsi" w:hAnsi="Courier New" w:cs="Courier New"/>
          <w:color w:val="4F9A05"/>
          <w:szCs w:val="24"/>
          <w:lang w:eastAsia="en-US"/>
        </w:rPr>
        <w:t>"kwan"</w:t>
      </w:r>
      <w:r w:rsidRPr="000E174D">
        <w:rPr>
          <w:rFonts w:ascii="Courier New" w:eastAsiaTheme="minorHAnsi" w:hAnsi="Courier New" w:cs="Courier New"/>
          <w:color w:val="000000"/>
          <w:szCs w:val="24"/>
          <w:lang w:eastAsia="en-US"/>
        </w:rPr>
        <w:t>,</w:t>
      </w:r>
      <w:r w:rsidRPr="000E174D">
        <w:rPr>
          <w:rFonts w:ascii="Courier New" w:eastAsiaTheme="minorHAnsi" w:hAnsi="Courier New" w:cs="Courier New"/>
          <w:color w:val="0000CF"/>
          <w:szCs w:val="24"/>
          <w:lang w:eastAsia="en-US"/>
        </w:rPr>
        <w:t>807</w:t>
      </w:r>
      <w:r w:rsidRPr="000E174D">
        <w:rPr>
          <w:rFonts w:ascii="Courier New" w:eastAsiaTheme="minorHAnsi" w:hAnsi="Courier New" w:cs="Courier New"/>
          <w:color w:val="000000"/>
          <w:szCs w:val="24"/>
          <w:lang w:eastAsia="en-US"/>
        </w:rPr>
        <w:t>,</w:t>
      </w:r>
      <w:r w:rsidRPr="000E174D">
        <w:rPr>
          <w:rFonts w:ascii="Courier New" w:eastAsiaTheme="minorHAnsi" w:hAnsi="Courier New" w:cs="Courier New"/>
          <w:color w:val="0000CF"/>
          <w:szCs w:val="24"/>
          <w:lang w:eastAsia="en-US"/>
        </w:rPr>
        <w:t>1762</w:t>
      </w:r>
      <w:r w:rsidRPr="000E174D">
        <w:rPr>
          <w:rFonts w:ascii="Courier New" w:eastAsiaTheme="minorHAnsi" w:hAnsi="Courier New" w:cs="Courier New"/>
          <w:color w:val="000000"/>
          <w:szCs w:val="24"/>
          <w:lang w:eastAsia="en-US"/>
        </w:rPr>
        <w:t>,</w:t>
      </w:r>
    </w:p>
    <w:p w:rsidR="00672B6F" w:rsidRPr="000E174D" w:rsidRDefault="00672B6F" w:rsidP="00672B6F">
      <w:pPr>
        <w:suppressAutoHyphens w:val="0"/>
        <w:autoSpaceDE w:val="0"/>
        <w:autoSpaceDN w:val="0"/>
        <w:adjustRightInd w:val="0"/>
        <w:ind w:left="720"/>
        <w:rPr>
          <w:rFonts w:ascii="Courier New" w:eastAsiaTheme="minorHAnsi" w:hAnsi="Courier New" w:cs="Courier New"/>
          <w:color w:val="000000"/>
          <w:szCs w:val="24"/>
          <w:lang w:eastAsia="en-US"/>
        </w:rPr>
      </w:pPr>
      <w:r w:rsidRPr="000E174D">
        <w:rPr>
          <w:rFonts w:ascii="Courier New" w:eastAsiaTheme="minorHAnsi" w:hAnsi="Courier New" w:cs="Courier New"/>
          <w:color w:val="4F9A05"/>
          <w:szCs w:val="24"/>
          <w:lang w:eastAsia="en-US"/>
        </w:rPr>
        <w:t>"miller"</w:t>
      </w:r>
      <w:r w:rsidRPr="000E174D">
        <w:rPr>
          <w:rFonts w:ascii="Courier New" w:eastAsiaTheme="minorHAnsi" w:hAnsi="Courier New" w:cs="Courier New"/>
          <w:color w:val="000000"/>
          <w:szCs w:val="24"/>
          <w:lang w:eastAsia="en-US"/>
        </w:rPr>
        <w:t>,</w:t>
      </w:r>
      <w:r w:rsidRPr="000E174D">
        <w:rPr>
          <w:rFonts w:ascii="Courier New" w:eastAsiaTheme="minorHAnsi" w:hAnsi="Courier New" w:cs="Courier New"/>
          <w:color w:val="0000CF"/>
          <w:szCs w:val="24"/>
          <w:lang w:eastAsia="en-US"/>
        </w:rPr>
        <w:t>150</w:t>
      </w:r>
      <w:r w:rsidRPr="000E174D">
        <w:rPr>
          <w:rFonts w:ascii="Courier New" w:eastAsiaTheme="minorHAnsi" w:hAnsi="Courier New" w:cs="Courier New"/>
          <w:color w:val="000000"/>
          <w:szCs w:val="24"/>
          <w:lang w:eastAsia="en-US"/>
        </w:rPr>
        <w:t>,</w:t>
      </w:r>
      <w:r w:rsidRPr="000E174D">
        <w:rPr>
          <w:rFonts w:ascii="Courier New" w:eastAsiaTheme="minorHAnsi" w:hAnsi="Courier New" w:cs="Courier New"/>
          <w:color w:val="0000CF"/>
          <w:szCs w:val="24"/>
          <w:lang w:eastAsia="en-US"/>
        </w:rPr>
        <w:t>333</w:t>
      </w:r>
      <w:r w:rsidRPr="000E174D">
        <w:rPr>
          <w:rFonts w:ascii="Courier New" w:eastAsiaTheme="minorHAnsi" w:hAnsi="Courier New" w:cs="Courier New"/>
          <w:color w:val="000000"/>
          <w:szCs w:val="24"/>
          <w:lang w:eastAsia="en-US"/>
        </w:rPr>
        <w:t>,</w:t>
      </w:r>
    </w:p>
    <w:p w:rsidR="00672B6F" w:rsidRPr="000E174D" w:rsidRDefault="00672B6F" w:rsidP="00672B6F">
      <w:pPr>
        <w:suppressAutoHyphens w:val="0"/>
        <w:autoSpaceDE w:val="0"/>
        <w:autoSpaceDN w:val="0"/>
        <w:adjustRightInd w:val="0"/>
        <w:ind w:left="720"/>
        <w:rPr>
          <w:rFonts w:ascii="Courier New" w:eastAsiaTheme="minorHAnsi" w:hAnsi="Courier New" w:cs="Courier New"/>
          <w:color w:val="000000"/>
          <w:szCs w:val="24"/>
          <w:lang w:eastAsia="en-US"/>
        </w:rPr>
      </w:pPr>
      <w:r w:rsidRPr="000E174D">
        <w:rPr>
          <w:rFonts w:ascii="Courier New" w:eastAsiaTheme="minorHAnsi" w:hAnsi="Courier New" w:cs="Courier New"/>
          <w:color w:val="4F9A05"/>
          <w:szCs w:val="24"/>
          <w:lang w:eastAsia="en-US"/>
        </w:rPr>
        <w:t>"vu"</w:t>
      </w:r>
      <w:r w:rsidRPr="000E174D">
        <w:rPr>
          <w:rFonts w:ascii="Courier New" w:eastAsiaTheme="minorHAnsi" w:hAnsi="Courier New" w:cs="Courier New"/>
          <w:color w:val="000000"/>
          <w:szCs w:val="24"/>
          <w:lang w:eastAsia="en-US"/>
        </w:rPr>
        <w:t>,</w:t>
      </w:r>
      <w:r w:rsidRPr="000E174D">
        <w:rPr>
          <w:rFonts w:ascii="Courier New" w:eastAsiaTheme="minorHAnsi" w:hAnsi="Courier New" w:cs="Courier New"/>
          <w:color w:val="0000CF"/>
          <w:szCs w:val="24"/>
          <w:lang w:eastAsia="en-US"/>
        </w:rPr>
        <w:t>59</w:t>
      </w:r>
      <w:r w:rsidRPr="000E174D">
        <w:rPr>
          <w:rFonts w:ascii="Courier New" w:eastAsiaTheme="minorHAnsi" w:hAnsi="Courier New" w:cs="Courier New"/>
          <w:color w:val="000000"/>
          <w:szCs w:val="24"/>
          <w:lang w:eastAsia="en-US"/>
        </w:rPr>
        <w:t>,</w:t>
      </w:r>
      <w:r w:rsidRPr="000E174D">
        <w:rPr>
          <w:rFonts w:ascii="Courier New" w:eastAsiaTheme="minorHAnsi" w:hAnsi="Courier New" w:cs="Courier New"/>
          <w:color w:val="0000CF"/>
          <w:szCs w:val="24"/>
          <w:lang w:eastAsia="en-US"/>
        </w:rPr>
        <w:t>138</w:t>
      </w:r>
      <w:r w:rsidRPr="000E174D">
        <w:rPr>
          <w:rFonts w:ascii="Courier New" w:eastAsiaTheme="minorHAnsi" w:hAnsi="Courier New" w:cs="Courier New"/>
          <w:color w:val="000000"/>
          <w:szCs w:val="24"/>
          <w:lang w:eastAsia="en-US"/>
        </w:rPr>
        <w:t>,</w:t>
      </w:r>
    </w:p>
    <w:p w:rsidR="00672B6F" w:rsidRPr="000E174D" w:rsidRDefault="00672B6F" w:rsidP="00672B6F">
      <w:pPr>
        <w:suppressAutoHyphens w:val="0"/>
        <w:autoSpaceDE w:val="0"/>
        <w:autoSpaceDN w:val="0"/>
        <w:adjustRightInd w:val="0"/>
        <w:ind w:left="720"/>
        <w:rPr>
          <w:rFonts w:ascii="Courier New" w:eastAsiaTheme="minorHAnsi" w:hAnsi="Courier New" w:cs="Courier New"/>
          <w:color w:val="000000"/>
          <w:szCs w:val="24"/>
          <w:lang w:eastAsia="en-US"/>
        </w:rPr>
      </w:pPr>
      <w:r w:rsidRPr="000E174D">
        <w:rPr>
          <w:rFonts w:ascii="Courier New" w:eastAsiaTheme="minorHAnsi" w:hAnsi="Courier New" w:cs="Courier New"/>
          <w:color w:val="4F9A05"/>
          <w:szCs w:val="24"/>
          <w:lang w:eastAsia="en-US"/>
        </w:rPr>
        <w:t>"sylvia"</w:t>
      </w:r>
      <w:r w:rsidRPr="000E174D">
        <w:rPr>
          <w:rFonts w:ascii="Courier New" w:eastAsiaTheme="minorHAnsi" w:hAnsi="Courier New" w:cs="Courier New"/>
          <w:color w:val="000000"/>
          <w:szCs w:val="24"/>
          <w:lang w:eastAsia="en-US"/>
        </w:rPr>
        <w:t>,</w:t>
      </w:r>
      <w:r w:rsidRPr="000E174D">
        <w:rPr>
          <w:rFonts w:ascii="Courier New" w:eastAsiaTheme="minorHAnsi" w:hAnsi="Courier New" w:cs="Courier New"/>
          <w:color w:val="0000CF"/>
          <w:szCs w:val="24"/>
          <w:lang w:eastAsia="en-US"/>
        </w:rPr>
        <w:t>112</w:t>
      </w:r>
      <w:r w:rsidRPr="000E174D">
        <w:rPr>
          <w:rFonts w:ascii="Courier New" w:eastAsiaTheme="minorHAnsi" w:hAnsi="Courier New" w:cs="Courier New"/>
          <w:color w:val="000000"/>
          <w:szCs w:val="24"/>
          <w:lang w:eastAsia="en-US"/>
        </w:rPr>
        <w:t>,</w:t>
      </w:r>
      <w:r w:rsidRPr="000E174D">
        <w:rPr>
          <w:rFonts w:ascii="Courier New" w:eastAsiaTheme="minorHAnsi" w:hAnsi="Courier New" w:cs="Courier New"/>
          <w:color w:val="0000CF"/>
          <w:szCs w:val="24"/>
          <w:lang w:eastAsia="en-US"/>
        </w:rPr>
        <w:t>274</w:t>
      </w:r>
      <w:r w:rsidRPr="000E174D">
        <w:rPr>
          <w:rFonts w:ascii="Courier New" w:eastAsiaTheme="minorHAnsi" w:hAnsi="Courier New" w:cs="Courier New"/>
          <w:color w:val="000000"/>
          <w:szCs w:val="24"/>
          <w:lang w:eastAsia="en-US"/>
        </w:rPr>
        <w:t>,</w:t>
      </w:r>
    </w:p>
    <w:p w:rsidR="00672B6F" w:rsidRPr="000E174D" w:rsidRDefault="00672B6F" w:rsidP="00672B6F">
      <w:pPr>
        <w:suppressAutoHyphens w:val="0"/>
        <w:autoSpaceDE w:val="0"/>
        <w:autoSpaceDN w:val="0"/>
        <w:adjustRightInd w:val="0"/>
        <w:ind w:left="720"/>
        <w:rPr>
          <w:rFonts w:ascii="Courier New" w:eastAsiaTheme="minorHAnsi" w:hAnsi="Courier New" w:cs="Courier New"/>
          <w:color w:val="000000"/>
          <w:szCs w:val="24"/>
          <w:lang w:eastAsia="en-US"/>
        </w:rPr>
      </w:pPr>
      <w:r w:rsidRPr="000E174D">
        <w:rPr>
          <w:rFonts w:ascii="Courier New" w:eastAsiaTheme="minorHAnsi" w:hAnsi="Courier New" w:cs="Courier New"/>
          <w:color w:val="4F9A05"/>
          <w:szCs w:val="24"/>
          <w:lang w:eastAsia="en-US"/>
        </w:rPr>
        <w:t>"singh"</w:t>
      </w:r>
      <w:r w:rsidRPr="000E174D">
        <w:rPr>
          <w:rFonts w:ascii="Courier New" w:eastAsiaTheme="minorHAnsi" w:hAnsi="Courier New" w:cs="Courier New"/>
          <w:color w:val="000000"/>
          <w:szCs w:val="24"/>
          <w:lang w:eastAsia="en-US"/>
        </w:rPr>
        <w:t>,</w:t>
      </w:r>
      <w:r w:rsidRPr="000E174D">
        <w:rPr>
          <w:rFonts w:ascii="Courier New" w:eastAsiaTheme="minorHAnsi" w:hAnsi="Courier New" w:cs="Courier New"/>
          <w:color w:val="0000CF"/>
          <w:szCs w:val="24"/>
          <w:lang w:eastAsia="en-US"/>
        </w:rPr>
        <w:t>93</w:t>
      </w:r>
      <w:r w:rsidRPr="000E174D">
        <w:rPr>
          <w:rFonts w:ascii="Courier New" w:eastAsiaTheme="minorHAnsi" w:hAnsi="Courier New" w:cs="Courier New"/>
          <w:color w:val="000000"/>
          <w:szCs w:val="24"/>
          <w:lang w:eastAsia="en-US"/>
        </w:rPr>
        <w:t>,</w:t>
      </w:r>
      <w:r w:rsidRPr="000E174D">
        <w:rPr>
          <w:rFonts w:ascii="Courier New" w:eastAsiaTheme="minorHAnsi" w:hAnsi="Courier New" w:cs="Courier New"/>
          <w:color w:val="0000CF"/>
          <w:szCs w:val="24"/>
          <w:lang w:eastAsia="en-US"/>
        </w:rPr>
        <w:t>242</w:t>
      </w:r>
      <w:r w:rsidRPr="000E174D">
        <w:rPr>
          <w:rFonts w:ascii="Courier New" w:eastAsiaTheme="minorHAnsi" w:hAnsi="Courier New" w:cs="Courier New"/>
          <w:color w:val="000000"/>
          <w:szCs w:val="24"/>
          <w:lang w:eastAsia="en-US"/>
        </w:rPr>
        <w:t>,</w:t>
      </w:r>
    </w:p>
    <w:p w:rsidR="00672B6F" w:rsidRPr="000E174D" w:rsidRDefault="00672B6F" w:rsidP="00672B6F">
      <w:pPr>
        <w:suppressAutoHyphens w:val="0"/>
        <w:autoSpaceDE w:val="0"/>
        <w:autoSpaceDN w:val="0"/>
        <w:adjustRightInd w:val="0"/>
        <w:ind w:left="720"/>
        <w:rPr>
          <w:rFonts w:ascii="Courier New" w:eastAsiaTheme="minorHAnsi" w:hAnsi="Courier New" w:cs="Courier New"/>
          <w:color w:val="000000"/>
          <w:szCs w:val="24"/>
          <w:lang w:eastAsia="en-US"/>
        </w:rPr>
      </w:pPr>
      <w:r w:rsidRPr="000E174D">
        <w:rPr>
          <w:rFonts w:ascii="Courier New" w:eastAsiaTheme="minorHAnsi" w:hAnsi="Courier New" w:cs="Courier New"/>
          <w:color w:val="4F9A05"/>
          <w:szCs w:val="24"/>
          <w:lang w:eastAsia="en-US"/>
        </w:rPr>
        <w:t>"chihota"</w:t>
      </w:r>
      <w:r w:rsidRPr="000E174D">
        <w:rPr>
          <w:rFonts w:ascii="Courier New" w:eastAsiaTheme="minorHAnsi" w:hAnsi="Courier New" w:cs="Courier New"/>
          <w:color w:val="000000"/>
          <w:szCs w:val="24"/>
          <w:lang w:eastAsia="en-US"/>
        </w:rPr>
        <w:t>,</w:t>
      </w:r>
      <w:r w:rsidRPr="000E174D">
        <w:rPr>
          <w:rFonts w:ascii="Courier New" w:eastAsiaTheme="minorHAnsi" w:hAnsi="Courier New" w:cs="Courier New"/>
          <w:color w:val="0000CF"/>
          <w:szCs w:val="24"/>
          <w:lang w:eastAsia="en-US"/>
        </w:rPr>
        <w:t>818</w:t>
      </w:r>
      <w:r w:rsidRPr="000E174D">
        <w:rPr>
          <w:rFonts w:ascii="Courier New" w:eastAsiaTheme="minorHAnsi" w:hAnsi="Courier New" w:cs="Courier New"/>
          <w:color w:val="000000"/>
          <w:szCs w:val="24"/>
          <w:lang w:eastAsia="en-US"/>
        </w:rPr>
        <w:t>,</w:t>
      </w:r>
      <w:r w:rsidRPr="000E174D">
        <w:rPr>
          <w:rFonts w:ascii="Courier New" w:eastAsiaTheme="minorHAnsi" w:hAnsi="Courier New" w:cs="Courier New"/>
          <w:color w:val="0000CF"/>
          <w:szCs w:val="24"/>
          <w:lang w:eastAsia="en-US"/>
        </w:rPr>
        <w:t>2130</w:t>
      </w:r>
      <w:r w:rsidRPr="000E174D">
        <w:rPr>
          <w:rFonts w:ascii="Courier New" w:eastAsiaTheme="minorHAnsi" w:hAnsi="Courier New" w:cs="Courier New"/>
          <w:color w:val="000000"/>
          <w:szCs w:val="24"/>
          <w:lang w:eastAsia="en-US"/>
        </w:rPr>
        <w:t>,</w:t>
      </w:r>
    </w:p>
    <w:p w:rsidR="00672B6F" w:rsidRPr="000E174D" w:rsidRDefault="00672B6F" w:rsidP="00672B6F">
      <w:pPr>
        <w:suppressAutoHyphens w:val="0"/>
        <w:autoSpaceDE w:val="0"/>
        <w:autoSpaceDN w:val="0"/>
        <w:adjustRightInd w:val="0"/>
        <w:ind w:left="720"/>
        <w:rPr>
          <w:rFonts w:ascii="Courier New" w:eastAsiaTheme="minorHAnsi" w:hAnsi="Courier New" w:cs="Courier New"/>
          <w:color w:val="000000"/>
          <w:szCs w:val="24"/>
          <w:lang w:eastAsia="en-US"/>
        </w:rPr>
      </w:pPr>
      <w:r w:rsidRPr="000E174D">
        <w:rPr>
          <w:rFonts w:ascii="Courier New" w:eastAsiaTheme="minorHAnsi" w:hAnsi="Courier New" w:cs="Courier New"/>
          <w:color w:val="4F9A05"/>
          <w:szCs w:val="24"/>
          <w:lang w:eastAsia="en-US"/>
        </w:rPr>
        <w:t>"classens"</w:t>
      </w:r>
      <w:r w:rsidRPr="000E174D">
        <w:rPr>
          <w:rFonts w:ascii="Courier New" w:eastAsiaTheme="minorHAnsi" w:hAnsi="Courier New" w:cs="Courier New"/>
          <w:color w:val="000000"/>
          <w:szCs w:val="24"/>
          <w:lang w:eastAsia="en-US"/>
        </w:rPr>
        <w:t>,</w:t>
      </w:r>
      <w:r w:rsidRPr="000E174D">
        <w:rPr>
          <w:rFonts w:ascii="Courier New" w:eastAsiaTheme="minorHAnsi" w:hAnsi="Courier New" w:cs="Courier New"/>
          <w:color w:val="0000CF"/>
          <w:szCs w:val="24"/>
          <w:lang w:eastAsia="en-US"/>
        </w:rPr>
        <w:t>2</w:t>
      </w:r>
      <w:r w:rsidRPr="000E174D">
        <w:rPr>
          <w:rFonts w:ascii="Courier New" w:eastAsiaTheme="minorHAnsi" w:hAnsi="Courier New" w:cs="Courier New"/>
          <w:color w:val="000000"/>
          <w:szCs w:val="24"/>
          <w:lang w:eastAsia="en-US"/>
        </w:rPr>
        <w:t>,</w:t>
      </w:r>
      <w:r w:rsidRPr="000E174D">
        <w:rPr>
          <w:rFonts w:ascii="Courier New" w:eastAsiaTheme="minorHAnsi" w:hAnsi="Courier New" w:cs="Courier New"/>
          <w:color w:val="0000CF"/>
          <w:szCs w:val="24"/>
          <w:lang w:eastAsia="en-US"/>
        </w:rPr>
        <w:t>4</w:t>
      </w:r>
      <w:r w:rsidRPr="000E174D">
        <w:rPr>
          <w:rFonts w:ascii="Courier New" w:eastAsiaTheme="minorHAnsi" w:hAnsi="Courier New" w:cs="Courier New"/>
          <w:color w:val="000000"/>
          <w:szCs w:val="24"/>
          <w:lang w:eastAsia="en-US"/>
        </w:rPr>
        <w:t>,</w:t>
      </w:r>
    </w:p>
    <w:p w:rsidR="00672B6F" w:rsidRPr="000E174D" w:rsidRDefault="00672B6F" w:rsidP="00672B6F">
      <w:pPr>
        <w:suppressAutoHyphens w:val="0"/>
        <w:autoSpaceDE w:val="0"/>
        <w:autoSpaceDN w:val="0"/>
        <w:adjustRightInd w:val="0"/>
        <w:ind w:left="720"/>
        <w:rPr>
          <w:rFonts w:ascii="Courier New" w:eastAsiaTheme="minorHAnsi" w:hAnsi="Courier New" w:cs="Courier New"/>
          <w:color w:val="000000"/>
          <w:szCs w:val="24"/>
          <w:lang w:eastAsia="en-US"/>
        </w:rPr>
      </w:pPr>
      <w:r w:rsidRPr="000E174D">
        <w:rPr>
          <w:rFonts w:ascii="Courier New" w:eastAsiaTheme="minorHAnsi" w:hAnsi="Courier New" w:cs="Courier New"/>
          <w:color w:val="4F9A05"/>
          <w:szCs w:val="24"/>
          <w:lang w:eastAsia="en-US"/>
        </w:rPr>
        <w:t>"Kweza"</w:t>
      </w:r>
      <w:r w:rsidRPr="000E174D">
        <w:rPr>
          <w:rFonts w:ascii="Courier New" w:eastAsiaTheme="minorHAnsi" w:hAnsi="Courier New" w:cs="Courier New"/>
          <w:color w:val="000000"/>
          <w:szCs w:val="24"/>
          <w:lang w:eastAsia="en-US"/>
        </w:rPr>
        <w:t xml:space="preserve">, </w:t>
      </w:r>
      <w:r w:rsidRPr="000E174D">
        <w:rPr>
          <w:rFonts w:ascii="Courier New" w:eastAsiaTheme="minorHAnsi" w:hAnsi="Courier New" w:cs="Courier New"/>
          <w:color w:val="0000CF"/>
          <w:szCs w:val="24"/>
          <w:lang w:eastAsia="en-US"/>
        </w:rPr>
        <w:t>61</w:t>
      </w:r>
      <w:r w:rsidRPr="000E174D">
        <w:rPr>
          <w:rFonts w:ascii="Courier New" w:eastAsiaTheme="minorHAnsi" w:hAnsi="Courier New" w:cs="Courier New"/>
          <w:color w:val="000000"/>
          <w:szCs w:val="24"/>
          <w:lang w:eastAsia="en-US"/>
        </w:rPr>
        <w:t>,</w:t>
      </w:r>
      <w:r w:rsidRPr="000E174D">
        <w:rPr>
          <w:rFonts w:ascii="Courier New" w:eastAsiaTheme="minorHAnsi" w:hAnsi="Courier New" w:cs="Courier New"/>
          <w:color w:val="0000CF"/>
          <w:szCs w:val="24"/>
          <w:lang w:eastAsia="en-US"/>
        </w:rPr>
        <w:t>134</w:t>
      </w:r>
      <w:r w:rsidRPr="000E174D">
        <w:rPr>
          <w:rFonts w:ascii="Courier New" w:eastAsiaTheme="minorHAnsi" w:hAnsi="Courier New" w:cs="Courier New"/>
          <w:color w:val="000000"/>
          <w:szCs w:val="24"/>
          <w:lang w:eastAsia="en-US"/>
        </w:rPr>
        <w:t>,</w:t>
      </w:r>
    </w:p>
    <w:p w:rsidR="00672B6F" w:rsidRPr="000E174D" w:rsidRDefault="00672B6F" w:rsidP="00672B6F">
      <w:pPr>
        <w:suppressAutoHyphens w:val="0"/>
        <w:autoSpaceDE w:val="0"/>
        <w:autoSpaceDN w:val="0"/>
        <w:adjustRightInd w:val="0"/>
        <w:ind w:left="720"/>
        <w:rPr>
          <w:rFonts w:ascii="Courier New" w:eastAsiaTheme="minorHAnsi" w:hAnsi="Courier New" w:cs="Courier New"/>
          <w:color w:val="000000"/>
          <w:szCs w:val="24"/>
          <w:lang w:eastAsia="en-US"/>
        </w:rPr>
      </w:pPr>
      <w:r w:rsidRPr="000E174D">
        <w:rPr>
          <w:rFonts w:ascii="Courier New" w:eastAsiaTheme="minorHAnsi" w:hAnsi="Courier New" w:cs="Courier New"/>
          <w:color w:val="4F9A05"/>
          <w:szCs w:val="24"/>
          <w:lang w:eastAsia="en-US"/>
        </w:rPr>
        <w:t>"satyanarayana"</w:t>
      </w:r>
      <w:r w:rsidRPr="000E174D">
        <w:rPr>
          <w:rFonts w:ascii="Courier New" w:eastAsiaTheme="minorHAnsi" w:hAnsi="Courier New" w:cs="Courier New"/>
          <w:color w:val="000000"/>
          <w:szCs w:val="24"/>
          <w:lang w:eastAsia="en-US"/>
        </w:rPr>
        <w:t>,</w:t>
      </w:r>
      <w:r w:rsidRPr="000E174D">
        <w:rPr>
          <w:rFonts w:ascii="Courier New" w:eastAsiaTheme="minorHAnsi" w:hAnsi="Courier New" w:cs="Courier New"/>
          <w:color w:val="0000CF"/>
          <w:szCs w:val="24"/>
          <w:lang w:eastAsia="en-US"/>
        </w:rPr>
        <w:t>96</w:t>
      </w:r>
      <w:r w:rsidRPr="000E174D">
        <w:rPr>
          <w:rFonts w:ascii="Courier New" w:eastAsiaTheme="minorHAnsi" w:hAnsi="Courier New" w:cs="Courier New"/>
          <w:color w:val="000000"/>
          <w:szCs w:val="24"/>
          <w:lang w:eastAsia="en-US"/>
        </w:rPr>
        <w:t>,</w:t>
      </w:r>
      <w:r w:rsidRPr="000E174D">
        <w:rPr>
          <w:rFonts w:ascii="Courier New" w:eastAsiaTheme="minorHAnsi" w:hAnsi="Courier New" w:cs="Courier New"/>
          <w:color w:val="0000CF"/>
          <w:szCs w:val="24"/>
          <w:lang w:eastAsia="en-US"/>
        </w:rPr>
        <w:t>599</w:t>
      </w:r>
      <w:r w:rsidRPr="000E174D">
        <w:rPr>
          <w:rFonts w:ascii="Courier New" w:eastAsiaTheme="minorHAnsi" w:hAnsi="Courier New" w:cs="Courier New"/>
          <w:color w:val="000000"/>
          <w:szCs w:val="24"/>
          <w:lang w:eastAsia="en-US"/>
        </w:rPr>
        <w:t>,</w:t>
      </w:r>
    </w:p>
    <w:p w:rsidR="00672B6F" w:rsidRPr="000E174D" w:rsidRDefault="00672B6F" w:rsidP="00672B6F">
      <w:pPr>
        <w:suppressAutoHyphens w:val="0"/>
        <w:autoSpaceDE w:val="0"/>
        <w:autoSpaceDN w:val="0"/>
        <w:adjustRightInd w:val="0"/>
        <w:ind w:left="720"/>
        <w:rPr>
          <w:rFonts w:ascii="Courier New" w:eastAsiaTheme="minorHAnsi" w:hAnsi="Courier New" w:cs="Courier New"/>
          <w:color w:val="000000"/>
          <w:szCs w:val="24"/>
          <w:lang w:eastAsia="en-US"/>
        </w:rPr>
      </w:pPr>
      <w:r w:rsidRPr="000E174D">
        <w:rPr>
          <w:rFonts w:ascii="Courier New" w:eastAsiaTheme="minorHAnsi" w:hAnsi="Courier New" w:cs="Courier New"/>
          <w:color w:val="4F9A05"/>
          <w:szCs w:val="24"/>
          <w:lang w:eastAsia="en-US"/>
        </w:rPr>
        <w:t>"das"</w:t>
      </w:r>
      <w:r w:rsidRPr="000E174D">
        <w:rPr>
          <w:rFonts w:ascii="Courier New" w:eastAsiaTheme="minorHAnsi" w:hAnsi="Courier New" w:cs="Courier New"/>
          <w:color w:val="000000"/>
          <w:szCs w:val="24"/>
          <w:lang w:eastAsia="en-US"/>
        </w:rPr>
        <w:t xml:space="preserve">, </w:t>
      </w:r>
      <w:r w:rsidRPr="000E174D">
        <w:rPr>
          <w:rFonts w:ascii="Courier New" w:eastAsiaTheme="minorHAnsi" w:hAnsi="Courier New" w:cs="Courier New"/>
          <w:color w:val="0000CF"/>
          <w:szCs w:val="24"/>
          <w:lang w:eastAsia="en-US"/>
        </w:rPr>
        <w:t>22</w:t>
      </w:r>
      <w:r w:rsidRPr="000E174D">
        <w:rPr>
          <w:rFonts w:ascii="Courier New" w:eastAsiaTheme="minorHAnsi" w:hAnsi="Courier New" w:cs="Courier New"/>
          <w:color w:val="000000"/>
          <w:szCs w:val="24"/>
          <w:lang w:eastAsia="en-US"/>
        </w:rPr>
        <w:t>,</w:t>
      </w:r>
      <w:r w:rsidRPr="000E174D">
        <w:rPr>
          <w:rFonts w:ascii="Courier New" w:eastAsiaTheme="minorHAnsi" w:hAnsi="Courier New" w:cs="Courier New"/>
          <w:color w:val="0000CF"/>
          <w:szCs w:val="24"/>
          <w:lang w:eastAsia="en-US"/>
        </w:rPr>
        <w:t>150</w:t>
      </w:r>
      <w:r w:rsidRPr="000E174D">
        <w:rPr>
          <w:rFonts w:ascii="Courier New" w:eastAsiaTheme="minorHAnsi" w:hAnsi="Courier New" w:cs="Courier New"/>
          <w:color w:val="000000"/>
          <w:szCs w:val="24"/>
          <w:lang w:eastAsia="en-US"/>
        </w:rPr>
        <w:t>,</w:t>
      </w:r>
    </w:p>
    <w:p w:rsidR="00672B6F" w:rsidRPr="000E174D" w:rsidRDefault="00672B6F" w:rsidP="00672B6F">
      <w:pPr>
        <w:suppressAutoHyphens w:val="0"/>
        <w:autoSpaceDE w:val="0"/>
        <w:autoSpaceDN w:val="0"/>
        <w:adjustRightInd w:val="0"/>
        <w:ind w:left="720"/>
        <w:rPr>
          <w:rFonts w:ascii="Courier New" w:eastAsiaTheme="minorHAnsi" w:hAnsi="Courier New" w:cs="Courier New"/>
          <w:color w:val="000000"/>
          <w:szCs w:val="24"/>
          <w:lang w:eastAsia="en-US"/>
        </w:rPr>
      </w:pPr>
      <w:r w:rsidRPr="000E174D">
        <w:rPr>
          <w:rFonts w:ascii="Courier New" w:eastAsiaTheme="minorHAnsi" w:hAnsi="Courier New" w:cs="Courier New"/>
          <w:color w:val="4F9A05"/>
          <w:szCs w:val="24"/>
          <w:lang w:eastAsia="en-US"/>
        </w:rPr>
        <w:t>"rojpibulstit"</w:t>
      </w:r>
      <w:r w:rsidRPr="000E174D">
        <w:rPr>
          <w:rFonts w:ascii="Courier New" w:eastAsiaTheme="minorHAnsi" w:hAnsi="Courier New" w:cs="Courier New"/>
          <w:color w:val="000000"/>
          <w:szCs w:val="24"/>
          <w:lang w:eastAsia="en-US"/>
        </w:rPr>
        <w:t>,</w:t>
      </w:r>
      <w:r w:rsidRPr="000E174D">
        <w:rPr>
          <w:rFonts w:ascii="Courier New" w:eastAsiaTheme="minorHAnsi" w:hAnsi="Courier New" w:cs="Courier New"/>
          <w:color w:val="0000CF"/>
          <w:szCs w:val="24"/>
          <w:lang w:eastAsia="en-US"/>
        </w:rPr>
        <w:t>3</w:t>
      </w:r>
      <w:r w:rsidRPr="000E174D">
        <w:rPr>
          <w:rFonts w:ascii="Courier New" w:eastAsiaTheme="minorHAnsi" w:hAnsi="Courier New" w:cs="Courier New"/>
          <w:color w:val="000000"/>
          <w:szCs w:val="24"/>
          <w:lang w:eastAsia="en-US"/>
        </w:rPr>
        <w:t>,</w:t>
      </w:r>
      <w:r w:rsidRPr="000E174D">
        <w:rPr>
          <w:rFonts w:ascii="Courier New" w:eastAsiaTheme="minorHAnsi" w:hAnsi="Courier New" w:cs="Courier New"/>
          <w:color w:val="0000CF"/>
          <w:szCs w:val="24"/>
          <w:lang w:eastAsia="en-US"/>
        </w:rPr>
        <w:t>70</w:t>
      </w:r>
      <w:r w:rsidRPr="000E174D">
        <w:rPr>
          <w:rFonts w:ascii="Courier New" w:eastAsiaTheme="minorHAnsi" w:hAnsi="Courier New" w:cs="Courier New"/>
          <w:color w:val="000000"/>
          <w:szCs w:val="24"/>
          <w:lang w:eastAsia="en-US"/>
        </w:rPr>
        <w:t>)</w:t>
      </w:r>
    </w:p>
    <w:p w:rsidR="00672B6F" w:rsidRPr="000E174D"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p>
    <w:p w:rsidR="00672B6F" w:rsidRPr="000E174D" w:rsidRDefault="00672B6F" w:rsidP="00672B6F">
      <w:pPr>
        <w:suppressAutoHyphens w:val="0"/>
        <w:autoSpaceDE w:val="0"/>
        <w:autoSpaceDN w:val="0"/>
        <w:adjustRightInd w:val="0"/>
        <w:rPr>
          <w:rFonts w:ascii="Courier New" w:eastAsiaTheme="minorHAnsi" w:hAnsi="Courier New" w:cs="Courier New"/>
          <w:b/>
          <w:bCs/>
          <w:szCs w:val="24"/>
          <w:lang w:eastAsia="en-US"/>
        </w:rPr>
      </w:pPr>
      <w:r w:rsidRPr="000E174D">
        <w:rPr>
          <w:rFonts w:ascii="Courier New" w:eastAsiaTheme="minorHAnsi" w:hAnsi="Courier New" w:cs="Courier New"/>
          <w:b/>
          <w:bCs/>
          <w:szCs w:val="24"/>
          <w:lang w:eastAsia="en-US"/>
        </w:rPr>
        <w:lastRenderedPageBreak/>
        <w:t>Estimate the median of proportions</w:t>
      </w:r>
    </w:p>
    <w:p w:rsidR="00672B6F" w:rsidRPr="000E174D" w:rsidRDefault="00672B6F" w:rsidP="00672B6F">
      <w:pPr>
        <w:suppressAutoHyphens w:val="0"/>
        <w:autoSpaceDE w:val="0"/>
        <w:autoSpaceDN w:val="0"/>
        <w:adjustRightInd w:val="0"/>
        <w:rPr>
          <w:rFonts w:ascii="Courier New" w:eastAsiaTheme="minorHAnsi" w:hAnsi="Courier New" w:cs="Courier New"/>
          <w:b/>
          <w:bCs/>
          <w:color w:val="CF5C00"/>
          <w:szCs w:val="24"/>
          <w:lang w:eastAsia="en-US"/>
        </w:rPr>
      </w:pPr>
      <w:r w:rsidRPr="000E174D">
        <w:rPr>
          <w:rFonts w:ascii="Courier New" w:eastAsiaTheme="minorHAnsi" w:hAnsi="Courier New" w:cs="Courier New"/>
          <w:color w:val="000000"/>
          <w:szCs w:val="24"/>
          <w:lang w:eastAsia="en-US"/>
        </w:rPr>
        <w:t xml:space="preserve">df </w:t>
      </w:r>
      <w:r w:rsidRPr="000E174D">
        <w:rPr>
          <w:rFonts w:ascii="Courier New" w:eastAsiaTheme="minorHAnsi" w:hAnsi="Courier New" w:cs="Courier New"/>
          <w:b/>
          <w:bCs/>
          <w:color w:val="CF5C00"/>
          <w:szCs w:val="24"/>
          <w:lang w:eastAsia="en-US"/>
        </w:rPr>
        <w:t>%&gt;%</w:t>
      </w:r>
    </w:p>
    <w:p w:rsidR="00672B6F" w:rsidRPr="000E174D" w:rsidRDefault="00672B6F" w:rsidP="00672B6F">
      <w:pPr>
        <w:suppressAutoHyphens w:val="0"/>
        <w:autoSpaceDE w:val="0"/>
        <w:autoSpaceDN w:val="0"/>
        <w:adjustRightInd w:val="0"/>
        <w:ind w:left="720"/>
        <w:rPr>
          <w:rFonts w:ascii="Courier New" w:eastAsiaTheme="minorHAnsi" w:hAnsi="Courier New" w:cs="Courier New"/>
          <w:b/>
          <w:bCs/>
          <w:color w:val="CF5C00"/>
          <w:szCs w:val="24"/>
          <w:lang w:eastAsia="en-US"/>
        </w:rPr>
      </w:pPr>
      <w:r w:rsidRPr="000E174D">
        <w:rPr>
          <w:rFonts w:ascii="Courier New" w:eastAsiaTheme="minorHAnsi" w:hAnsi="Courier New" w:cs="Courier New"/>
          <w:b/>
          <w:bCs/>
          <w:color w:val="214A88"/>
          <w:szCs w:val="24"/>
          <w:lang w:eastAsia="en-US"/>
        </w:rPr>
        <w:t>mutate</w:t>
      </w:r>
      <w:r w:rsidRPr="000E174D">
        <w:rPr>
          <w:rFonts w:ascii="Courier New" w:eastAsiaTheme="minorHAnsi" w:hAnsi="Courier New" w:cs="Courier New"/>
          <w:color w:val="000000"/>
          <w:szCs w:val="24"/>
          <w:lang w:eastAsia="en-US"/>
        </w:rPr>
        <w:t>(</w:t>
      </w:r>
      <w:r w:rsidRPr="000E174D">
        <w:rPr>
          <w:rFonts w:ascii="Courier New" w:eastAsiaTheme="minorHAnsi" w:hAnsi="Courier New" w:cs="Courier New"/>
          <w:color w:val="214A88"/>
          <w:szCs w:val="24"/>
          <w:lang w:eastAsia="en-US"/>
        </w:rPr>
        <w:t xml:space="preserve">prop = </w:t>
      </w:r>
      <w:r w:rsidRPr="000E174D">
        <w:rPr>
          <w:rFonts w:ascii="Courier New" w:eastAsiaTheme="minorHAnsi" w:hAnsi="Courier New" w:cs="Courier New"/>
          <w:color w:val="000000"/>
          <w:szCs w:val="24"/>
          <w:lang w:eastAsia="en-US"/>
        </w:rPr>
        <w:t>n</w:t>
      </w:r>
      <w:r w:rsidRPr="000E174D">
        <w:rPr>
          <w:rFonts w:ascii="Courier New" w:eastAsiaTheme="minorHAnsi" w:hAnsi="Courier New" w:cs="Courier New"/>
          <w:b/>
          <w:bCs/>
          <w:color w:val="CF5C00"/>
          <w:szCs w:val="24"/>
          <w:lang w:eastAsia="en-US"/>
        </w:rPr>
        <w:t>/</w:t>
      </w:r>
      <w:r w:rsidRPr="000E174D">
        <w:rPr>
          <w:rFonts w:ascii="Courier New" w:eastAsiaTheme="minorHAnsi" w:hAnsi="Courier New" w:cs="Courier New"/>
          <w:color w:val="000000"/>
          <w:szCs w:val="24"/>
          <w:lang w:eastAsia="en-US"/>
        </w:rPr>
        <w:t xml:space="preserve">N) </w:t>
      </w:r>
      <w:r w:rsidRPr="000E174D">
        <w:rPr>
          <w:rFonts w:ascii="Courier New" w:eastAsiaTheme="minorHAnsi" w:hAnsi="Courier New" w:cs="Courier New"/>
          <w:b/>
          <w:bCs/>
          <w:color w:val="CF5C00"/>
          <w:szCs w:val="24"/>
          <w:lang w:eastAsia="en-US"/>
        </w:rPr>
        <w:t>%&gt;%</w:t>
      </w:r>
    </w:p>
    <w:p w:rsidR="00672B6F" w:rsidRPr="000E174D" w:rsidRDefault="00672B6F" w:rsidP="00672B6F">
      <w:pPr>
        <w:suppressAutoHyphens w:val="0"/>
        <w:autoSpaceDE w:val="0"/>
        <w:autoSpaceDN w:val="0"/>
        <w:adjustRightInd w:val="0"/>
        <w:ind w:left="720"/>
        <w:rPr>
          <w:rFonts w:ascii="Courier New" w:eastAsiaTheme="minorHAnsi" w:hAnsi="Courier New" w:cs="Courier New"/>
          <w:color w:val="000000"/>
          <w:szCs w:val="24"/>
          <w:lang w:eastAsia="en-US"/>
        </w:rPr>
      </w:pPr>
      <w:r w:rsidRPr="000E174D">
        <w:rPr>
          <w:rFonts w:ascii="Courier New" w:eastAsiaTheme="minorHAnsi" w:hAnsi="Courier New" w:cs="Courier New"/>
          <w:b/>
          <w:bCs/>
          <w:color w:val="214A88"/>
          <w:szCs w:val="24"/>
          <w:lang w:eastAsia="en-US"/>
        </w:rPr>
        <w:t>summarise</w:t>
      </w:r>
      <w:r w:rsidRPr="000E174D">
        <w:rPr>
          <w:rFonts w:ascii="Courier New" w:eastAsiaTheme="minorHAnsi" w:hAnsi="Courier New" w:cs="Courier New"/>
          <w:color w:val="000000"/>
          <w:szCs w:val="24"/>
          <w:lang w:eastAsia="en-US"/>
        </w:rPr>
        <w:t>(</w:t>
      </w:r>
      <w:r w:rsidRPr="000E174D">
        <w:rPr>
          <w:rFonts w:ascii="Courier New" w:eastAsiaTheme="minorHAnsi" w:hAnsi="Courier New" w:cs="Courier New"/>
          <w:color w:val="214A88"/>
          <w:szCs w:val="24"/>
          <w:lang w:eastAsia="en-US"/>
        </w:rPr>
        <w:t xml:space="preserve">median = </w:t>
      </w:r>
      <w:r w:rsidRPr="000E174D">
        <w:rPr>
          <w:rFonts w:ascii="Courier New" w:eastAsiaTheme="minorHAnsi" w:hAnsi="Courier New" w:cs="Courier New"/>
          <w:b/>
          <w:bCs/>
          <w:color w:val="214A88"/>
          <w:szCs w:val="24"/>
          <w:lang w:eastAsia="en-US"/>
        </w:rPr>
        <w:t>median</w:t>
      </w:r>
      <w:r w:rsidRPr="000E174D">
        <w:rPr>
          <w:rFonts w:ascii="Courier New" w:eastAsiaTheme="minorHAnsi" w:hAnsi="Courier New" w:cs="Courier New"/>
          <w:color w:val="000000"/>
          <w:szCs w:val="24"/>
          <w:lang w:eastAsia="en-US"/>
        </w:rPr>
        <w:t>(prop))</w:t>
      </w:r>
    </w:p>
    <w:p w:rsidR="00672B6F" w:rsidRPr="000E174D"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r w:rsidRPr="000E174D">
        <w:rPr>
          <w:rFonts w:ascii="Courier New" w:eastAsiaTheme="minorHAnsi" w:hAnsi="Courier New" w:cs="Courier New"/>
          <w:color w:val="000000"/>
          <w:szCs w:val="24"/>
          <w:lang w:eastAsia="en-US"/>
        </w:rPr>
        <w:t>## # A tibble: 1 x 1</w:t>
      </w:r>
    </w:p>
    <w:p w:rsidR="00672B6F" w:rsidRPr="000E174D"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r w:rsidRPr="000E174D">
        <w:rPr>
          <w:rFonts w:ascii="Courier New" w:eastAsiaTheme="minorHAnsi" w:hAnsi="Courier New" w:cs="Courier New"/>
          <w:color w:val="000000"/>
          <w:szCs w:val="24"/>
          <w:lang w:eastAsia="en-US"/>
        </w:rPr>
        <w:t>## median</w:t>
      </w:r>
    </w:p>
    <w:p w:rsidR="00672B6F" w:rsidRPr="000E174D"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r w:rsidRPr="000E174D">
        <w:rPr>
          <w:rFonts w:ascii="Courier New" w:eastAsiaTheme="minorHAnsi" w:hAnsi="Courier New" w:cs="Courier New"/>
          <w:color w:val="000000"/>
          <w:szCs w:val="24"/>
          <w:lang w:eastAsia="en-US"/>
        </w:rPr>
        <w:t>## &lt;dbl&gt;</w:t>
      </w:r>
    </w:p>
    <w:p w:rsidR="00672B6F" w:rsidRPr="000E174D"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r w:rsidRPr="000E174D">
        <w:rPr>
          <w:rFonts w:ascii="Courier New" w:eastAsiaTheme="minorHAnsi" w:hAnsi="Courier New" w:cs="Courier New"/>
          <w:color w:val="000000"/>
          <w:szCs w:val="24"/>
          <w:lang w:eastAsia="en-US"/>
        </w:rPr>
        <w:t>## 1 0.428</w:t>
      </w:r>
    </w:p>
    <w:p w:rsidR="00672B6F"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p>
    <w:p w:rsidR="00672B6F" w:rsidRPr="000E174D" w:rsidRDefault="00672B6F" w:rsidP="00672B6F">
      <w:pPr>
        <w:suppressAutoHyphens w:val="0"/>
        <w:autoSpaceDE w:val="0"/>
        <w:autoSpaceDN w:val="0"/>
        <w:adjustRightInd w:val="0"/>
        <w:rPr>
          <w:rFonts w:ascii="Courier New" w:eastAsiaTheme="minorHAnsi" w:hAnsi="Courier New" w:cs="Courier New"/>
          <w:b/>
          <w:bCs/>
          <w:color w:val="000000"/>
          <w:szCs w:val="24"/>
          <w:lang w:eastAsia="en-US"/>
        </w:rPr>
      </w:pPr>
      <w:r w:rsidRPr="000E174D">
        <w:rPr>
          <w:rFonts w:ascii="Courier New" w:eastAsiaTheme="minorHAnsi" w:hAnsi="Courier New" w:cs="Courier New"/>
          <w:b/>
          <w:bCs/>
          <w:color w:val="000000"/>
          <w:szCs w:val="24"/>
          <w:lang w:eastAsia="en-US"/>
        </w:rPr>
        <w:t>Here estimate pooled estimate of proportion using the double-arcsine transformation</w:t>
      </w:r>
    </w:p>
    <w:p w:rsidR="00672B6F" w:rsidRPr="000E174D"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r w:rsidRPr="000E174D">
        <w:rPr>
          <w:rFonts w:ascii="Courier New" w:eastAsiaTheme="minorHAnsi" w:hAnsi="Courier New" w:cs="Courier New"/>
          <w:color w:val="000000"/>
          <w:szCs w:val="24"/>
          <w:lang w:eastAsia="en-US"/>
        </w:rPr>
        <w:t xml:space="preserve">ies &lt;- </w:t>
      </w:r>
      <w:r w:rsidRPr="000E174D">
        <w:rPr>
          <w:rFonts w:ascii="Courier New" w:eastAsiaTheme="minorHAnsi" w:hAnsi="Courier New" w:cs="Courier New"/>
          <w:b/>
          <w:bCs/>
          <w:color w:val="214A88"/>
          <w:szCs w:val="24"/>
          <w:lang w:eastAsia="en-US"/>
        </w:rPr>
        <w:t>escalc</w:t>
      </w:r>
      <w:r w:rsidRPr="000E174D">
        <w:rPr>
          <w:rFonts w:ascii="Courier New" w:eastAsiaTheme="minorHAnsi" w:hAnsi="Courier New" w:cs="Courier New"/>
          <w:color w:val="000000"/>
          <w:szCs w:val="24"/>
          <w:lang w:eastAsia="en-US"/>
        </w:rPr>
        <w:t>(</w:t>
      </w:r>
      <w:r w:rsidRPr="000E174D">
        <w:rPr>
          <w:rFonts w:ascii="Courier New" w:eastAsiaTheme="minorHAnsi" w:hAnsi="Courier New" w:cs="Courier New"/>
          <w:color w:val="214A88"/>
          <w:szCs w:val="24"/>
          <w:lang w:eastAsia="en-US"/>
        </w:rPr>
        <w:t>xi=</w:t>
      </w:r>
      <w:r w:rsidRPr="000E174D">
        <w:rPr>
          <w:rFonts w:ascii="Courier New" w:eastAsiaTheme="minorHAnsi" w:hAnsi="Courier New" w:cs="Courier New"/>
          <w:color w:val="000000"/>
          <w:szCs w:val="24"/>
          <w:lang w:eastAsia="en-US"/>
        </w:rPr>
        <w:t xml:space="preserve">n, </w:t>
      </w:r>
      <w:r w:rsidRPr="000E174D">
        <w:rPr>
          <w:rFonts w:ascii="Courier New" w:eastAsiaTheme="minorHAnsi" w:hAnsi="Courier New" w:cs="Courier New"/>
          <w:color w:val="214A88"/>
          <w:szCs w:val="24"/>
          <w:lang w:eastAsia="en-US"/>
        </w:rPr>
        <w:t>ni=</w:t>
      </w:r>
      <w:r w:rsidRPr="000E174D">
        <w:rPr>
          <w:rFonts w:ascii="Courier New" w:eastAsiaTheme="minorHAnsi" w:hAnsi="Courier New" w:cs="Courier New"/>
          <w:color w:val="000000"/>
          <w:szCs w:val="24"/>
          <w:lang w:eastAsia="en-US"/>
        </w:rPr>
        <w:t xml:space="preserve">N, </w:t>
      </w:r>
      <w:r w:rsidRPr="000E174D">
        <w:rPr>
          <w:rFonts w:ascii="Courier New" w:eastAsiaTheme="minorHAnsi" w:hAnsi="Courier New" w:cs="Courier New"/>
          <w:color w:val="214A88"/>
          <w:szCs w:val="24"/>
          <w:lang w:eastAsia="en-US"/>
        </w:rPr>
        <w:t>data=</w:t>
      </w:r>
      <w:r w:rsidRPr="000E174D">
        <w:rPr>
          <w:rFonts w:ascii="Courier New" w:eastAsiaTheme="minorHAnsi" w:hAnsi="Courier New" w:cs="Courier New"/>
          <w:color w:val="000000"/>
          <w:szCs w:val="24"/>
          <w:lang w:eastAsia="en-US"/>
        </w:rPr>
        <w:t xml:space="preserve">df, </w:t>
      </w:r>
      <w:r w:rsidRPr="000E174D">
        <w:rPr>
          <w:rFonts w:ascii="Courier New" w:eastAsiaTheme="minorHAnsi" w:hAnsi="Courier New" w:cs="Courier New"/>
          <w:color w:val="214A88"/>
          <w:szCs w:val="24"/>
          <w:lang w:eastAsia="en-US"/>
        </w:rPr>
        <w:t>measure=</w:t>
      </w:r>
      <w:r w:rsidRPr="000E174D">
        <w:rPr>
          <w:rFonts w:ascii="Courier New" w:eastAsiaTheme="minorHAnsi" w:hAnsi="Courier New" w:cs="Courier New"/>
          <w:color w:val="4F9A05"/>
          <w:szCs w:val="24"/>
          <w:lang w:eastAsia="en-US"/>
        </w:rPr>
        <w:t>"PFT"</w:t>
      </w:r>
      <w:r w:rsidRPr="000E174D">
        <w:rPr>
          <w:rFonts w:ascii="Courier New" w:eastAsiaTheme="minorHAnsi" w:hAnsi="Courier New" w:cs="Courier New"/>
          <w:color w:val="000000"/>
          <w:szCs w:val="24"/>
          <w:lang w:eastAsia="en-US"/>
        </w:rPr>
        <w:t xml:space="preserve">, </w:t>
      </w:r>
      <w:r w:rsidRPr="000E174D">
        <w:rPr>
          <w:rFonts w:ascii="Courier New" w:eastAsiaTheme="minorHAnsi" w:hAnsi="Courier New" w:cs="Courier New"/>
          <w:color w:val="214A88"/>
          <w:szCs w:val="24"/>
          <w:lang w:eastAsia="en-US"/>
        </w:rPr>
        <w:t>add=</w:t>
      </w:r>
      <w:r w:rsidRPr="000E174D">
        <w:rPr>
          <w:rFonts w:ascii="Courier New" w:eastAsiaTheme="minorHAnsi" w:hAnsi="Courier New" w:cs="Courier New"/>
          <w:color w:val="0000CF"/>
          <w:szCs w:val="24"/>
          <w:lang w:eastAsia="en-US"/>
        </w:rPr>
        <w:t>0</w:t>
      </w:r>
      <w:r w:rsidRPr="000E174D">
        <w:rPr>
          <w:rFonts w:ascii="Courier New" w:eastAsiaTheme="minorHAnsi" w:hAnsi="Courier New" w:cs="Courier New"/>
          <w:color w:val="000000"/>
          <w:szCs w:val="24"/>
          <w:lang w:eastAsia="en-US"/>
        </w:rPr>
        <w:t>)</w:t>
      </w:r>
    </w:p>
    <w:p w:rsidR="00672B6F" w:rsidRPr="000E174D"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r w:rsidRPr="000E174D">
        <w:rPr>
          <w:rFonts w:ascii="Courier New" w:eastAsiaTheme="minorHAnsi" w:hAnsi="Courier New" w:cs="Courier New"/>
          <w:color w:val="000000"/>
          <w:szCs w:val="24"/>
          <w:lang w:eastAsia="en-US"/>
        </w:rPr>
        <w:t xml:space="preserve">pes.da &lt;- </w:t>
      </w:r>
      <w:r w:rsidRPr="000E174D">
        <w:rPr>
          <w:rFonts w:ascii="Courier New" w:eastAsiaTheme="minorHAnsi" w:hAnsi="Courier New" w:cs="Courier New"/>
          <w:b/>
          <w:bCs/>
          <w:color w:val="214A88"/>
          <w:szCs w:val="24"/>
          <w:lang w:eastAsia="en-US"/>
        </w:rPr>
        <w:t>rma</w:t>
      </w:r>
      <w:r w:rsidRPr="000E174D">
        <w:rPr>
          <w:rFonts w:ascii="Courier New" w:eastAsiaTheme="minorHAnsi" w:hAnsi="Courier New" w:cs="Courier New"/>
          <w:color w:val="000000"/>
          <w:szCs w:val="24"/>
          <w:lang w:eastAsia="en-US"/>
        </w:rPr>
        <w:t xml:space="preserve">(yi, vi, </w:t>
      </w:r>
      <w:r w:rsidRPr="000E174D">
        <w:rPr>
          <w:rFonts w:ascii="Courier New" w:eastAsiaTheme="minorHAnsi" w:hAnsi="Courier New" w:cs="Courier New"/>
          <w:color w:val="214A88"/>
          <w:szCs w:val="24"/>
          <w:lang w:eastAsia="en-US"/>
        </w:rPr>
        <w:t>data=</w:t>
      </w:r>
      <w:r w:rsidRPr="000E174D">
        <w:rPr>
          <w:rFonts w:ascii="Courier New" w:eastAsiaTheme="minorHAnsi" w:hAnsi="Courier New" w:cs="Courier New"/>
          <w:color w:val="000000"/>
          <w:szCs w:val="24"/>
          <w:lang w:eastAsia="en-US"/>
        </w:rPr>
        <w:t>ies)</w:t>
      </w:r>
    </w:p>
    <w:p w:rsidR="00672B6F" w:rsidRPr="000E174D"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r w:rsidRPr="000E174D">
        <w:rPr>
          <w:rFonts w:ascii="Courier New" w:eastAsiaTheme="minorHAnsi" w:hAnsi="Courier New" w:cs="Courier New"/>
          <w:color w:val="000000"/>
          <w:szCs w:val="24"/>
          <w:lang w:eastAsia="en-US"/>
        </w:rPr>
        <w:t xml:space="preserve">pes &lt;- </w:t>
      </w:r>
      <w:r w:rsidRPr="000E174D">
        <w:rPr>
          <w:rFonts w:ascii="Courier New" w:eastAsiaTheme="minorHAnsi" w:hAnsi="Courier New" w:cs="Courier New"/>
          <w:b/>
          <w:bCs/>
          <w:color w:val="214A88"/>
          <w:szCs w:val="24"/>
          <w:lang w:eastAsia="en-US"/>
        </w:rPr>
        <w:t>predict</w:t>
      </w:r>
      <w:r w:rsidRPr="000E174D">
        <w:rPr>
          <w:rFonts w:ascii="Courier New" w:eastAsiaTheme="minorHAnsi" w:hAnsi="Courier New" w:cs="Courier New"/>
          <w:color w:val="000000"/>
          <w:szCs w:val="24"/>
          <w:lang w:eastAsia="en-US"/>
        </w:rPr>
        <w:t xml:space="preserve">(pes.da, </w:t>
      </w:r>
      <w:r w:rsidRPr="000E174D">
        <w:rPr>
          <w:rFonts w:ascii="Courier New" w:eastAsiaTheme="minorHAnsi" w:hAnsi="Courier New" w:cs="Courier New"/>
          <w:color w:val="214A88"/>
          <w:szCs w:val="24"/>
          <w:lang w:eastAsia="en-US"/>
        </w:rPr>
        <w:t>transf=</w:t>
      </w:r>
      <w:r w:rsidRPr="000E174D">
        <w:rPr>
          <w:rFonts w:ascii="Courier New" w:eastAsiaTheme="minorHAnsi" w:hAnsi="Courier New" w:cs="Courier New"/>
          <w:color w:val="000000"/>
          <w:szCs w:val="24"/>
          <w:lang w:eastAsia="en-US"/>
        </w:rPr>
        <w:t xml:space="preserve">transf.ipft.hm, </w:t>
      </w:r>
      <w:r w:rsidRPr="000E174D">
        <w:rPr>
          <w:rFonts w:ascii="Courier New" w:eastAsiaTheme="minorHAnsi" w:hAnsi="Courier New" w:cs="Courier New"/>
          <w:color w:val="214A88"/>
          <w:szCs w:val="24"/>
          <w:lang w:eastAsia="en-US"/>
        </w:rPr>
        <w:t>targ=</w:t>
      </w:r>
      <w:r w:rsidRPr="000E174D">
        <w:rPr>
          <w:rFonts w:ascii="Courier New" w:eastAsiaTheme="minorHAnsi" w:hAnsi="Courier New" w:cs="Courier New"/>
          <w:b/>
          <w:bCs/>
          <w:color w:val="214A88"/>
          <w:szCs w:val="24"/>
          <w:lang w:eastAsia="en-US"/>
        </w:rPr>
        <w:t>list</w:t>
      </w:r>
      <w:r w:rsidRPr="000E174D">
        <w:rPr>
          <w:rFonts w:ascii="Courier New" w:eastAsiaTheme="minorHAnsi" w:hAnsi="Courier New" w:cs="Courier New"/>
          <w:color w:val="000000"/>
          <w:szCs w:val="24"/>
          <w:lang w:eastAsia="en-US"/>
        </w:rPr>
        <w:t>(</w:t>
      </w:r>
      <w:r w:rsidRPr="000E174D">
        <w:rPr>
          <w:rFonts w:ascii="Courier New" w:eastAsiaTheme="minorHAnsi" w:hAnsi="Courier New" w:cs="Courier New"/>
          <w:color w:val="214A88"/>
          <w:szCs w:val="24"/>
          <w:lang w:eastAsia="en-US"/>
        </w:rPr>
        <w:t>ni=</w:t>
      </w:r>
      <w:r w:rsidRPr="000E174D">
        <w:rPr>
          <w:rFonts w:ascii="Courier New" w:eastAsiaTheme="minorHAnsi" w:hAnsi="Courier New" w:cs="Courier New"/>
          <w:color w:val="000000"/>
          <w:szCs w:val="24"/>
          <w:lang w:eastAsia="en-US"/>
        </w:rPr>
        <w:t>df</w:t>
      </w:r>
      <w:r w:rsidRPr="000E174D">
        <w:rPr>
          <w:rFonts w:ascii="Courier New" w:eastAsiaTheme="minorHAnsi" w:hAnsi="Courier New" w:cs="Courier New"/>
          <w:b/>
          <w:bCs/>
          <w:color w:val="CF5C00"/>
          <w:szCs w:val="24"/>
          <w:lang w:eastAsia="en-US"/>
        </w:rPr>
        <w:t>$</w:t>
      </w:r>
      <w:r w:rsidRPr="000E174D">
        <w:rPr>
          <w:rFonts w:ascii="Courier New" w:eastAsiaTheme="minorHAnsi" w:hAnsi="Courier New" w:cs="Courier New"/>
          <w:color w:val="000000"/>
          <w:szCs w:val="24"/>
          <w:lang w:eastAsia="en-US"/>
        </w:rPr>
        <w:t>N))</w:t>
      </w:r>
    </w:p>
    <w:p w:rsidR="00672B6F" w:rsidRDefault="00672B6F" w:rsidP="00672B6F">
      <w:pPr>
        <w:suppressAutoHyphens w:val="0"/>
        <w:autoSpaceDE w:val="0"/>
        <w:autoSpaceDN w:val="0"/>
        <w:adjustRightInd w:val="0"/>
        <w:rPr>
          <w:rFonts w:ascii="Courier New" w:eastAsiaTheme="minorHAnsi" w:hAnsi="Courier New" w:cs="Courier New"/>
          <w:b/>
          <w:bCs/>
          <w:color w:val="214A88"/>
          <w:szCs w:val="24"/>
          <w:lang w:eastAsia="en-US"/>
        </w:rPr>
      </w:pPr>
    </w:p>
    <w:p w:rsidR="00672B6F" w:rsidRPr="000E174D"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r w:rsidRPr="000E174D">
        <w:rPr>
          <w:rFonts w:ascii="Courier New" w:eastAsiaTheme="minorHAnsi" w:hAnsi="Courier New" w:cs="Courier New"/>
          <w:b/>
          <w:bCs/>
          <w:color w:val="214A88"/>
          <w:szCs w:val="24"/>
          <w:lang w:eastAsia="en-US"/>
        </w:rPr>
        <w:t>print</w:t>
      </w:r>
      <w:r w:rsidRPr="000E174D">
        <w:rPr>
          <w:rFonts w:ascii="Courier New" w:eastAsiaTheme="minorHAnsi" w:hAnsi="Courier New" w:cs="Courier New"/>
          <w:color w:val="000000"/>
          <w:szCs w:val="24"/>
          <w:lang w:eastAsia="en-US"/>
        </w:rPr>
        <w:t>(pes)</w:t>
      </w:r>
    </w:p>
    <w:p w:rsidR="00672B6F" w:rsidRPr="000E174D"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r w:rsidRPr="000E174D">
        <w:rPr>
          <w:rFonts w:ascii="Courier New" w:eastAsiaTheme="minorHAnsi" w:hAnsi="Courier New" w:cs="Courier New"/>
          <w:color w:val="000000"/>
          <w:szCs w:val="24"/>
          <w:lang w:eastAsia="en-US"/>
        </w:rPr>
        <w:t>##</w:t>
      </w:r>
    </w:p>
    <w:p w:rsidR="00672B6F" w:rsidRPr="000E174D"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r w:rsidRPr="000E174D">
        <w:rPr>
          <w:rFonts w:ascii="Courier New" w:eastAsiaTheme="minorHAnsi" w:hAnsi="Courier New" w:cs="Courier New"/>
          <w:color w:val="000000"/>
          <w:szCs w:val="24"/>
          <w:lang w:eastAsia="en-US"/>
        </w:rPr>
        <w:t>## pred ci.lb ci.ub cr.lb cr.ub</w:t>
      </w:r>
    </w:p>
    <w:p w:rsidR="00672B6F" w:rsidRPr="000E174D" w:rsidRDefault="00672B6F" w:rsidP="00672B6F">
      <w:pPr>
        <w:suppressAutoHyphens w:val="0"/>
        <w:autoSpaceDE w:val="0"/>
        <w:autoSpaceDN w:val="0"/>
        <w:adjustRightInd w:val="0"/>
        <w:rPr>
          <w:rFonts w:ascii="Courier New" w:eastAsiaTheme="minorHAnsi" w:hAnsi="Courier New" w:cs="Courier New"/>
          <w:color w:val="000000"/>
          <w:szCs w:val="24"/>
          <w:lang w:eastAsia="en-US"/>
        </w:rPr>
      </w:pPr>
      <w:r w:rsidRPr="000E174D">
        <w:rPr>
          <w:rFonts w:ascii="Courier New" w:eastAsiaTheme="minorHAnsi" w:hAnsi="Courier New" w:cs="Courier New"/>
          <w:color w:val="000000"/>
          <w:szCs w:val="24"/>
          <w:lang w:eastAsia="en-US"/>
        </w:rPr>
        <w:t>## 0.3786 0.2590 0.5057 0.0339 0.8169</w:t>
      </w:r>
    </w:p>
    <w:p w:rsidR="00EB3BB0" w:rsidRDefault="00EB3BB0">
      <w:bookmarkStart w:id="1" w:name="_GoBack"/>
      <w:bookmarkEnd w:id="1"/>
    </w:p>
    <w:sectPr w:rsidR="00EB3BB0" w:rsidSect="00B82559">
      <w:pgSz w:w="11906" w:h="16838" w:code="9"/>
      <w:pgMar w:top="1440" w:right="1440" w:bottom="1440"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B6F"/>
    <w:rsid w:val="00672B6F"/>
    <w:rsid w:val="00CE03EE"/>
    <w:rsid w:val="00E930D8"/>
    <w:rsid w:val="00EB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9839F-89F9-4752-91D6-4A4B6C95A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B6F"/>
    <w:pPr>
      <w:suppressAutoHyphens/>
      <w:spacing w:after="0" w:line="240" w:lineRule="auto"/>
    </w:pPr>
    <w:rPr>
      <w:rFonts w:ascii="Calibri" w:eastAsia="Times New Roman" w:hAnsi="Calibri" w:cs="Calibri"/>
      <w:sz w:val="24"/>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B6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72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1035</Words>
  <Characters>5902</Characters>
  <Application>Microsoft Office Word</Application>
  <DocSecurity>0</DocSecurity>
  <Lines>49</Lines>
  <Paragraphs>13</Paragraphs>
  <ScaleCrop>false</ScaleCrop>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 Combinatorial Science EIC</dc:creator>
  <cp:keywords/>
  <dc:description/>
  <cp:lastModifiedBy>ACS Combinatorial Science EIC</cp:lastModifiedBy>
  <cp:revision>1</cp:revision>
  <dcterms:created xsi:type="dcterms:W3CDTF">2020-02-05T22:31:00Z</dcterms:created>
  <dcterms:modified xsi:type="dcterms:W3CDTF">2020-02-05T22:31:00Z</dcterms:modified>
</cp:coreProperties>
</file>