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23F" w:rsidRDefault="00DD7D07">
      <w:r>
        <w:t>Supp</w:t>
      </w:r>
      <w:r w:rsidR="00BF7A5B">
        <w:t>lementary</w:t>
      </w:r>
      <w:r>
        <w:t xml:space="preserve"> Materials</w:t>
      </w:r>
    </w:p>
    <w:p w:rsidR="0088167F" w:rsidRDefault="0088167F"/>
    <w:p w:rsidR="0088167F" w:rsidRPr="0088167F" w:rsidRDefault="0088167F" w:rsidP="0088167F">
      <w:pPr>
        <w:spacing w:before="240" w:after="240" w:line="360" w:lineRule="auto"/>
      </w:pPr>
      <w:r>
        <w:t>S</w:t>
      </w:r>
      <w:r w:rsidR="00BF7A5B">
        <w:t>upplementary</w:t>
      </w:r>
      <w:r>
        <w:t xml:space="preserve"> </w:t>
      </w:r>
      <w:r w:rsidRPr="0088167F">
        <w:t>Fi</w:t>
      </w:r>
      <w:bookmarkStart w:id="0" w:name="_GoBack"/>
      <w:bookmarkEnd w:id="0"/>
      <w:r w:rsidRPr="0088167F">
        <w:t xml:space="preserve">gure 1. </w:t>
      </w:r>
      <w:r>
        <w:t>L</w:t>
      </w:r>
      <w:r w:rsidRPr="0088167F">
        <w:t xml:space="preserve">ocus zoom plots for </w:t>
      </w:r>
      <w:r w:rsidR="009D08B8">
        <w:t>35</w:t>
      </w:r>
      <w:r w:rsidRPr="0088167F">
        <w:t xml:space="preserve"> novel loci (selected from Table 1)</w:t>
      </w:r>
    </w:p>
    <w:p w:rsidR="0088167F" w:rsidRDefault="0088167F"/>
    <w:p w:rsidR="00F76AD2" w:rsidRDefault="001A0CDE">
      <w:r>
        <w:rPr>
          <w:noProof/>
        </w:rPr>
        <w:drawing>
          <wp:inline distT="0" distB="0" distL="0" distR="0">
            <wp:extent cx="2955701" cy="1943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272564_locusTrac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72" cy="19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AD2">
        <w:rPr>
          <w:noProof/>
        </w:rPr>
        <w:drawing>
          <wp:inline distT="0" distB="0" distL="0" distR="0">
            <wp:extent cx="2975020" cy="18894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1938450_locusTra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747" cy="19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7A" w:rsidRDefault="00BA5B7A"/>
    <w:p w:rsidR="00F76AD2" w:rsidRDefault="00E669D6">
      <w:r>
        <w:rPr>
          <w:noProof/>
        </w:rPr>
        <w:drawing>
          <wp:inline distT="0" distB="0" distL="0" distR="0">
            <wp:extent cx="2917065" cy="16998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s11162906_locusTra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34" cy="17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A9E">
        <w:rPr>
          <w:noProof/>
        </w:rPr>
        <w:drawing>
          <wp:inline distT="0" distB="0" distL="0" distR="0">
            <wp:extent cx="2955701" cy="20203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61785481_locusTra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980" cy="20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7A" w:rsidRDefault="00BA5B7A"/>
    <w:p w:rsidR="00AE0A9E" w:rsidRDefault="005547B1">
      <w:r>
        <w:rPr>
          <w:noProof/>
        </w:rPr>
        <w:lastRenderedPageBreak/>
        <w:drawing>
          <wp:inline distT="0" distB="0" distL="0" distR="0">
            <wp:extent cx="2891307" cy="2167890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s6692560_locusTr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11" cy="21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686">
        <w:rPr>
          <w:noProof/>
        </w:rPr>
        <w:drawing>
          <wp:inline distT="0" distB="0" distL="0" distR="0">
            <wp:extent cx="2936240" cy="22472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s17713879_locusTr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59" cy="22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86" w:rsidRDefault="004045A9">
      <w:r>
        <w:rPr>
          <w:noProof/>
        </w:rPr>
        <w:drawing>
          <wp:inline distT="0" distB="0" distL="0" distR="0">
            <wp:extent cx="2927350" cy="205867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s3136302_locusTrac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321" cy="212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3E3">
        <w:rPr>
          <w:noProof/>
        </w:rPr>
        <w:drawing>
          <wp:inline distT="0" distB="0" distL="0" distR="0">
            <wp:extent cx="3003559" cy="2298878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s6735304_locusTr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29" cy="23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0B" w:rsidRDefault="00D45B0B"/>
    <w:p w:rsidR="002503E3" w:rsidRDefault="00AB17C0">
      <w:r>
        <w:rPr>
          <w:noProof/>
        </w:rPr>
        <w:drawing>
          <wp:inline distT="0" distB="0" distL="0" distR="0">
            <wp:extent cx="2978321" cy="227956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s12470661_locusTr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820" cy="23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701" cy="22599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s74621754_locusTra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01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0B" w:rsidRDefault="00D45B0B"/>
    <w:p w:rsidR="005F382F" w:rsidRDefault="005F382F">
      <w:r>
        <w:rPr>
          <w:noProof/>
        </w:rPr>
        <w:lastRenderedPageBreak/>
        <w:drawing>
          <wp:inline distT="0" distB="0" distL="0" distR="0">
            <wp:extent cx="2975020" cy="2240549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s10008976_locusTra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75" cy="22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7350" cy="2240549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s315390_locusTra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43" cy="22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D1" w:rsidRDefault="003B23D1">
      <w:r>
        <w:rPr>
          <w:noProof/>
        </w:rPr>
        <w:drawing>
          <wp:inline distT="0" distB="0" distL="0" distR="0">
            <wp:extent cx="2962141" cy="21239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s3775221_locusTra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42" cy="21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701" cy="210550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s10947978_locusTra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67" cy="21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94" w:rsidRDefault="00473D94"/>
    <w:p w:rsidR="003B23D1" w:rsidRDefault="001C32AD">
      <w:r>
        <w:rPr>
          <w:noProof/>
        </w:rPr>
        <w:drawing>
          <wp:inline distT="0" distB="0" distL="0" distR="0">
            <wp:extent cx="2995146" cy="229243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s56098119_locusTr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86" cy="23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92A">
        <w:rPr>
          <w:noProof/>
        </w:rPr>
        <w:drawing>
          <wp:inline distT="0" distB="0" distL="0" distR="0">
            <wp:extent cx="2891307" cy="198945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s150953973_locusTr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41" cy="20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94" w:rsidRDefault="00473D94"/>
    <w:p w:rsidR="0085292A" w:rsidRDefault="00EC55A1">
      <w:r>
        <w:rPr>
          <w:noProof/>
        </w:rPr>
        <w:lastRenderedPageBreak/>
        <w:drawing>
          <wp:inline distT="0" distB="0" distL="0" distR="0">
            <wp:extent cx="2923504" cy="20259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s72501758_locusTrack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46" cy="20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777" cy="2395103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s180271_locusTra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55" cy="24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A1" w:rsidRDefault="00AF7E36">
      <w:r>
        <w:rPr>
          <w:noProof/>
        </w:rPr>
        <w:drawing>
          <wp:inline distT="0" distB="0" distL="0" distR="0">
            <wp:extent cx="2776528" cy="2228045"/>
            <wp:effectExtent l="0" t="0" r="508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s17639782_locusTrac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48" cy="22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687" cy="2039167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s1906214_locusTrac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82" cy="20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94" w:rsidRDefault="00473D94"/>
    <w:p w:rsidR="00AF7E36" w:rsidRDefault="00F20425">
      <w:r>
        <w:rPr>
          <w:noProof/>
        </w:rPr>
        <w:drawing>
          <wp:inline distT="0" distB="0" distL="0" distR="0">
            <wp:extent cx="2826913" cy="2163674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s11989271_locusTrac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89" cy="21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9414" cy="2101287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s728304_locusTra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89" cy="21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94" w:rsidRDefault="00473D94"/>
    <w:p w:rsidR="00F20425" w:rsidRDefault="00DA4835">
      <w:r>
        <w:rPr>
          <w:noProof/>
        </w:rPr>
        <w:lastRenderedPageBreak/>
        <w:drawing>
          <wp:inline distT="0" distB="0" distL="0" distR="0">
            <wp:extent cx="2923504" cy="212953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s10868842_locusTra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18" cy="21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CE7">
        <w:rPr>
          <w:noProof/>
        </w:rPr>
        <w:drawing>
          <wp:inline distT="0" distB="0" distL="0" distR="0">
            <wp:extent cx="2975020" cy="2717884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s12768143_locusTra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715" cy="27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E7" w:rsidRDefault="00265CE7"/>
    <w:p w:rsidR="009947FF" w:rsidRDefault="00BC132E">
      <w:r>
        <w:rPr>
          <w:noProof/>
        </w:rPr>
        <w:drawing>
          <wp:inline distT="0" distB="0" distL="0" distR="0">
            <wp:extent cx="2902601" cy="2221606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s878177_locusTra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27" cy="22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311">
        <w:rPr>
          <w:noProof/>
        </w:rPr>
        <w:drawing>
          <wp:inline distT="0" distB="0" distL="0" distR="0">
            <wp:extent cx="2897746" cy="23253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s7110194_locusTra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46" cy="23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FF" w:rsidRDefault="00D95311">
      <w:r>
        <w:rPr>
          <w:noProof/>
        </w:rPr>
        <w:drawing>
          <wp:inline distT="0" distB="0" distL="0" distR="0">
            <wp:extent cx="3007217" cy="2190513"/>
            <wp:effectExtent l="0" t="0" r="317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s11226029_locusTr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374" cy="22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0AC">
        <w:rPr>
          <w:noProof/>
        </w:rPr>
        <w:drawing>
          <wp:inline distT="0" distB="0" distL="0" distR="0">
            <wp:extent cx="2919427" cy="22344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s11221502_locusTrac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16" cy="225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FF" w:rsidRDefault="009947FF"/>
    <w:p w:rsidR="009947FF" w:rsidRDefault="00A860AC">
      <w:r>
        <w:rPr>
          <w:noProof/>
        </w:rPr>
        <w:lastRenderedPageBreak/>
        <w:drawing>
          <wp:inline distT="0" distB="0" distL="0" distR="0">
            <wp:extent cx="2952659" cy="2150772"/>
            <wp:effectExtent l="0" t="0" r="63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s1343676_locusTra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39" cy="21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715">
        <w:rPr>
          <w:noProof/>
        </w:rPr>
        <w:drawing>
          <wp:inline distT="0" distB="0" distL="0" distR="0">
            <wp:extent cx="2943819" cy="2144332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s7322054_locusTra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52" cy="21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FF" w:rsidRDefault="009947FF"/>
    <w:p w:rsidR="009947FF" w:rsidRDefault="009947FF"/>
    <w:p w:rsidR="009947FF" w:rsidRDefault="00226781">
      <w:r>
        <w:rPr>
          <w:noProof/>
        </w:rPr>
        <w:drawing>
          <wp:inline distT="0" distB="0" distL="0" distR="0">
            <wp:extent cx="2970338" cy="2163650"/>
            <wp:effectExtent l="0" t="0" r="190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s112500920_locusTra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32" cy="217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542">
        <w:rPr>
          <w:noProof/>
        </w:rPr>
        <w:drawing>
          <wp:inline distT="0" distB="0" distL="0" distR="0">
            <wp:extent cx="2884868" cy="2314983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s116643984_locusTra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57" cy="23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42" w:rsidRDefault="00401542"/>
    <w:p w:rsidR="00401542" w:rsidRDefault="00401542"/>
    <w:p w:rsidR="009947FF" w:rsidRDefault="00BF05C9">
      <w:r>
        <w:rPr>
          <w:noProof/>
        </w:rPr>
        <w:lastRenderedPageBreak/>
        <w:drawing>
          <wp:inline distT="0" distB="0" distL="0" distR="0">
            <wp:extent cx="2884868" cy="24219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s1804193_locusTra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25" cy="243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BB9">
        <w:rPr>
          <w:noProof/>
        </w:rPr>
        <w:drawing>
          <wp:inline distT="0" distB="0" distL="0" distR="0">
            <wp:extent cx="2722952" cy="228600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s73937040_locusTrac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29" cy="2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FF" w:rsidRDefault="009947FF"/>
    <w:p w:rsidR="00616540" w:rsidRDefault="000D2BB9">
      <w:r>
        <w:rPr>
          <w:noProof/>
        </w:rPr>
        <w:drawing>
          <wp:inline distT="0" distB="0" distL="0" distR="0">
            <wp:extent cx="2919428" cy="22344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s146827176_locusTrac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26" cy="22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40" w:rsidRDefault="0061654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Pr="00E35EAA" w:rsidRDefault="00D81920" w:rsidP="00D81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Figure2. A.</w:t>
      </w:r>
      <w:r w:rsidRPr="00E35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Tissue enrichment correlation using mediation and pleiotropic variants.  </w:t>
      </w:r>
      <w:r w:rsidRPr="00E35EAA">
        <w:rPr>
          <w:rFonts w:ascii="Times New Roman" w:hAnsi="Times New Roman" w:cs="Times New Roman"/>
          <w:sz w:val="24"/>
          <w:szCs w:val="24"/>
        </w:rPr>
        <w:t>Each dot represents a tissue. Above the red horizontal line are the tissues enriched by mediation evidence with FDR&lt;5%.  The points falling in the right side of the red vertical line are the tissues enriched by pleiotropy.  (</w:t>
      </w:r>
      <w:proofErr w:type="gramStart"/>
      <w:r w:rsidRPr="00E35EAA">
        <w:rPr>
          <w:rFonts w:ascii="Times New Roman" w:hAnsi="Times New Roman" w:cs="Times New Roman"/>
          <w:sz w:val="24"/>
          <w:szCs w:val="24"/>
        </w:rPr>
        <w:t>correlation=</w:t>
      </w:r>
      <w:proofErr w:type="gramEnd"/>
      <w:r w:rsidRPr="00E35EAA">
        <w:rPr>
          <w:rFonts w:ascii="Times New Roman" w:hAnsi="Times New Roman" w:cs="Times New Roman"/>
          <w:sz w:val="24"/>
          <w:szCs w:val="24"/>
        </w:rPr>
        <w:t>0.78)</w:t>
      </w:r>
    </w:p>
    <w:p w:rsidR="00D81920" w:rsidRDefault="00D81920"/>
    <w:p w:rsidR="00D81920" w:rsidRDefault="00D81920">
      <w:r w:rsidRPr="00E35E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98A32" wp14:editId="1BD750F2">
            <wp:extent cx="5943600" cy="3749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Mtissu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Default="00D81920"/>
    <w:p w:rsidR="00D81920" w:rsidRPr="00E35EAA" w:rsidRDefault="00D81920" w:rsidP="00D81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Pr="00E35EAA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2. B</w:t>
      </w:r>
      <w:r w:rsidRPr="00E35E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Pathway enrichment correlation using mediation and pleiotropic variants.  </w:t>
      </w:r>
      <w:r w:rsidRPr="00E35EAA">
        <w:rPr>
          <w:rFonts w:ascii="Times New Roman" w:hAnsi="Times New Roman" w:cs="Times New Roman"/>
          <w:sz w:val="24"/>
          <w:szCs w:val="24"/>
        </w:rPr>
        <w:t>Each dot represents a gene set pathway. Above the red horizontal line are the pathways enriched by mediation evidence with FDR&lt;5%.  The points falling in the right side of the red vertical line are the pathways enriched by pleiotropy evidence. (Spearman Rank correlation=0.552, -</w:t>
      </w:r>
      <w:proofErr w:type="gramStart"/>
      <w:r w:rsidRPr="00E35EAA">
        <w:rPr>
          <w:rFonts w:ascii="Times New Roman" w:hAnsi="Times New Roman" w:cs="Times New Roman"/>
          <w:sz w:val="24"/>
          <w:szCs w:val="24"/>
        </w:rPr>
        <w:t>log10(</w:t>
      </w:r>
      <w:proofErr w:type="gramEnd"/>
      <w:r w:rsidRPr="00E35EAA">
        <w:rPr>
          <w:rFonts w:ascii="Times New Roman" w:hAnsi="Times New Roman" w:cs="Times New Roman"/>
          <w:sz w:val="24"/>
          <w:szCs w:val="24"/>
        </w:rPr>
        <w:t>P) Pearson correlation=0.478)</w:t>
      </w:r>
    </w:p>
    <w:p w:rsidR="00D81920" w:rsidRDefault="00D81920"/>
    <w:p w:rsidR="00EE663F" w:rsidRDefault="00D81920">
      <w:r w:rsidRPr="00E35E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76B34" wp14:editId="2D186DB4">
            <wp:extent cx="5943600" cy="37105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Pathway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EE663F" w:rsidRDefault="00EE663F"/>
    <w:p w:rsidR="00F94F89" w:rsidRPr="00F94F89" w:rsidRDefault="00F94F89" w:rsidP="00F94F89">
      <w:pPr>
        <w:spacing w:after="0" w:line="240" w:lineRule="atLeast"/>
        <w:jc w:val="center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lastRenderedPageBreak/>
        <w:t>MEGASTROKE CONSORTIUM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Rainer Malik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Ganesh Chauhan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Matthew Traylor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Muralidharan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Sargurupremraj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4,5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Yukinori Okada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6,7,8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Aniket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Mishra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4,5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Loes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Rutten-Jacobs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Anne-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Katrin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Giese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Sander W van der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Solveig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Gretarsdottir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Christopher D Anderson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12,13,14,14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Michael Chong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Hieab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HH Adams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16,17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Tetsuro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Ago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Peter Almgren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Philippe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Amouyel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20,21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Hakan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Ay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22,13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Traci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Bartz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Oscar 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Benavente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Steve Bevan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Giorgio B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Boncoraglio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Robert D Brown, Jr.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Adam S Butterworth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28,29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Caty Carrera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30,31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Cara L Carty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32,33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Daniel 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Chasman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34,35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Wei-Min Chen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John W Cole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Adolfo Correa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Ioana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Cotlarciuc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Carlos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Cruchaga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40,41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John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Danesh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28,42,43,44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Paul IW de Bakker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45,46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Anita 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DeStefano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47,48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Marcel den Hoed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Qing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Duan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Stefan T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Engelter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51,52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Guido J Falcone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53,54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Rebecca F Gottesman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Raji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P Grewal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Vilmundur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Gudnason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57,58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Stefan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Gustafsson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Jeffrey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Haessler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Tamara B Harris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Ahamad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Hassan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Aki 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Havulinna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63,64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Susan 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Heckbert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Elizabeth G Holliday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66,67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George Howard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Fang-Chi Hsu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Hyacinth I Hyacinth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Arfan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Ikram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Erik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Ingelsson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71,72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Marguerite R Irvin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Xueqiu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Jian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Jordi Jiménez-Conde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Julie A Johnson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76,77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Wouter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Jukema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Masahiro Kanai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6,7,79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Keith L Keene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80,81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Brett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Kissela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Dawn 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Kleindorfer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Charles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Kooperberg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Michiaki Kubo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Leslie A Lange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Carl D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Langefeld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Claudia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Langenberg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Lenore J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Launer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Jin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-Moo Lee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Robin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Lemmens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89,90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Didier Leys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Cathryn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M Lewis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92,93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Wei-Yu Lin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28,94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Arne G Lindgren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95,96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Erik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Lorentzen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Patrik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K Magnusson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Jane Maguire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Ani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Manichaikul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Patrick F McArdle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James 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Meschia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Braxton D Mitchell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100,102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Thomas H Mosley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103,104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Michael 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Nalls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105,106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Toshiharu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Ninomiya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Martin J O'Donnell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15,108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Bruce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Psaty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109,110,111,112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Sara 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Pulit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113,45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Kristiina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Rannikmäe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114,115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Alexander P Reiner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65,116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Kathryn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Rexrode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Kenneth Rice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Stephen S Rich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Paul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Ridker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34,35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Natalia 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Rost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9,13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Peter M Rothwell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Jerome I Rotter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120,121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Tatjana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Rundek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Ralph L Sacco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Saori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Sakaue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7,123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Michele M Sale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Veikko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Salomaa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Bishwa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Sapkota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Reinhold Schmidt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Carsten O Schmidt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Ulf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Schminke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Pankaj Sharma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Agnieszka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Slowik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Cathie LM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Sudlow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114,115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Christian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Tanislav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130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Turgut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Tatlisumak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131,132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Kent D Taylor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120,121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Vincent NS Thijs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133,134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Gudmar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Thorleifsson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Unnur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Thorsteinsdottir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Steffen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Tiedt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Stella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Trompet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135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Christophe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Tzourio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5,136,137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Cornelia M van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Duijn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138,139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Matthew Walters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140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Nicholas J Wareham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Sylvia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Wassertheil-Smoller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141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James G Wilson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142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Kerri L Wiggins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Qiong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Yang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Salim Yusuf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Najaf Amin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Hugo 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Aparicio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185,48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Donna K Arnett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John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Attia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Alexa 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Beiser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47,48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Claudine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Berr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Julie 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Buring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34,35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Mariana Bustamante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Valeria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Caso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Yu-Ching Cheng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Seung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Hoan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Choi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192,48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Ayesha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Chowhan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185,48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Natalia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Cullell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Jean-François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Dartigues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193,194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Hossein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Delavaran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95,96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Pilar Delgado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Marcus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Dörr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196,197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Gunnar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Engström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Ian Ford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Wander 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Gurpreet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Anders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Hamsten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200,201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Laura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Heitsch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Atsushi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Hozawa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Laura Ibanez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Andreea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Ilinca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95,96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Martin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Ingelsson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Motoki Iwasaki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Rebecca D Jackson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Katarina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Jood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Pekka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Jousilahti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Sara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Kaffashian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4,5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Lalit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Kalra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Masahiro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Kamouchi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Takanari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Kitazono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Olafur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Kjartansson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Manja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Kloss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Peter J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Koudstaal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Jerzy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Krupinski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Daniel 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Labovitz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Cathy C Laurie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Christopher R Levi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Linxin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Li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Lars Lind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219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Cecilia M Lindgren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220,221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Vasileios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Lioutas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222,48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Yong Mei Liu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Oscar L Lopez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Hirata Makoto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Nicolas Martinez-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Majander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Koichi Matsuda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Naoko Minegishi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Joan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Montaner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Andrew P Morris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227,228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Elena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Muiño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Martina Müller-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Nurasyid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229,230,231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Bo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Norrving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95,96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Soichi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Ogishima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Eugenio 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Parati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Leema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Reddy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Peddareddygari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56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Nancy L Pedersen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98,233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Joanna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Pera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Markus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Perola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63,234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Alessandro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Pezzini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Silvana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Pileggi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Raquel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Rabionet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Iolanda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Riba-Llena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Marta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Ribasés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Jose R Romero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185,48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Jaume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Roquer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239,240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Anthony G Rudd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241,242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Antti-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Pekka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Sarin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243,244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Ralhan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Sarju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Chloe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Sarnowski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47,48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Makoto Sasaki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Claudia 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Satizabal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185,48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Mamoru Satoh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Naveed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Sattar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Norie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Sawada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Gerli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Sibolt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Ásgeir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Sigurdsson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Albert Smith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Kenji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Sobue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Carolina Soriano-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Tárraga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Tara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Stanne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O Colin Stine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David J Stott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Konstantin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Strauch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229,252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Takako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Takai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Hideo Tanaka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253,254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Kozo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Tanno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Alexander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Teumer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Liisa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Tomppo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Nuria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P Torres-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Aguila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Emmanuel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Touze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256,257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Shoichiro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Tsugane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Andre G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Uitterlinden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Einar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Valdimarsson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Sven J van der Lee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Henry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Völzke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Kenji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Wakai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253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David Weir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260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Stephen R Williams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261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Charles DA Wolfe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241,242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Quenna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Wong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Huichun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Xu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Taiki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Yamaji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206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Dharambir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K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Sanghera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125,169,170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Olle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Melander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Christina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Jern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Daniel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Strbian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172,173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Israel Fernandez-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Cadenas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31,30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W T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Longstreth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Jr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174,65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Arndt Rolfs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Jun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Hata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107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Daniel Woo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82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Jonathan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Rosand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12,13,14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Guillaume Pare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Jemma C Hopewell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176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Danish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Saleheen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Kari Stefansson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11,178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Bradford B Worrall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179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Steven J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Kittner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37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Sudha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Seshadri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180,48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Myriam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Fornage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74,181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Hugh S Markus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3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Joanna MM Howson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28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Yoichiro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Kamatani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6,182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Stephanie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Debette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4,5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Martin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Dichgans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vertAlign w:val="superscript"/>
        </w:rPr>
        <w:t>1,183,184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 Institute for Stroke and Dementia Research (ISD), University Hospital, LMU Munich,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 Centre for Brain Research, Indian Institute of Science, Bangalore, India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 Stroke Research Group, Division of Clinical Neurosciences, University of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 INSERM U1219 Bordeaux Population Health Research Center,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 University of Bordeaux,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 Laboratory for Statistical Analysis, RIKEN Center for Integrative Medical Sciences, Yokohama,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 Department of Statistical Genetics, Osaka University Graduate School of Medicine, Osaka,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 Laboratory of Statistical Immunology, Immunology Frontier Research Center (WPI-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IFReC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), Osaka University, Suita, Japan.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 Department of Neurology, Massachusetts General Hospital, Harvard Medical School,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10 Laboratory of Experimental Cardiology, Division of Heart and Lungs, University Medical Center Utrecht, University of Utrecht,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Utrecht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,Netherlands</w:t>
      </w:r>
      <w:proofErr w:type="spellEnd"/>
      <w:proofErr w:type="gramEnd"/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11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deCODE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genetics/AMGEN </w:t>
      </w:r>
      <w:proofErr w:type="spellStart"/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inc</w:t>
      </w:r>
      <w:proofErr w:type="spellEnd"/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 Center for Genomic Medicine, Massachusetts General Hospital (MGH),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13 J. Philip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Kistler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Stroke Research Center, Department of Neurology, MGH,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 Program in Medical and Population Genetics, Broad Institute, Cambridge,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 Population Health Research Institute, McMaster University, Hamilton, Canada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 Department of Epidemiology, Erasmus University Medical Center, Rotterdam,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 Department of Radiology and Nuclear Medicine, Erasmus University Medical Center, Rotterdam,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 Department of Medicine and Clinical Science, Graduate School of Medical Sciences, Kyushu University, Fukuoka,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 Department of Clinical Sciences, Lund University, Malmö,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20 Univ. Lille,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Inserm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Pasteur de Lille,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LabEx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DISTALZ-UMR1167, Risk factors and molecular determinants of aging-related diseases, F-59000 Lille,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21 Centre Hosp.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Lille, Epidemiology and Public Health Department, F-59000 Lille,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 AA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Martinos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Center for Biomedical Imaging, Department of Radiology, Massachusetts General Hospital, Harvard Medical School,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 Cardiovascular Health Research Unit, Departments of Biostatistics and Medicine,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 Division of Neurology, Faculty of Medicine, Brain Research Center, University of British Columbia, Vancouver, Canada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 School of Life Science, University of Lincoln, Lincoln,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26 Department of Cerebrovascular Diseases, Fondazione IRCCS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Istituto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Neurologico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"Carlo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Besta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", Milano, Italy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27 Department of Neurology, Mayo Clinic Rochester, Rochester, MN,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28 MRC/BHF Cardiovascular Epidemiology Unit, Department of Public Health and Primary Care, University of Cambridge,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29 The National Institute for Health Research Blood and Transplant Research Unit in Donor Health and Genomics, University of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30 Neurovascular Research Laboratory,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d'Hebron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of Research, Neurology and Medicine Departments-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d’Hebrón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31 Stroke Pharmacogenomics and Genetics,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Fundacio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Docència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Recerca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MutuaTerrassa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Terrassa,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32 Children's Research Institute, Children's National Medical Center, Washington, DC,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33 Center for Translational Science, George Washington University, Washington, DC,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34 Division of Preventive Medicine, Brigham and Women's Hospital,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35 Harvard Medical School,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36 Center for Public Health Genomics, Department of Public Health Sciences, University of Virginia, Charlottesville, VA,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37 Department of Neurology, University of Maryland School of Medicine and Baltimore VAMC, Baltimore,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38 Departments of Medicine, Pediatrics and Population Health Science, University of Mississippi Medical Center, Jackson, MS,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39 Institute of Cardiovascular Research, Royal Holloway University of London, UK  &amp;  Ashford and St Peters Hospital, Surrey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40 Department 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Psychiatry,The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Hope Center Program on Protein Aggregation and Neurodegeneration (HPAN),Washington University, School of Medicine, St. Louis, MO,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41 Department of Developmental Biology, Washington University School of Medicine, St. Louis, MO,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42 NIHR Blood and Transplant Research Unit in Donor Health and Genomics, Department of Public Health and Primary Care, University of Cambridge,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43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Wellcome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Trust Sanger Institute,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Wellcome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Trust Genome Campus,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Hinxton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Cambridge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44 British Heart Foundation, Cambridge Centre of Excellence, Department of Medicine, University of Cambridge,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45 Department of Medical Genetics, University Medical Center Utrecht, Utrecht,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46 Department of Epidemiology, Julius Center for Health Sciences and Primary Care, University Medical Center Utrecht, Utrecht,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47 Boston University School of Public Health,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48 Framingham Heart Study, Framingham,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49 Department of Immunology, Genetics and Pathology and Science for Life Laboratory, Uppsala University, Uppsala,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50 Department of Genetics, University of North Carolina, Chapel Hill,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51 Department of Neurology and Stroke Center, Basel University Hospital, Switzerland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52 Neurorehabilitation Unit, University and University Center for Medicine of Aging and Rehabilitation Basel, Felix Platter Hospital, Basel, Switzerland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53 Department of Neurology, Yale University School of Medicine, New Haven, CT,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54 Program in Medical and Population Genetics, The Broad Institute of Harvard and MIT, Cambridge,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55 Department of Neurology, Johns Hopkins University School of Medicine, Baltimore,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56 Neuroscience Institute, SF Medical Center, Trenton, NJ,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57 Icelandic Heart Association Research Institute,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Kopavogur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58 University of Iceland, Faculty of Medicine,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59 Department of Medical Sciences, Molecular Epidemiology and Science for Life Laboratory, Uppsala University, Uppsala,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60 Division of Public Health Sciences, Fred Hutchinson Cancer Research Center,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61 Laboratory of Epidemiology and Population Science, National Institute on Aging, National Institutes of Health, Bethesda,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62 Department of Neurology, Leeds General Infirmary, Leeds Teaching Hospitals NHS Trust, Leeds,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63 National Institute for Health and Welfare,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64 FIMM - Institute for Molecular Medicine Finland,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65 Department of Epidemiology,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66 Public Health Stream, Hunter Medical Research Institute, New Lambton,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67 Faculty of Health and Medicine, University of Newcastle, Newcastle,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68 School of Public Health, University of Alabama at Birmingham, Birmingham, AL,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69 Department 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Biostatistical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Sciences, Wake Forest School of Medicine, Winston-Salem,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70 Aflac Cancer and Blood Disorder Center, Department of Pediatrics, Emory University School of Medicine, Atlanta, GA,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71 Department of Medicine, Division of Cardiovascular Medicine, Stanford University School of Medicine, CA,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72 Department of Medical Sciences, Molecular Epidemiology and Science for Life Laboratory, Uppsala University, Uppsala, 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73 Epidemiology, School of Public Health, University of Alabama at Birmingham,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74 Brown Foundation Institute of Molecular Medicine, University of Texas Health Science Center at Houston, Houston, TX,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75 Neurovascular Research Group (NEUVAS), Neurology Department,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 del Mar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d'Investigació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Mèdica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76 Department of Pharmacotherapy and Translational Research and Center for Pharmacogenomics, University of Florida, College of Pharmacy, Gainesville, FL,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77 Division of Cardiovascular Medicine, College of Medicine, University of Florida, Gainesville, FL,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78 Department of Cardiology, Leiden University Medical Center, Leiden, the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79 Program in Bioinformatics and Integrative Genomics, Harvard Medical School,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80 Department of Biology, East Carolina University, Greenville,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81 Center for Health Disparities, East Carolina University, Greenville,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82 University of Cincinnati College of Medicine, Cincinnati, OH,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83 RIKEN Center for Integrative Medical Sciences, Yokohama,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84 Department of Medicine, University of Colorado Denver, Anschutz Medical Campus, Aurora, CO,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85 Center for Public Health Genomics and Department 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Biostatistical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Sciences, Wake Forest School of Medicine, Winston-Salem,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86 MRC Epidemiology Unit, University of Cambridge School of Clinical Medicine, Institute of Metabolic Science, Cambridge Biomedical Campus, Cambridge,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87 Intramural Research Program, National Institute on Aging, National Institutes of Health, Bethesda,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88 Department of Neurology, Radiology, and Biomedical Engineering, Washington University School of Medicine, St. Louis, MO,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89 KU Leuven – University of Leuven, Department of Neurosciences,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 Experimental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Neurology, Leuven, Belgium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90 VIB Center for Brain &amp; Disease Research, University Hospitals Leuven, Department of Neurology, Leuven, Belgium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91 Univ.-Lille, INSERM U 1171. CHU Lille. Lille,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92 Department of Medical and Molecular Genetics, King's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93 SGDP Centre, Institute of Psychiatry, Psychology &amp; Neuroscience, King's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94 Northern Institute for Cancer Research, Paul O'Gorman Building, Newcastle University, Newcastle,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95 Department of Clinical Sciences Lund, Neurology, Lund University, Lund,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96 Department of Neurology and Rehabilitation Medicine,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Skåne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University Hospital, Lund,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97 Bioinformatics Core Facility, University of Gothenburg, Gothenburg,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98 Department of Medical Epidemiology and Biostatistics,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Stockholm,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99 University of Technology Sydney, Faculty of Health, Ultimo,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100 Department of Medicine, University of Maryland School of Medicine,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101 Department of Neurology, Mayo Clinic, Jacksonville, FL,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102 Geriatrics Research and Education Clinical Center, Baltimore Veterans Administration Medical Center, Baltimore,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103 Division of Geriatrics, School of Medicine, University of Mississippi Medical Center, Jackson, MS,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104 Memory Impairment and Neurodegenerative Dementia Center, University of Mississippi Medical Center, Jackson, MS,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 xml:space="preserve">105 Laboratory 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Neurogenetics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National Institute on Aging, National institutes of Health, Bethesda,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106 Data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Tecnica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International, Glen Echo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107 Department of Epidemiology and Public Health, Graduate School of Medical Sciences, Kyushu University, Fukuoka,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108 Clinical Research Facility, Department of Medicine, NUI Galway, Galway, Ireland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109 Cardiovascular Health Research Unit, Department of Medicine,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110 Department of Epidemiology, University of Washington, Seattle, WA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111 Department of Health Services,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112 Kaiser Permanente Washington Health Research Institute,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113 Brain Center Rudolf Magnus, Department of Neurology, University Medical Center Utrecht, Utrecht, 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The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114 Usher Institute of Population Health Sciences and Informatics, University of Edinburgh, Edinburgh,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115 Centre for Clinical Brain Sciences, University of Edinburgh, Edinburgh,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116 Fred Hutchinson Cancer Research Center,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117 Department of Medicine, Brigham and Women's Hospital,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118 Department of Biostatistics,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119 Nuffield Department of Clinical Neurosciences, University of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120 Institute for Translational Genomics and Population Sciences, Los Angeles Biomedical Research Institute at  Harbor-UCLA Medical Center, Torrance, CA,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121 Division of Genomic Outcomes, Department of Pediatrics, Harbor-UCLA Medical Center, Torrance, CA,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122 Department of Neurology, Miller School of Medicine, University of Miami, Miami, FL,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123 Department of Allergy and Rheumatology, Graduate School of Medicine, the University of Tokyo, Tokyo,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124 Center for Public Health Genomics, University of Virginia, Charlottesville, VA,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125 Department of Pediatrics, College of Medicine, University of Oklahoma Health Sciences Center, Oklahoma City, OK,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126 Department of Neurology, Medical University of Graz, Graz, Austria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127 University Medicine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 Greifswald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Institute for Community Medicine, SHIP-KEF, Greifswald,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128 University Medicine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 Greifswald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  Department of Neurology, Greifswald,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129 Department of Neurology,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Jagiellonian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University, Krakow, Poland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130 Department of Neurology, Justus Liebig University, Giessen,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131 Department of Clinical Neurosciences/Neurology, Institute of Neuroscience and Physiology,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Sahlgrenska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Academy at University of Gothenburg, Gothenburg,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132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Sahlgrenska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University Hospital, Gothenburg,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133 Stroke Division, Florey Institute of Neuroscience and Mental Health, University of Melbourne, Heidelberg,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134 Austin Health, Department of Neurology, Heidelberg,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135 Department of Internal Medicine, Section Gerontology and Geriatrics, Leiden University Medical Center, Leiden, the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136 INSERM U1219,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137 Department of Public Health, Bordeaux University Hospital,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138 Genetic Epidemiology Unit, Department of Epidemiology, Erasmus University Medical Center Rotterdam,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139 Center for Medical Systems Biology, Leiden,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140 School of Medicine, Dentistry and Nursing at the University of Glasgow, Glasgow,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141 Department of Epidemiology and Population Health, Albert Einstein College of Medicine, NY,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142 Department of Physiology and Biophysics, University of Mississippi Medical Center, Jackson, MS,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143 A full list of members and affiliations appears in the Supplementary Note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144 Department of Human Genetics, McGill University, Montreal, Canada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145 Department of Pathophysiology, Institute of Biomedicine and Translation Medicine, University of Tartu, Tartu, Estonia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146 Department of Cardiac Surgery, Tartu University Hospital, Tartu, Estonia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147 Clinical Gene Networks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AB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,Stockholm</w:t>
      </w:r>
      <w:proofErr w:type="spellEnd"/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148 Department of Genetics and Genomic Sciences, The Icahn Institute for Genomics and Multiscale Biology Icahn School of Medicine at Mount Sinai, New York, NY 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149 Department of Pathophysiology, Institute of Biomedicine and Translation Medicine, University of Tartu,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Biomeedikum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Tartu, Estonia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150 Integrated Cardio Metabolic Centre, Department of Medicine,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Universitetssjukhuset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Huddinge, Sweden.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151 Clinical Gene Networks AB, Stockholm,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152 Sorbonne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Universités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UPMC Univ. Paris 06, INSERM, UMR_S 1166, Team Genomics &amp; Pathophysiology of Cardiovascular Diseases, Paris,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153 ICAN Institute for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Cardiometabolism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and Nutrition, Paris,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154 Department of Biomedical Engineering, University of Virginia, Charlottesville, VA,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155 Group Health Research Institute, Group Health Cooperative,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156 Seattle Epidemiologic Research and Information Center, VA Office of Research and Development,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157 Cardiovascular Research Center, Massachusetts General Hospital,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158 Department of Medical Research,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Bærum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Vestre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Viken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 Trust,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Gjettum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Norway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159 Saw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Swee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Hock School of Public Health, National University of Singapore and National University Health System, Singapore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160 National Heart and Lung Institute, Imperial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161 Department of Gene Diagnostics and Therapeutics, Research Institute, National Center for Global Health and Medicine, Tokyo,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162 Department of Epidemiology, Tulane University School of Public Health and Tropical Medicine, New Orleans, LA,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163 Department 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Cardiology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,University</w:t>
      </w:r>
      <w:proofErr w:type="spellEnd"/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Medical Center Groningen, University of Groningen,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164 MRC-PHE Centre for Environment and Health, School of Public Health, Department of Epidemiology and Biostatistics, Imperial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165 Department of Epidemiology and Biostatistics, Imperial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166 Department of Cardiology,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Ealing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 NHS Trust,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Southall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167 National Heart, Lung and Blood Research Institute, Division of Intramural Research, Population Sciences Branch, Framingham,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168 A full list of members and affiliations appears at the end of the manuscript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169 Department of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Phamaceutical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Sciences,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Collge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of Pharmacy, University of Oklahoma Health Sciences Center, Oklahoma City, OK,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170 Oklahoma Center for Neuroscience, Oklahoma City, OK,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171 Department of Pathology and Genetics, Institute of Biomedicine, The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Sahlgrenska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Academy at University of Gothenburg, Gothenburg,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172 Department of Neurology, Helsinki University Hospital,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173 Clinical Neurosciences, Neurology, University of Helsinki,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174 Department of Neurology, University of Washington, Seattle, WA,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175 Albrecht Kossel Institute, University Clinic of Rostock, Rostock,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176 Clinical Trial Service Unit and Epidemiological Studies Unit, Nuffield Department of Population Health, University of Oxford,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177 Department of Genetics, Perelman School of Medicine, University of Pennsylvania, PA,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178 Faculty of Medicine, University of Iceland,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179 Departments of Neurology and Public Health Sciences, University of Virginia School of Medicine, Charlottesville, VA,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180 Department of Neurology, Boston University School of Medicine,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181 Human Genetics Center, University of Texas Health Science Center at Houston, Houston, TX,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182 Center for Genomic Medicine, Kyoto University Graduate School of Medicine, Kyoto,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183 Munich Cluster for Systems Neurology (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SyNergy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),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184 German Center for Neurodegenerative Diseases (DZNE),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185 Boston University School of Medicine,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186 University of Kentucky College of Public Health, Lexington, KY,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187 University of Newcastle and Hunter Medical Research Institute, New Lambton,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188 Univ. Montpellier,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Inserm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U1061, Montpellier,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189 Centre for Research in Environmental Epidemiology,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190 Department of Neurology,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Università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degli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Studi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di Perugia, Umbria, Italy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191 Department of Medicine, University of Maryland School of Medicine, Baltimore,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192 Broad Institute, Cambridge,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193 Univ. Bordeaux,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Inserm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Bordeaux Population Health Research Center, UMR 1219,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194 Bordeaux University Hospital, Department of Neurology, Memory Clinic, Bordeaux,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195 Neurovascular Research Laboratory.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d'Hebron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of Research, Neurology and Medicine Departments-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Barcelona.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d’Hebrón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196 University Medicine Greifswald, Department of Internal Medicine B, Greifswald,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197 DZHK, Greifswald,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198 Robertson Center for Biostatistics, University of Glasgow, Glasgow,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199 Hero DMC Heart Institute,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Dayanand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Medical College &amp; Hospital, Ludhiana, India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200 Atherosclerosis Research Unit, Department of Medicine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Solna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Stockholm,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201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Stockholm,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202 Division of Emergency Medicine, and Department of Neurology, Washington University School of Medicine, St. Louis, MO,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203 Tohoku Medical Megabank Organization, Sendai,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204 Department of Psychiatry, Washington University School of Medicine, St. Louis, MO,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205 Department of Public Health and Caring Sciences / Geriatrics, Uppsala University, Uppsala,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206 Epidemiology and Prevention Group, Center for Public Health Sciences, National Cancer Center, Tokyo,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207 Department of Internal Medicine and the Center for Clinical and Translational Science, 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The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Ohio State University, Columbus, OH,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208 Institute of Neuroscience and Physiology, the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Sahlgrenska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Academy at University of Gothenburg, Goteborg,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209 Department of Basic and Clinical Neurosciences, King's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210 Department of Health Care Administration and Management, Graduate School of Medical Sciences, Kyushu University,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211 Department of Medicine and Clinical Science, Graduate School of Medical Sciences, Kyushu University,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212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Landspitali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National University Hospital, Departments of Neurology &amp; Radiology,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213 Department of Neurology, Heidelberg University Hospital,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214 Department of Neurology, Erasmus University Medical Center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215 Hospital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Mutua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Terrassa, Terrassa (Barcelona),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216 Albert Einstein College of Medicine, Montefiore Medical Center, New York, NY,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217 John Hunter Hospital, Hunter Medical Research Institute and University of Newcastle, Newcastle, NSW, Australia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218 Centre for Prevention of Stroke and Dementia, Nuffield Department of Clinical Neurosciences, University of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219 Department of Medical Sciences, Uppsala University, Uppsala,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 xml:space="preserve">220 Genetic and Genomic Epidemiology Unit,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Wellcome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Trust Centre for Human Genetics, University of Oxford,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221 The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Wellcome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Trust Centre for Human Genetics,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222 Beth Israel Deaconess Medical Center, Boston, MA,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223 Wake Forest School of Medicine, Wake Forest, NC,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224 Department of Neurology, University of Pittsburgh, Pittsburgh, PA,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225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BioBank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Japan, Laboratory of Clinical Sequencing, Department of Computational biology and medical Sciences, Graduate school of Frontier Sciences, The University of Tokyo, Tokyo,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226 Neurovascular Research Laboratory,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d'Hebron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of Research, Neurology and Medicine Departments-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Barcelona. 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d’Hebrón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Hospital,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227 Department of Biostatistics, University of Liverpool, Liverpool,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228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Wellcome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Trust Centre for Human Genetics, University of Oxford, Oxford,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229 Institute of Genetic Epidemiology, Helmholtz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Zentrum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München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- German Research Center for Environmental Health,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Neuherberg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230 Department of Medicine I, Ludwig-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Maximilians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-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Universität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231 DZHK (German Centre for Cardiovascular Research), partner site Munich Heart Alliance,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232 Department of Cerebrovascular Diseases, Fondazione IRCCS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Istituto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Neurologico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“Carlo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Besta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”, Milano, Italy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233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Karolinska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Institutet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MEB, Stockholm,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234 University of Tartu, Estonian Genome Center, Tartu, Estonia, Tartu, Estonia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235 Department of Clinical and Experimental Sciences, Neurology Clinic, University of Brescia, Italy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236 Translational Genomics Unit, Department of Oncology, IRCCS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Istituto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di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Ricerche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Farmacologiche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Mario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Negri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, Milano, Italy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237 Department of Genetics, Microbiology and Statistics, University of Barcelona,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238 Psychiatric Genetics Unit, Group of Psychiatry, Mental Health and Addictions,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Vall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d’Hebron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Research Institute (VHIR),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Barcelona, Biomedical Network Research Centre on Mental Health (CIBERSAM),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239 Department of Neurology, IMIM-Hospital del Mar, and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Universitat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Autònoma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de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240 IMIM (Hospital </w:t>
      </w:r>
      <w:proofErr w:type="gram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del</w:t>
      </w:r>
      <w:proofErr w:type="gram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 Mar Medical Research Institute), Barcelona, Spain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241 National Institute for Health Research Comprehensive Biomedical Research Centre, Guy's &amp; St. Thomas' NHS Foundation Trust and King's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242 Division of Health and Social Care Research, King's College London, London,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243 FIMM-Institute for Molecular Medicine Finland,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244 THL-National Institute for Health and Welfare, Helsinki, Finland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245 Iwate Tohoku Medical Megabank Organization, Iwate Medical University, Iwate,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246 BHF Glasgow Cardiovascular Research Centre, Faculty of Medicine, Glasgow,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247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deCODE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Genetics/Amgen, Inc.,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248 Icelandic Heart Association,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249 Institute of Biomedicine, the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Sahlgrenska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Academy at University of Gothenburg, Goteborg, Sweden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250 Department of Epidemiology, University of Maryland School of Medicine, Baltimore, MD,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251 Institute of Cardiovascular and Medical Sciences, Faculty of Medicine, University of Glasgow, Glasgow, UK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252 Chair of Genetic Epidemiology, IBE, Faculty of Medicine, LMU Munich,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253 Division of Epidemiology and Prevention, Aichi Cancer Center Research Institute, Nagoya,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254 Department of Epidemiology, Nagoya University Graduate School of Medicine, Nagoya, Japan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255 University Medicine Greifswald, Institute for Community Medicine, SHIP-KEF, Greifswald, Germany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256 Department of Neurology, Caen University Hospital, Caen,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257 University of Caen Normandy, Caen, France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lastRenderedPageBreak/>
        <w:t>258 Department of Internal Medicine, Erasmus University Medical Center, Rotterdam, Netherlands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259 </w:t>
      </w:r>
      <w:proofErr w:type="spellStart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Landspitali</w:t>
      </w:r>
      <w:proofErr w:type="spellEnd"/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University Hospital, Reykjavik, Iceland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260 Survey Research Center, University of Michigan, Ann Arbor, MI, USA</w:t>
      </w:r>
    </w:p>
    <w:p w:rsidR="00F94F89" w:rsidRPr="00F94F89" w:rsidRDefault="00F94F89" w:rsidP="00F94F89">
      <w:pPr>
        <w:spacing w:after="0" w:line="240" w:lineRule="atLeast"/>
        <w:rPr>
          <w:rFonts w:ascii="Calibri" w:eastAsia="Times New Roman" w:hAnsi="Calibri" w:cs="Calibri"/>
          <w:color w:val="000000"/>
          <w:sz w:val="27"/>
          <w:szCs w:val="27"/>
        </w:rPr>
      </w:pPr>
      <w:r w:rsidRPr="00F94F8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261 University of Virginia Department of Neurology, Charlottesville, VA, USA</w:t>
      </w:r>
    </w:p>
    <w:p w:rsidR="00F94F89" w:rsidRDefault="00F94F89"/>
    <w:sectPr w:rsidR="00F94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Human Genet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vwwr0xdkff20jear29ptd5wwazv0xzaz50e&quot;&gt;zhulib&lt;record-ids&gt;&lt;item&gt;3033&lt;/item&gt;&lt;/record-ids&gt;&lt;/item&gt;&lt;/Libraries&gt;"/>
  </w:docVars>
  <w:rsids>
    <w:rsidRoot w:val="00DD7D07"/>
    <w:rsid w:val="00004715"/>
    <w:rsid w:val="000D2BB9"/>
    <w:rsid w:val="001A0CDE"/>
    <w:rsid w:val="001C32AD"/>
    <w:rsid w:val="00226781"/>
    <w:rsid w:val="002503E3"/>
    <w:rsid w:val="00265CE7"/>
    <w:rsid w:val="0038769A"/>
    <w:rsid w:val="003B23D1"/>
    <w:rsid w:val="003B32CE"/>
    <w:rsid w:val="00401542"/>
    <w:rsid w:val="004045A9"/>
    <w:rsid w:val="00473D94"/>
    <w:rsid w:val="004B7A0C"/>
    <w:rsid w:val="005337E3"/>
    <w:rsid w:val="005547B1"/>
    <w:rsid w:val="005F382F"/>
    <w:rsid w:val="00616540"/>
    <w:rsid w:val="00812365"/>
    <w:rsid w:val="0085292A"/>
    <w:rsid w:val="0088167F"/>
    <w:rsid w:val="008E2CC7"/>
    <w:rsid w:val="009947FF"/>
    <w:rsid w:val="009D08B8"/>
    <w:rsid w:val="00A03686"/>
    <w:rsid w:val="00A13629"/>
    <w:rsid w:val="00A860AC"/>
    <w:rsid w:val="00AB17C0"/>
    <w:rsid w:val="00AE0A9E"/>
    <w:rsid w:val="00AF7E36"/>
    <w:rsid w:val="00B93C8B"/>
    <w:rsid w:val="00BA5B7A"/>
    <w:rsid w:val="00BC132E"/>
    <w:rsid w:val="00BC427C"/>
    <w:rsid w:val="00BC47BE"/>
    <w:rsid w:val="00BF05C9"/>
    <w:rsid w:val="00BF7A5B"/>
    <w:rsid w:val="00C94EF5"/>
    <w:rsid w:val="00CC14E0"/>
    <w:rsid w:val="00D45B0B"/>
    <w:rsid w:val="00D81920"/>
    <w:rsid w:val="00D95311"/>
    <w:rsid w:val="00DA4835"/>
    <w:rsid w:val="00DD7D07"/>
    <w:rsid w:val="00E669D6"/>
    <w:rsid w:val="00EC55A1"/>
    <w:rsid w:val="00EE663F"/>
    <w:rsid w:val="00F20425"/>
    <w:rsid w:val="00F76AD2"/>
    <w:rsid w:val="00F9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0C8B2C-A593-4A2F-A7DB-8EB92469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61654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1654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1654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16540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616540"/>
    <w:rPr>
      <w:color w:val="0563C1" w:themeColor="hyperlink"/>
      <w:u w:val="single"/>
    </w:rPr>
  </w:style>
  <w:style w:type="character" w:customStyle="1" w:styleId="grame">
    <w:name w:val="grame"/>
    <w:basedOn w:val="DefaultParagraphFont"/>
    <w:rsid w:val="00F9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4721</Words>
  <Characters>26914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Xiaofeng Zhu</dc:creator>
  <cp:keywords/>
  <dc:description/>
  <cp:lastModifiedBy>Xiaofeng Zhu</cp:lastModifiedBy>
  <cp:revision>4</cp:revision>
  <dcterms:created xsi:type="dcterms:W3CDTF">2020-12-18T22:18:00Z</dcterms:created>
  <dcterms:modified xsi:type="dcterms:W3CDTF">2020-12-21T06:40:00Z</dcterms:modified>
</cp:coreProperties>
</file>