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3200" w14:textId="16353719" w:rsidR="00305E7F" w:rsidRPr="00853D7F" w:rsidRDefault="00305E7F" w:rsidP="003708AE">
      <w:pPr>
        <w:spacing w:line="480" w:lineRule="auto"/>
        <w:rPr>
          <w:rFonts w:ascii="Arial" w:hAnsi="Arial" w:cs="Arial"/>
          <w:b/>
          <w:bCs/>
          <w:sz w:val="24"/>
        </w:rPr>
      </w:pPr>
      <w:r w:rsidRPr="00853D7F">
        <w:rPr>
          <w:rFonts w:ascii="Arial" w:hAnsi="Arial" w:cs="Arial"/>
          <w:b/>
          <w:bCs/>
          <w:sz w:val="24"/>
        </w:rPr>
        <w:t xml:space="preserve">Supplementary </w:t>
      </w:r>
      <w:r w:rsidR="009A2974">
        <w:rPr>
          <w:rFonts w:ascii="Arial" w:hAnsi="Arial" w:cs="Arial"/>
          <w:b/>
          <w:bCs/>
          <w:sz w:val="24"/>
        </w:rPr>
        <w:t>F</w:t>
      </w:r>
      <w:r w:rsidRPr="00853D7F">
        <w:rPr>
          <w:rFonts w:ascii="Arial" w:hAnsi="Arial" w:cs="Arial"/>
          <w:b/>
          <w:bCs/>
          <w:sz w:val="24"/>
        </w:rPr>
        <w:t>igure legend</w:t>
      </w:r>
      <w:r w:rsidR="009A2974">
        <w:rPr>
          <w:rFonts w:ascii="Arial" w:hAnsi="Arial" w:cs="Arial"/>
          <w:b/>
          <w:bCs/>
          <w:sz w:val="24"/>
        </w:rPr>
        <w:t>s</w:t>
      </w:r>
    </w:p>
    <w:p w14:paraId="03385537" w14:textId="56BAE44C" w:rsidR="005C47BF" w:rsidRPr="003B2F89" w:rsidRDefault="003708AE" w:rsidP="004F0B8D">
      <w:pPr>
        <w:topLinePunct/>
        <w:spacing w:line="480" w:lineRule="auto"/>
        <w:rPr>
          <w:rFonts w:ascii="Arial" w:hAnsi="Arial" w:cs="Arial"/>
          <w:sz w:val="24"/>
        </w:rPr>
      </w:pPr>
      <w:r w:rsidRPr="00853D7F">
        <w:rPr>
          <w:rFonts w:ascii="Arial" w:hAnsi="Arial" w:cs="Arial"/>
          <w:b/>
          <w:bCs/>
          <w:sz w:val="24"/>
        </w:rPr>
        <w:t>Supplementary Figure 1</w:t>
      </w:r>
      <w:r w:rsidR="00433761" w:rsidRPr="00853D7F">
        <w:rPr>
          <w:rFonts w:ascii="Arial" w:hAnsi="Arial" w:cs="Arial"/>
          <w:b/>
          <w:sz w:val="24"/>
        </w:rPr>
        <w:t xml:space="preserve">. </w:t>
      </w:r>
      <w:r w:rsidRPr="00853D7F">
        <w:rPr>
          <w:rFonts w:ascii="Arial" w:hAnsi="Arial" w:cs="Arial"/>
          <w:b/>
          <w:sz w:val="24"/>
        </w:rPr>
        <w:t>Identification of the LINC01133</w:t>
      </w:r>
      <w:r w:rsidR="00433761" w:rsidRPr="00853D7F">
        <w:rPr>
          <w:rFonts w:ascii="Arial" w:hAnsi="Arial" w:cs="Arial"/>
          <w:b/>
          <w:sz w:val="24"/>
        </w:rPr>
        <w:t xml:space="preserve"> with CNV</w:t>
      </w:r>
      <w:r w:rsidR="004F0B8D">
        <w:rPr>
          <w:rFonts w:ascii="Arial" w:hAnsi="Arial" w:cs="Arial" w:hint="eastAsia"/>
          <w:b/>
          <w:sz w:val="24"/>
        </w:rPr>
        <w:t>s</w:t>
      </w:r>
      <w:r w:rsidR="00433761" w:rsidRPr="00853D7F">
        <w:rPr>
          <w:rFonts w:ascii="Arial" w:hAnsi="Arial" w:cs="Arial"/>
          <w:b/>
          <w:sz w:val="24"/>
        </w:rPr>
        <w:t xml:space="preserve"> </w:t>
      </w:r>
      <w:r w:rsidR="00D70CE2">
        <w:rPr>
          <w:rFonts w:ascii="Arial" w:hAnsi="Arial" w:cs="Arial"/>
          <w:b/>
          <w:sz w:val="24"/>
        </w:rPr>
        <w:t>involved</w:t>
      </w:r>
      <w:r w:rsidR="00D70CE2">
        <w:rPr>
          <w:rFonts w:ascii="Arial" w:hAnsi="Arial" w:cs="Arial" w:hint="eastAsia"/>
          <w:b/>
          <w:sz w:val="24"/>
        </w:rPr>
        <w:t xml:space="preserve"> </w:t>
      </w:r>
      <w:r w:rsidR="00D70CE2" w:rsidRPr="00305E7F">
        <w:rPr>
          <w:rFonts w:ascii="Arial" w:hAnsi="Arial" w:cs="Arial"/>
          <w:b/>
          <w:sz w:val="24"/>
        </w:rPr>
        <w:t>in HCC recurrence and prognosis.</w:t>
      </w:r>
      <w:r w:rsidRPr="00853D7F">
        <w:rPr>
          <w:rFonts w:ascii="Arial" w:hAnsi="Arial" w:cs="Arial"/>
          <w:b/>
          <w:sz w:val="24"/>
        </w:rPr>
        <w:t xml:space="preserve"> </w:t>
      </w:r>
      <w:r w:rsidR="00D70CE2" w:rsidRPr="00012A05">
        <w:rPr>
          <w:rFonts w:ascii="Arial" w:hAnsi="Arial" w:cs="Arial" w:hint="eastAsia"/>
          <w:b/>
          <w:sz w:val="24"/>
        </w:rPr>
        <w:t xml:space="preserve">(A) </w:t>
      </w:r>
      <w:r w:rsidR="00D70CE2" w:rsidRPr="002A5C43">
        <w:rPr>
          <w:rFonts w:ascii="Arial" w:hAnsi="Arial" w:cs="Arial"/>
          <w:sz w:val="24"/>
        </w:rPr>
        <w:t>The flow chart for selecting candidate lincRNAs in HCC</w:t>
      </w:r>
      <w:r w:rsidR="00D70CE2">
        <w:rPr>
          <w:rFonts w:ascii="Arial" w:hAnsi="Arial" w:cs="Arial"/>
          <w:sz w:val="24"/>
        </w:rPr>
        <w:t xml:space="preserve"> is shown.</w:t>
      </w:r>
      <w:r w:rsidR="00D70CE2" w:rsidRPr="002A5C43">
        <w:rPr>
          <w:rFonts w:ascii="Arial" w:hAnsi="Arial" w:cs="Arial"/>
          <w:sz w:val="24"/>
        </w:rPr>
        <w:t xml:space="preserve"> LINC01133 was</w:t>
      </w:r>
      <w:r w:rsidR="00D70CE2">
        <w:rPr>
          <w:rFonts w:ascii="Arial" w:hAnsi="Arial" w:cs="Arial" w:hint="eastAsia"/>
          <w:sz w:val="24"/>
        </w:rPr>
        <w:t xml:space="preserve"> </w:t>
      </w:r>
      <w:r w:rsidR="00D70CE2" w:rsidRPr="002A5C43">
        <w:rPr>
          <w:rFonts w:ascii="Arial" w:hAnsi="Arial" w:cs="Arial"/>
          <w:sz w:val="24"/>
        </w:rPr>
        <w:t xml:space="preserve">identified for </w:t>
      </w:r>
      <w:r w:rsidR="004F0B8D">
        <w:rPr>
          <w:rFonts w:ascii="Arial" w:hAnsi="Arial" w:cs="Arial" w:hint="eastAsia"/>
          <w:sz w:val="24"/>
        </w:rPr>
        <w:t>f</w:t>
      </w:r>
      <w:r w:rsidR="00D70CE2" w:rsidRPr="002A5C43">
        <w:rPr>
          <w:rFonts w:ascii="Arial" w:hAnsi="Arial" w:cs="Arial"/>
          <w:sz w:val="24"/>
        </w:rPr>
        <w:t>urther study.</w:t>
      </w:r>
      <w:r w:rsidR="00D70CE2">
        <w:rPr>
          <w:rFonts w:ascii="Arial" w:hAnsi="Arial" w:cs="Arial" w:hint="eastAsia"/>
          <w:sz w:val="24"/>
        </w:rPr>
        <w:t xml:space="preserve"> </w:t>
      </w:r>
      <w:r w:rsidR="00D70CE2" w:rsidRPr="00012A05">
        <w:rPr>
          <w:rFonts w:ascii="Arial" w:hAnsi="Arial" w:cs="Arial" w:hint="eastAsia"/>
          <w:b/>
          <w:sz w:val="24"/>
        </w:rPr>
        <w:t>(B)</w:t>
      </w:r>
      <w:r w:rsidR="00D70CE2">
        <w:rPr>
          <w:rFonts w:ascii="Arial" w:hAnsi="Arial" w:cs="Arial" w:hint="eastAsia"/>
          <w:sz w:val="24"/>
        </w:rPr>
        <w:t xml:space="preserve"> </w:t>
      </w:r>
      <w:r w:rsidR="00D70CE2" w:rsidRPr="002A5C43">
        <w:rPr>
          <w:rFonts w:ascii="Arial" w:hAnsi="Arial" w:cs="Arial"/>
          <w:sz w:val="24"/>
        </w:rPr>
        <w:t>qRT-PCR was performed to determine the expression levels of LINC00051, LINC00303, LINC00482, LINC00862, LINC01136</w:t>
      </w:r>
      <w:r w:rsidR="00550C73">
        <w:rPr>
          <w:rFonts w:ascii="Arial" w:hAnsi="Arial" w:cs="Arial"/>
          <w:sz w:val="24"/>
        </w:rPr>
        <w:t xml:space="preserve"> </w:t>
      </w:r>
      <w:r w:rsidR="00D70CE2" w:rsidRPr="002A5C43">
        <w:rPr>
          <w:rFonts w:ascii="Arial" w:hAnsi="Arial" w:cs="Arial"/>
          <w:sz w:val="24"/>
        </w:rPr>
        <w:t xml:space="preserve">and LINC01300 in 70 pairs of HCC samples and adjacent non-tumor tissue samples. </w:t>
      </w:r>
      <w:r w:rsidR="00D70CE2" w:rsidRPr="00D70CE2">
        <w:rPr>
          <w:rFonts w:ascii="Arial" w:hAnsi="Arial" w:cs="Arial"/>
          <w:sz w:val="24"/>
        </w:rPr>
        <w:t>18S rRNA</w:t>
      </w:r>
      <w:r w:rsidR="00D70CE2" w:rsidRPr="002A5C43">
        <w:rPr>
          <w:rFonts w:ascii="Arial" w:hAnsi="Arial" w:cs="Arial"/>
          <w:sz w:val="24"/>
        </w:rPr>
        <w:t xml:space="preserve"> was used as an internal reference. </w:t>
      </w:r>
      <w:r w:rsidR="00D70CE2" w:rsidRPr="00012A05">
        <w:rPr>
          <w:rFonts w:ascii="Arial" w:hAnsi="Arial" w:cs="Arial" w:hint="eastAsia"/>
          <w:b/>
          <w:sz w:val="24"/>
        </w:rPr>
        <w:t>(</w:t>
      </w:r>
      <w:r w:rsidR="00D70CE2">
        <w:rPr>
          <w:rFonts w:ascii="Arial" w:hAnsi="Arial" w:cs="Arial" w:hint="eastAsia"/>
          <w:b/>
          <w:sz w:val="24"/>
        </w:rPr>
        <w:t>C</w:t>
      </w:r>
      <w:r w:rsidR="00D70CE2" w:rsidRPr="00012A05">
        <w:rPr>
          <w:rFonts w:ascii="Arial" w:hAnsi="Arial" w:cs="Arial" w:hint="eastAsia"/>
          <w:b/>
          <w:sz w:val="24"/>
        </w:rPr>
        <w:t>)</w:t>
      </w:r>
      <w:r w:rsidR="00D70CE2">
        <w:rPr>
          <w:rFonts w:ascii="Arial" w:hAnsi="Arial" w:cs="Arial" w:hint="eastAsia"/>
          <w:sz w:val="24"/>
        </w:rPr>
        <w:t xml:space="preserve"> </w:t>
      </w:r>
      <w:r w:rsidR="00D70CE2" w:rsidRPr="002A5C43">
        <w:rPr>
          <w:rFonts w:ascii="Arial" w:hAnsi="Arial" w:cs="Arial"/>
          <w:sz w:val="24"/>
        </w:rPr>
        <w:t>The CNV of seven candidate lincRNAs in 2</w:t>
      </w:r>
      <w:r w:rsidR="00D70CE2">
        <w:rPr>
          <w:rFonts w:ascii="Arial" w:hAnsi="Arial" w:cs="Arial"/>
          <w:sz w:val="24"/>
        </w:rPr>
        <w:t xml:space="preserve">38 paired tissue samples was determined by </w:t>
      </w:r>
      <w:r w:rsidR="00D70CE2">
        <w:rPr>
          <w:rFonts w:ascii="Arial" w:hAnsi="Arial" w:cs="Arial" w:hint="eastAsia"/>
          <w:sz w:val="24"/>
        </w:rPr>
        <w:t>TaqMan copy number assay</w:t>
      </w:r>
      <w:r w:rsidR="00D70CE2" w:rsidRPr="002A5C43">
        <w:rPr>
          <w:rFonts w:ascii="Arial" w:hAnsi="Arial" w:cs="Arial"/>
          <w:sz w:val="24"/>
        </w:rPr>
        <w:t xml:space="preserve">. </w:t>
      </w:r>
      <w:r w:rsidR="00D70CE2" w:rsidRPr="004F0B8D">
        <w:rPr>
          <w:rFonts w:ascii="Arial" w:hAnsi="Arial" w:cs="Arial"/>
          <w:sz w:val="24"/>
        </w:rPr>
        <w:t>RNase P</w:t>
      </w:r>
      <w:r w:rsidR="00D70CE2" w:rsidRPr="002A5C43">
        <w:rPr>
          <w:rFonts w:ascii="Arial" w:hAnsi="Arial" w:cs="Arial"/>
          <w:sz w:val="24"/>
        </w:rPr>
        <w:t xml:space="preserve"> was used as an internal reference.</w:t>
      </w:r>
      <w:r w:rsidR="00D70CE2">
        <w:rPr>
          <w:rFonts w:ascii="Arial" w:hAnsi="Arial" w:cs="Arial" w:hint="eastAsia"/>
          <w:sz w:val="24"/>
        </w:rPr>
        <w:t xml:space="preserve"> </w:t>
      </w:r>
      <w:r w:rsidR="00D70CE2" w:rsidRPr="00012A05">
        <w:rPr>
          <w:rFonts w:ascii="Arial" w:hAnsi="Arial" w:cs="Arial" w:hint="eastAsia"/>
          <w:b/>
          <w:sz w:val="24"/>
        </w:rPr>
        <w:t>(</w:t>
      </w:r>
      <w:r w:rsidR="00D70CE2">
        <w:rPr>
          <w:rFonts w:ascii="Arial" w:hAnsi="Arial" w:cs="Arial" w:hint="eastAsia"/>
          <w:b/>
          <w:sz w:val="24"/>
        </w:rPr>
        <w:t>D</w:t>
      </w:r>
      <w:r w:rsidR="00D70CE2" w:rsidRPr="00012A05">
        <w:rPr>
          <w:rFonts w:ascii="Arial" w:hAnsi="Arial" w:cs="Arial" w:hint="eastAsia"/>
          <w:b/>
          <w:sz w:val="24"/>
        </w:rPr>
        <w:t>)</w:t>
      </w:r>
      <w:r w:rsidR="00D70CE2">
        <w:rPr>
          <w:rFonts w:ascii="Arial" w:hAnsi="Arial" w:cs="Arial" w:hint="eastAsia"/>
          <w:b/>
          <w:sz w:val="24"/>
        </w:rPr>
        <w:t xml:space="preserve"> </w:t>
      </w:r>
      <w:r w:rsidR="00D70CE2" w:rsidRPr="002A5C43">
        <w:rPr>
          <w:rFonts w:ascii="Arial" w:hAnsi="Arial" w:cs="Arial"/>
          <w:sz w:val="24"/>
        </w:rPr>
        <w:t>Kaplan</w:t>
      </w:r>
      <w:r w:rsidR="004F0B8D">
        <w:rPr>
          <w:rFonts w:ascii="Arial" w:hAnsi="Arial" w:cs="Arial"/>
          <w:sz w:val="24"/>
        </w:rPr>
        <w:t>-</w:t>
      </w:r>
      <w:r w:rsidR="00D70CE2" w:rsidRPr="002A5C43">
        <w:rPr>
          <w:rFonts w:ascii="Arial" w:hAnsi="Arial" w:cs="Arial"/>
          <w:sz w:val="24"/>
        </w:rPr>
        <w:t>Meier analyses of overall survival based on CNV</w:t>
      </w:r>
      <w:r w:rsidR="004F0B8D">
        <w:rPr>
          <w:rFonts w:ascii="Arial" w:hAnsi="Arial" w:cs="Arial"/>
          <w:sz w:val="24"/>
        </w:rPr>
        <w:t>s</w:t>
      </w:r>
      <w:r w:rsidR="00D70CE2" w:rsidRPr="002A5C43">
        <w:rPr>
          <w:rFonts w:ascii="Arial" w:hAnsi="Arial" w:cs="Arial"/>
          <w:sz w:val="24"/>
        </w:rPr>
        <w:t xml:space="preserve"> </w:t>
      </w:r>
      <w:r w:rsidR="00D70CE2">
        <w:rPr>
          <w:rFonts w:ascii="Arial" w:hAnsi="Arial" w:cs="Arial"/>
          <w:sz w:val="24"/>
        </w:rPr>
        <w:t>in</w:t>
      </w:r>
      <w:r w:rsidR="00D70CE2" w:rsidRPr="002A5C43">
        <w:rPr>
          <w:rFonts w:ascii="Arial" w:hAnsi="Arial" w:cs="Arial"/>
          <w:sz w:val="24"/>
        </w:rPr>
        <w:t xml:space="preserve"> LINC00051, LINC00303, LINC00482, LINC00862, LINC01136</w:t>
      </w:r>
      <w:r w:rsidR="00550C73">
        <w:rPr>
          <w:rFonts w:ascii="Arial" w:hAnsi="Arial" w:cs="Arial"/>
          <w:sz w:val="24"/>
        </w:rPr>
        <w:t xml:space="preserve"> </w:t>
      </w:r>
      <w:r w:rsidR="00D70CE2" w:rsidRPr="002A5C43">
        <w:rPr>
          <w:rFonts w:ascii="Arial" w:hAnsi="Arial" w:cs="Arial"/>
          <w:sz w:val="24"/>
        </w:rPr>
        <w:t>and LINC01300 in 238 patients (cohort 2).</w:t>
      </w:r>
      <w:r w:rsidR="00D70CE2">
        <w:rPr>
          <w:rFonts w:ascii="Arial" w:hAnsi="Arial" w:cs="Arial" w:hint="eastAsia"/>
          <w:sz w:val="24"/>
        </w:rPr>
        <w:t xml:space="preserve"> D</w:t>
      </w:r>
      <w:r w:rsidR="00D70CE2" w:rsidRPr="002A5C43">
        <w:rPr>
          <w:rFonts w:ascii="Arial" w:hAnsi="Arial" w:cs="Arial"/>
          <w:sz w:val="24"/>
        </w:rPr>
        <w:t>ata are shown as the mean ± standard deviation</w:t>
      </w:r>
      <w:r w:rsidR="00D70CE2">
        <w:rPr>
          <w:rFonts w:ascii="Arial" w:hAnsi="Arial" w:cs="Arial"/>
          <w:sz w:val="24"/>
        </w:rPr>
        <w:t>.</w:t>
      </w:r>
    </w:p>
    <w:p w14:paraId="7D84BA8A" w14:textId="01B8B5B8" w:rsidR="00D6620A" w:rsidRPr="005C47BF" w:rsidRDefault="003708AE" w:rsidP="005C47BF">
      <w:pPr>
        <w:spacing w:line="480" w:lineRule="auto"/>
        <w:rPr>
          <w:rFonts w:ascii="Arial" w:hAnsi="Arial" w:cs="Arial"/>
          <w:b/>
          <w:bCs/>
          <w:sz w:val="24"/>
        </w:rPr>
      </w:pPr>
      <w:r w:rsidRPr="00853D7F">
        <w:rPr>
          <w:rFonts w:ascii="Arial" w:hAnsi="Arial" w:cs="Arial"/>
          <w:b/>
          <w:bCs/>
          <w:sz w:val="24"/>
        </w:rPr>
        <w:t>Supplementary Figure 2</w:t>
      </w:r>
      <w:r w:rsidRPr="00853D7F">
        <w:rPr>
          <w:rFonts w:ascii="Arial" w:hAnsi="Arial" w:cs="Arial"/>
          <w:b/>
          <w:sz w:val="24"/>
        </w:rPr>
        <w:t>.</w:t>
      </w:r>
      <w:r w:rsidR="005C47BF">
        <w:rPr>
          <w:rFonts w:ascii="Arial" w:hAnsi="Arial" w:cs="Arial"/>
          <w:b/>
          <w:sz w:val="24"/>
        </w:rPr>
        <w:t xml:space="preserve"> </w:t>
      </w:r>
      <w:r w:rsidR="00012A05" w:rsidRPr="00853D7F">
        <w:rPr>
          <w:rFonts w:ascii="Arial" w:hAnsi="Arial" w:cs="Arial"/>
          <w:b/>
          <w:sz w:val="24"/>
        </w:rPr>
        <w:t xml:space="preserve">The </w:t>
      </w:r>
      <w:r w:rsidR="00305E7F" w:rsidRPr="00853D7F">
        <w:rPr>
          <w:rFonts w:ascii="Arial" w:hAnsi="Arial" w:cs="Arial"/>
          <w:b/>
          <w:sz w:val="24"/>
        </w:rPr>
        <w:t>role</w:t>
      </w:r>
      <w:r w:rsidR="00012A05" w:rsidRPr="00853D7F">
        <w:rPr>
          <w:rFonts w:ascii="Arial" w:hAnsi="Arial" w:cs="Arial"/>
          <w:b/>
          <w:sz w:val="24"/>
        </w:rPr>
        <w:t xml:space="preserve"> of LINC01133 in HCC.</w:t>
      </w:r>
      <w:r w:rsidR="005C47BF">
        <w:rPr>
          <w:rFonts w:ascii="Arial" w:hAnsi="Arial" w:cs="Arial"/>
          <w:b/>
          <w:bCs/>
          <w:sz w:val="24"/>
        </w:rPr>
        <w:t xml:space="preserve"> </w:t>
      </w:r>
      <w:r w:rsidR="00012A05" w:rsidRPr="00853D7F">
        <w:rPr>
          <w:rFonts w:ascii="Arial" w:hAnsi="Arial" w:cs="Arial"/>
          <w:b/>
          <w:bCs/>
          <w:sz w:val="24"/>
        </w:rPr>
        <w:t xml:space="preserve">(A) </w:t>
      </w:r>
      <w:r w:rsidRPr="00853D7F">
        <w:rPr>
          <w:rFonts w:ascii="Arial" w:hAnsi="Arial" w:cs="Arial"/>
          <w:sz w:val="24"/>
        </w:rPr>
        <w:t>The genomic localiz</w:t>
      </w:r>
      <w:r w:rsidRPr="005C47BF">
        <w:rPr>
          <w:rFonts w:ascii="Arial" w:hAnsi="Arial" w:cs="Arial"/>
          <w:sz w:val="24"/>
        </w:rPr>
        <w:t>ation</w:t>
      </w:r>
      <w:r w:rsidR="00493153" w:rsidRPr="005C47BF">
        <w:rPr>
          <w:rFonts w:ascii="Arial" w:hAnsi="Arial" w:cs="Arial"/>
          <w:sz w:val="24"/>
        </w:rPr>
        <w:t xml:space="preserve"> (</w:t>
      </w:r>
      <w:hyperlink r:id="rId6" w:history="1">
        <w:r w:rsidR="00C923F9" w:rsidRPr="005C47BF">
          <w:rPr>
            <w:rStyle w:val="a7"/>
            <w:rFonts w:ascii="Arial" w:hAnsi="Arial" w:cs="Arial"/>
            <w:sz w:val="24"/>
          </w:rPr>
          <w:t>https://www.ncbi.nlm.nih.gov/gene/</w:t>
        </w:r>
      </w:hyperlink>
      <w:r w:rsidR="00493153" w:rsidRPr="005C47BF">
        <w:rPr>
          <w:rFonts w:ascii="Arial" w:hAnsi="Arial" w:cs="Arial"/>
          <w:sz w:val="24"/>
        </w:rPr>
        <w:t>)</w:t>
      </w:r>
      <w:r w:rsidRPr="005C47BF">
        <w:rPr>
          <w:rFonts w:ascii="Arial" w:hAnsi="Arial" w:cs="Arial"/>
          <w:sz w:val="24"/>
        </w:rPr>
        <w:t xml:space="preserve"> a</w:t>
      </w:r>
      <w:r w:rsidRPr="00853D7F">
        <w:rPr>
          <w:rFonts w:ascii="Arial" w:hAnsi="Arial" w:cs="Arial"/>
          <w:sz w:val="24"/>
        </w:rPr>
        <w:t>nd transcripts of LINC01133</w:t>
      </w:r>
      <w:r w:rsidR="00332DDC" w:rsidRPr="00853D7F">
        <w:rPr>
          <w:rFonts w:ascii="Arial" w:hAnsi="Arial" w:cs="Arial"/>
          <w:sz w:val="24"/>
        </w:rPr>
        <w:t xml:space="preserve"> </w:t>
      </w:r>
      <w:r w:rsidR="00A57029" w:rsidRPr="005C47BF">
        <w:rPr>
          <w:rFonts w:ascii="Arial" w:hAnsi="Arial" w:cs="Arial"/>
          <w:sz w:val="24"/>
        </w:rPr>
        <w:t>(</w:t>
      </w:r>
      <w:hyperlink r:id="rId7" w:history="1">
        <w:r w:rsidR="00C923F9" w:rsidRPr="005C47BF">
          <w:rPr>
            <w:rStyle w:val="a7"/>
            <w:rFonts w:ascii="Arial" w:hAnsi="Arial" w:cs="Arial"/>
            <w:sz w:val="24"/>
          </w:rPr>
          <w:t>http://asia.ensembl.org/</w:t>
        </w:r>
      </w:hyperlink>
      <w:r w:rsidR="00A57029" w:rsidRPr="005C47BF">
        <w:rPr>
          <w:rFonts w:ascii="Arial" w:hAnsi="Arial" w:cs="Arial"/>
          <w:sz w:val="24"/>
        </w:rPr>
        <w:t>)</w:t>
      </w:r>
      <w:r w:rsidRPr="005C47BF">
        <w:rPr>
          <w:rFonts w:ascii="Arial" w:hAnsi="Arial" w:cs="Arial"/>
          <w:sz w:val="24"/>
        </w:rPr>
        <w:t>.</w:t>
      </w:r>
      <w:r w:rsidR="005C47BF">
        <w:rPr>
          <w:rFonts w:ascii="Arial" w:hAnsi="Arial" w:cs="Arial"/>
          <w:b/>
          <w:bCs/>
          <w:sz w:val="24"/>
        </w:rPr>
        <w:t xml:space="preserve"> </w:t>
      </w:r>
      <w:r w:rsidR="00012A05" w:rsidRPr="00853D7F">
        <w:rPr>
          <w:rFonts w:ascii="Arial" w:hAnsi="Arial" w:cs="Arial"/>
          <w:b/>
          <w:bCs/>
          <w:sz w:val="24"/>
        </w:rPr>
        <w:t xml:space="preserve">(B) </w:t>
      </w:r>
      <w:r w:rsidRPr="00853D7F">
        <w:rPr>
          <w:rFonts w:ascii="Arial" w:hAnsi="Arial" w:cs="Arial"/>
          <w:sz w:val="24"/>
        </w:rPr>
        <w:t>The sequences of miR-199a-5p and its potential binding sites at the 3’UTR of SNAI1</w:t>
      </w:r>
      <w:r w:rsidR="00550C73">
        <w:rPr>
          <w:rFonts w:ascii="Arial" w:hAnsi="Arial" w:cs="Arial"/>
          <w:sz w:val="24"/>
        </w:rPr>
        <w:t>.</w:t>
      </w:r>
      <w:r w:rsidR="00550C73" w:rsidRPr="00550C73">
        <w:rPr>
          <w:rFonts w:ascii="Arial" w:hAnsi="Arial" w:cs="Arial"/>
          <w:sz w:val="24"/>
        </w:rPr>
        <w:t xml:space="preserve"> </w:t>
      </w:r>
      <w:r w:rsidR="00550C73">
        <w:rPr>
          <w:rFonts w:ascii="Arial" w:hAnsi="Arial" w:cs="Arial"/>
          <w:sz w:val="24"/>
        </w:rPr>
        <w:t>T</w:t>
      </w:r>
      <w:r w:rsidR="00550C73" w:rsidRPr="002A5C43">
        <w:rPr>
          <w:rFonts w:ascii="Arial" w:hAnsi="Arial" w:cs="Arial"/>
          <w:sz w:val="24"/>
        </w:rPr>
        <w:t>he nucleotides mutated in the SNAI1-3’UTR mutant are shown</w:t>
      </w:r>
      <w:r w:rsidR="00550C73">
        <w:rPr>
          <w:rFonts w:ascii="Arial" w:hAnsi="Arial" w:cs="Arial"/>
          <w:sz w:val="24"/>
        </w:rPr>
        <w:t xml:space="preserve"> in red</w:t>
      </w:r>
      <w:r w:rsidR="00550C73" w:rsidRPr="002A5C43">
        <w:rPr>
          <w:rFonts w:ascii="Arial" w:hAnsi="Arial" w:cs="Arial"/>
          <w:sz w:val="24"/>
        </w:rPr>
        <w:t>.</w:t>
      </w:r>
      <w:r w:rsidR="00550C73">
        <w:rPr>
          <w:rFonts w:ascii="Arial" w:hAnsi="Arial" w:cs="Arial" w:hint="eastAsia"/>
          <w:sz w:val="24"/>
        </w:rPr>
        <w:t xml:space="preserve"> </w:t>
      </w:r>
      <w:r w:rsidR="00550C73" w:rsidRPr="002A5C43">
        <w:rPr>
          <w:rFonts w:ascii="Arial" w:hAnsi="Arial" w:cs="Arial"/>
          <w:sz w:val="24"/>
        </w:rPr>
        <w:t>Luciferase assays were conducted to examine the miR-199a-5p</w:t>
      </w:r>
      <w:r w:rsidR="00550C73">
        <w:rPr>
          <w:rFonts w:ascii="Arial" w:hAnsi="Arial" w:cs="Arial"/>
          <w:sz w:val="24"/>
        </w:rPr>
        <w:t>–</w:t>
      </w:r>
      <w:r w:rsidR="00550C73">
        <w:rPr>
          <w:rFonts w:ascii="Arial" w:hAnsi="Arial" w:cs="Arial" w:hint="eastAsia"/>
          <w:sz w:val="24"/>
        </w:rPr>
        <w:t>SNAI1</w:t>
      </w:r>
      <w:r w:rsidR="00550C73" w:rsidRPr="002A5C43">
        <w:rPr>
          <w:rFonts w:ascii="Arial" w:hAnsi="Arial" w:cs="Arial"/>
          <w:sz w:val="24"/>
        </w:rPr>
        <w:t xml:space="preserve"> interactions</w:t>
      </w:r>
      <w:r w:rsidR="005C47BF">
        <w:rPr>
          <w:rFonts w:ascii="Arial" w:hAnsi="Arial" w:cs="Arial"/>
          <w:sz w:val="24"/>
        </w:rPr>
        <w:t xml:space="preserve">. </w:t>
      </w:r>
      <w:r w:rsidR="00624DB5" w:rsidRPr="00853D7F">
        <w:rPr>
          <w:rFonts w:ascii="Arial" w:hAnsi="Arial" w:cs="Arial"/>
          <w:b/>
          <w:bCs/>
          <w:sz w:val="24"/>
        </w:rPr>
        <w:t>(</w:t>
      </w:r>
      <w:r w:rsidR="00C470B9">
        <w:rPr>
          <w:rFonts w:ascii="Arial" w:hAnsi="Arial" w:cs="Arial"/>
          <w:b/>
          <w:bCs/>
          <w:sz w:val="24"/>
        </w:rPr>
        <w:t>C</w:t>
      </w:r>
      <w:r w:rsidR="00624DB5" w:rsidRPr="00853D7F">
        <w:rPr>
          <w:rFonts w:ascii="Arial" w:hAnsi="Arial" w:cs="Arial"/>
          <w:b/>
          <w:bCs/>
          <w:sz w:val="24"/>
        </w:rPr>
        <w:t>)</w:t>
      </w:r>
      <w:r w:rsidR="005C47BF">
        <w:rPr>
          <w:rFonts w:ascii="Arial" w:hAnsi="Arial" w:cs="Arial"/>
          <w:b/>
          <w:bCs/>
          <w:sz w:val="24"/>
        </w:rPr>
        <w:t xml:space="preserve"> </w:t>
      </w:r>
      <w:r w:rsidR="00550C73" w:rsidRPr="002A5C43">
        <w:rPr>
          <w:rFonts w:ascii="Arial" w:hAnsi="Arial" w:cs="Arial"/>
          <w:sz w:val="24"/>
        </w:rPr>
        <w:t>The</w:t>
      </w:r>
      <w:r w:rsidR="00550C73">
        <w:rPr>
          <w:rFonts w:ascii="Arial" w:hAnsi="Arial" w:cs="Arial"/>
          <w:sz w:val="24"/>
        </w:rPr>
        <w:t xml:space="preserve"> potential </w:t>
      </w:r>
      <w:r w:rsidR="00550C73" w:rsidRPr="002A5C43">
        <w:rPr>
          <w:rFonts w:ascii="Arial" w:hAnsi="Arial" w:cs="Arial"/>
          <w:sz w:val="24"/>
        </w:rPr>
        <w:t xml:space="preserve">ANXA2-binding site on LINC01133 in </w:t>
      </w:r>
      <w:r w:rsidR="00550C73">
        <w:rPr>
          <w:rFonts w:ascii="Arial" w:hAnsi="Arial" w:cs="Arial"/>
          <w:sz w:val="24"/>
        </w:rPr>
        <w:t xml:space="preserve">the </w:t>
      </w:r>
      <w:r w:rsidR="00550C73" w:rsidRPr="002A5C43">
        <w:rPr>
          <w:rFonts w:ascii="Arial" w:hAnsi="Arial" w:cs="Arial"/>
          <w:sz w:val="24"/>
        </w:rPr>
        <w:t xml:space="preserve">secondary structure diagram was predicted </w:t>
      </w:r>
      <w:r w:rsidR="00550C73">
        <w:rPr>
          <w:rFonts w:ascii="Arial" w:hAnsi="Arial" w:cs="Arial"/>
          <w:sz w:val="24"/>
        </w:rPr>
        <w:t xml:space="preserve">by </w:t>
      </w:r>
      <w:r w:rsidR="00624DB5" w:rsidRPr="00853D7F">
        <w:rPr>
          <w:rFonts w:ascii="Arial" w:hAnsi="Arial" w:cs="Arial"/>
          <w:sz w:val="24"/>
        </w:rPr>
        <w:t xml:space="preserve">RNAfold </w:t>
      </w:r>
      <w:r w:rsidR="00853D7F">
        <w:rPr>
          <w:rFonts w:ascii="Arial" w:hAnsi="Arial" w:cs="Arial"/>
          <w:sz w:val="24"/>
        </w:rPr>
        <w:t>web server</w:t>
      </w:r>
      <w:r w:rsidR="005C47BF">
        <w:rPr>
          <w:rFonts w:ascii="Arial" w:hAnsi="Arial" w:cs="Arial"/>
          <w:sz w:val="24"/>
        </w:rPr>
        <w:t xml:space="preserve"> </w:t>
      </w:r>
      <w:r w:rsidR="00624DB5" w:rsidRPr="005C47BF">
        <w:rPr>
          <w:rFonts w:ascii="Arial" w:hAnsi="Arial" w:cs="Arial"/>
          <w:sz w:val="24"/>
        </w:rPr>
        <w:t>(</w:t>
      </w:r>
      <w:hyperlink r:id="rId8" w:history="1">
        <w:r w:rsidR="00624DB5" w:rsidRPr="005C47BF">
          <w:rPr>
            <w:rStyle w:val="a7"/>
            <w:rFonts w:ascii="Arial" w:hAnsi="Arial" w:cs="Arial"/>
            <w:sz w:val="24"/>
          </w:rPr>
          <w:t>http://rna.tbi.univie.ac.at/cgi-bin/RNAWebSuite/RNAfold.cgi</w:t>
        </w:r>
      </w:hyperlink>
      <w:r w:rsidR="00624DB5" w:rsidRPr="005C47BF">
        <w:rPr>
          <w:rFonts w:ascii="Arial" w:hAnsi="Arial" w:cs="Arial"/>
          <w:sz w:val="24"/>
        </w:rPr>
        <w:t>).</w:t>
      </w:r>
      <w:r w:rsidR="00330225" w:rsidRPr="005C47BF">
        <w:rPr>
          <w:rFonts w:ascii="Arial" w:hAnsi="Arial" w:cs="Arial"/>
          <w:b/>
          <w:bCs/>
          <w:sz w:val="24"/>
        </w:rPr>
        <w:t xml:space="preserve"> </w:t>
      </w:r>
      <w:r w:rsidR="00012A05" w:rsidRPr="005C47BF">
        <w:rPr>
          <w:rFonts w:ascii="Arial" w:hAnsi="Arial" w:cs="Arial"/>
          <w:b/>
          <w:bCs/>
          <w:sz w:val="24"/>
        </w:rPr>
        <w:t>(</w:t>
      </w:r>
      <w:r w:rsidR="00C470B9" w:rsidRPr="005C47BF">
        <w:rPr>
          <w:rFonts w:ascii="Arial" w:hAnsi="Arial" w:cs="Arial"/>
          <w:b/>
          <w:bCs/>
          <w:sz w:val="24"/>
        </w:rPr>
        <w:t>D</w:t>
      </w:r>
      <w:r w:rsidR="00012A05" w:rsidRPr="005C47BF">
        <w:rPr>
          <w:rFonts w:ascii="Arial" w:hAnsi="Arial" w:cs="Arial"/>
          <w:b/>
          <w:bCs/>
          <w:sz w:val="24"/>
        </w:rPr>
        <w:t xml:space="preserve">) </w:t>
      </w:r>
      <w:r w:rsidRPr="005C47BF">
        <w:rPr>
          <w:rFonts w:ascii="Arial" w:hAnsi="Arial" w:cs="Arial"/>
          <w:sz w:val="24"/>
        </w:rPr>
        <w:t xml:space="preserve">The </w:t>
      </w:r>
      <w:r w:rsidRPr="005C47BF">
        <w:rPr>
          <w:rFonts w:ascii="Arial" w:hAnsi="Arial" w:cs="Arial"/>
          <w:sz w:val="24"/>
        </w:rPr>
        <w:lastRenderedPageBreak/>
        <w:t>potential ANXA2-binding site on LINC01133 was predicted using catRAPI</w:t>
      </w:r>
      <w:r w:rsidR="00493153" w:rsidRPr="005C47BF">
        <w:rPr>
          <w:rFonts w:ascii="Arial" w:hAnsi="Arial" w:cs="Arial"/>
          <w:sz w:val="24"/>
        </w:rPr>
        <w:t xml:space="preserve"> </w:t>
      </w:r>
      <w:r w:rsidRPr="005C47BF">
        <w:rPr>
          <w:rFonts w:ascii="Arial" w:hAnsi="Arial" w:cs="Arial"/>
          <w:sz w:val="24"/>
        </w:rPr>
        <w:t>omics</w:t>
      </w:r>
      <w:r w:rsidR="00C923F9" w:rsidRPr="005C47BF">
        <w:rPr>
          <w:rFonts w:ascii="Arial" w:hAnsi="Arial" w:cs="Arial"/>
          <w:sz w:val="24"/>
        </w:rPr>
        <w:t xml:space="preserve"> (</w:t>
      </w:r>
      <w:hyperlink r:id="rId9" w:history="1">
        <w:r w:rsidR="00C923F9" w:rsidRPr="005C47BF">
          <w:rPr>
            <w:rStyle w:val="a7"/>
            <w:rFonts w:ascii="Arial" w:hAnsi="Arial" w:cs="Arial"/>
            <w:sz w:val="24"/>
          </w:rPr>
          <w:t>http://service.tartaglialab.com/page/catrapid_omics_group</w:t>
        </w:r>
      </w:hyperlink>
      <w:r w:rsidR="00C923F9" w:rsidRPr="005C47BF">
        <w:rPr>
          <w:rFonts w:ascii="Arial" w:hAnsi="Arial" w:cs="Arial"/>
          <w:sz w:val="24"/>
        </w:rPr>
        <w:t>)</w:t>
      </w:r>
      <w:r w:rsidRPr="005C47BF">
        <w:rPr>
          <w:rFonts w:ascii="Arial" w:hAnsi="Arial" w:cs="Arial"/>
          <w:sz w:val="24"/>
        </w:rPr>
        <w:t>.</w:t>
      </w:r>
    </w:p>
    <w:sectPr w:rsidR="00D6620A" w:rsidRPr="005C47BF" w:rsidSect="005B6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80831" w14:textId="77777777" w:rsidR="00397C6A" w:rsidRDefault="00397C6A" w:rsidP="003708AE">
      <w:r>
        <w:separator/>
      </w:r>
    </w:p>
  </w:endnote>
  <w:endnote w:type="continuationSeparator" w:id="0">
    <w:p w14:paraId="0E5ADCA7" w14:textId="77777777" w:rsidR="00397C6A" w:rsidRDefault="00397C6A" w:rsidP="0037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13DD9" w14:textId="77777777" w:rsidR="00397C6A" w:rsidRDefault="00397C6A" w:rsidP="003708AE">
      <w:r>
        <w:separator/>
      </w:r>
    </w:p>
  </w:footnote>
  <w:footnote w:type="continuationSeparator" w:id="0">
    <w:p w14:paraId="38739F05" w14:textId="77777777" w:rsidR="00397C6A" w:rsidRDefault="00397C6A" w:rsidP="00370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8AE"/>
    <w:rsid w:val="00012A05"/>
    <w:rsid w:val="00055F0E"/>
    <w:rsid w:val="0011252E"/>
    <w:rsid w:val="002D1BE9"/>
    <w:rsid w:val="00305E7F"/>
    <w:rsid w:val="00330225"/>
    <w:rsid w:val="00332DDC"/>
    <w:rsid w:val="00341379"/>
    <w:rsid w:val="003708AE"/>
    <w:rsid w:val="00397C6A"/>
    <w:rsid w:val="00397D27"/>
    <w:rsid w:val="003B2F89"/>
    <w:rsid w:val="00433761"/>
    <w:rsid w:val="00493153"/>
    <w:rsid w:val="004F0B8D"/>
    <w:rsid w:val="004F52E7"/>
    <w:rsid w:val="00524F1D"/>
    <w:rsid w:val="00550C73"/>
    <w:rsid w:val="005637BC"/>
    <w:rsid w:val="005B6A18"/>
    <w:rsid w:val="005C47BF"/>
    <w:rsid w:val="005F5AAA"/>
    <w:rsid w:val="00624DB5"/>
    <w:rsid w:val="00662B74"/>
    <w:rsid w:val="00685D45"/>
    <w:rsid w:val="007314CC"/>
    <w:rsid w:val="00765B5E"/>
    <w:rsid w:val="00780CFA"/>
    <w:rsid w:val="007900D2"/>
    <w:rsid w:val="00853D7F"/>
    <w:rsid w:val="008753A2"/>
    <w:rsid w:val="008760E4"/>
    <w:rsid w:val="008A4CA1"/>
    <w:rsid w:val="008B2025"/>
    <w:rsid w:val="0098141F"/>
    <w:rsid w:val="009A2974"/>
    <w:rsid w:val="00A468EC"/>
    <w:rsid w:val="00A57029"/>
    <w:rsid w:val="00A84DC2"/>
    <w:rsid w:val="00BA7925"/>
    <w:rsid w:val="00C40594"/>
    <w:rsid w:val="00C470B9"/>
    <w:rsid w:val="00C56A8F"/>
    <w:rsid w:val="00C61C24"/>
    <w:rsid w:val="00C923F9"/>
    <w:rsid w:val="00D644BC"/>
    <w:rsid w:val="00D70CE2"/>
    <w:rsid w:val="00E3176D"/>
    <w:rsid w:val="00E67418"/>
    <w:rsid w:val="00EA62BB"/>
    <w:rsid w:val="00F83070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9B1F7"/>
  <w15:docId w15:val="{91D9883F-6A11-46E9-8BB7-ABAC8A5A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B8D"/>
    <w:pPr>
      <w:widowControl w:val="0"/>
      <w:jc w:val="both"/>
    </w:pPr>
    <w:rPr>
      <w:rFonts w:ascii="Calibri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rial" w:hAnsi="Arial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8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8AE"/>
    <w:pPr>
      <w:tabs>
        <w:tab w:val="center" w:pos="4153"/>
        <w:tab w:val="right" w:pos="8306"/>
      </w:tabs>
      <w:snapToGrid w:val="0"/>
      <w:jc w:val="left"/>
    </w:pPr>
    <w:rPr>
      <w:rFonts w:ascii="Arial" w:hAnsi="Arial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8AE"/>
    <w:rPr>
      <w:sz w:val="18"/>
      <w:szCs w:val="18"/>
    </w:rPr>
  </w:style>
  <w:style w:type="character" w:styleId="a7">
    <w:name w:val="Hyperlink"/>
    <w:basedOn w:val="a0"/>
    <w:uiPriority w:val="99"/>
    <w:unhideWhenUsed/>
    <w:rsid w:val="00A5702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A5702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57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a.tbi.univie.ac.at/cgi-bin/RNAWebSuite/RNAfold.c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ia.ensemb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gen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ervice.tartaglialab.com/page/catrapid_omics_grou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</Pages>
  <Words>274</Words>
  <Characters>1566</Characters>
  <Application>Microsoft Office Word</Application>
  <DocSecurity>0</DocSecurity>
  <Lines>13</Lines>
  <Paragraphs>3</Paragraphs>
  <ScaleCrop>false</ScaleCrop>
  <Company>ZIY520.COM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尹 丹</cp:lastModifiedBy>
  <cp:revision>15</cp:revision>
  <dcterms:created xsi:type="dcterms:W3CDTF">2020-11-29T11:58:00Z</dcterms:created>
  <dcterms:modified xsi:type="dcterms:W3CDTF">2020-12-12T12:38:00Z</dcterms:modified>
</cp:coreProperties>
</file>