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58" w:rsidRPr="00507801" w:rsidRDefault="00224358" w:rsidP="00224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801">
        <w:rPr>
          <w:rFonts w:ascii="Times New Roman" w:eastAsia="Times New Roman" w:hAnsi="Times New Roman" w:cs="Times New Roman"/>
          <w:b/>
          <w:bCs/>
          <w:sz w:val="24"/>
          <w:szCs w:val="24"/>
        </w:rPr>
        <w:t>Table 4- Comparison of studies on monocyte activation in Kawasaki disease reported in literature</w:t>
      </w:r>
    </w:p>
    <w:p w:rsidR="00224358" w:rsidRPr="00C15E44" w:rsidRDefault="00224358" w:rsidP="00224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4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01D5F3" wp14:editId="54797396">
                <wp:simplePos x="0" y="0"/>
                <wp:positionH relativeFrom="page">
                  <wp:posOffset>1493520</wp:posOffset>
                </wp:positionH>
                <wp:positionV relativeFrom="page">
                  <wp:posOffset>1120140</wp:posOffset>
                </wp:positionV>
                <wp:extent cx="147955" cy="17970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CB41" id="Rectangle 7" o:spid="_x0000_s1026" style="position:absolute;margin-left:117.6pt;margin-top:88.2pt;width:11.6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 w:rsidRPr="00C15E4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54370E" wp14:editId="03D0EDB4">
                <wp:simplePos x="0" y="0"/>
                <wp:positionH relativeFrom="page">
                  <wp:posOffset>1493520</wp:posOffset>
                </wp:positionH>
                <wp:positionV relativeFrom="page">
                  <wp:posOffset>2641600</wp:posOffset>
                </wp:positionV>
                <wp:extent cx="295910" cy="179705"/>
                <wp:effectExtent l="0" t="3175" r="127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CBD5" id="Rectangle 6" o:spid="_x0000_s1026" style="position:absolute;margin-left:117.6pt;margin-top:208pt;width:23.3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DleQIAAPo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" stroked="f">
                <w10:wrap anchorx="page" anchory="page"/>
              </v:rect>
            </w:pict>
          </mc:Fallback>
        </mc:AlternateContent>
      </w:r>
      <w:r w:rsidRPr="00C15E4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3BCF29" wp14:editId="6E871748">
                <wp:simplePos x="0" y="0"/>
                <wp:positionH relativeFrom="page">
                  <wp:posOffset>1493520</wp:posOffset>
                </wp:positionH>
                <wp:positionV relativeFrom="page">
                  <wp:posOffset>5377815</wp:posOffset>
                </wp:positionV>
                <wp:extent cx="147955" cy="17970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B330D" id="Rectangle 5" o:spid="_x0000_s1026" style="position:absolute;margin-left:117.6pt;margin-top:423.45pt;width:11.6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501"/>
        <w:gridCol w:w="851"/>
        <w:gridCol w:w="2033"/>
        <w:gridCol w:w="2642"/>
        <w:gridCol w:w="6381"/>
        <w:gridCol w:w="145"/>
      </w:tblGrid>
      <w:tr w:rsidR="00224358" w:rsidRPr="00C15E44" w:rsidTr="00556ABC">
        <w:trPr>
          <w:gridAfter w:val="1"/>
          <w:wAfter w:w="145" w:type="dxa"/>
          <w:trHeight w:val="1158"/>
        </w:trPr>
        <w:tc>
          <w:tcPr>
            <w:tcW w:w="1200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73" w:after="0" w:line="240" w:lineRule="auto"/>
              <w:ind w:left="2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S.</w:t>
            </w:r>
            <w:r w:rsidRPr="00C15E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501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73" w:after="0" w:line="302" w:lineRule="auto"/>
              <w:ind w:left="108" w:righ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Author</w:t>
            </w:r>
            <w:r w:rsidRPr="00C15E4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Study</w:t>
            </w:r>
            <w:r w:rsidRPr="00C15E4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884" w:type="dxa"/>
            <w:gridSpan w:val="2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111" w:after="0" w:line="199" w:lineRule="auto"/>
              <w:ind w:left="106" w:right="36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Monocyte marker and populations studied/</w:t>
            </w:r>
            <w:r w:rsidRPr="00C15E44">
              <w:rPr>
                <w:rFonts w:ascii="Times New Roman" w:eastAsia="Times New Roman" w:hAnsi="Times New Roman" w:cs="Times New Roman"/>
                <w:b/>
                <w:bCs/>
                <w:spacing w:val="-58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Technique</w:t>
            </w:r>
            <w:r w:rsidRPr="00C15E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used</w:t>
            </w:r>
          </w:p>
        </w:tc>
        <w:tc>
          <w:tcPr>
            <w:tcW w:w="2642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111" w:after="0" w:line="199" w:lineRule="auto"/>
              <w:ind w:left="108" w:right="9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Sample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size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8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6381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111"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Comments</w:t>
            </w:r>
          </w:p>
        </w:tc>
      </w:tr>
      <w:tr w:rsidR="00224358" w:rsidRPr="00C15E44" w:rsidTr="00556ABC">
        <w:trPr>
          <w:gridAfter w:val="1"/>
          <w:wAfter w:w="145" w:type="dxa"/>
          <w:trHeight w:val="2285"/>
        </w:trPr>
        <w:tc>
          <w:tcPr>
            <w:tcW w:w="1200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01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114" w:after="0" w:line="204" w:lineRule="auto"/>
              <w:ind w:left="108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val="en-US"/>
              </w:rPr>
              <w:t xml:space="preserve">Guggino </w:t>
            </w: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et</w:t>
            </w:r>
            <w:r w:rsidRPr="00C15E44">
              <w:rPr>
                <w:rFonts w:ascii="Times New Roman" w:eastAsia="Times New Roman" w:hAnsi="Times New Roman" w:cs="Times New Roman"/>
                <w:color w:val="212121"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al.</w:t>
            </w: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86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2012</w:t>
            </w: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72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2884" w:type="dxa"/>
            <w:gridSpan w:val="2"/>
          </w:tcPr>
          <w:p w:rsidR="00224358" w:rsidRPr="00C15E44" w:rsidRDefault="00224358" w:rsidP="00224358">
            <w:pPr>
              <w:widowControl w:val="0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116" w:after="0" w:line="204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Calprotectin+/CD14+</w:t>
            </w:r>
            <w:r w:rsidRPr="00C15E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monocytes</w:t>
            </w:r>
          </w:p>
          <w:p w:rsidR="00224358" w:rsidRPr="00C15E44" w:rsidRDefault="00224358" w:rsidP="00224358">
            <w:pPr>
              <w:widowControl w:val="0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3" w:after="0" w:line="204" w:lineRule="auto"/>
              <w:ind w:right="8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Fluorochrome</w:t>
            </w:r>
            <w:r w:rsidRPr="00C15E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     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labeled monoclonal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antibodies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&amp;</w:t>
            </w:r>
          </w:p>
          <w:p w:rsidR="00224358" w:rsidRPr="00C15E44" w:rsidRDefault="00224358" w:rsidP="00224358">
            <w:pPr>
              <w:widowControl w:val="0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5" w:after="0" w:line="196" w:lineRule="auto"/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cytoflourimetric</w:t>
            </w:r>
            <w:r w:rsidRPr="00C15E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2642" w:type="dxa"/>
          </w:tcPr>
          <w:p w:rsidR="00224358" w:rsidRPr="00C15E44" w:rsidRDefault="00224358" w:rsidP="00224358">
            <w:pPr>
              <w:widowControl w:val="0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after="0" w:line="204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patients with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KD</w:t>
            </w:r>
            <w:r w:rsidRPr="00C15E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(5</w:t>
            </w:r>
            <w:r w:rsidRPr="00C15E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males,</w:t>
            </w:r>
            <w:r w:rsidRPr="00C15E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15E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females),</w:t>
            </w:r>
            <w:r w:rsidRPr="00C15E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aged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4-45 months</w:t>
            </w:r>
          </w:p>
          <w:p w:rsidR="00224358" w:rsidRPr="00C15E44" w:rsidRDefault="00224358" w:rsidP="00224358">
            <w:pPr>
              <w:widowControl w:val="0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3" w:after="0" w:line="196" w:lineRule="auto"/>
              <w:ind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4358" w:rsidRPr="00C15E44" w:rsidRDefault="00224358" w:rsidP="00224358">
            <w:pPr>
              <w:widowControl w:val="0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3" w:after="0" w:line="196" w:lineRule="auto"/>
              <w:ind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age-matched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febrile</w:t>
            </w:r>
            <w:r w:rsidRPr="00C15E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controls</w:t>
            </w:r>
            <w:r w:rsidRPr="00C15E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(4</w:t>
            </w:r>
            <w:r w:rsidRPr="00C15E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males,</w:t>
            </w:r>
            <w:r w:rsidRPr="00C15E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females)</w:t>
            </w:r>
          </w:p>
        </w:tc>
        <w:tc>
          <w:tcPr>
            <w:tcW w:w="6381" w:type="dxa"/>
          </w:tcPr>
          <w:p w:rsidR="00224358" w:rsidRPr="00C15E44" w:rsidRDefault="00224358" w:rsidP="00224358">
            <w:pPr>
              <w:widowControl w:val="0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3" w:after="0" w:line="204" w:lineRule="auto"/>
              <w:ind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Patients with acute KD showed significantly higher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percentage</w:t>
            </w:r>
            <w:r w:rsidRPr="00C15E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15E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calprotectin+/CD14+</w:t>
            </w:r>
            <w:r w:rsidRPr="00C15E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monocytes</w:t>
            </w:r>
            <w:r w:rsidRPr="00C15E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compared to febrile</w:t>
            </w:r>
            <w:r w:rsidRPr="00C15E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controls (p&lt;0.05)</w:t>
            </w:r>
          </w:p>
        </w:tc>
      </w:tr>
      <w:tr w:rsidR="00224358" w:rsidRPr="00C15E44" w:rsidTr="00556ABC">
        <w:trPr>
          <w:gridAfter w:val="1"/>
          <w:wAfter w:w="145" w:type="dxa"/>
          <w:trHeight w:val="1833"/>
        </w:trPr>
        <w:tc>
          <w:tcPr>
            <w:tcW w:w="1200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73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501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7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Kang</w:t>
            </w:r>
            <w:r w:rsidRPr="00C15E44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et al.</w:t>
            </w: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7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2017</w:t>
            </w: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7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South Korea</w:t>
            </w:r>
          </w:p>
        </w:tc>
        <w:tc>
          <w:tcPr>
            <w:tcW w:w="2884" w:type="dxa"/>
            <w:gridSpan w:val="2"/>
          </w:tcPr>
          <w:p w:rsidR="00224358" w:rsidRPr="00C15E44" w:rsidRDefault="00224358" w:rsidP="00224358">
            <w:pPr>
              <w:widowControl w:val="0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3" w:after="0" w:line="196" w:lineRule="auto"/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Frequency of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circulating</w:t>
            </w:r>
            <w:r w:rsidRPr="00C15E4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toll-like</w:t>
            </w:r>
            <w:r w:rsidRPr="00C15E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receptor-2 (TLR2)+/CD14+</w:t>
            </w:r>
          </w:p>
          <w:p w:rsidR="00224358" w:rsidRPr="00C15E44" w:rsidRDefault="00224358" w:rsidP="00556AB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3" w:after="0" w:line="196" w:lineRule="auto"/>
              <w:ind w:left="106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monocytes</w:t>
            </w:r>
          </w:p>
          <w:p w:rsidR="00224358" w:rsidRPr="00C15E44" w:rsidRDefault="00224358" w:rsidP="00224358">
            <w:pPr>
              <w:widowControl w:val="0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3" w:after="0" w:line="196" w:lineRule="auto"/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Flowcytometry</w:t>
            </w:r>
          </w:p>
        </w:tc>
        <w:tc>
          <w:tcPr>
            <w:tcW w:w="2642" w:type="dxa"/>
          </w:tcPr>
          <w:p w:rsidR="00224358" w:rsidRPr="00C15E44" w:rsidRDefault="00224358" w:rsidP="00224358">
            <w:pPr>
              <w:widowControl w:val="0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after="0" w:line="196" w:lineRule="auto"/>
              <w:ind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 patients of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KD</w:t>
            </w:r>
            <w:r w:rsidRPr="00C15E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(16</w:t>
            </w:r>
            <w:r w:rsidRPr="00C15E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boys,15</w:t>
            </w:r>
            <w:r w:rsidRPr="00C15E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girls)</w:t>
            </w:r>
          </w:p>
          <w:p w:rsidR="00224358" w:rsidRPr="00C15E44" w:rsidRDefault="00224358" w:rsidP="00224358">
            <w:pPr>
              <w:widowControl w:val="0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after="0" w:line="196" w:lineRule="auto"/>
              <w:ind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4358" w:rsidRPr="00C15E44" w:rsidRDefault="00224358" w:rsidP="00224358">
            <w:pPr>
              <w:widowControl w:val="0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after="0" w:line="196" w:lineRule="auto"/>
              <w:ind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C15E4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age-matched</w:t>
            </w:r>
            <w:r w:rsidRPr="00C15E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            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febrile</w:t>
            </w:r>
            <w:r w:rsidRPr="00C15E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controls</w:t>
            </w:r>
          </w:p>
        </w:tc>
        <w:tc>
          <w:tcPr>
            <w:tcW w:w="6381" w:type="dxa"/>
          </w:tcPr>
          <w:p w:rsidR="00224358" w:rsidRPr="00C15E44" w:rsidRDefault="00224358" w:rsidP="00224358">
            <w:pPr>
              <w:widowControl w:val="0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121" w:after="0" w:line="204" w:lineRule="auto"/>
              <w:ind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Prior to IVIg therapy, frequency of TLR2+/CD14+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monocytes were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significantly</w:t>
            </w:r>
            <w:r w:rsidRPr="00C15E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increased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(p&lt;0.05)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CAL</w:t>
            </w:r>
            <w:r w:rsidRPr="00C15E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 group (93.3±8.3) as compared to that in CAL – group (79±16.1), in KD patients as compared to febrile controls</w:t>
            </w:r>
          </w:p>
          <w:p w:rsidR="00224358" w:rsidRPr="00C15E44" w:rsidRDefault="00224358" w:rsidP="00224358">
            <w:pPr>
              <w:widowControl w:val="0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121" w:after="0" w:line="204" w:lineRule="auto"/>
              <w:ind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358" w:rsidRPr="00C15E44" w:rsidTr="00556ABC">
        <w:trPr>
          <w:gridAfter w:val="1"/>
          <w:wAfter w:w="145" w:type="dxa"/>
          <w:trHeight w:val="1833"/>
        </w:trPr>
        <w:tc>
          <w:tcPr>
            <w:tcW w:w="1200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73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501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118" w:after="0" w:line="201" w:lineRule="auto"/>
              <w:ind w:left="108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Matsubara</w:t>
            </w:r>
            <w:r w:rsidRPr="00C15E44">
              <w:rPr>
                <w:rFonts w:ascii="Times New Roman" w:eastAsia="Times New Roman" w:hAnsi="Times New Roman" w:cs="Times New Roman"/>
                <w:color w:val="212121"/>
                <w:spacing w:val="-58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et</w:t>
            </w:r>
            <w:r w:rsidRPr="00C15E44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al.</w:t>
            </w: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89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2005</w:t>
            </w: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7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Japan</w:t>
            </w:r>
          </w:p>
        </w:tc>
        <w:tc>
          <w:tcPr>
            <w:tcW w:w="2884" w:type="dxa"/>
            <w:gridSpan w:val="2"/>
          </w:tcPr>
          <w:p w:rsidR="00224358" w:rsidRPr="00C15E44" w:rsidRDefault="00224358" w:rsidP="00224358">
            <w:pPr>
              <w:widowControl w:val="0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121" w:after="0" w:line="201" w:lineRule="auto"/>
              <w:ind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CD14+</w:t>
            </w:r>
            <w:r w:rsidRPr="00C15E4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monocytes,</w:t>
            </w:r>
            <w:r w:rsidRPr="00C15E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CD14+CD16+</w:t>
            </w:r>
            <w:r w:rsidRPr="00C15E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monocytes</w:t>
            </w:r>
          </w:p>
          <w:p w:rsidR="00224358" w:rsidRPr="00C15E44" w:rsidRDefault="00224358" w:rsidP="00224358">
            <w:pPr>
              <w:widowControl w:val="0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3" w:after="0" w:line="196" w:lineRule="auto"/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Flow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cytometry</w:t>
            </w:r>
          </w:p>
        </w:tc>
        <w:tc>
          <w:tcPr>
            <w:tcW w:w="2642" w:type="dxa"/>
          </w:tcPr>
          <w:p w:rsidR="00224358" w:rsidRPr="00C15E44" w:rsidRDefault="00224358" w:rsidP="00224358">
            <w:pPr>
              <w:widowControl w:val="0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after="0" w:line="204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 patients with</w:t>
            </w:r>
            <w:r w:rsidRPr="00C15E4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KD (Acute stage, n=106</w:t>
            </w:r>
            <w:r w:rsidRPr="00C15E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&amp; convalescent stage,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n=68)</w:t>
            </w:r>
          </w:p>
          <w:p w:rsidR="00224358" w:rsidRPr="00C15E44" w:rsidRDefault="00224358" w:rsidP="00224358">
            <w:pPr>
              <w:widowControl w:val="0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after="0" w:line="196" w:lineRule="auto"/>
              <w:ind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22 healthy </w:t>
            </w:r>
            <w:r w:rsidRPr="00C15E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controls</w:t>
            </w:r>
          </w:p>
        </w:tc>
        <w:tc>
          <w:tcPr>
            <w:tcW w:w="6381" w:type="dxa"/>
          </w:tcPr>
          <w:p w:rsidR="00224358" w:rsidRPr="00C15E44" w:rsidRDefault="00224358" w:rsidP="00224358">
            <w:pPr>
              <w:widowControl w:val="0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after="0" w:line="204" w:lineRule="auto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Absolute counts of CD14+ monocytes ere significantly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higher</w:t>
            </w:r>
            <w:r w:rsidRPr="00C15E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(p-</w:t>
            </w:r>
            <w:r w:rsidRPr="00C15E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0.04)</w:t>
            </w:r>
            <w:r w:rsidRPr="00C15E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acute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stage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(mean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-0.52x109)</w:t>
            </w:r>
            <w:r w:rsidRPr="00C15E4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C15E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compared</w:t>
            </w:r>
            <w:r w:rsidRPr="00C15E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15E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controls</w:t>
            </w:r>
            <w:r w:rsidRPr="00C15E4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(mean -0.18 x</w:t>
            </w:r>
            <w:r w:rsidRPr="00C15E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109)</w:t>
            </w:r>
          </w:p>
          <w:p w:rsidR="00224358" w:rsidRPr="00C15E44" w:rsidRDefault="00224358" w:rsidP="00224358">
            <w:pPr>
              <w:widowControl w:val="0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after="0" w:line="204" w:lineRule="auto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4358" w:rsidRPr="00C15E44" w:rsidRDefault="00224358" w:rsidP="00224358">
            <w:pPr>
              <w:widowControl w:val="0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121" w:after="0" w:line="204" w:lineRule="auto"/>
              <w:ind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Percentage as well as absolute number of CD16+CD16+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monocytes were significantly higher in samples prior to IVIg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(mean</w:t>
            </w:r>
            <w:r w:rsidRPr="00C15E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C15E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3.6±3.5)</w:t>
            </w:r>
            <w:r w:rsidRPr="00C15E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compared</w:t>
            </w:r>
            <w:r w:rsidRPr="00C15E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15E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convalescent</w:t>
            </w:r>
            <w:r w:rsidRPr="00C15E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phase</w:t>
            </w:r>
            <w:r w:rsidRPr="00C15E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(0.5±0.3</w:t>
            </w:r>
            <w:r w:rsidRPr="00C15E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C15E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25±18)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controls subjects (0.7±0.3; 35±18)</w:t>
            </w:r>
          </w:p>
        </w:tc>
      </w:tr>
      <w:tr w:rsidR="00224358" w:rsidRPr="00C15E44" w:rsidTr="00556ABC">
        <w:trPr>
          <w:trHeight w:val="2834"/>
        </w:trPr>
        <w:tc>
          <w:tcPr>
            <w:tcW w:w="1200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Hlk77119073"/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352" w:type="dxa"/>
            <w:gridSpan w:val="2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114" w:after="0" w:line="204" w:lineRule="auto"/>
              <w:ind w:left="108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val="en-US"/>
              </w:rPr>
              <w:t>Matsuguma</w:t>
            </w:r>
            <w:r w:rsidRPr="00C15E44">
              <w:rPr>
                <w:rFonts w:ascii="Times New Roman" w:eastAsia="Times New Roman" w:hAnsi="Times New Roman" w:cs="Times New Roman"/>
                <w:color w:val="212121"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et</w:t>
            </w:r>
            <w:r w:rsidRPr="00C15E44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al.</w:t>
            </w: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87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2019</w:t>
            </w: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8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Japan</w:t>
            </w:r>
          </w:p>
        </w:tc>
        <w:tc>
          <w:tcPr>
            <w:tcW w:w="2033" w:type="dxa"/>
          </w:tcPr>
          <w:p w:rsidR="00224358" w:rsidRPr="00C15E44" w:rsidRDefault="00224358" w:rsidP="00556AB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80" w:after="0" w:line="2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CD14+CD16+ monocytes </w:t>
            </w:r>
          </w:p>
          <w:p w:rsidR="00224358" w:rsidRPr="00C15E44" w:rsidRDefault="00224358" w:rsidP="00556AB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80" w:after="0" w:line="2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Flow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cytometry</w:t>
            </w:r>
          </w:p>
        </w:tc>
        <w:tc>
          <w:tcPr>
            <w:tcW w:w="2642" w:type="dxa"/>
          </w:tcPr>
          <w:p w:rsidR="00224358" w:rsidRPr="00C15E44" w:rsidRDefault="00224358" w:rsidP="00224358">
            <w:pPr>
              <w:widowControl w:val="0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after="0" w:line="204" w:lineRule="auto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 KD patients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(33 males, 13 females)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median</w:t>
            </w:r>
            <w:r w:rsidRPr="00C15E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</w:t>
            </w:r>
            <w:r w:rsidRPr="00C15E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15E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C15E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months</w:t>
            </w:r>
            <w:r w:rsidRPr="00C15E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(1-97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months)</w:t>
            </w:r>
          </w:p>
          <w:p w:rsidR="00224358" w:rsidRPr="00C15E44" w:rsidRDefault="00224358" w:rsidP="00224358">
            <w:pPr>
              <w:widowControl w:val="0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 w:after="0" w:line="204" w:lineRule="auto"/>
              <w:ind w:right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6" w:type="dxa"/>
            <w:gridSpan w:val="2"/>
          </w:tcPr>
          <w:p w:rsidR="00224358" w:rsidRPr="00C15E44" w:rsidRDefault="00224358" w:rsidP="00556ABC">
            <w:pPr>
              <w:widowControl w:val="0"/>
              <w:tabs>
                <w:tab w:val="left" w:pos="826"/>
                <w:tab w:val="left" w:pos="827"/>
              </w:tabs>
              <w:autoSpaceDE w:val="0"/>
              <w:autoSpaceDN w:val="0"/>
              <w:spacing w:after="0" w:line="204" w:lineRule="auto"/>
              <w:ind w:left="106" w:right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Proportion of peripheral blood mononuclear cells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(PBMCs) and absolute numbers of PBMCs were significantly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lower in IVIg resistant group (median- 31.5%; 2611/uL) as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compared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IVIg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effective</w:t>
            </w:r>
            <w:r w:rsidRPr="00C15E4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(median-</w:t>
            </w:r>
            <w:r w:rsidRPr="00C15E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33.3%,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4783/uL).</w:t>
            </w:r>
          </w:p>
          <w:p w:rsidR="00224358" w:rsidRPr="00C15E44" w:rsidRDefault="00224358" w:rsidP="00556ABC">
            <w:pPr>
              <w:widowControl w:val="0"/>
              <w:tabs>
                <w:tab w:val="left" w:pos="826"/>
                <w:tab w:val="left" w:pos="827"/>
              </w:tabs>
              <w:autoSpaceDE w:val="0"/>
              <w:autoSpaceDN w:val="0"/>
              <w:spacing w:after="0" w:line="204" w:lineRule="auto"/>
              <w:ind w:left="106" w:right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4358" w:rsidRPr="00C15E44" w:rsidRDefault="00224358" w:rsidP="00556ABC">
            <w:pPr>
              <w:widowControl w:val="0"/>
              <w:tabs>
                <w:tab w:val="left" w:pos="826"/>
                <w:tab w:val="left" w:pos="827"/>
              </w:tabs>
              <w:autoSpaceDE w:val="0"/>
              <w:autoSpaceDN w:val="0"/>
              <w:spacing w:after="0" w:line="204" w:lineRule="auto"/>
              <w:ind w:left="106"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Absolute numbers of CD14+CD16+ cells decreased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significantly after IVIg in IVIg effective group but not in IVIg</w:t>
            </w:r>
            <w:r w:rsidRPr="00C15E4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resistant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:rsidR="00224358" w:rsidRPr="00C15E44" w:rsidRDefault="00224358" w:rsidP="00556ABC">
            <w:pPr>
              <w:widowControl w:val="0"/>
              <w:tabs>
                <w:tab w:val="left" w:pos="826"/>
                <w:tab w:val="left" w:pos="827"/>
              </w:tabs>
              <w:autoSpaceDE w:val="0"/>
              <w:autoSpaceDN w:val="0"/>
              <w:spacing w:after="0" w:line="204" w:lineRule="auto"/>
              <w:ind w:left="106"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4358" w:rsidRPr="00C15E44" w:rsidRDefault="00224358" w:rsidP="00556ABC">
            <w:pPr>
              <w:widowControl w:val="0"/>
              <w:tabs>
                <w:tab w:val="left" w:pos="826"/>
                <w:tab w:val="left" w:pos="827"/>
              </w:tabs>
              <w:autoSpaceDE w:val="0"/>
              <w:autoSpaceDN w:val="0"/>
              <w:spacing w:before="1" w:after="0" w:line="204" w:lineRule="auto"/>
              <w:ind w:left="106" w:righ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Absolute number of CD14+CD16+ cells before IVIG in</w:t>
            </w:r>
            <w:r w:rsidRPr="00C15E4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KD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patients was higher than in healthy</w:t>
            </w:r>
            <w:r w:rsidRPr="00C15E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controls</w:t>
            </w: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after="0" w:line="241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358" w:rsidRPr="00C15E44" w:rsidTr="00556ABC">
        <w:trPr>
          <w:trHeight w:val="477"/>
        </w:trPr>
        <w:tc>
          <w:tcPr>
            <w:tcW w:w="1200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80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352" w:type="dxa"/>
            <w:gridSpan w:val="2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after="0" w:line="278" w:lineRule="auto"/>
              <w:ind w:left="108" w:right="75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Takeshita</w:t>
            </w:r>
            <w:r w:rsidRPr="00C15E4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et</w:t>
            </w:r>
            <w:r w:rsidRPr="00C15E4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al</w:t>
            </w:r>
            <w:r w:rsidRPr="00C15E44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(2000)</w:t>
            </w:r>
            <w:r w:rsidRPr="00C15E44">
              <w:rPr>
                <w:rFonts w:ascii="Times New Roman" w:eastAsia="Calibri" w:hAnsi="Times New Roman" w:cs="Times New Roman"/>
                <w:bCs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Japan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33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after="0" w:line="219" w:lineRule="exact"/>
              <w:ind w:left="10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sCD14 measured with an ELISA kit </w:t>
            </w:r>
          </w:p>
        </w:tc>
        <w:tc>
          <w:tcPr>
            <w:tcW w:w="2642" w:type="dxa"/>
          </w:tcPr>
          <w:p w:rsidR="00224358" w:rsidRPr="00C15E44" w:rsidRDefault="00224358" w:rsidP="00224358">
            <w:pPr>
              <w:widowControl w:val="0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after="0" w:line="204" w:lineRule="auto"/>
              <w:ind w:right="1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KD patients</w:t>
            </w:r>
          </w:p>
        </w:tc>
        <w:tc>
          <w:tcPr>
            <w:tcW w:w="6526" w:type="dxa"/>
            <w:gridSpan w:val="2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after="0" w:line="278" w:lineRule="auto"/>
              <w:ind w:left="107" w:right="3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Significant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higher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levels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sCD14</w:t>
            </w:r>
            <w:r w:rsidRPr="00C15E44">
              <w:rPr>
                <w:rFonts w:ascii="Times New Roman" w:eastAsia="Calibri" w:hAnsi="Times New Roman" w:cs="Times New Roman"/>
                <w:bCs/>
                <w:spacing w:val="-57"/>
                <w:sz w:val="24"/>
                <w:szCs w:val="24"/>
                <w:lang w:val="en-US"/>
              </w:rPr>
              <w:t xml:space="preserve">                        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observed in KD patients (8.6±3,4) in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acute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phase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gram-negative </w:t>
            </w:r>
            <w:r w:rsidRPr="00C15E44">
              <w:rPr>
                <w:rFonts w:ascii="Times New Roman" w:eastAsia="Calibri" w:hAnsi="Times New Roman" w:cs="Times New Roman"/>
                <w:bCs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infection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(5.5±2.4)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than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convalescent</w:t>
            </w:r>
            <w:r w:rsidRPr="00C15E44">
              <w:rPr>
                <w:rFonts w:ascii="Times New Roman" w:eastAsia="Calibri" w:hAnsi="Times New Roman" w:cs="Times New Roman"/>
                <w:bCs/>
                <w:spacing w:val="-57"/>
                <w:sz w:val="24"/>
                <w:szCs w:val="24"/>
                <w:lang w:val="en-US"/>
              </w:rPr>
              <w:t xml:space="preserve">                     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phase (3.8±1.3) and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healthy children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(3.6±1.30)</w:t>
            </w:r>
            <w:r w:rsidRPr="00C15E4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adults(2.7±7.4).</w:t>
            </w:r>
          </w:p>
        </w:tc>
      </w:tr>
      <w:tr w:rsidR="00224358" w:rsidRPr="00C15E44" w:rsidTr="00556ABC">
        <w:trPr>
          <w:trHeight w:val="685"/>
        </w:trPr>
        <w:tc>
          <w:tcPr>
            <w:tcW w:w="1200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80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80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352" w:type="dxa"/>
            <w:gridSpan w:val="2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8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Cheung</w:t>
            </w:r>
            <w:r w:rsidRPr="00C15E4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et</w:t>
            </w:r>
            <w:r w:rsidRPr="00C15E4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r w:rsidRPr="00C15E4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(2005)</w:t>
            </w:r>
            <w:r w:rsidRPr="00C15E44">
              <w:rPr>
                <w:rFonts w:ascii="Times New Roman" w:hAnsi="Times New Roman" w:cs="Times New Roman"/>
                <w:bCs/>
                <w:spacing w:val="-57"/>
                <w:sz w:val="24"/>
                <w:szCs w:val="24"/>
              </w:rPr>
              <w:t xml:space="preserve">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China </w:t>
            </w:r>
          </w:p>
        </w:tc>
        <w:tc>
          <w:tcPr>
            <w:tcW w:w="2033" w:type="dxa"/>
          </w:tcPr>
          <w:p w:rsidR="00224358" w:rsidRPr="00C15E44" w:rsidRDefault="00224358" w:rsidP="00556AB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116" w:after="0" w:line="204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Analysis of MCP1, CCR2, and iNOS mRNA expression by using semiquantitative RT-PCR analysis</w:t>
            </w:r>
          </w:p>
        </w:tc>
        <w:tc>
          <w:tcPr>
            <w:tcW w:w="2642" w:type="dxa"/>
          </w:tcPr>
          <w:p w:rsidR="00224358" w:rsidRPr="00C15E44" w:rsidRDefault="00224358" w:rsidP="00224358">
            <w:pPr>
              <w:widowControl w:val="0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after="0" w:line="204" w:lineRule="auto"/>
              <w:ind w:right="4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KD children, 22 healthy controls.</w:t>
            </w:r>
          </w:p>
        </w:tc>
        <w:tc>
          <w:tcPr>
            <w:tcW w:w="6526" w:type="dxa"/>
            <w:gridSpan w:val="2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1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after="0" w:line="276" w:lineRule="auto"/>
              <w:ind w:left="107" w:right="16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MCP-1 expression in THP-1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macrophages was significantly</w:t>
            </w:r>
            <w:r w:rsidRPr="00C15E4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increased when incubated with serum</w:t>
            </w:r>
            <w:r w:rsidRPr="00C15E44">
              <w:rPr>
                <w:rFonts w:ascii="Times New Roman" w:eastAsia="Calibri" w:hAnsi="Times New Roman" w:cs="Times New Roman"/>
                <w:bCs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C15E4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patients</w:t>
            </w:r>
            <w:r w:rsidRPr="00C15E44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with</w:t>
            </w:r>
            <w:r w:rsidRPr="00C15E4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coronary</w:t>
            </w:r>
            <w:r w:rsidRPr="00C15E4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aneurysms than</w:t>
            </w:r>
            <w:r w:rsidRPr="00C15E4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that</w:t>
            </w:r>
            <w:r w:rsidRPr="00C15E44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control</w:t>
            </w:r>
            <w:r w:rsidRPr="00C15E4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serum</w:t>
            </w:r>
          </w:p>
        </w:tc>
      </w:tr>
      <w:tr w:rsidR="00224358" w:rsidRPr="00C15E44" w:rsidTr="00556ABC">
        <w:trPr>
          <w:trHeight w:val="685"/>
        </w:trPr>
        <w:tc>
          <w:tcPr>
            <w:tcW w:w="1200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80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352" w:type="dxa"/>
            <w:gridSpan w:val="2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80" w:after="0" w:line="240" w:lineRule="auto"/>
              <w:ind w:left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Azuma</w:t>
            </w:r>
            <w:r w:rsidRPr="00C15E4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et</w:t>
            </w:r>
            <w:r w:rsidRPr="00C15E4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r w:rsidRPr="00C15E4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(2020)</w:t>
            </w:r>
            <w:r w:rsidRPr="00C15E44">
              <w:rPr>
                <w:rFonts w:ascii="Times New Roman" w:hAnsi="Times New Roman" w:cs="Times New Roman"/>
                <w:bCs/>
                <w:spacing w:val="-57"/>
                <w:sz w:val="24"/>
                <w:szCs w:val="24"/>
              </w:rPr>
              <w:t xml:space="preserve">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Japan</w:t>
            </w:r>
            <w:r w:rsidRPr="00C15E4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224358" w:rsidRPr="00C15E44" w:rsidRDefault="00224358" w:rsidP="00556AB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116" w:after="0" w:line="204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Using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an sCD163 enzyme-linked immunosorbent assay kit</w:t>
            </w:r>
          </w:p>
        </w:tc>
        <w:tc>
          <w:tcPr>
            <w:tcW w:w="2642" w:type="dxa"/>
          </w:tcPr>
          <w:p w:rsidR="00224358" w:rsidRPr="00C15E44" w:rsidRDefault="00224358" w:rsidP="00556AB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after="0" w:line="27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87 patients with Kawasaki</w:t>
            </w:r>
            <w:r w:rsidRPr="00C15E4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disease patients were enrolled</w:t>
            </w:r>
            <w:r w:rsidRPr="00C15E4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retrospectively and compared</w:t>
            </w:r>
            <w:r w:rsidRPr="00C15E4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with 19 healthy individuals with</w:t>
            </w:r>
            <w:r w:rsidRPr="00C15E44">
              <w:rPr>
                <w:rFonts w:ascii="Times New Roman" w:hAnsi="Times New Roman" w:cs="Times New Roman"/>
                <w:bCs/>
                <w:spacing w:val="-57"/>
                <w:sz w:val="24"/>
                <w:szCs w:val="24"/>
              </w:rPr>
              <w:t xml:space="preserve">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comparable</w:t>
            </w:r>
            <w:r w:rsidRPr="00C15E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ages.</w:t>
            </w:r>
          </w:p>
          <w:p w:rsidR="00224358" w:rsidRPr="00C15E44" w:rsidRDefault="00224358" w:rsidP="00224358">
            <w:pPr>
              <w:widowControl w:val="0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after="0" w:line="204" w:lineRule="auto"/>
              <w:ind w:right="4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1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Serum sCD163 in children with acute KD before initial IVIG was [sCD163 in the three groups. Initial IVIg responders: 699 (478–1,072) ng/mL, additional IVIg responders: 1,349 (1,116–1,390) ng/mL, and additional IVIg non responders: 665 (544–1,094) ng/mL] much elevated as compared to the control group 446 (385–521) ng/mL</w:t>
            </w:r>
          </w:p>
        </w:tc>
      </w:tr>
      <w:bookmarkEnd w:id="0"/>
    </w:tbl>
    <w:p w:rsidR="00224358" w:rsidRPr="00C15E44" w:rsidRDefault="00224358" w:rsidP="00224358">
      <w:pPr>
        <w:widowControl w:val="0"/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24358" w:rsidRPr="00C15E44" w:rsidSect="00FD0EA1">
          <w:footerReference w:type="default" r:id="rId5"/>
          <w:pgSz w:w="16840" w:h="11910" w:orient="landscape"/>
          <w:pgMar w:top="1100" w:right="919" w:bottom="799" w:left="919" w:header="0" w:footer="618" w:gutter="0"/>
          <w:cols w:space="720"/>
          <w:docGrid w:linePitch="299"/>
        </w:sectPr>
      </w:pPr>
    </w:p>
    <w:p w:rsidR="00224358" w:rsidRPr="00C15E44" w:rsidRDefault="00224358" w:rsidP="00224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4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95189F" wp14:editId="25DE6DB2">
                <wp:simplePos x="0" y="0"/>
                <wp:positionH relativeFrom="page">
                  <wp:posOffset>1493520</wp:posOffset>
                </wp:positionH>
                <wp:positionV relativeFrom="page">
                  <wp:posOffset>1270000</wp:posOffset>
                </wp:positionV>
                <wp:extent cx="372110" cy="179705"/>
                <wp:effectExtent l="0" t="3175" r="127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11882" id="Rectangle 4" o:spid="_x0000_s1026" style="position:absolute;margin-left:117.6pt;margin-top:100pt;width:29.3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nXeQ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" stroked="f">
                <w10:wrap anchorx="page" anchory="page"/>
              </v:rect>
            </w:pict>
          </mc:Fallback>
        </mc:AlternateContent>
      </w:r>
      <w:r w:rsidRPr="00C15E4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2308A6" wp14:editId="180FB0FB">
                <wp:simplePos x="0" y="0"/>
                <wp:positionH relativeFrom="page">
                  <wp:posOffset>1493520</wp:posOffset>
                </wp:positionH>
                <wp:positionV relativeFrom="page">
                  <wp:posOffset>3248025</wp:posOffset>
                </wp:positionV>
                <wp:extent cx="295910" cy="179705"/>
                <wp:effectExtent l="0" t="0" r="127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3DC50" id="Rectangle 3" o:spid="_x0000_s1026" style="position:absolute;margin-left:117.6pt;margin-top:255.75pt;width:23.3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Iteg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" stroked="f">
                <w10:wrap anchorx="page" anchory="page"/>
              </v:rect>
            </w:pict>
          </mc:Fallback>
        </mc:AlternateContent>
      </w:r>
      <w:r w:rsidRPr="00C15E4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055D82" wp14:editId="41E11347">
                <wp:simplePos x="0" y="0"/>
                <wp:positionH relativeFrom="page">
                  <wp:posOffset>1493520</wp:posOffset>
                </wp:positionH>
                <wp:positionV relativeFrom="page">
                  <wp:posOffset>4396105</wp:posOffset>
                </wp:positionV>
                <wp:extent cx="295910" cy="179705"/>
                <wp:effectExtent l="0" t="0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D862F" id="Rectangle 2" o:spid="_x0000_s1026" style="position:absolute;margin-left:117.6pt;margin-top:346.15pt;width:23.3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KmeQIAAPo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" stroked="f">
                <w10:wrap anchorx="page" anchory="page"/>
              </v:rect>
            </w:pict>
          </mc:Fallback>
        </mc:AlternateContent>
      </w:r>
    </w:p>
    <w:tbl>
      <w:tblPr>
        <w:tblW w:w="147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501"/>
        <w:gridCol w:w="2884"/>
        <w:gridCol w:w="2642"/>
        <w:gridCol w:w="6526"/>
      </w:tblGrid>
      <w:tr w:rsidR="00224358" w:rsidRPr="00C15E44" w:rsidTr="00556ABC">
        <w:trPr>
          <w:trHeight w:val="2066"/>
        </w:trPr>
        <w:tc>
          <w:tcPr>
            <w:tcW w:w="1200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80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501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77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Chung et al</w:t>
            </w: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77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(2004)</w:t>
            </w: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77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Korea</w:t>
            </w:r>
          </w:p>
        </w:tc>
        <w:tc>
          <w:tcPr>
            <w:tcW w:w="2884" w:type="dxa"/>
          </w:tcPr>
          <w:p w:rsidR="00224358" w:rsidRPr="00C15E44" w:rsidRDefault="00224358" w:rsidP="00556AB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MCP-1 ELISA kits</w:t>
            </w:r>
          </w:p>
        </w:tc>
        <w:tc>
          <w:tcPr>
            <w:tcW w:w="2642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after="0" w:line="236" w:lineRule="exact"/>
              <w:ind w:left="108" w:right="9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29 children with acute phase KD, 15 patients with Henoch- Schönlein purpura (HSP), 12 febrile controls.</w:t>
            </w: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after="0" w:line="236" w:lineRule="exact"/>
              <w:ind w:left="108" w:right="9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6" w:type="dxa"/>
          </w:tcPr>
          <w:p w:rsidR="00224358" w:rsidRPr="00C15E44" w:rsidRDefault="00224358" w:rsidP="00556ABC">
            <w:pPr>
              <w:widowControl w:val="0"/>
              <w:tabs>
                <w:tab w:val="left" w:pos="826"/>
                <w:tab w:val="left" w:pos="827"/>
              </w:tabs>
              <w:autoSpaceDE w:val="0"/>
              <w:autoSpaceDN w:val="0"/>
              <w:spacing w:before="1" w:after="0" w:line="204" w:lineRule="auto"/>
              <w:ind w:left="106" w:right="3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MCP-1</w:t>
            </w:r>
            <w:r w:rsidRPr="00C15E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>levels were</w:t>
            </w:r>
            <w:r w:rsidRPr="00C15E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significantly </w:t>
            </w:r>
            <w:r w:rsidRPr="00C15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elevated in the patients with KD (443.0±473.1 pg/mL) and those with febrile controls (328.6±261.1 pg/mL) compared with HSP (82.9±79.0 pg/mL)</w:t>
            </w:r>
          </w:p>
        </w:tc>
      </w:tr>
      <w:tr w:rsidR="00224358" w:rsidRPr="00C15E44" w:rsidTr="00556ABC">
        <w:trPr>
          <w:trHeight w:val="2066"/>
        </w:trPr>
        <w:tc>
          <w:tcPr>
            <w:tcW w:w="1200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80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501" w:type="dxa"/>
          </w:tcPr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114" w:after="0" w:line="204" w:lineRule="auto"/>
              <w:ind w:left="108" w:right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val="en-US"/>
              </w:rPr>
              <w:t>Current</w:t>
            </w:r>
            <w:r w:rsidRPr="00C15E44">
              <w:rPr>
                <w:rFonts w:ascii="Times New Roman" w:eastAsia="Times New Roman" w:hAnsi="Times New Roman" w:cs="Times New Roman"/>
                <w:color w:val="212121"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study</w:t>
            </w: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87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2021</w:t>
            </w: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before="77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2884" w:type="dxa"/>
          </w:tcPr>
          <w:p w:rsidR="00224358" w:rsidRPr="00C15E44" w:rsidRDefault="00224358" w:rsidP="00556AB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116" w:after="0" w:line="204" w:lineRule="auto"/>
              <w:ind w:left="106"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Classical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monocytes</w:t>
            </w:r>
            <w:r w:rsidRPr="00C15E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[CD14+CD16-],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intermediate monocytes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[CD14++CD16+] and non-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classical monocytes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[CD14+CD16++]</w:t>
            </w:r>
          </w:p>
          <w:p w:rsidR="00224358" w:rsidRPr="00C15E44" w:rsidRDefault="00224358" w:rsidP="00556AB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3" w:after="0" w:line="204" w:lineRule="auto"/>
              <w:ind w:left="106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CD69</w:t>
            </w:r>
            <w:r w:rsidRPr="00C15E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15E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HLA-DR</w:t>
            </w:r>
            <w:r w:rsidRPr="00C15E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expression on total CD14+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monocytes</w:t>
            </w:r>
          </w:p>
          <w:p w:rsidR="00224358" w:rsidRPr="00C15E44" w:rsidRDefault="00224358" w:rsidP="00556AB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1" w:after="0" w:line="204" w:lineRule="auto"/>
              <w:ind w:left="106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CD69</w:t>
            </w:r>
            <w:r w:rsidRPr="00C15E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15E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HLA-DR</w:t>
            </w:r>
            <w:r w:rsidRPr="00C15E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expression on classical,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intermediate and non-</w:t>
            </w:r>
            <w:r w:rsidRPr="00C15E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classical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monocytes</w:t>
            </w:r>
          </w:p>
          <w:p w:rsidR="00224358" w:rsidRPr="00C15E44" w:rsidRDefault="00224358" w:rsidP="00556AB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Flow</w:t>
            </w:r>
            <w:r w:rsidRPr="00C15E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cytometry</w:t>
            </w:r>
          </w:p>
          <w:p w:rsidR="00224358" w:rsidRPr="00C15E44" w:rsidRDefault="00224358" w:rsidP="00556AB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4358" w:rsidRPr="00C15E44" w:rsidRDefault="00224358" w:rsidP="00556AB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ELISA kits for sCD14, sCD163 and CCL2</w:t>
            </w:r>
          </w:p>
        </w:tc>
        <w:tc>
          <w:tcPr>
            <w:tcW w:w="2642" w:type="dxa"/>
          </w:tcPr>
          <w:p w:rsidR="00224358" w:rsidRPr="00C15E44" w:rsidRDefault="00224358" w:rsidP="00556ABC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spacing w:before="3" w:after="0" w:line="204" w:lineRule="auto"/>
              <w:ind w:left="108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16 children with KD in the acute phase, post-IVIg and convalescent-phase, </w:t>
            </w:r>
          </w:p>
          <w:p w:rsidR="00224358" w:rsidRPr="00C15E44" w:rsidRDefault="00224358" w:rsidP="00556ABC">
            <w:pPr>
              <w:widowControl w:val="0"/>
              <w:autoSpaceDE w:val="0"/>
              <w:autoSpaceDN w:val="0"/>
              <w:spacing w:after="0" w:line="236" w:lineRule="exact"/>
              <w:ind w:left="108" w:right="9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5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16 age- matched healthy and febrile controls</w:t>
            </w:r>
          </w:p>
        </w:tc>
        <w:tc>
          <w:tcPr>
            <w:tcW w:w="6526" w:type="dxa"/>
          </w:tcPr>
          <w:p w:rsidR="00224358" w:rsidRPr="00C15E44" w:rsidRDefault="00224358" w:rsidP="00556ABC">
            <w:pPr>
              <w:widowControl w:val="0"/>
              <w:tabs>
                <w:tab w:val="left" w:pos="826"/>
                <w:tab w:val="left" w:pos="827"/>
              </w:tabs>
              <w:autoSpaceDE w:val="0"/>
              <w:autoSpaceDN w:val="0"/>
              <w:spacing w:before="3" w:after="0" w:line="204" w:lineRule="auto"/>
              <w:ind w:left="106" w:right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</w:rPr>
              <w:t>Both classical and intermediate monocytes along with early and late monocyte activation markers were elevated in acute phase of KD that normalised in follow-up</w:t>
            </w:r>
          </w:p>
          <w:p w:rsidR="00224358" w:rsidRPr="00C15E44" w:rsidRDefault="00224358" w:rsidP="00556ABC">
            <w:pPr>
              <w:widowControl w:val="0"/>
              <w:tabs>
                <w:tab w:val="left" w:pos="826"/>
                <w:tab w:val="left" w:pos="827"/>
              </w:tabs>
              <w:autoSpaceDE w:val="0"/>
              <w:autoSpaceDN w:val="0"/>
              <w:spacing w:before="3" w:after="0" w:line="204" w:lineRule="auto"/>
              <w:ind w:left="106" w:right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358" w:rsidRPr="00C15E44" w:rsidRDefault="00224358" w:rsidP="00556ABC">
            <w:pPr>
              <w:widowControl w:val="0"/>
              <w:tabs>
                <w:tab w:val="left" w:pos="826"/>
                <w:tab w:val="left" w:pos="827"/>
              </w:tabs>
              <w:autoSpaceDE w:val="0"/>
              <w:autoSpaceDN w:val="0"/>
              <w:spacing w:before="1" w:after="0" w:line="204" w:lineRule="auto"/>
              <w:ind w:left="106" w:right="3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Acute phase of KD had significantly elevated CCL2 levels which responded significantly to IVIg treatment</w:t>
            </w:r>
          </w:p>
        </w:tc>
      </w:tr>
    </w:tbl>
    <w:p w:rsidR="00224358" w:rsidRPr="00C15E44" w:rsidRDefault="00224358" w:rsidP="00224358">
      <w:pPr>
        <w:widowControl w:val="0"/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24358" w:rsidRPr="00C15E44">
          <w:pgSz w:w="16840" w:h="11910" w:orient="landscape"/>
          <w:pgMar w:top="1100" w:right="920" w:bottom="800" w:left="920" w:header="0" w:footer="618" w:gutter="0"/>
          <w:cols w:space="720"/>
        </w:sectPr>
      </w:pPr>
      <w:bookmarkStart w:id="1" w:name="_GoBack"/>
      <w:bookmarkEnd w:id="1"/>
    </w:p>
    <w:p w:rsidR="001F228B" w:rsidRDefault="001F228B"/>
    <w:sectPr w:rsidR="001F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44" w:rsidRDefault="0022435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2AEDFB" wp14:editId="63F86BC1">
              <wp:simplePos x="0" y="0"/>
              <wp:positionH relativeFrom="page">
                <wp:posOffset>5203825</wp:posOffset>
              </wp:positionH>
              <wp:positionV relativeFrom="page">
                <wp:posOffset>6977380</wp:posOffset>
              </wp:positionV>
              <wp:extent cx="288925" cy="165735"/>
              <wp:effectExtent l="3175" t="0" r="3175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E44" w:rsidRDefault="0022435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AEDF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09.75pt;margin-top:549.4pt;width:22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ZUrA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" filled="f" stroked="f">
              <v:textbox inset="0,0,0,0">
                <w:txbxContent>
                  <w:p w:rsidR="00C15E44" w:rsidRDefault="0022435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063"/>
    <w:multiLevelType w:val="hybridMultilevel"/>
    <w:tmpl w:val="3F7029AA"/>
    <w:lvl w:ilvl="0" w:tplc="E9363A52">
      <w:numFmt w:val="bullet"/>
      <w:lvlText w:val=""/>
      <w:lvlJc w:val="left"/>
      <w:pPr>
        <w:ind w:left="106" w:hanging="721"/>
      </w:pPr>
      <w:rPr>
        <w:rFonts w:hint="default"/>
        <w:w w:val="100"/>
        <w:lang w:val="en-US" w:eastAsia="en-US" w:bidi="ar-SA"/>
      </w:rPr>
    </w:lvl>
    <w:lvl w:ilvl="1" w:tplc="D9483F88">
      <w:numFmt w:val="bullet"/>
      <w:lvlText w:val="•"/>
      <w:lvlJc w:val="left"/>
      <w:pPr>
        <w:ind w:left="741" w:hanging="721"/>
      </w:pPr>
      <w:rPr>
        <w:rFonts w:hint="default"/>
        <w:lang w:val="en-US" w:eastAsia="en-US" w:bidi="ar-SA"/>
      </w:rPr>
    </w:lvl>
    <w:lvl w:ilvl="2" w:tplc="CD1EADC8">
      <w:numFmt w:val="bullet"/>
      <w:lvlText w:val="•"/>
      <w:lvlJc w:val="left"/>
      <w:pPr>
        <w:ind w:left="1383" w:hanging="721"/>
      </w:pPr>
      <w:rPr>
        <w:rFonts w:hint="default"/>
        <w:lang w:val="en-US" w:eastAsia="en-US" w:bidi="ar-SA"/>
      </w:rPr>
    </w:lvl>
    <w:lvl w:ilvl="3" w:tplc="7FBA6B46">
      <w:numFmt w:val="bullet"/>
      <w:lvlText w:val="•"/>
      <w:lvlJc w:val="left"/>
      <w:pPr>
        <w:ind w:left="2024" w:hanging="721"/>
      </w:pPr>
      <w:rPr>
        <w:rFonts w:hint="default"/>
        <w:lang w:val="en-US" w:eastAsia="en-US" w:bidi="ar-SA"/>
      </w:rPr>
    </w:lvl>
    <w:lvl w:ilvl="4" w:tplc="F95AB9CA">
      <w:numFmt w:val="bullet"/>
      <w:lvlText w:val="•"/>
      <w:lvlJc w:val="left"/>
      <w:pPr>
        <w:ind w:left="2666" w:hanging="721"/>
      </w:pPr>
      <w:rPr>
        <w:rFonts w:hint="default"/>
        <w:lang w:val="en-US" w:eastAsia="en-US" w:bidi="ar-SA"/>
      </w:rPr>
    </w:lvl>
    <w:lvl w:ilvl="5" w:tplc="23E21576">
      <w:numFmt w:val="bullet"/>
      <w:lvlText w:val="•"/>
      <w:lvlJc w:val="left"/>
      <w:pPr>
        <w:ind w:left="3308" w:hanging="721"/>
      </w:pPr>
      <w:rPr>
        <w:rFonts w:hint="default"/>
        <w:lang w:val="en-US" w:eastAsia="en-US" w:bidi="ar-SA"/>
      </w:rPr>
    </w:lvl>
    <w:lvl w:ilvl="6" w:tplc="C0B2E288">
      <w:numFmt w:val="bullet"/>
      <w:lvlText w:val="•"/>
      <w:lvlJc w:val="left"/>
      <w:pPr>
        <w:ind w:left="3949" w:hanging="721"/>
      </w:pPr>
      <w:rPr>
        <w:rFonts w:hint="default"/>
        <w:lang w:val="en-US" w:eastAsia="en-US" w:bidi="ar-SA"/>
      </w:rPr>
    </w:lvl>
    <w:lvl w:ilvl="7" w:tplc="078C0708">
      <w:numFmt w:val="bullet"/>
      <w:lvlText w:val="•"/>
      <w:lvlJc w:val="left"/>
      <w:pPr>
        <w:ind w:left="4591" w:hanging="721"/>
      </w:pPr>
      <w:rPr>
        <w:rFonts w:hint="default"/>
        <w:lang w:val="en-US" w:eastAsia="en-US" w:bidi="ar-SA"/>
      </w:rPr>
    </w:lvl>
    <w:lvl w:ilvl="8" w:tplc="1D469092">
      <w:numFmt w:val="bullet"/>
      <w:lvlText w:val="•"/>
      <w:lvlJc w:val="left"/>
      <w:pPr>
        <w:ind w:left="5232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2B006580"/>
    <w:multiLevelType w:val="hybridMultilevel"/>
    <w:tmpl w:val="6226AB3E"/>
    <w:lvl w:ilvl="0" w:tplc="EB98ABEC">
      <w:numFmt w:val="bullet"/>
      <w:lvlText w:val=""/>
      <w:lvlJc w:val="left"/>
      <w:pPr>
        <w:ind w:left="108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BE2D612">
      <w:numFmt w:val="bullet"/>
      <w:lvlText w:val="•"/>
      <w:lvlJc w:val="left"/>
      <w:pPr>
        <w:ind w:left="353" w:hanging="720"/>
      </w:pPr>
      <w:rPr>
        <w:rFonts w:hint="default"/>
        <w:lang w:val="en-US" w:eastAsia="en-US" w:bidi="ar-SA"/>
      </w:rPr>
    </w:lvl>
    <w:lvl w:ilvl="2" w:tplc="00786AFE">
      <w:numFmt w:val="bullet"/>
      <w:lvlText w:val="•"/>
      <w:lvlJc w:val="left"/>
      <w:pPr>
        <w:ind w:left="606" w:hanging="720"/>
      </w:pPr>
      <w:rPr>
        <w:rFonts w:hint="default"/>
        <w:lang w:val="en-US" w:eastAsia="en-US" w:bidi="ar-SA"/>
      </w:rPr>
    </w:lvl>
    <w:lvl w:ilvl="3" w:tplc="2E68C476">
      <w:numFmt w:val="bullet"/>
      <w:lvlText w:val="•"/>
      <w:lvlJc w:val="left"/>
      <w:pPr>
        <w:ind w:left="859" w:hanging="720"/>
      </w:pPr>
      <w:rPr>
        <w:rFonts w:hint="default"/>
        <w:lang w:val="en-US" w:eastAsia="en-US" w:bidi="ar-SA"/>
      </w:rPr>
    </w:lvl>
    <w:lvl w:ilvl="4" w:tplc="7C80CC04">
      <w:numFmt w:val="bullet"/>
      <w:lvlText w:val="•"/>
      <w:lvlJc w:val="left"/>
      <w:pPr>
        <w:ind w:left="1112" w:hanging="720"/>
      </w:pPr>
      <w:rPr>
        <w:rFonts w:hint="default"/>
        <w:lang w:val="en-US" w:eastAsia="en-US" w:bidi="ar-SA"/>
      </w:rPr>
    </w:lvl>
    <w:lvl w:ilvl="5" w:tplc="71E27EC8">
      <w:numFmt w:val="bullet"/>
      <w:lvlText w:val="•"/>
      <w:lvlJc w:val="left"/>
      <w:pPr>
        <w:ind w:left="1366" w:hanging="720"/>
      </w:pPr>
      <w:rPr>
        <w:rFonts w:hint="default"/>
        <w:lang w:val="en-US" w:eastAsia="en-US" w:bidi="ar-SA"/>
      </w:rPr>
    </w:lvl>
    <w:lvl w:ilvl="6" w:tplc="3772647E">
      <w:numFmt w:val="bullet"/>
      <w:lvlText w:val="•"/>
      <w:lvlJc w:val="left"/>
      <w:pPr>
        <w:ind w:left="1619" w:hanging="720"/>
      </w:pPr>
      <w:rPr>
        <w:rFonts w:hint="default"/>
        <w:lang w:val="en-US" w:eastAsia="en-US" w:bidi="ar-SA"/>
      </w:rPr>
    </w:lvl>
    <w:lvl w:ilvl="7" w:tplc="A2EA5928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8" w:tplc="F06C1C5C">
      <w:numFmt w:val="bullet"/>
      <w:lvlText w:val="•"/>
      <w:lvlJc w:val="left"/>
      <w:pPr>
        <w:ind w:left="2125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2B6251E"/>
    <w:multiLevelType w:val="hybridMultilevel"/>
    <w:tmpl w:val="66703B20"/>
    <w:lvl w:ilvl="0" w:tplc="C01A411E">
      <w:numFmt w:val="bullet"/>
      <w:lvlText w:val=""/>
      <w:lvlJc w:val="left"/>
      <w:pPr>
        <w:ind w:left="106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8E40936">
      <w:numFmt w:val="bullet"/>
      <w:lvlText w:val="•"/>
      <w:lvlJc w:val="left"/>
      <w:pPr>
        <w:ind w:left="392" w:hanging="720"/>
      </w:pPr>
      <w:rPr>
        <w:rFonts w:hint="default"/>
        <w:lang w:val="en-US" w:eastAsia="en-US" w:bidi="ar-SA"/>
      </w:rPr>
    </w:lvl>
    <w:lvl w:ilvl="2" w:tplc="BEBA6906">
      <w:numFmt w:val="bullet"/>
      <w:lvlText w:val="•"/>
      <w:lvlJc w:val="left"/>
      <w:pPr>
        <w:ind w:left="684" w:hanging="720"/>
      </w:pPr>
      <w:rPr>
        <w:rFonts w:hint="default"/>
        <w:lang w:val="en-US" w:eastAsia="en-US" w:bidi="ar-SA"/>
      </w:rPr>
    </w:lvl>
    <w:lvl w:ilvl="3" w:tplc="A82ACA16">
      <w:numFmt w:val="bullet"/>
      <w:lvlText w:val="•"/>
      <w:lvlJc w:val="left"/>
      <w:pPr>
        <w:ind w:left="977" w:hanging="720"/>
      </w:pPr>
      <w:rPr>
        <w:rFonts w:hint="default"/>
        <w:lang w:val="en-US" w:eastAsia="en-US" w:bidi="ar-SA"/>
      </w:rPr>
    </w:lvl>
    <w:lvl w:ilvl="4" w:tplc="45DC8564">
      <w:numFmt w:val="bullet"/>
      <w:lvlText w:val="•"/>
      <w:lvlJc w:val="left"/>
      <w:pPr>
        <w:ind w:left="1269" w:hanging="720"/>
      </w:pPr>
      <w:rPr>
        <w:rFonts w:hint="default"/>
        <w:lang w:val="en-US" w:eastAsia="en-US" w:bidi="ar-SA"/>
      </w:rPr>
    </w:lvl>
    <w:lvl w:ilvl="5" w:tplc="F0B4BE9A">
      <w:numFmt w:val="bullet"/>
      <w:lvlText w:val="•"/>
      <w:lvlJc w:val="left"/>
      <w:pPr>
        <w:ind w:left="1562" w:hanging="720"/>
      </w:pPr>
      <w:rPr>
        <w:rFonts w:hint="default"/>
        <w:lang w:val="en-US" w:eastAsia="en-US" w:bidi="ar-SA"/>
      </w:rPr>
    </w:lvl>
    <w:lvl w:ilvl="6" w:tplc="AE28BF4E">
      <w:numFmt w:val="bullet"/>
      <w:lvlText w:val="•"/>
      <w:lvlJc w:val="left"/>
      <w:pPr>
        <w:ind w:left="1854" w:hanging="720"/>
      </w:pPr>
      <w:rPr>
        <w:rFonts w:hint="default"/>
        <w:lang w:val="en-US" w:eastAsia="en-US" w:bidi="ar-SA"/>
      </w:rPr>
    </w:lvl>
    <w:lvl w:ilvl="7" w:tplc="B26A38AE">
      <w:numFmt w:val="bullet"/>
      <w:lvlText w:val="•"/>
      <w:lvlJc w:val="left"/>
      <w:pPr>
        <w:ind w:left="2146" w:hanging="720"/>
      </w:pPr>
      <w:rPr>
        <w:rFonts w:hint="default"/>
        <w:lang w:val="en-US" w:eastAsia="en-US" w:bidi="ar-SA"/>
      </w:rPr>
    </w:lvl>
    <w:lvl w:ilvl="8" w:tplc="C84219E0">
      <w:numFmt w:val="bullet"/>
      <w:lvlText w:val="•"/>
      <w:lvlJc w:val="left"/>
      <w:pPr>
        <w:ind w:left="2439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34450018"/>
    <w:multiLevelType w:val="hybridMultilevel"/>
    <w:tmpl w:val="6F26A5FE"/>
    <w:lvl w:ilvl="0" w:tplc="94282784">
      <w:numFmt w:val="bullet"/>
      <w:lvlText w:val=""/>
      <w:lvlJc w:val="left"/>
      <w:pPr>
        <w:ind w:left="108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3924F3E">
      <w:numFmt w:val="bullet"/>
      <w:lvlText w:val="•"/>
      <w:lvlJc w:val="left"/>
      <w:pPr>
        <w:ind w:left="353" w:hanging="720"/>
      </w:pPr>
      <w:rPr>
        <w:rFonts w:hint="default"/>
        <w:lang w:val="en-US" w:eastAsia="en-US" w:bidi="ar-SA"/>
      </w:rPr>
    </w:lvl>
    <w:lvl w:ilvl="2" w:tplc="4C0E059A">
      <w:numFmt w:val="bullet"/>
      <w:lvlText w:val="•"/>
      <w:lvlJc w:val="left"/>
      <w:pPr>
        <w:ind w:left="606" w:hanging="720"/>
      </w:pPr>
      <w:rPr>
        <w:rFonts w:hint="default"/>
        <w:lang w:val="en-US" w:eastAsia="en-US" w:bidi="ar-SA"/>
      </w:rPr>
    </w:lvl>
    <w:lvl w:ilvl="3" w:tplc="3E0CD40C">
      <w:numFmt w:val="bullet"/>
      <w:lvlText w:val="•"/>
      <w:lvlJc w:val="left"/>
      <w:pPr>
        <w:ind w:left="859" w:hanging="720"/>
      </w:pPr>
      <w:rPr>
        <w:rFonts w:hint="default"/>
        <w:lang w:val="en-US" w:eastAsia="en-US" w:bidi="ar-SA"/>
      </w:rPr>
    </w:lvl>
    <w:lvl w:ilvl="4" w:tplc="4604787E">
      <w:numFmt w:val="bullet"/>
      <w:lvlText w:val="•"/>
      <w:lvlJc w:val="left"/>
      <w:pPr>
        <w:ind w:left="1112" w:hanging="720"/>
      </w:pPr>
      <w:rPr>
        <w:rFonts w:hint="default"/>
        <w:lang w:val="en-US" w:eastAsia="en-US" w:bidi="ar-SA"/>
      </w:rPr>
    </w:lvl>
    <w:lvl w:ilvl="5" w:tplc="01962016">
      <w:numFmt w:val="bullet"/>
      <w:lvlText w:val="•"/>
      <w:lvlJc w:val="left"/>
      <w:pPr>
        <w:ind w:left="1366" w:hanging="720"/>
      </w:pPr>
      <w:rPr>
        <w:rFonts w:hint="default"/>
        <w:lang w:val="en-US" w:eastAsia="en-US" w:bidi="ar-SA"/>
      </w:rPr>
    </w:lvl>
    <w:lvl w:ilvl="6" w:tplc="495CA504">
      <w:numFmt w:val="bullet"/>
      <w:lvlText w:val="•"/>
      <w:lvlJc w:val="left"/>
      <w:pPr>
        <w:ind w:left="1619" w:hanging="720"/>
      </w:pPr>
      <w:rPr>
        <w:rFonts w:hint="default"/>
        <w:lang w:val="en-US" w:eastAsia="en-US" w:bidi="ar-SA"/>
      </w:rPr>
    </w:lvl>
    <w:lvl w:ilvl="7" w:tplc="26260A52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8" w:tplc="6980AFC4">
      <w:numFmt w:val="bullet"/>
      <w:lvlText w:val="•"/>
      <w:lvlJc w:val="left"/>
      <w:pPr>
        <w:ind w:left="2125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3F097BA6"/>
    <w:multiLevelType w:val="hybridMultilevel"/>
    <w:tmpl w:val="DF8472E4"/>
    <w:lvl w:ilvl="0" w:tplc="FE301F40">
      <w:numFmt w:val="bullet"/>
      <w:lvlText w:val=""/>
      <w:lvlJc w:val="left"/>
      <w:pPr>
        <w:ind w:left="108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DB0DB80">
      <w:numFmt w:val="bullet"/>
      <w:lvlText w:val="•"/>
      <w:lvlJc w:val="left"/>
      <w:pPr>
        <w:ind w:left="353" w:hanging="720"/>
      </w:pPr>
      <w:rPr>
        <w:rFonts w:hint="default"/>
        <w:lang w:val="en-US" w:eastAsia="en-US" w:bidi="ar-SA"/>
      </w:rPr>
    </w:lvl>
    <w:lvl w:ilvl="2" w:tplc="6E9E0BB4">
      <w:numFmt w:val="bullet"/>
      <w:lvlText w:val="•"/>
      <w:lvlJc w:val="left"/>
      <w:pPr>
        <w:ind w:left="606" w:hanging="720"/>
      </w:pPr>
      <w:rPr>
        <w:rFonts w:hint="default"/>
        <w:lang w:val="en-US" w:eastAsia="en-US" w:bidi="ar-SA"/>
      </w:rPr>
    </w:lvl>
    <w:lvl w:ilvl="3" w:tplc="3EB888A0">
      <w:numFmt w:val="bullet"/>
      <w:lvlText w:val="•"/>
      <w:lvlJc w:val="left"/>
      <w:pPr>
        <w:ind w:left="859" w:hanging="720"/>
      </w:pPr>
      <w:rPr>
        <w:rFonts w:hint="default"/>
        <w:lang w:val="en-US" w:eastAsia="en-US" w:bidi="ar-SA"/>
      </w:rPr>
    </w:lvl>
    <w:lvl w:ilvl="4" w:tplc="D570E326">
      <w:numFmt w:val="bullet"/>
      <w:lvlText w:val="•"/>
      <w:lvlJc w:val="left"/>
      <w:pPr>
        <w:ind w:left="1112" w:hanging="720"/>
      </w:pPr>
      <w:rPr>
        <w:rFonts w:hint="default"/>
        <w:lang w:val="en-US" w:eastAsia="en-US" w:bidi="ar-SA"/>
      </w:rPr>
    </w:lvl>
    <w:lvl w:ilvl="5" w:tplc="DA60270A">
      <w:numFmt w:val="bullet"/>
      <w:lvlText w:val="•"/>
      <w:lvlJc w:val="left"/>
      <w:pPr>
        <w:ind w:left="1366" w:hanging="720"/>
      </w:pPr>
      <w:rPr>
        <w:rFonts w:hint="default"/>
        <w:lang w:val="en-US" w:eastAsia="en-US" w:bidi="ar-SA"/>
      </w:rPr>
    </w:lvl>
    <w:lvl w:ilvl="6" w:tplc="1D1AAE3C">
      <w:numFmt w:val="bullet"/>
      <w:lvlText w:val="•"/>
      <w:lvlJc w:val="left"/>
      <w:pPr>
        <w:ind w:left="1619" w:hanging="720"/>
      </w:pPr>
      <w:rPr>
        <w:rFonts w:hint="default"/>
        <w:lang w:val="en-US" w:eastAsia="en-US" w:bidi="ar-SA"/>
      </w:rPr>
    </w:lvl>
    <w:lvl w:ilvl="7" w:tplc="C082E8A2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8" w:tplc="4EA6A352">
      <w:numFmt w:val="bullet"/>
      <w:lvlText w:val="•"/>
      <w:lvlJc w:val="left"/>
      <w:pPr>
        <w:ind w:left="2125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4638080A"/>
    <w:multiLevelType w:val="hybridMultilevel"/>
    <w:tmpl w:val="1E8E7954"/>
    <w:lvl w:ilvl="0" w:tplc="2C6A2436">
      <w:numFmt w:val="bullet"/>
      <w:lvlText w:val=""/>
      <w:lvlJc w:val="left"/>
      <w:pPr>
        <w:ind w:left="106" w:hanging="721"/>
      </w:pPr>
      <w:rPr>
        <w:rFonts w:ascii="Symbol" w:eastAsia="Symbol" w:hAnsi="Symbol" w:cs="Symbol" w:hint="default"/>
        <w:color w:val="212121"/>
        <w:w w:val="100"/>
        <w:sz w:val="24"/>
        <w:szCs w:val="24"/>
        <w:lang w:val="en-US" w:eastAsia="en-US" w:bidi="ar-SA"/>
      </w:rPr>
    </w:lvl>
    <w:lvl w:ilvl="1" w:tplc="8A729E26">
      <w:numFmt w:val="bullet"/>
      <w:lvlText w:val="•"/>
      <w:lvlJc w:val="left"/>
      <w:pPr>
        <w:ind w:left="741" w:hanging="721"/>
      </w:pPr>
      <w:rPr>
        <w:rFonts w:hint="default"/>
        <w:lang w:val="en-US" w:eastAsia="en-US" w:bidi="ar-SA"/>
      </w:rPr>
    </w:lvl>
    <w:lvl w:ilvl="2" w:tplc="B01CD1B2">
      <w:numFmt w:val="bullet"/>
      <w:lvlText w:val="•"/>
      <w:lvlJc w:val="left"/>
      <w:pPr>
        <w:ind w:left="1383" w:hanging="721"/>
      </w:pPr>
      <w:rPr>
        <w:rFonts w:hint="default"/>
        <w:lang w:val="en-US" w:eastAsia="en-US" w:bidi="ar-SA"/>
      </w:rPr>
    </w:lvl>
    <w:lvl w:ilvl="3" w:tplc="2F4CC34E">
      <w:numFmt w:val="bullet"/>
      <w:lvlText w:val="•"/>
      <w:lvlJc w:val="left"/>
      <w:pPr>
        <w:ind w:left="2024" w:hanging="721"/>
      </w:pPr>
      <w:rPr>
        <w:rFonts w:hint="default"/>
        <w:lang w:val="en-US" w:eastAsia="en-US" w:bidi="ar-SA"/>
      </w:rPr>
    </w:lvl>
    <w:lvl w:ilvl="4" w:tplc="31305590">
      <w:numFmt w:val="bullet"/>
      <w:lvlText w:val="•"/>
      <w:lvlJc w:val="left"/>
      <w:pPr>
        <w:ind w:left="2666" w:hanging="721"/>
      </w:pPr>
      <w:rPr>
        <w:rFonts w:hint="default"/>
        <w:lang w:val="en-US" w:eastAsia="en-US" w:bidi="ar-SA"/>
      </w:rPr>
    </w:lvl>
    <w:lvl w:ilvl="5" w:tplc="0382F644">
      <w:numFmt w:val="bullet"/>
      <w:lvlText w:val="•"/>
      <w:lvlJc w:val="left"/>
      <w:pPr>
        <w:ind w:left="3308" w:hanging="721"/>
      </w:pPr>
      <w:rPr>
        <w:rFonts w:hint="default"/>
        <w:lang w:val="en-US" w:eastAsia="en-US" w:bidi="ar-SA"/>
      </w:rPr>
    </w:lvl>
    <w:lvl w:ilvl="6" w:tplc="41F2392C">
      <w:numFmt w:val="bullet"/>
      <w:lvlText w:val="•"/>
      <w:lvlJc w:val="left"/>
      <w:pPr>
        <w:ind w:left="3949" w:hanging="721"/>
      </w:pPr>
      <w:rPr>
        <w:rFonts w:hint="default"/>
        <w:lang w:val="en-US" w:eastAsia="en-US" w:bidi="ar-SA"/>
      </w:rPr>
    </w:lvl>
    <w:lvl w:ilvl="7" w:tplc="D4E86F34">
      <w:numFmt w:val="bullet"/>
      <w:lvlText w:val="•"/>
      <w:lvlJc w:val="left"/>
      <w:pPr>
        <w:ind w:left="4591" w:hanging="721"/>
      </w:pPr>
      <w:rPr>
        <w:rFonts w:hint="default"/>
        <w:lang w:val="en-US" w:eastAsia="en-US" w:bidi="ar-SA"/>
      </w:rPr>
    </w:lvl>
    <w:lvl w:ilvl="8" w:tplc="A872A906">
      <w:numFmt w:val="bullet"/>
      <w:lvlText w:val="•"/>
      <w:lvlJc w:val="left"/>
      <w:pPr>
        <w:ind w:left="5232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485470E5"/>
    <w:multiLevelType w:val="hybridMultilevel"/>
    <w:tmpl w:val="AF8C43B8"/>
    <w:lvl w:ilvl="0" w:tplc="72127DE8">
      <w:numFmt w:val="bullet"/>
      <w:lvlText w:val=""/>
      <w:lvlJc w:val="left"/>
      <w:pPr>
        <w:ind w:left="106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8C1870">
      <w:numFmt w:val="bullet"/>
      <w:lvlText w:val="•"/>
      <w:lvlJc w:val="left"/>
      <w:pPr>
        <w:ind w:left="392" w:hanging="720"/>
      </w:pPr>
      <w:rPr>
        <w:rFonts w:hint="default"/>
        <w:lang w:val="en-US" w:eastAsia="en-US" w:bidi="ar-SA"/>
      </w:rPr>
    </w:lvl>
    <w:lvl w:ilvl="2" w:tplc="F18C419C">
      <w:numFmt w:val="bullet"/>
      <w:lvlText w:val="•"/>
      <w:lvlJc w:val="left"/>
      <w:pPr>
        <w:ind w:left="684" w:hanging="720"/>
      </w:pPr>
      <w:rPr>
        <w:rFonts w:hint="default"/>
        <w:lang w:val="en-US" w:eastAsia="en-US" w:bidi="ar-SA"/>
      </w:rPr>
    </w:lvl>
    <w:lvl w:ilvl="3" w:tplc="5F280F18">
      <w:numFmt w:val="bullet"/>
      <w:lvlText w:val="•"/>
      <w:lvlJc w:val="left"/>
      <w:pPr>
        <w:ind w:left="977" w:hanging="720"/>
      </w:pPr>
      <w:rPr>
        <w:rFonts w:hint="default"/>
        <w:lang w:val="en-US" w:eastAsia="en-US" w:bidi="ar-SA"/>
      </w:rPr>
    </w:lvl>
    <w:lvl w:ilvl="4" w:tplc="8A30CA26">
      <w:numFmt w:val="bullet"/>
      <w:lvlText w:val="•"/>
      <w:lvlJc w:val="left"/>
      <w:pPr>
        <w:ind w:left="1269" w:hanging="720"/>
      </w:pPr>
      <w:rPr>
        <w:rFonts w:hint="default"/>
        <w:lang w:val="en-US" w:eastAsia="en-US" w:bidi="ar-SA"/>
      </w:rPr>
    </w:lvl>
    <w:lvl w:ilvl="5" w:tplc="D1487088">
      <w:numFmt w:val="bullet"/>
      <w:lvlText w:val="•"/>
      <w:lvlJc w:val="left"/>
      <w:pPr>
        <w:ind w:left="1562" w:hanging="720"/>
      </w:pPr>
      <w:rPr>
        <w:rFonts w:hint="default"/>
        <w:lang w:val="en-US" w:eastAsia="en-US" w:bidi="ar-SA"/>
      </w:rPr>
    </w:lvl>
    <w:lvl w:ilvl="6" w:tplc="89B448D6">
      <w:numFmt w:val="bullet"/>
      <w:lvlText w:val="•"/>
      <w:lvlJc w:val="left"/>
      <w:pPr>
        <w:ind w:left="1854" w:hanging="720"/>
      </w:pPr>
      <w:rPr>
        <w:rFonts w:hint="default"/>
        <w:lang w:val="en-US" w:eastAsia="en-US" w:bidi="ar-SA"/>
      </w:rPr>
    </w:lvl>
    <w:lvl w:ilvl="7" w:tplc="8B3E3B28">
      <w:numFmt w:val="bullet"/>
      <w:lvlText w:val="•"/>
      <w:lvlJc w:val="left"/>
      <w:pPr>
        <w:ind w:left="2146" w:hanging="720"/>
      </w:pPr>
      <w:rPr>
        <w:rFonts w:hint="default"/>
        <w:lang w:val="en-US" w:eastAsia="en-US" w:bidi="ar-SA"/>
      </w:rPr>
    </w:lvl>
    <w:lvl w:ilvl="8" w:tplc="ED207AA4">
      <w:numFmt w:val="bullet"/>
      <w:lvlText w:val="•"/>
      <w:lvlJc w:val="left"/>
      <w:pPr>
        <w:ind w:left="2439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52012451"/>
    <w:multiLevelType w:val="hybridMultilevel"/>
    <w:tmpl w:val="E2321C22"/>
    <w:lvl w:ilvl="0" w:tplc="99D27630">
      <w:numFmt w:val="bullet"/>
      <w:lvlText w:val=""/>
      <w:lvlJc w:val="left"/>
      <w:pPr>
        <w:ind w:left="106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6AA8BFC">
      <w:numFmt w:val="bullet"/>
      <w:lvlText w:val="•"/>
      <w:lvlJc w:val="left"/>
      <w:pPr>
        <w:ind w:left="392" w:hanging="720"/>
      </w:pPr>
      <w:rPr>
        <w:rFonts w:hint="default"/>
        <w:lang w:val="en-US" w:eastAsia="en-US" w:bidi="ar-SA"/>
      </w:rPr>
    </w:lvl>
    <w:lvl w:ilvl="2" w:tplc="ACAE01FE">
      <w:numFmt w:val="bullet"/>
      <w:lvlText w:val="•"/>
      <w:lvlJc w:val="left"/>
      <w:pPr>
        <w:ind w:left="684" w:hanging="720"/>
      </w:pPr>
      <w:rPr>
        <w:rFonts w:hint="default"/>
        <w:lang w:val="en-US" w:eastAsia="en-US" w:bidi="ar-SA"/>
      </w:rPr>
    </w:lvl>
    <w:lvl w:ilvl="3" w:tplc="E6087818">
      <w:numFmt w:val="bullet"/>
      <w:lvlText w:val="•"/>
      <w:lvlJc w:val="left"/>
      <w:pPr>
        <w:ind w:left="977" w:hanging="720"/>
      </w:pPr>
      <w:rPr>
        <w:rFonts w:hint="default"/>
        <w:lang w:val="en-US" w:eastAsia="en-US" w:bidi="ar-SA"/>
      </w:rPr>
    </w:lvl>
    <w:lvl w:ilvl="4" w:tplc="B4D4CB16">
      <w:numFmt w:val="bullet"/>
      <w:lvlText w:val="•"/>
      <w:lvlJc w:val="left"/>
      <w:pPr>
        <w:ind w:left="1269" w:hanging="720"/>
      </w:pPr>
      <w:rPr>
        <w:rFonts w:hint="default"/>
        <w:lang w:val="en-US" w:eastAsia="en-US" w:bidi="ar-SA"/>
      </w:rPr>
    </w:lvl>
    <w:lvl w:ilvl="5" w:tplc="97121412">
      <w:numFmt w:val="bullet"/>
      <w:lvlText w:val="•"/>
      <w:lvlJc w:val="left"/>
      <w:pPr>
        <w:ind w:left="1562" w:hanging="720"/>
      </w:pPr>
      <w:rPr>
        <w:rFonts w:hint="default"/>
        <w:lang w:val="en-US" w:eastAsia="en-US" w:bidi="ar-SA"/>
      </w:rPr>
    </w:lvl>
    <w:lvl w:ilvl="6" w:tplc="77709492">
      <w:numFmt w:val="bullet"/>
      <w:lvlText w:val="•"/>
      <w:lvlJc w:val="left"/>
      <w:pPr>
        <w:ind w:left="1854" w:hanging="720"/>
      </w:pPr>
      <w:rPr>
        <w:rFonts w:hint="default"/>
        <w:lang w:val="en-US" w:eastAsia="en-US" w:bidi="ar-SA"/>
      </w:rPr>
    </w:lvl>
    <w:lvl w:ilvl="7" w:tplc="45E286B4">
      <w:numFmt w:val="bullet"/>
      <w:lvlText w:val="•"/>
      <w:lvlJc w:val="left"/>
      <w:pPr>
        <w:ind w:left="2146" w:hanging="720"/>
      </w:pPr>
      <w:rPr>
        <w:rFonts w:hint="default"/>
        <w:lang w:val="en-US" w:eastAsia="en-US" w:bidi="ar-SA"/>
      </w:rPr>
    </w:lvl>
    <w:lvl w:ilvl="8" w:tplc="488C8B70">
      <w:numFmt w:val="bullet"/>
      <w:lvlText w:val="•"/>
      <w:lvlJc w:val="left"/>
      <w:pPr>
        <w:ind w:left="2439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53E00511"/>
    <w:multiLevelType w:val="hybridMultilevel"/>
    <w:tmpl w:val="125258B6"/>
    <w:lvl w:ilvl="0" w:tplc="B942B804">
      <w:numFmt w:val="bullet"/>
      <w:lvlText w:val=""/>
      <w:lvlJc w:val="left"/>
      <w:pPr>
        <w:ind w:left="108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4B81E64">
      <w:numFmt w:val="bullet"/>
      <w:lvlText w:val="•"/>
      <w:lvlJc w:val="left"/>
      <w:pPr>
        <w:ind w:left="353" w:hanging="720"/>
      </w:pPr>
      <w:rPr>
        <w:rFonts w:hint="default"/>
        <w:lang w:val="en-US" w:eastAsia="en-US" w:bidi="ar-SA"/>
      </w:rPr>
    </w:lvl>
    <w:lvl w:ilvl="2" w:tplc="4FA2830C">
      <w:numFmt w:val="bullet"/>
      <w:lvlText w:val="•"/>
      <w:lvlJc w:val="left"/>
      <w:pPr>
        <w:ind w:left="606" w:hanging="720"/>
      </w:pPr>
      <w:rPr>
        <w:rFonts w:hint="default"/>
        <w:lang w:val="en-US" w:eastAsia="en-US" w:bidi="ar-SA"/>
      </w:rPr>
    </w:lvl>
    <w:lvl w:ilvl="3" w:tplc="01D8278A">
      <w:numFmt w:val="bullet"/>
      <w:lvlText w:val="•"/>
      <w:lvlJc w:val="left"/>
      <w:pPr>
        <w:ind w:left="859" w:hanging="720"/>
      </w:pPr>
      <w:rPr>
        <w:rFonts w:hint="default"/>
        <w:lang w:val="en-US" w:eastAsia="en-US" w:bidi="ar-SA"/>
      </w:rPr>
    </w:lvl>
    <w:lvl w:ilvl="4" w:tplc="3F344296">
      <w:numFmt w:val="bullet"/>
      <w:lvlText w:val="•"/>
      <w:lvlJc w:val="left"/>
      <w:pPr>
        <w:ind w:left="1112" w:hanging="720"/>
      </w:pPr>
      <w:rPr>
        <w:rFonts w:hint="default"/>
        <w:lang w:val="en-US" w:eastAsia="en-US" w:bidi="ar-SA"/>
      </w:rPr>
    </w:lvl>
    <w:lvl w:ilvl="5" w:tplc="F10E5800">
      <w:numFmt w:val="bullet"/>
      <w:lvlText w:val="•"/>
      <w:lvlJc w:val="left"/>
      <w:pPr>
        <w:ind w:left="1366" w:hanging="720"/>
      </w:pPr>
      <w:rPr>
        <w:rFonts w:hint="default"/>
        <w:lang w:val="en-US" w:eastAsia="en-US" w:bidi="ar-SA"/>
      </w:rPr>
    </w:lvl>
    <w:lvl w:ilvl="6" w:tplc="72406C90">
      <w:numFmt w:val="bullet"/>
      <w:lvlText w:val="•"/>
      <w:lvlJc w:val="left"/>
      <w:pPr>
        <w:ind w:left="1619" w:hanging="720"/>
      </w:pPr>
      <w:rPr>
        <w:rFonts w:hint="default"/>
        <w:lang w:val="en-US" w:eastAsia="en-US" w:bidi="ar-SA"/>
      </w:rPr>
    </w:lvl>
    <w:lvl w:ilvl="7" w:tplc="57A023FA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8" w:tplc="6F0C9CDC">
      <w:numFmt w:val="bullet"/>
      <w:lvlText w:val="•"/>
      <w:lvlJc w:val="left"/>
      <w:pPr>
        <w:ind w:left="2125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5F4C35F9"/>
    <w:multiLevelType w:val="hybridMultilevel"/>
    <w:tmpl w:val="C004CA5A"/>
    <w:lvl w:ilvl="0" w:tplc="7FA68F34">
      <w:numFmt w:val="bullet"/>
      <w:lvlText w:val=""/>
      <w:lvlJc w:val="left"/>
      <w:pPr>
        <w:ind w:left="108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38CF46C">
      <w:numFmt w:val="bullet"/>
      <w:lvlText w:val="•"/>
      <w:lvlJc w:val="left"/>
      <w:pPr>
        <w:ind w:left="353" w:hanging="720"/>
      </w:pPr>
      <w:rPr>
        <w:rFonts w:hint="default"/>
        <w:lang w:val="en-US" w:eastAsia="en-US" w:bidi="ar-SA"/>
      </w:rPr>
    </w:lvl>
    <w:lvl w:ilvl="2" w:tplc="6EE81F98">
      <w:numFmt w:val="bullet"/>
      <w:lvlText w:val="•"/>
      <w:lvlJc w:val="left"/>
      <w:pPr>
        <w:ind w:left="606" w:hanging="720"/>
      </w:pPr>
      <w:rPr>
        <w:rFonts w:hint="default"/>
        <w:lang w:val="en-US" w:eastAsia="en-US" w:bidi="ar-SA"/>
      </w:rPr>
    </w:lvl>
    <w:lvl w:ilvl="3" w:tplc="7AACA3C6">
      <w:numFmt w:val="bullet"/>
      <w:lvlText w:val="•"/>
      <w:lvlJc w:val="left"/>
      <w:pPr>
        <w:ind w:left="859" w:hanging="720"/>
      </w:pPr>
      <w:rPr>
        <w:rFonts w:hint="default"/>
        <w:lang w:val="en-US" w:eastAsia="en-US" w:bidi="ar-SA"/>
      </w:rPr>
    </w:lvl>
    <w:lvl w:ilvl="4" w:tplc="5B32F2F0">
      <w:numFmt w:val="bullet"/>
      <w:lvlText w:val="•"/>
      <w:lvlJc w:val="left"/>
      <w:pPr>
        <w:ind w:left="1112" w:hanging="720"/>
      </w:pPr>
      <w:rPr>
        <w:rFonts w:hint="default"/>
        <w:lang w:val="en-US" w:eastAsia="en-US" w:bidi="ar-SA"/>
      </w:rPr>
    </w:lvl>
    <w:lvl w:ilvl="5" w:tplc="8760CF8C">
      <w:numFmt w:val="bullet"/>
      <w:lvlText w:val="•"/>
      <w:lvlJc w:val="left"/>
      <w:pPr>
        <w:ind w:left="1366" w:hanging="720"/>
      </w:pPr>
      <w:rPr>
        <w:rFonts w:hint="default"/>
        <w:lang w:val="en-US" w:eastAsia="en-US" w:bidi="ar-SA"/>
      </w:rPr>
    </w:lvl>
    <w:lvl w:ilvl="6" w:tplc="A944262A">
      <w:numFmt w:val="bullet"/>
      <w:lvlText w:val="•"/>
      <w:lvlJc w:val="left"/>
      <w:pPr>
        <w:ind w:left="1619" w:hanging="720"/>
      </w:pPr>
      <w:rPr>
        <w:rFonts w:hint="default"/>
        <w:lang w:val="en-US" w:eastAsia="en-US" w:bidi="ar-SA"/>
      </w:rPr>
    </w:lvl>
    <w:lvl w:ilvl="7" w:tplc="9474A4DE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8" w:tplc="40BAACD2">
      <w:numFmt w:val="bullet"/>
      <w:lvlText w:val="•"/>
      <w:lvlJc w:val="left"/>
      <w:pPr>
        <w:ind w:left="2125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663B2E33"/>
    <w:multiLevelType w:val="hybridMultilevel"/>
    <w:tmpl w:val="19624766"/>
    <w:lvl w:ilvl="0" w:tplc="7436C3DC">
      <w:numFmt w:val="bullet"/>
      <w:lvlText w:val=""/>
      <w:lvlJc w:val="left"/>
      <w:pPr>
        <w:ind w:left="108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6C8FE16">
      <w:numFmt w:val="bullet"/>
      <w:lvlText w:val="•"/>
      <w:lvlJc w:val="left"/>
      <w:pPr>
        <w:ind w:left="353" w:hanging="720"/>
      </w:pPr>
      <w:rPr>
        <w:rFonts w:hint="default"/>
        <w:lang w:val="en-US" w:eastAsia="en-US" w:bidi="ar-SA"/>
      </w:rPr>
    </w:lvl>
    <w:lvl w:ilvl="2" w:tplc="42841774">
      <w:numFmt w:val="bullet"/>
      <w:lvlText w:val="•"/>
      <w:lvlJc w:val="left"/>
      <w:pPr>
        <w:ind w:left="606" w:hanging="720"/>
      </w:pPr>
      <w:rPr>
        <w:rFonts w:hint="default"/>
        <w:lang w:val="en-US" w:eastAsia="en-US" w:bidi="ar-SA"/>
      </w:rPr>
    </w:lvl>
    <w:lvl w:ilvl="3" w:tplc="017ADCC2">
      <w:numFmt w:val="bullet"/>
      <w:lvlText w:val="•"/>
      <w:lvlJc w:val="left"/>
      <w:pPr>
        <w:ind w:left="859" w:hanging="720"/>
      </w:pPr>
      <w:rPr>
        <w:rFonts w:hint="default"/>
        <w:lang w:val="en-US" w:eastAsia="en-US" w:bidi="ar-SA"/>
      </w:rPr>
    </w:lvl>
    <w:lvl w:ilvl="4" w:tplc="7D048C06">
      <w:numFmt w:val="bullet"/>
      <w:lvlText w:val="•"/>
      <w:lvlJc w:val="left"/>
      <w:pPr>
        <w:ind w:left="1112" w:hanging="720"/>
      </w:pPr>
      <w:rPr>
        <w:rFonts w:hint="default"/>
        <w:lang w:val="en-US" w:eastAsia="en-US" w:bidi="ar-SA"/>
      </w:rPr>
    </w:lvl>
    <w:lvl w:ilvl="5" w:tplc="56625A52">
      <w:numFmt w:val="bullet"/>
      <w:lvlText w:val="•"/>
      <w:lvlJc w:val="left"/>
      <w:pPr>
        <w:ind w:left="1366" w:hanging="720"/>
      </w:pPr>
      <w:rPr>
        <w:rFonts w:hint="default"/>
        <w:lang w:val="en-US" w:eastAsia="en-US" w:bidi="ar-SA"/>
      </w:rPr>
    </w:lvl>
    <w:lvl w:ilvl="6" w:tplc="89C6DCEC">
      <w:numFmt w:val="bullet"/>
      <w:lvlText w:val="•"/>
      <w:lvlJc w:val="left"/>
      <w:pPr>
        <w:ind w:left="1619" w:hanging="720"/>
      </w:pPr>
      <w:rPr>
        <w:rFonts w:hint="default"/>
        <w:lang w:val="en-US" w:eastAsia="en-US" w:bidi="ar-SA"/>
      </w:rPr>
    </w:lvl>
    <w:lvl w:ilvl="7" w:tplc="0A3E6292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8" w:tplc="161E050E">
      <w:numFmt w:val="bullet"/>
      <w:lvlText w:val="•"/>
      <w:lvlJc w:val="left"/>
      <w:pPr>
        <w:ind w:left="2125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7111632D"/>
    <w:multiLevelType w:val="hybridMultilevel"/>
    <w:tmpl w:val="FC085A80"/>
    <w:lvl w:ilvl="0" w:tplc="6F50C66C">
      <w:numFmt w:val="bullet"/>
      <w:lvlText w:val=""/>
      <w:lvlJc w:val="left"/>
      <w:pPr>
        <w:ind w:left="106" w:hanging="7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5279E6">
      <w:numFmt w:val="bullet"/>
      <w:lvlText w:val="•"/>
      <w:lvlJc w:val="left"/>
      <w:pPr>
        <w:ind w:left="741" w:hanging="721"/>
      </w:pPr>
      <w:rPr>
        <w:rFonts w:hint="default"/>
        <w:lang w:val="en-US" w:eastAsia="en-US" w:bidi="ar-SA"/>
      </w:rPr>
    </w:lvl>
    <w:lvl w:ilvl="2" w:tplc="D04A6190">
      <w:numFmt w:val="bullet"/>
      <w:lvlText w:val="•"/>
      <w:lvlJc w:val="left"/>
      <w:pPr>
        <w:ind w:left="1383" w:hanging="721"/>
      </w:pPr>
      <w:rPr>
        <w:rFonts w:hint="default"/>
        <w:lang w:val="en-US" w:eastAsia="en-US" w:bidi="ar-SA"/>
      </w:rPr>
    </w:lvl>
    <w:lvl w:ilvl="3" w:tplc="5B2AED6E">
      <w:numFmt w:val="bullet"/>
      <w:lvlText w:val="•"/>
      <w:lvlJc w:val="left"/>
      <w:pPr>
        <w:ind w:left="2024" w:hanging="721"/>
      </w:pPr>
      <w:rPr>
        <w:rFonts w:hint="default"/>
        <w:lang w:val="en-US" w:eastAsia="en-US" w:bidi="ar-SA"/>
      </w:rPr>
    </w:lvl>
    <w:lvl w:ilvl="4" w:tplc="45C27BC2">
      <w:numFmt w:val="bullet"/>
      <w:lvlText w:val="•"/>
      <w:lvlJc w:val="left"/>
      <w:pPr>
        <w:ind w:left="2666" w:hanging="721"/>
      </w:pPr>
      <w:rPr>
        <w:rFonts w:hint="default"/>
        <w:lang w:val="en-US" w:eastAsia="en-US" w:bidi="ar-SA"/>
      </w:rPr>
    </w:lvl>
    <w:lvl w:ilvl="5" w:tplc="24AC2CE2">
      <w:numFmt w:val="bullet"/>
      <w:lvlText w:val="•"/>
      <w:lvlJc w:val="left"/>
      <w:pPr>
        <w:ind w:left="3308" w:hanging="721"/>
      </w:pPr>
      <w:rPr>
        <w:rFonts w:hint="default"/>
        <w:lang w:val="en-US" w:eastAsia="en-US" w:bidi="ar-SA"/>
      </w:rPr>
    </w:lvl>
    <w:lvl w:ilvl="6" w:tplc="68E800B4">
      <w:numFmt w:val="bullet"/>
      <w:lvlText w:val="•"/>
      <w:lvlJc w:val="left"/>
      <w:pPr>
        <w:ind w:left="3949" w:hanging="721"/>
      </w:pPr>
      <w:rPr>
        <w:rFonts w:hint="default"/>
        <w:lang w:val="en-US" w:eastAsia="en-US" w:bidi="ar-SA"/>
      </w:rPr>
    </w:lvl>
    <w:lvl w:ilvl="7" w:tplc="6036676C">
      <w:numFmt w:val="bullet"/>
      <w:lvlText w:val="•"/>
      <w:lvlJc w:val="left"/>
      <w:pPr>
        <w:ind w:left="4591" w:hanging="721"/>
      </w:pPr>
      <w:rPr>
        <w:rFonts w:hint="default"/>
        <w:lang w:val="en-US" w:eastAsia="en-US" w:bidi="ar-SA"/>
      </w:rPr>
    </w:lvl>
    <w:lvl w:ilvl="8" w:tplc="274032D8">
      <w:numFmt w:val="bullet"/>
      <w:lvlText w:val="•"/>
      <w:lvlJc w:val="left"/>
      <w:pPr>
        <w:ind w:left="5232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71785445"/>
    <w:multiLevelType w:val="hybridMultilevel"/>
    <w:tmpl w:val="62860C18"/>
    <w:lvl w:ilvl="0" w:tplc="5F3E5804">
      <w:numFmt w:val="bullet"/>
      <w:lvlText w:val=""/>
      <w:lvlJc w:val="left"/>
      <w:pPr>
        <w:ind w:left="108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A3234FA">
      <w:numFmt w:val="bullet"/>
      <w:lvlText w:val="•"/>
      <w:lvlJc w:val="left"/>
      <w:pPr>
        <w:ind w:left="353" w:hanging="720"/>
      </w:pPr>
      <w:rPr>
        <w:rFonts w:hint="default"/>
        <w:lang w:val="en-US" w:eastAsia="en-US" w:bidi="ar-SA"/>
      </w:rPr>
    </w:lvl>
    <w:lvl w:ilvl="2" w:tplc="B9FA54FC">
      <w:numFmt w:val="bullet"/>
      <w:lvlText w:val="•"/>
      <w:lvlJc w:val="left"/>
      <w:pPr>
        <w:ind w:left="606" w:hanging="720"/>
      </w:pPr>
      <w:rPr>
        <w:rFonts w:hint="default"/>
        <w:lang w:val="en-US" w:eastAsia="en-US" w:bidi="ar-SA"/>
      </w:rPr>
    </w:lvl>
    <w:lvl w:ilvl="3" w:tplc="9DCAFBD4">
      <w:numFmt w:val="bullet"/>
      <w:lvlText w:val="•"/>
      <w:lvlJc w:val="left"/>
      <w:pPr>
        <w:ind w:left="859" w:hanging="720"/>
      </w:pPr>
      <w:rPr>
        <w:rFonts w:hint="default"/>
        <w:lang w:val="en-US" w:eastAsia="en-US" w:bidi="ar-SA"/>
      </w:rPr>
    </w:lvl>
    <w:lvl w:ilvl="4" w:tplc="9814A3D0">
      <w:numFmt w:val="bullet"/>
      <w:lvlText w:val="•"/>
      <w:lvlJc w:val="left"/>
      <w:pPr>
        <w:ind w:left="1112" w:hanging="720"/>
      </w:pPr>
      <w:rPr>
        <w:rFonts w:hint="default"/>
        <w:lang w:val="en-US" w:eastAsia="en-US" w:bidi="ar-SA"/>
      </w:rPr>
    </w:lvl>
    <w:lvl w:ilvl="5" w:tplc="E5B4A6F2">
      <w:numFmt w:val="bullet"/>
      <w:lvlText w:val="•"/>
      <w:lvlJc w:val="left"/>
      <w:pPr>
        <w:ind w:left="1366" w:hanging="720"/>
      </w:pPr>
      <w:rPr>
        <w:rFonts w:hint="default"/>
        <w:lang w:val="en-US" w:eastAsia="en-US" w:bidi="ar-SA"/>
      </w:rPr>
    </w:lvl>
    <w:lvl w:ilvl="6" w:tplc="1D689B30">
      <w:numFmt w:val="bullet"/>
      <w:lvlText w:val="•"/>
      <w:lvlJc w:val="left"/>
      <w:pPr>
        <w:ind w:left="1619" w:hanging="720"/>
      </w:pPr>
      <w:rPr>
        <w:rFonts w:hint="default"/>
        <w:lang w:val="en-US" w:eastAsia="en-US" w:bidi="ar-SA"/>
      </w:rPr>
    </w:lvl>
    <w:lvl w:ilvl="7" w:tplc="E89675A6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8" w:tplc="C368287C">
      <w:numFmt w:val="bullet"/>
      <w:lvlText w:val="•"/>
      <w:lvlJc w:val="left"/>
      <w:pPr>
        <w:ind w:left="2125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76B02091"/>
    <w:multiLevelType w:val="hybridMultilevel"/>
    <w:tmpl w:val="0C244318"/>
    <w:lvl w:ilvl="0" w:tplc="797E3B9A">
      <w:numFmt w:val="bullet"/>
      <w:lvlText w:val=""/>
      <w:lvlJc w:val="left"/>
      <w:pPr>
        <w:ind w:left="106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B0CCF8C">
      <w:numFmt w:val="bullet"/>
      <w:lvlText w:val="•"/>
      <w:lvlJc w:val="left"/>
      <w:pPr>
        <w:ind w:left="392" w:hanging="720"/>
      </w:pPr>
      <w:rPr>
        <w:rFonts w:hint="default"/>
        <w:lang w:val="en-US" w:eastAsia="en-US" w:bidi="ar-SA"/>
      </w:rPr>
    </w:lvl>
    <w:lvl w:ilvl="2" w:tplc="B1EE65DC">
      <w:numFmt w:val="bullet"/>
      <w:lvlText w:val="•"/>
      <w:lvlJc w:val="left"/>
      <w:pPr>
        <w:ind w:left="684" w:hanging="720"/>
      </w:pPr>
      <w:rPr>
        <w:rFonts w:hint="default"/>
        <w:lang w:val="en-US" w:eastAsia="en-US" w:bidi="ar-SA"/>
      </w:rPr>
    </w:lvl>
    <w:lvl w:ilvl="3" w:tplc="2512B114">
      <w:numFmt w:val="bullet"/>
      <w:lvlText w:val="•"/>
      <w:lvlJc w:val="left"/>
      <w:pPr>
        <w:ind w:left="977" w:hanging="720"/>
      </w:pPr>
      <w:rPr>
        <w:rFonts w:hint="default"/>
        <w:lang w:val="en-US" w:eastAsia="en-US" w:bidi="ar-SA"/>
      </w:rPr>
    </w:lvl>
    <w:lvl w:ilvl="4" w:tplc="D86C60B2">
      <w:numFmt w:val="bullet"/>
      <w:lvlText w:val="•"/>
      <w:lvlJc w:val="left"/>
      <w:pPr>
        <w:ind w:left="1269" w:hanging="720"/>
      </w:pPr>
      <w:rPr>
        <w:rFonts w:hint="default"/>
        <w:lang w:val="en-US" w:eastAsia="en-US" w:bidi="ar-SA"/>
      </w:rPr>
    </w:lvl>
    <w:lvl w:ilvl="5" w:tplc="27FC50DA">
      <w:numFmt w:val="bullet"/>
      <w:lvlText w:val="•"/>
      <w:lvlJc w:val="left"/>
      <w:pPr>
        <w:ind w:left="1562" w:hanging="720"/>
      </w:pPr>
      <w:rPr>
        <w:rFonts w:hint="default"/>
        <w:lang w:val="en-US" w:eastAsia="en-US" w:bidi="ar-SA"/>
      </w:rPr>
    </w:lvl>
    <w:lvl w:ilvl="6" w:tplc="211A3D70">
      <w:numFmt w:val="bullet"/>
      <w:lvlText w:val="•"/>
      <w:lvlJc w:val="left"/>
      <w:pPr>
        <w:ind w:left="1854" w:hanging="720"/>
      </w:pPr>
      <w:rPr>
        <w:rFonts w:hint="default"/>
        <w:lang w:val="en-US" w:eastAsia="en-US" w:bidi="ar-SA"/>
      </w:rPr>
    </w:lvl>
    <w:lvl w:ilvl="7" w:tplc="815C1BAA">
      <w:numFmt w:val="bullet"/>
      <w:lvlText w:val="•"/>
      <w:lvlJc w:val="left"/>
      <w:pPr>
        <w:ind w:left="2146" w:hanging="720"/>
      </w:pPr>
      <w:rPr>
        <w:rFonts w:hint="default"/>
        <w:lang w:val="en-US" w:eastAsia="en-US" w:bidi="ar-SA"/>
      </w:rPr>
    </w:lvl>
    <w:lvl w:ilvl="8" w:tplc="8AD6B494">
      <w:numFmt w:val="bullet"/>
      <w:lvlText w:val="•"/>
      <w:lvlJc w:val="left"/>
      <w:pPr>
        <w:ind w:left="2439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3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58"/>
    <w:rsid w:val="001F228B"/>
    <w:rsid w:val="0022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BABB"/>
  <w15:chartTrackingRefBased/>
  <w15:docId w15:val="{CF5842E0-DFEC-461A-B733-522906A3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5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24358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4358"/>
    <w:rPr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3757</Characters>
  <Application>Microsoft Office Word</Application>
  <DocSecurity>0</DocSecurity>
  <Lines>31</Lines>
  <Paragraphs>8</Paragraphs>
  <ScaleCrop>false</ScaleCrop>
  <Company>Springer Nature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2022-02-16T02:34:00Z</dcterms:created>
  <dcterms:modified xsi:type="dcterms:W3CDTF">2022-02-16T02:35:00Z</dcterms:modified>
</cp:coreProperties>
</file>