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29C42" w14:textId="77777777" w:rsidR="007275A8" w:rsidRDefault="00A444FD" w:rsidP="00F9070E">
      <w:pPr>
        <w:jc w:val="center"/>
      </w:pPr>
      <w:r>
        <w:object w:dxaOrig="8100" w:dyaOrig="8641" w14:anchorId="228802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35pt;height:6in" o:ole="">
            <v:imagedata r:id="rId8" o:title=""/>
          </v:shape>
          <o:OLEObject Type="Embed" ProgID="AcroExch.Document.DC" ShapeID="_x0000_i1025" DrawAspect="Content" ObjectID="_1530771875" r:id="rId9"/>
        </w:object>
      </w:r>
    </w:p>
    <w:p w14:paraId="47B16ED6" w14:textId="7A72F5AA" w:rsidR="00303C82" w:rsidRPr="005358C1" w:rsidRDefault="00B678DA" w:rsidP="00303C82">
      <w:pPr>
        <w:rPr>
          <w:b/>
          <w:sz w:val="20"/>
          <w:szCs w:val="20"/>
        </w:rPr>
      </w:pPr>
      <w:r>
        <w:rPr>
          <w:b/>
          <w:sz w:val="20"/>
          <w:szCs w:val="20"/>
        </w:rPr>
        <w:t>S2</w:t>
      </w:r>
      <w:r w:rsidR="00152948" w:rsidRPr="0053583D">
        <w:rPr>
          <w:b/>
          <w:sz w:val="20"/>
          <w:szCs w:val="20"/>
        </w:rPr>
        <w:t xml:space="preserve"> Fig</w:t>
      </w:r>
      <w:r w:rsidR="00DB681E" w:rsidRPr="0053583D">
        <w:rPr>
          <w:b/>
          <w:sz w:val="20"/>
          <w:szCs w:val="20"/>
        </w:rPr>
        <w:t xml:space="preserve"> </w:t>
      </w:r>
      <w:r w:rsidR="00303C82" w:rsidRPr="0053583D">
        <w:rPr>
          <w:b/>
          <w:sz w:val="20"/>
          <w:szCs w:val="20"/>
        </w:rPr>
        <w:t xml:space="preserve">1: Impact of attaining various levels of LLINs coverage </w:t>
      </w:r>
      <w:r w:rsidR="004A41E4" w:rsidRPr="0053583D">
        <w:rPr>
          <w:b/>
          <w:sz w:val="20"/>
          <w:szCs w:val="20"/>
        </w:rPr>
        <w:t xml:space="preserve">and </w:t>
      </w:r>
      <w:r w:rsidR="004A41E4">
        <w:rPr>
          <w:b/>
          <w:sz w:val="20"/>
          <w:szCs w:val="20"/>
        </w:rPr>
        <w:t>usage</w:t>
      </w:r>
      <w:r w:rsidR="004A41E4" w:rsidRPr="0053583D">
        <w:rPr>
          <w:b/>
          <w:sz w:val="20"/>
          <w:szCs w:val="20"/>
        </w:rPr>
        <w:t xml:space="preserve"> </w:t>
      </w:r>
      <w:r w:rsidR="00303C82" w:rsidRPr="0053583D">
        <w:rPr>
          <w:b/>
          <w:sz w:val="20"/>
          <w:szCs w:val="20"/>
        </w:rPr>
        <w:t xml:space="preserve">while maintaining IRS coverage and PE at prevailing baseline levels </w:t>
      </w:r>
      <w:r w:rsidR="00DB681E" w:rsidRPr="0053583D">
        <w:rPr>
          <w:b/>
          <w:sz w:val="20"/>
          <w:szCs w:val="20"/>
        </w:rPr>
        <w:t xml:space="preserve">on </w:t>
      </w:r>
      <w:r w:rsidR="00C7695F" w:rsidRPr="0053583D">
        <w:rPr>
          <w:b/>
          <w:sz w:val="20"/>
          <w:szCs w:val="20"/>
        </w:rPr>
        <w:t>predicted</w:t>
      </w:r>
      <w:r w:rsidR="004A41E4">
        <w:rPr>
          <w:b/>
          <w:sz w:val="20"/>
          <w:szCs w:val="20"/>
        </w:rPr>
        <w:t xml:space="preserve"> reported</w:t>
      </w:r>
      <w:r w:rsidR="00C7695F" w:rsidRPr="0053583D">
        <w:rPr>
          <w:b/>
          <w:sz w:val="20"/>
          <w:szCs w:val="20"/>
        </w:rPr>
        <w:t xml:space="preserve"> uncomplicated malaria </w:t>
      </w:r>
      <w:r w:rsidR="00DB681E" w:rsidRPr="0053583D">
        <w:rPr>
          <w:b/>
          <w:sz w:val="20"/>
          <w:szCs w:val="20"/>
        </w:rPr>
        <w:t>cases</w:t>
      </w:r>
      <w:r w:rsidR="00C7695F" w:rsidRPr="0053583D">
        <w:rPr>
          <w:b/>
          <w:sz w:val="20"/>
          <w:szCs w:val="20"/>
        </w:rPr>
        <w:t xml:space="preserve"> across zones</w:t>
      </w:r>
      <w:r w:rsidR="00303C82" w:rsidRPr="0053583D">
        <w:rPr>
          <w:sz w:val="20"/>
          <w:szCs w:val="20"/>
        </w:rPr>
        <w:t>.</w:t>
      </w:r>
      <w:r w:rsidR="005358C1">
        <w:rPr>
          <w:sz w:val="20"/>
          <w:szCs w:val="20"/>
        </w:rPr>
        <w:t xml:space="preserve"> </w:t>
      </w:r>
      <w:r w:rsidR="005358C1" w:rsidRPr="005358C1">
        <w:rPr>
          <w:b/>
          <w:sz w:val="20"/>
          <w:szCs w:val="20"/>
        </w:rPr>
        <w:t>BaseUSE is LLIN usage at baseline (56</w:t>
      </w:r>
      <w:r w:rsidR="00317A22">
        <w:rPr>
          <w:b/>
          <w:sz w:val="20"/>
          <w:szCs w:val="20"/>
        </w:rPr>
        <w:t>.0</w:t>
      </w:r>
      <w:r w:rsidR="005358C1" w:rsidRPr="005358C1">
        <w:rPr>
          <w:b/>
          <w:sz w:val="20"/>
          <w:szCs w:val="20"/>
        </w:rPr>
        <w:t>%,</w:t>
      </w:r>
      <w:r w:rsidR="005358C1">
        <w:rPr>
          <w:b/>
          <w:sz w:val="20"/>
          <w:szCs w:val="20"/>
        </w:rPr>
        <w:t xml:space="preserve"> </w:t>
      </w:r>
      <w:r w:rsidR="005358C1" w:rsidRPr="005358C1">
        <w:rPr>
          <w:b/>
          <w:sz w:val="20"/>
          <w:szCs w:val="20"/>
        </w:rPr>
        <w:t>45</w:t>
      </w:r>
      <w:r w:rsidR="00317A22">
        <w:rPr>
          <w:b/>
          <w:sz w:val="20"/>
          <w:szCs w:val="20"/>
        </w:rPr>
        <w:t>.0</w:t>
      </w:r>
      <w:r w:rsidR="005358C1" w:rsidRPr="005358C1">
        <w:rPr>
          <w:b/>
          <w:sz w:val="20"/>
          <w:szCs w:val="20"/>
        </w:rPr>
        <w:t>% and 35</w:t>
      </w:r>
      <w:r w:rsidR="00317A22">
        <w:rPr>
          <w:b/>
          <w:sz w:val="20"/>
          <w:szCs w:val="20"/>
        </w:rPr>
        <w:t>.0</w:t>
      </w:r>
      <w:r w:rsidR="005358C1" w:rsidRPr="005358C1">
        <w:rPr>
          <w:b/>
          <w:sz w:val="20"/>
          <w:szCs w:val="20"/>
        </w:rPr>
        <w:t>% in the Guinea savannah, Transitional forest and Coastal savannah respectively)</w:t>
      </w:r>
      <w:r w:rsidR="00681939">
        <w:rPr>
          <w:b/>
          <w:sz w:val="20"/>
          <w:szCs w:val="20"/>
        </w:rPr>
        <w:t xml:space="preserve"> by 2030.</w:t>
      </w:r>
    </w:p>
    <w:p w14:paraId="7CF5DFEE" w14:textId="77777777" w:rsidR="00303C82" w:rsidRDefault="00303C82" w:rsidP="00F9070E">
      <w:pPr>
        <w:jc w:val="center"/>
      </w:pPr>
    </w:p>
    <w:p w14:paraId="7F9CA5A4" w14:textId="77777777" w:rsidR="00510CB7" w:rsidRPr="0053583D" w:rsidRDefault="00510CB7">
      <w:pPr>
        <w:rPr>
          <w:b/>
          <w:sz w:val="20"/>
          <w:szCs w:val="20"/>
        </w:rPr>
      </w:pPr>
    </w:p>
    <w:p w14:paraId="378B9245" w14:textId="77777777" w:rsidR="007F631D" w:rsidRDefault="007F631D" w:rsidP="007F631D">
      <w:pPr>
        <w:jc w:val="center"/>
      </w:pPr>
    </w:p>
    <w:p w14:paraId="00772721" w14:textId="77777777" w:rsidR="00510CB7" w:rsidRDefault="00A444FD" w:rsidP="00F9070E">
      <w:pPr>
        <w:jc w:val="center"/>
      </w:pPr>
      <w:r>
        <w:object w:dxaOrig="8100" w:dyaOrig="8641" w14:anchorId="56DCCD11">
          <v:shape id="_x0000_i1026" type="#_x0000_t75" style="width:405.35pt;height:6in" o:ole="">
            <v:imagedata r:id="rId10" o:title=""/>
          </v:shape>
          <o:OLEObject Type="Embed" ProgID="AcroExch.Document.DC" ShapeID="_x0000_i1026" DrawAspect="Content" ObjectID="_1530771876" r:id="rId11"/>
        </w:object>
      </w:r>
    </w:p>
    <w:p w14:paraId="7624CA18" w14:textId="77777777" w:rsidR="00303C82" w:rsidRPr="0053583D" w:rsidRDefault="00B678DA" w:rsidP="00303C82">
      <w:pPr>
        <w:rPr>
          <w:b/>
          <w:sz w:val="20"/>
          <w:szCs w:val="20"/>
        </w:rPr>
      </w:pPr>
      <w:r>
        <w:rPr>
          <w:b/>
          <w:sz w:val="20"/>
          <w:szCs w:val="20"/>
        </w:rPr>
        <w:t>S2</w:t>
      </w:r>
      <w:r w:rsidR="00152948" w:rsidRPr="0053583D">
        <w:rPr>
          <w:b/>
          <w:sz w:val="20"/>
          <w:szCs w:val="20"/>
        </w:rPr>
        <w:t xml:space="preserve"> Fig</w:t>
      </w:r>
      <w:r w:rsidR="00DB681E" w:rsidRPr="0053583D">
        <w:rPr>
          <w:b/>
          <w:sz w:val="20"/>
          <w:szCs w:val="20"/>
        </w:rPr>
        <w:t xml:space="preserve"> </w:t>
      </w:r>
      <w:r w:rsidR="00E84FB8">
        <w:rPr>
          <w:b/>
          <w:sz w:val="20"/>
          <w:szCs w:val="20"/>
        </w:rPr>
        <w:t>2</w:t>
      </w:r>
      <w:r w:rsidR="00F00208" w:rsidRPr="0053583D">
        <w:rPr>
          <w:b/>
          <w:sz w:val="20"/>
          <w:szCs w:val="20"/>
        </w:rPr>
        <w:t>:</w:t>
      </w:r>
      <w:r w:rsidR="00C7695F" w:rsidRPr="0053583D">
        <w:rPr>
          <w:b/>
          <w:sz w:val="20"/>
          <w:szCs w:val="20"/>
        </w:rPr>
        <w:t xml:space="preserve"> Impact of attaining various levels of </w:t>
      </w:r>
      <w:r w:rsidR="00F00208" w:rsidRPr="0053583D">
        <w:rPr>
          <w:b/>
          <w:sz w:val="20"/>
          <w:szCs w:val="20"/>
        </w:rPr>
        <w:t>IRS</w:t>
      </w:r>
      <w:r w:rsidR="00C7695F" w:rsidRPr="0053583D">
        <w:rPr>
          <w:b/>
          <w:sz w:val="20"/>
          <w:szCs w:val="20"/>
        </w:rPr>
        <w:t xml:space="preserve"> coverage and Protective Efficacy (PE</w:t>
      </w:r>
      <w:r w:rsidR="00F00208" w:rsidRPr="0053583D">
        <w:rPr>
          <w:b/>
          <w:sz w:val="20"/>
          <w:szCs w:val="20"/>
        </w:rPr>
        <w:t>)</w:t>
      </w:r>
      <w:r w:rsidR="00C7695F" w:rsidRPr="0053583D">
        <w:rPr>
          <w:b/>
          <w:sz w:val="20"/>
          <w:szCs w:val="20"/>
        </w:rPr>
        <w:t xml:space="preserve"> while maintaining </w:t>
      </w:r>
      <w:r w:rsidR="00F00208" w:rsidRPr="0053583D">
        <w:rPr>
          <w:b/>
          <w:sz w:val="20"/>
          <w:szCs w:val="20"/>
        </w:rPr>
        <w:t>LLIN</w:t>
      </w:r>
      <w:r w:rsidR="00C7695F" w:rsidRPr="0053583D">
        <w:rPr>
          <w:b/>
          <w:sz w:val="20"/>
          <w:szCs w:val="20"/>
        </w:rPr>
        <w:t xml:space="preserve"> coverage and PE at prevailing baseline levels on predicted </w:t>
      </w:r>
      <w:r w:rsidR="004A41E4">
        <w:rPr>
          <w:b/>
          <w:sz w:val="20"/>
          <w:szCs w:val="20"/>
        </w:rPr>
        <w:t xml:space="preserve">reported </w:t>
      </w:r>
      <w:r w:rsidR="00F00208" w:rsidRPr="0053583D">
        <w:rPr>
          <w:b/>
          <w:sz w:val="20"/>
          <w:szCs w:val="20"/>
        </w:rPr>
        <w:t>uncomplicated malaria</w:t>
      </w:r>
      <w:r w:rsidR="00C7695F" w:rsidRPr="0053583D">
        <w:rPr>
          <w:b/>
          <w:sz w:val="20"/>
          <w:szCs w:val="20"/>
        </w:rPr>
        <w:t xml:space="preserve"> cases across zones</w:t>
      </w:r>
      <w:r w:rsidR="00681939">
        <w:rPr>
          <w:b/>
          <w:sz w:val="20"/>
          <w:szCs w:val="20"/>
        </w:rPr>
        <w:t xml:space="preserve"> by 2030</w:t>
      </w:r>
      <w:r w:rsidR="00C7695F" w:rsidRPr="0053583D">
        <w:rPr>
          <w:b/>
          <w:sz w:val="20"/>
          <w:szCs w:val="20"/>
        </w:rPr>
        <w:t>.</w:t>
      </w:r>
    </w:p>
    <w:p w14:paraId="7C69E1E5" w14:textId="77777777" w:rsidR="00303C82" w:rsidRDefault="00303C82" w:rsidP="00F9070E">
      <w:pPr>
        <w:jc w:val="center"/>
      </w:pPr>
    </w:p>
    <w:p w14:paraId="050BF838" w14:textId="77777777" w:rsidR="00E1067B" w:rsidRDefault="00E1067B" w:rsidP="00FD5EEE">
      <w:pPr>
        <w:jc w:val="center"/>
      </w:pPr>
    </w:p>
    <w:p w14:paraId="373E30B8" w14:textId="77777777" w:rsidR="00510CB7" w:rsidRDefault="00A444FD" w:rsidP="00F9070E">
      <w:pPr>
        <w:jc w:val="center"/>
      </w:pPr>
      <w:r>
        <w:object w:dxaOrig="8100" w:dyaOrig="8641" w14:anchorId="6FB3F3EB">
          <v:shape id="_x0000_i1027" type="#_x0000_t75" style="width:405.35pt;height:6in" o:ole="">
            <v:imagedata r:id="rId12" o:title=""/>
          </v:shape>
          <o:OLEObject Type="Embed" ProgID="AcroExch.Document.DC" ShapeID="_x0000_i1027" DrawAspect="Content" ObjectID="_1530771877" r:id="rId13"/>
        </w:object>
      </w:r>
    </w:p>
    <w:p w14:paraId="67DFDB68" w14:textId="0E9A9C3D" w:rsidR="005358C1" w:rsidRPr="005358C1" w:rsidRDefault="00B678DA" w:rsidP="005358C1">
      <w:pPr>
        <w:rPr>
          <w:b/>
          <w:sz w:val="20"/>
          <w:szCs w:val="20"/>
        </w:rPr>
      </w:pPr>
      <w:r>
        <w:rPr>
          <w:b/>
          <w:sz w:val="20"/>
          <w:szCs w:val="20"/>
        </w:rPr>
        <w:t>S2</w:t>
      </w:r>
      <w:r w:rsidR="00152948" w:rsidRPr="0053583D">
        <w:rPr>
          <w:b/>
          <w:sz w:val="20"/>
          <w:szCs w:val="20"/>
        </w:rPr>
        <w:t xml:space="preserve"> Fig</w:t>
      </w:r>
      <w:r w:rsidR="00DB681E" w:rsidRPr="0053583D">
        <w:rPr>
          <w:b/>
          <w:sz w:val="20"/>
          <w:szCs w:val="20"/>
        </w:rPr>
        <w:t xml:space="preserve"> </w:t>
      </w:r>
      <w:r w:rsidR="00B252FA" w:rsidRPr="0053583D">
        <w:rPr>
          <w:b/>
          <w:sz w:val="20"/>
          <w:szCs w:val="20"/>
        </w:rPr>
        <w:t>3: Impact of attaining various levels of LLINs</w:t>
      </w:r>
      <w:r w:rsidR="00F00208" w:rsidRPr="0053583D">
        <w:rPr>
          <w:b/>
          <w:sz w:val="20"/>
          <w:szCs w:val="20"/>
        </w:rPr>
        <w:t xml:space="preserve"> and IRS</w:t>
      </w:r>
      <w:r w:rsidR="00B252FA" w:rsidRPr="0053583D">
        <w:rPr>
          <w:b/>
          <w:sz w:val="20"/>
          <w:szCs w:val="20"/>
        </w:rPr>
        <w:t xml:space="preserve"> </w:t>
      </w:r>
      <w:r w:rsidR="00A22588" w:rsidRPr="0053583D">
        <w:rPr>
          <w:b/>
          <w:sz w:val="20"/>
          <w:szCs w:val="20"/>
        </w:rPr>
        <w:t>coverages,</w:t>
      </w:r>
      <w:r w:rsidR="004A41E4">
        <w:rPr>
          <w:b/>
          <w:sz w:val="20"/>
          <w:szCs w:val="20"/>
        </w:rPr>
        <w:t xml:space="preserve"> LLIN usage and IRS</w:t>
      </w:r>
      <w:r w:rsidR="004A41E4" w:rsidRPr="0053583D">
        <w:rPr>
          <w:b/>
          <w:sz w:val="20"/>
          <w:szCs w:val="20"/>
        </w:rPr>
        <w:t xml:space="preserve"> </w:t>
      </w:r>
      <w:r w:rsidR="00F00208" w:rsidRPr="0053583D">
        <w:rPr>
          <w:b/>
          <w:sz w:val="20"/>
          <w:szCs w:val="20"/>
        </w:rPr>
        <w:t>Protective Efficacies</w:t>
      </w:r>
      <w:r w:rsidR="00B252FA" w:rsidRPr="0053583D">
        <w:rPr>
          <w:b/>
          <w:sz w:val="20"/>
          <w:szCs w:val="20"/>
        </w:rPr>
        <w:t xml:space="preserve"> (PE</w:t>
      </w:r>
      <w:r w:rsidR="00F00208" w:rsidRPr="0053583D">
        <w:rPr>
          <w:b/>
          <w:sz w:val="20"/>
          <w:szCs w:val="20"/>
        </w:rPr>
        <w:t>)</w:t>
      </w:r>
      <w:r w:rsidR="00DB681E" w:rsidRPr="0053583D">
        <w:rPr>
          <w:b/>
          <w:sz w:val="20"/>
          <w:szCs w:val="20"/>
        </w:rPr>
        <w:t xml:space="preserve"> </w:t>
      </w:r>
      <w:r w:rsidR="00A22588" w:rsidRPr="0053583D">
        <w:rPr>
          <w:b/>
          <w:sz w:val="20"/>
          <w:szCs w:val="20"/>
        </w:rPr>
        <w:t xml:space="preserve">on </w:t>
      </w:r>
      <w:r w:rsidR="00A22588">
        <w:rPr>
          <w:b/>
          <w:sz w:val="20"/>
          <w:szCs w:val="20"/>
        </w:rPr>
        <w:t>predicted</w:t>
      </w:r>
      <w:r w:rsidR="004A41E4">
        <w:rPr>
          <w:b/>
          <w:sz w:val="20"/>
          <w:szCs w:val="20"/>
        </w:rPr>
        <w:t xml:space="preserve"> reported </w:t>
      </w:r>
      <w:r w:rsidR="0053583D" w:rsidRPr="0053583D">
        <w:rPr>
          <w:b/>
          <w:sz w:val="20"/>
          <w:szCs w:val="20"/>
        </w:rPr>
        <w:t>uncomplicated malaria</w:t>
      </w:r>
      <w:r w:rsidR="00DB681E" w:rsidRPr="0053583D">
        <w:rPr>
          <w:b/>
          <w:sz w:val="20"/>
          <w:szCs w:val="20"/>
        </w:rPr>
        <w:t xml:space="preserve"> cases </w:t>
      </w:r>
      <w:r w:rsidR="0053583D" w:rsidRPr="0053583D">
        <w:rPr>
          <w:b/>
          <w:sz w:val="20"/>
          <w:szCs w:val="20"/>
        </w:rPr>
        <w:t>across zones</w:t>
      </w:r>
      <w:r w:rsidR="00B252FA" w:rsidRPr="0053583D">
        <w:rPr>
          <w:b/>
          <w:sz w:val="20"/>
          <w:szCs w:val="20"/>
        </w:rPr>
        <w:t>.</w:t>
      </w:r>
      <w:r w:rsidR="005358C1" w:rsidRPr="005358C1">
        <w:rPr>
          <w:b/>
          <w:sz w:val="20"/>
          <w:szCs w:val="20"/>
        </w:rPr>
        <w:t xml:space="preserve"> BaseUSE is LLIN usage at baseline (56</w:t>
      </w:r>
      <w:r w:rsidR="00317A22">
        <w:rPr>
          <w:b/>
          <w:sz w:val="20"/>
          <w:szCs w:val="20"/>
        </w:rPr>
        <w:t>.0</w:t>
      </w:r>
      <w:r w:rsidR="005358C1" w:rsidRPr="005358C1">
        <w:rPr>
          <w:b/>
          <w:sz w:val="20"/>
          <w:szCs w:val="20"/>
        </w:rPr>
        <w:t>%,</w:t>
      </w:r>
      <w:r w:rsidR="005358C1">
        <w:rPr>
          <w:b/>
          <w:sz w:val="20"/>
          <w:szCs w:val="20"/>
        </w:rPr>
        <w:t xml:space="preserve"> </w:t>
      </w:r>
      <w:r w:rsidR="005358C1" w:rsidRPr="005358C1">
        <w:rPr>
          <w:b/>
          <w:sz w:val="20"/>
          <w:szCs w:val="20"/>
        </w:rPr>
        <w:t>45</w:t>
      </w:r>
      <w:r w:rsidR="00317A22">
        <w:rPr>
          <w:b/>
          <w:sz w:val="20"/>
          <w:szCs w:val="20"/>
        </w:rPr>
        <w:t>.0</w:t>
      </w:r>
      <w:r w:rsidR="005358C1" w:rsidRPr="005358C1">
        <w:rPr>
          <w:b/>
          <w:sz w:val="20"/>
          <w:szCs w:val="20"/>
        </w:rPr>
        <w:t>% and 35</w:t>
      </w:r>
      <w:r w:rsidR="00317A22">
        <w:rPr>
          <w:b/>
          <w:sz w:val="20"/>
          <w:szCs w:val="20"/>
        </w:rPr>
        <w:t>.0</w:t>
      </w:r>
      <w:bookmarkStart w:id="0" w:name="_GoBack"/>
      <w:bookmarkEnd w:id="0"/>
      <w:r w:rsidR="005358C1" w:rsidRPr="005358C1">
        <w:rPr>
          <w:b/>
          <w:sz w:val="20"/>
          <w:szCs w:val="20"/>
        </w:rPr>
        <w:t>% in the Guinea savannah, Transitional forest and Coastal savannah respectively)</w:t>
      </w:r>
      <w:r w:rsidR="00681939">
        <w:rPr>
          <w:b/>
          <w:sz w:val="20"/>
          <w:szCs w:val="20"/>
        </w:rPr>
        <w:t xml:space="preserve"> by 2030.</w:t>
      </w:r>
    </w:p>
    <w:p w14:paraId="11F11973" w14:textId="77777777" w:rsidR="00B252FA" w:rsidRPr="0053583D" w:rsidRDefault="00B252FA" w:rsidP="00B252FA">
      <w:pPr>
        <w:rPr>
          <w:b/>
          <w:sz w:val="20"/>
          <w:szCs w:val="20"/>
        </w:rPr>
      </w:pPr>
    </w:p>
    <w:p w14:paraId="6969FD22" w14:textId="77777777" w:rsidR="0053583D" w:rsidRDefault="0053583D" w:rsidP="00303C82">
      <w:pPr>
        <w:jc w:val="center"/>
      </w:pPr>
    </w:p>
    <w:p w14:paraId="2220EF93" w14:textId="77777777" w:rsidR="00FD5EEE" w:rsidRDefault="00FD5EEE" w:rsidP="00496CB1">
      <w:pPr>
        <w:tabs>
          <w:tab w:val="left" w:pos="1845"/>
        </w:tabs>
        <w:jc w:val="center"/>
      </w:pPr>
    </w:p>
    <w:p w14:paraId="6493954B" w14:textId="77777777" w:rsidR="00C231F5" w:rsidRDefault="00C231F5" w:rsidP="00FD5EEE">
      <w:pPr>
        <w:rPr>
          <w:b/>
        </w:rPr>
      </w:pPr>
    </w:p>
    <w:p w14:paraId="0CD3559C" w14:textId="77777777" w:rsidR="00C231F5" w:rsidRDefault="00C231F5" w:rsidP="00FD5EEE">
      <w:pPr>
        <w:rPr>
          <w:b/>
        </w:rPr>
      </w:pPr>
    </w:p>
    <w:sectPr w:rsidR="00C231F5" w:rsidSect="0053583D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F96CE" w14:textId="77777777" w:rsidR="00CA58B5" w:rsidRDefault="00CA58B5" w:rsidP="00B252FA">
      <w:pPr>
        <w:spacing w:after="0" w:line="240" w:lineRule="auto"/>
      </w:pPr>
      <w:r>
        <w:separator/>
      </w:r>
    </w:p>
  </w:endnote>
  <w:endnote w:type="continuationSeparator" w:id="0">
    <w:p w14:paraId="41FF6D30" w14:textId="77777777" w:rsidR="00CA58B5" w:rsidRDefault="00CA58B5" w:rsidP="00B2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16A0B" w14:textId="77777777" w:rsidR="00CA58B5" w:rsidRDefault="00CA58B5" w:rsidP="00B252FA">
      <w:pPr>
        <w:spacing w:after="0" w:line="240" w:lineRule="auto"/>
      </w:pPr>
      <w:r>
        <w:separator/>
      </w:r>
    </w:p>
  </w:footnote>
  <w:footnote w:type="continuationSeparator" w:id="0">
    <w:p w14:paraId="2365FF1F" w14:textId="77777777" w:rsidR="00CA58B5" w:rsidRDefault="00CA58B5" w:rsidP="00B252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B7"/>
    <w:rsid w:val="00010187"/>
    <w:rsid w:val="000158F1"/>
    <w:rsid w:val="00033140"/>
    <w:rsid w:val="00085EC3"/>
    <w:rsid w:val="000A5F83"/>
    <w:rsid w:val="000B3793"/>
    <w:rsid w:val="000D67AE"/>
    <w:rsid w:val="000E38CA"/>
    <w:rsid w:val="000F0C57"/>
    <w:rsid w:val="000F47AC"/>
    <w:rsid w:val="001028B6"/>
    <w:rsid w:val="00107A8C"/>
    <w:rsid w:val="00152948"/>
    <w:rsid w:val="00185A04"/>
    <w:rsid w:val="001A0F77"/>
    <w:rsid w:val="001B0688"/>
    <w:rsid w:val="001D4104"/>
    <w:rsid w:val="001E0F56"/>
    <w:rsid w:val="001E4972"/>
    <w:rsid w:val="001E7569"/>
    <w:rsid w:val="00232888"/>
    <w:rsid w:val="00246137"/>
    <w:rsid w:val="00267A2B"/>
    <w:rsid w:val="002734BB"/>
    <w:rsid w:val="00303C82"/>
    <w:rsid w:val="00317A22"/>
    <w:rsid w:val="003714F6"/>
    <w:rsid w:val="00377B54"/>
    <w:rsid w:val="003B7D3A"/>
    <w:rsid w:val="003D44ED"/>
    <w:rsid w:val="003E5380"/>
    <w:rsid w:val="00427351"/>
    <w:rsid w:val="00436D01"/>
    <w:rsid w:val="0047349E"/>
    <w:rsid w:val="00496CB1"/>
    <w:rsid w:val="004A41E4"/>
    <w:rsid w:val="00510CB7"/>
    <w:rsid w:val="00514383"/>
    <w:rsid w:val="0053583D"/>
    <w:rsid w:val="005358C1"/>
    <w:rsid w:val="005F0E35"/>
    <w:rsid w:val="00600AF5"/>
    <w:rsid w:val="006560FF"/>
    <w:rsid w:val="00681939"/>
    <w:rsid w:val="006C3767"/>
    <w:rsid w:val="006D3F5D"/>
    <w:rsid w:val="006D48A4"/>
    <w:rsid w:val="006F76E6"/>
    <w:rsid w:val="007275A8"/>
    <w:rsid w:val="007F631D"/>
    <w:rsid w:val="00807E59"/>
    <w:rsid w:val="00891E56"/>
    <w:rsid w:val="008B4DCC"/>
    <w:rsid w:val="008F0977"/>
    <w:rsid w:val="00917647"/>
    <w:rsid w:val="00931B3F"/>
    <w:rsid w:val="009478A5"/>
    <w:rsid w:val="00987E0E"/>
    <w:rsid w:val="009B34FA"/>
    <w:rsid w:val="009C2E24"/>
    <w:rsid w:val="009C3ED4"/>
    <w:rsid w:val="009E7E95"/>
    <w:rsid w:val="00A22588"/>
    <w:rsid w:val="00A416F6"/>
    <w:rsid w:val="00A444FD"/>
    <w:rsid w:val="00A82D88"/>
    <w:rsid w:val="00AB003B"/>
    <w:rsid w:val="00AF120B"/>
    <w:rsid w:val="00B069F3"/>
    <w:rsid w:val="00B076AC"/>
    <w:rsid w:val="00B252FA"/>
    <w:rsid w:val="00B62583"/>
    <w:rsid w:val="00B678DA"/>
    <w:rsid w:val="00BA31A6"/>
    <w:rsid w:val="00BD7930"/>
    <w:rsid w:val="00C0229D"/>
    <w:rsid w:val="00C231F5"/>
    <w:rsid w:val="00C45507"/>
    <w:rsid w:val="00C7695F"/>
    <w:rsid w:val="00CA0F78"/>
    <w:rsid w:val="00CA2D7F"/>
    <w:rsid w:val="00CA58B5"/>
    <w:rsid w:val="00CD382E"/>
    <w:rsid w:val="00CE1374"/>
    <w:rsid w:val="00D12C01"/>
    <w:rsid w:val="00D44A0B"/>
    <w:rsid w:val="00DB681E"/>
    <w:rsid w:val="00DD65DD"/>
    <w:rsid w:val="00DE265C"/>
    <w:rsid w:val="00E1067B"/>
    <w:rsid w:val="00E36F30"/>
    <w:rsid w:val="00E84FB8"/>
    <w:rsid w:val="00EB6311"/>
    <w:rsid w:val="00ED5A49"/>
    <w:rsid w:val="00F00208"/>
    <w:rsid w:val="00F01489"/>
    <w:rsid w:val="00F9070E"/>
    <w:rsid w:val="00F92D42"/>
    <w:rsid w:val="00F93D83"/>
    <w:rsid w:val="00FD5EEE"/>
    <w:rsid w:val="00FD6D7E"/>
    <w:rsid w:val="00FF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423A0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75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2FA"/>
  </w:style>
  <w:style w:type="paragraph" w:styleId="Footer">
    <w:name w:val="footer"/>
    <w:basedOn w:val="Normal"/>
    <w:link w:val="FooterChar"/>
    <w:uiPriority w:val="99"/>
    <w:unhideWhenUsed/>
    <w:rsid w:val="00B25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2FA"/>
  </w:style>
  <w:style w:type="character" w:customStyle="1" w:styleId="Heading1Char">
    <w:name w:val="Heading 1 Char"/>
    <w:basedOn w:val="DefaultParagraphFont"/>
    <w:link w:val="Heading1"/>
    <w:uiPriority w:val="9"/>
    <w:rsid w:val="007275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75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2FA"/>
  </w:style>
  <w:style w:type="paragraph" w:styleId="Footer">
    <w:name w:val="footer"/>
    <w:basedOn w:val="Normal"/>
    <w:link w:val="FooterChar"/>
    <w:uiPriority w:val="99"/>
    <w:unhideWhenUsed/>
    <w:rsid w:val="00B25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2FA"/>
  </w:style>
  <w:style w:type="character" w:customStyle="1" w:styleId="Heading1Char">
    <w:name w:val="Heading 1 Char"/>
    <w:basedOn w:val="DefaultParagraphFont"/>
    <w:link w:val="Heading1"/>
    <w:uiPriority w:val="9"/>
    <w:rsid w:val="007275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image" Target="media/image3.emf"/><Relationship Id="rId13" Type="http://schemas.openxmlformats.org/officeDocument/2006/relationships/oleObject" Target="embeddings/oleObject3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oleObject1.bin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7C5E6-7E8F-B247-9A50-5AF5D823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152</Words>
  <Characters>868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Awine</dc:creator>
  <cp:keywords/>
  <dc:description/>
  <cp:lastModifiedBy>Tim</cp:lastModifiedBy>
  <cp:revision>9</cp:revision>
  <cp:lastPrinted>2019-11-14T08:39:00Z</cp:lastPrinted>
  <dcterms:created xsi:type="dcterms:W3CDTF">2020-03-11T15:29:00Z</dcterms:created>
  <dcterms:modified xsi:type="dcterms:W3CDTF">2020-07-22T09:38:00Z</dcterms:modified>
</cp:coreProperties>
</file>