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CB" w:rsidRPr="00CC4D72" w:rsidRDefault="00B15ECB" w:rsidP="0033561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4D72">
        <w:rPr>
          <w:rFonts w:ascii="Times New Roman" w:hAnsi="Times New Roman"/>
          <w:sz w:val="24"/>
          <w:szCs w:val="24"/>
        </w:rPr>
        <w:t>Supplementary data to:</w:t>
      </w:r>
    </w:p>
    <w:p w:rsidR="00335616" w:rsidRPr="00CC4D72" w:rsidRDefault="00335616" w:rsidP="0033561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35616" w:rsidRPr="00CC4D72" w:rsidRDefault="00335616" w:rsidP="003356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Messenger RNA levels of enzymes involved in glycerolipid synthesis in the brain of the mouse and its alterations in </w:t>
      </w:r>
      <w:r w:rsidRPr="00CC4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Agpat2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-/-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db/db mice.</w:t>
      </w:r>
    </w:p>
    <w:p w:rsidR="00335616" w:rsidRPr="00CC4D72" w:rsidRDefault="00335616" w:rsidP="003356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16" w:rsidRPr="00CC4D72" w:rsidRDefault="00335616" w:rsidP="003356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72">
        <w:rPr>
          <w:rFonts w:ascii="Times New Roman" w:eastAsia="Times New Roman" w:hAnsi="Times New Roman" w:cs="Times New Roman"/>
          <w:sz w:val="24"/>
          <w:szCs w:val="24"/>
        </w:rPr>
        <w:t>Lila González-Hódar</w:t>
      </w:r>
      <w:r w:rsidRPr="00CC4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CC4D72">
        <w:rPr>
          <w:rFonts w:ascii="Times New Roman" w:eastAsia="Times New Roman" w:hAnsi="Times New Roman" w:cs="Times New Roman"/>
          <w:sz w:val="24"/>
          <w:szCs w:val="24"/>
        </w:rPr>
        <w:t>, Anil K. Agarwal</w:t>
      </w:r>
      <w:r w:rsidRPr="00CC4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CC4D72">
        <w:rPr>
          <w:rFonts w:ascii="Times New Roman" w:eastAsia="Times New Roman" w:hAnsi="Times New Roman" w:cs="Times New Roman"/>
          <w:sz w:val="24"/>
          <w:szCs w:val="24"/>
        </w:rPr>
        <w:t xml:space="preserve"> and Víctor Cortés</w:t>
      </w:r>
      <w:r w:rsidRPr="00CC4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gramStart"/>
      <w:r w:rsidRPr="00CC4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,c</w:t>
      </w:r>
      <w:proofErr w:type="gramEnd"/>
    </w:p>
    <w:p w:rsidR="00335616" w:rsidRPr="00CC4D72" w:rsidRDefault="00335616" w:rsidP="003356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16" w:rsidRPr="00CC4D72" w:rsidRDefault="00335616" w:rsidP="003356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CC4D72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gramEnd"/>
      <w:r w:rsidRPr="00CC4D72">
        <w:rPr>
          <w:rFonts w:ascii="Times New Roman" w:eastAsia="Times New Roman" w:hAnsi="Times New Roman" w:cs="Times New Roman"/>
          <w:sz w:val="24"/>
          <w:szCs w:val="24"/>
        </w:rPr>
        <w:t xml:space="preserve"> of Nutrition, Diabetes and Metabolism, School of Medicine, Pontificia Universidad Católica de Chile, 8331150, Chile.</w:t>
      </w:r>
    </w:p>
    <w:p w:rsidR="00335616" w:rsidRPr="00CC4D72" w:rsidRDefault="00335616" w:rsidP="003356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CC4D72">
        <w:rPr>
          <w:rFonts w:ascii="Times New Roman" w:eastAsia="Times New Roman" w:hAnsi="Times New Roman" w:cs="Times New Roman"/>
          <w:sz w:val="24"/>
          <w:szCs w:val="24"/>
        </w:rPr>
        <w:t>Division of Nutrition and Metabolic Diseases, Center for Human Nutrition, Department of Internal Medicine, University of Texas Southwestern Medical Center at Dallas, TX 75390, USA.</w:t>
      </w:r>
    </w:p>
    <w:p w:rsidR="00335616" w:rsidRPr="00CC4D72" w:rsidRDefault="00335616" w:rsidP="003356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16" w:rsidRPr="00CC4D72" w:rsidRDefault="00335616" w:rsidP="003356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CC4D72">
        <w:rPr>
          <w:rFonts w:ascii="Times New Roman" w:eastAsia="Times New Roman" w:hAnsi="Times New Roman" w:cs="Times New Roman"/>
          <w:sz w:val="24"/>
          <w:szCs w:val="24"/>
        </w:rPr>
        <w:t>Corresponding</w:t>
      </w:r>
      <w:proofErr w:type="gramEnd"/>
      <w:r w:rsidRPr="00CC4D72">
        <w:rPr>
          <w:rFonts w:ascii="Times New Roman" w:eastAsia="Times New Roman" w:hAnsi="Times New Roman" w:cs="Times New Roman"/>
          <w:sz w:val="24"/>
          <w:szCs w:val="24"/>
        </w:rPr>
        <w:t xml:space="preserve"> author, contact information: email: </w:t>
      </w:r>
      <w:hyperlink r:id="rId7" w:history="1">
        <w:r w:rsidRPr="00CC4D72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vcortesm@uc.cl</w:t>
        </w:r>
      </w:hyperlink>
      <w:r w:rsidRPr="00CC4D72">
        <w:rPr>
          <w:rFonts w:ascii="Times New Roman" w:eastAsia="Times New Roman" w:hAnsi="Times New Roman" w:cs="Times New Roman"/>
          <w:sz w:val="24"/>
          <w:szCs w:val="24"/>
        </w:rPr>
        <w:t>, phone: 56 2 23546389, address: Avenida Libertador Bernardo O´Higgins 340, Santiago, Chile</w:t>
      </w:r>
    </w:p>
    <w:p w:rsidR="00335616" w:rsidRPr="00CC4D72" w:rsidRDefault="00335616" w:rsidP="003356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16" w:rsidRPr="00CC4D72" w:rsidRDefault="00335616" w:rsidP="003356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72">
        <w:rPr>
          <w:rFonts w:ascii="Times New Roman" w:eastAsia="Times New Roman" w:hAnsi="Times New Roman" w:cs="Times New Roman"/>
          <w:sz w:val="24"/>
          <w:szCs w:val="24"/>
        </w:rPr>
        <w:t>Running title: Glycerolipid enzymes in mouse brain</w:t>
      </w:r>
    </w:p>
    <w:p w:rsidR="00B15ECB" w:rsidRPr="00CC4D72" w:rsidRDefault="00B15ECB">
      <w:pPr>
        <w:rPr>
          <w:rFonts w:ascii="Times New Roman" w:hAnsi="Times New Roman" w:cs="Times New Roman"/>
          <w:sz w:val="24"/>
        </w:rPr>
      </w:pPr>
    </w:p>
    <w:p w:rsidR="00B15ECB" w:rsidRPr="00CC4D72" w:rsidRDefault="00B15ECB">
      <w:pPr>
        <w:rPr>
          <w:rFonts w:ascii="Times New Roman" w:hAnsi="Times New Roman" w:cs="Times New Roman"/>
          <w:sz w:val="24"/>
        </w:rPr>
      </w:pPr>
    </w:p>
    <w:p w:rsidR="00B15ECB" w:rsidRPr="00CC4D72" w:rsidRDefault="00B15ECB">
      <w:pPr>
        <w:rPr>
          <w:rFonts w:ascii="Times New Roman" w:hAnsi="Times New Roman" w:cs="Times New Roman"/>
          <w:sz w:val="24"/>
        </w:rPr>
      </w:pPr>
      <w:r w:rsidRPr="00CC4D72">
        <w:rPr>
          <w:rFonts w:ascii="Times New Roman" w:hAnsi="Times New Roman" w:cs="Times New Roman"/>
          <w:sz w:val="24"/>
        </w:rPr>
        <w:br w:type="page"/>
      </w:r>
    </w:p>
    <w:p w:rsidR="00316B9D" w:rsidRPr="00CC4D72" w:rsidRDefault="00316B9D">
      <w:pPr>
        <w:rPr>
          <w:rFonts w:ascii="Times New Roman" w:hAnsi="Times New Roman" w:cs="Times New Roman"/>
          <w:sz w:val="24"/>
          <w:u w:val="single"/>
        </w:rPr>
      </w:pPr>
      <w:r w:rsidRPr="00CC4D72">
        <w:rPr>
          <w:rFonts w:ascii="Times New Roman" w:hAnsi="Times New Roman" w:cs="Times New Roman"/>
          <w:sz w:val="24"/>
          <w:u w:val="single"/>
        </w:rP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882029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220A" w:rsidRPr="00CC4D72" w:rsidRDefault="00BD220A">
          <w:pPr>
            <w:pStyle w:val="TtulodeTDC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1106C4" w:rsidRPr="001106C4" w:rsidRDefault="00BD220A">
          <w:pPr>
            <w:pStyle w:val="TDC1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lang w:val="es-CL" w:eastAsia="es-CL"/>
            </w:rPr>
          </w:pPr>
          <w:r w:rsidRPr="00CC4D7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C4D7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C4D7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041213" w:history="1">
            <w:r w:rsidR="001106C4" w:rsidRPr="001106C4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Table S1: Data obtained from qPCR experiments of Figure 1.</w:t>
            </w:r>
            <w:r w:rsidR="001106C4"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106C4"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106C4"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_Toc52041213 \h </w:instrText>
            </w:r>
            <w:r w:rsidR="001106C4" w:rsidRPr="001106C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106C4"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106C4"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1106C4"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1106C4" w:rsidRPr="001106C4" w:rsidRDefault="001106C4">
          <w:pPr>
            <w:pStyle w:val="TDC1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lang w:val="es-CL" w:eastAsia="es-CL"/>
            </w:rPr>
          </w:pPr>
          <w:hyperlink w:anchor="_Toc52041214" w:history="1">
            <w:r w:rsidRPr="001106C4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Table S2: Data obtained from qPCR experiments of Figure 2.</w: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_Toc52041214 \h </w:instrTex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1106C4" w:rsidRPr="001106C4" w:rsidRDefault="001106C4">
          <w:pPr>
            <w:pStyle w:val="TDC1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lang w:val="es-CL" w:eastAsia="es-CL"/>
            </w:rPr>
          </w:pPr>
          <w:hyperlink w:anchor="_Toc52041215" w:history="1">
            <w:r w:rsidRPr="001106C4">
              <w:rPr>
                <w:rStyle w:val="Hipervnculo"/>
                <w:rFonts w:ascii="Times New Roman" w:eastAsia="Times New Roman" w:hAnsi="Times New Roman" w:cs="Times New Roman"/>
                <w:noProof/>
                <w:sz w:val="24"/>
              </w:rPr>
              <w:t xml:space="preserve">Table S3: </w:t>
            </w:r>
            <w:r w:rsidRPr="001106C4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Data obtained from qPCR experiments of Figure 3.</w: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_Toc52041215 \h </w:instrTex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1106C4" w:rsidRPr="001106C4" w:rsidRDefault="001106C4">
          <w:pPr>
            <w:pStyle w:val="TDC1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lang w:val="es-CL" w:eastAsia="es-CL"/>
            </w:rPr>
          </w:pPr>
          <w:hyperlink w:anchor="_Toc52041216" w:history="1">
            <w:r w:rsidRPr="001106C4">
              <w:rPr>
                <w:rStyle w:val="Hipervnculo"/>
                <w:rFonts w:ascii="Times New Roman" w:eastAsia="Times New Roman" w:hAnsi="Times New Roman" w:cs="Times New Roman"/>
                <w:noProof/>
                <w:sz w:val="24"/>
                <w:lang w:eastAsia="es-CL"/>
              </w:rPr>
              <w:t xml:space="preserve">Table S4: Values of </w:t>
            </w:r>
            <w:r w:rsidRPr="001106C4">
              <w:rPr>
                <w:rStyle w:val="Hipervnculo"/>
                <w:rFonts w:ascii="Times New Roman" w:eastAsia="Times New Roman" w:hAnsi="Times New Roman" w:cs="Times New Roman"/>
                <w:noProof/>
                <w:sz w:val="24"/>
              </w:rPr>
              <w:t>Cycle threshold (Ct)</w:t>
            </w:r>
            <w:r w:rsidRPr="001106C4">
              <w:rPr>
                <w:rStyle w:val="Hipervnculo"/>
                <w:rFonts w:ascii="Times New Roman" w:eastAsia="Times New Roman" w:hAnsi="Times New Roman" w:cs="Times New Roman"/>
                <w:noProof/>
                <w:sz w:val="24"/>
                <w:lang w:eastAsia="es-CL"/>
              </w:rPr>
              <w:t xml:space="preserve"> of reference genes obtained from qPCR experiments.</w: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_Toc52041216 \h </w:instrTex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>27</w: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1106C4" w:rsidRPr="001106C4" w:rsidRDefault="001106C4">
          <w:pPr>
            <w:pStyle w:val="TDC1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lang w:val="es-CL" w:eastAsia="es-CL"/>
            </w:rPr>
          </w:pPr>
          <w:hyperlink w:anchor="_Toc52041217" w:history="1">
            <w:r w:rsidRPr="001106C4">
              <w:rPr>
                <w:rStyle w:val="Hipervnculo"/>
                <w:rFonts w:ascii="Times New Roman" w:eastAsia="Times New Roman" w:hAnsi="Times New Roman" w:cs="Times New Roman"/>
                <w:noProof/>
                <w:sz w:val="24"/>
              </w:rPr>
              <w:t xml:space="preserve">Table S5: Summary of the changes in mRNA levels of the enzymes involved in glycerolipids synthesis in </w:t>
            </w:r>
            <w:r w:rsidRPr="001106C4">
              <w:rPr>
                <w:rStyle w:val="Hipervnculo"/>
                <w:rFonts w:ascii="Times New Roman" w:eastAsia="Times New Roman" w:hAnsi="Times New Roman" w:cs="Times New Roman"/>
                <w:i/>
                <w:noProof/>
                <w:sz w:val="24"/>
              </w:rPr>
              <w:t>Agpat2</w:t>
            </w:r>
            <w:r w:rsidRPr="001106C4">
              <w:rPr>
                <w:rStyle w:val="Hipervnculo"/>
                <w:rFonts w:ascii="Times New Roman" w:eastAsia="Times New Roman" w:hAnsi="Times New Roman" w:cs="Times New Roman"/>
                <w:i/>
                <w:noProof/>
                <w:sz w:val="24"/>
                <w:vertAlign w:val="superscript"/>
              </w:rPr>
              <w:t>-/-</w:t>
            </w:r>
            <w:r w:rsidRPr="001106C4">
              <w:rPr>
                <w:rStyle w:val="Hipervnculo"/>
                <w:rFonts w:ascii="Times New Roman" w:eastAsia="Times New Roman" w:hAnsi="Times New Roman" w:cs="Times New Roman"/>
                <w:noProof/>
                <w:sz w:val="24"/>
              </w:rPr>
              <w:t xml:space="preserve"> and </w:t>
            </w:r>
            <w:r w:rsidRPr="001106C4">
              <w:rPr>
                <w:rStyle w:val="Hipervnculo"/>
                <w:rFonts w:ascii="Times New Roman" w:eastAsia="Times New Roman" w:hAnsi="Times New Roman" w:cs="Times New Roman"/>
                <w:i/>
                <w:noProof/>
                <w:sz w:val="24"/>
              </w:rPr>
              <w:t>Lepr</w:t>
            </w:r>
            <w:r w:rsidRPr="001106C4">
              <w:rPr>
                <w:rStyle w:val="Hipervnculo"/>
                <w:rFonts w:ascii="Times New Roman" w:eastAsia="Times New Roman" w:hAnsi="Times New Roman" w:cs="Times New Roman"/>
                <w:i/>
                <w:noProof/>
                <w:sz w:val="24"/>
                <w:vertAlign w:val="superscript"/>
              </w:rPr>
              <w:t>db/db</w:t>
            </w:r>
            <w:r w:rsidRPr="001106C4">
              <w:rPr>
                <w:rStyle w:val="Hipervnculo"/>
                <w:rFonts w:ascii="Times New Roman" w:eastAsia="Times New Roman" w:hAnsi="Times New Roman" w:cs="Times New Roman"/>
                <w:noProof/>
                <w:sz w:val="24"/>
              </w:rPr>
              <w:t xml:space="preserve"> mice.</w: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_Toc52041217 \h </w:instrTex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>29</w: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1106C4" w:rsidRDefault="001106C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L" w:eastAsia="es-CL"/>
            </w:rPr>
          </w:pPr>
          <w:hyperlink w:anchor="_Toc52041218" w:history="1">
            <w:r w:rsidRPr="001106C4">
              <w:rPr>
                <w:rStyle w:val="Hipervnculo"/>
                <w:rFonts w:ascii="Times New Roman" w:eastAsia="Times New Roman" w:hAnsi="Times New Roman" w:cs="Times New Roman"/>
                <w:noProof/>
                <w:sz w:val="24"/>
              </w:rPr>
              <w:t xml:space="preserve">Table S6: </w:t>
            </w:r>
            <w:r w:rsidRPr="001106C4">
              <w:rPr>
                <w:rStyle w:val="Hipervnculo"/>
                <w:rFonts w:ascii="Times New Roman" w:eastAsia="Times New Roman" w:hAnsi="Times New Roman" w:cs="Times New Roman"/>
                <w:noProof/>
                <w:sz w:val="24"/>
                <w:lang w:eastAsia="es-CL"/>
              </w:rPr>
              <w:t>Diagram of the PCR plates used to generate the data of the manuscript.</w: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_Toc52041218 \h </w:instrTex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t>31</w:t>
            </w:r>
            <w:r w:rsidRPr="001106C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220A" w:rsidRPr="00CC4D72" w:rsidRDefault="00BD220A">
          <w:r w:rsidRPr="00CC4D7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6705A" w:rsidRPr="00CC4D72" w:rsidRDefault="0046705A">
      <w:pPr>
        <w:rPr>
          <w:rFonts w:ascii="Times New Roman" w:hAnsi="Times New Roman" w:cs="Times New Roman"/>
          <w:sz w:val="24"/>
        </w:rPr>
      </w:pPr>
    </w:p>
    <w:p w:rsidR="0046705A" w:rsidRPr="00CC4D72" w:rsidRDefault="0046705A">
      <w:pPr>
        <w:rPr>
          <w:rFonts w:ascii="Times New Roman" w:hAnsi="Times New Roman" w:cs="Times New Roman"/>
          <w:sz w:val="24"/>
        </w:rPr>
      </w:pPr>
    </w:p>
    <w:p w:rsidR="00316B9D" w:rsidRPr="00CC4D72" w:rsidRDefault="00316B9D">
      <w:pPr>
        <w:rPr>
          <w:rFonts w:ascii="Times New Roman" w:hAnsi="Times New Roman" w:cs="Times New Roman"/>
          <w:sz w:val="24"/>
        </w:rPr>
      </w:pPr>
    </w:p>
    <w:p w:rsidR="00316B9D" w:rsidRPr="00CC4D72" w:rsidRDefault="00316B9D">
      <w:pPr>
        <w:rPr>
          <w:rFonts w:ascii="Times New Roman" w:hAnsi="Times New Roman" w:cs="Times New Roman"/>
          <w:sz w:val="24"/>
        </w:rPr>
      </w:pPr>
    </w:p>
    <w:p w:rsidR="00316B9D" w:rsidRPr="00CC4D72" w:rsidRDefault="00316B9D">
      <w:pPr>
        <w:rPr>
          <w:rFonts w:ascii="Times New Roman" w:hAnsi="Times New Roman" w:cs="Times New Roman"/>
          <w:sz w:val="24"/>
        </w:rPr>
      </w:pPr>
    </w:p>
    <w:p w:rsidR="00316B9D" w:rsidRPr="00CC4D72" w:rsidRDefault="00316B9D">
      <w:pPr>
        <w:rPr>
          <w:rFonts w:ascii="Times New Roman" w:hAnsi="Times New Roman" w:cs="Times New Roman"/>
          <w:sz w:val="24"/>
        </w:rPr>
      </w:pPr>
      <w:r w:rsidRPr="00CC4D72">
        <w:rPr>
          <w:rFonts w:ascii="Times New Roman" w:hAnsi="Times New Roman" w:cs="Times New Roman"/>
          <w:sz w:val="24"/>
        </w:rPr>
        <w:br w:type="page"/>
      </w:r>
    </w:p>
    <w:p w:rsidR="00AC79ED" w:rsidRPr="00CC4D72" w:rsidRDefault="00256C1C" w:rsidP="00BD220A">
      <w:pPr>
        <w:pStyle w:val="Ttulo1"/>
      </w:pPr>
      <w:bookmarkStart w:id="0" w:name="_Toc52041213"/>
      <w:r w:rsidRPr="00CC4D72">
        <w:lastRenderedPageBreak/>
        <w:t xml:space="preserve">Table S1: </w:t>
      </w:r>
      <w:r w:rsidR="0048448A" w:rsidRPr="00CC4D72">
        <w:t>Data obtained from qPCR experiments of Figure 1</w:t>
      </w:r>
      <w:r w:rsidR="00593287" w:rsidRPr="00CC4D72">
        <w:t>.</w:t>
      </w:r>
      <w:bookmarkEnd w:id="0"/>
    </w:p>
    <w:p w:rsidR="00256C1C" w:rsidRPr="00CC4D72" w:rsidRDefault="00256C1C"/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400"/>
        <w:gridCol w:w="1520"/>
        <w:gridCol w:w="1260"/>
        <w:gridCol w:w="1160"/>
        <w:gridCol w:w="920"/>
        <w:gridCol w:w="1400"/>
      </w:tblGrid>
      <w:tr w:rsidR="008D2B88" w:rsidRPr="008D2B88" w:rsidTr="008D2B88">
        <w:trPr>
          <w:trHeight w:val="39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Gene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Brain region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Mouse number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Ct gene of interest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Ct Cyclophilin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-ΔCT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log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CL" w:eastAsia="es-CL"/>
              </w:rPr>
              <w:t>10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(2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-ΔCT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)</w:t>
            </w:r>
          </w:p>
        </w:tc>
      </w:tr>
      <w:tr w:rsidR="008D2B88" w:rsidRPr="008D2B88" w:rsidTr="008D2B88">
        <w:trPr>
          <w:trHeight w:val="52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GPAT1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-0.260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-0.449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-0.461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-0.407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0.402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-0.396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0.275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-0.561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-0.446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-0.491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-0.434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-0.410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0.424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-0.373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0.407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-0.390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-0.208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-0.166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-0.253</w:t>
            </w: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-0.199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GPAT2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35.010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26.554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34.929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25.547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34.719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25.600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34.969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25.788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34.394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25.688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34.202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24.941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35.088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25.509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35.509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25.213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35.234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25.942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35.018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24.760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34.998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25.336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34.944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25.410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34.555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26.612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26.294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34.768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26.155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26.223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2.09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0.320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24.568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0.155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24.665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0.134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0.929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24.650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-0.107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-0.151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-0.130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0.146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0.107</w:t>
            </w: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0.220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0.364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-0.439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-0.620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-0.455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-0.542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-0.446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0.417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-0.380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0.625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-0.204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-0.417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-0.466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-0.499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-0.544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0.564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-0.249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0.865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-0.063</w:t>
            </w: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-0.100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1.96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0.292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0.161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0.233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0.167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0.093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0.228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24.195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0.225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0.173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24.683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0.158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0.188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0.121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0.167</w:t>
            </w: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23.357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1.013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22.529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7.58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0.880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22.758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8.49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0.929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22.785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7.35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0.866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22.437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7.86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0.895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22.235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6.54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0.816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22.599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6.23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0.794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23.004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5.13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0.710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20.422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1.531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19.920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32.5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1.512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20.536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1.462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20.493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26.3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1.420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20.262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76.3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1.883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19.671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56.2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1.750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19.851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68.9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1.838</w:t>
            </w: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57.3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1.758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LIPIN1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-0.836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28.193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-0.936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-0.947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-0.996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-0.896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0.0835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-1.078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-0.975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-0.959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23.547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3.08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0.489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22.712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24.650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3.83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0.583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23.354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3.22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0.508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23.119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3.69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0.567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24.394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3.6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0.556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23.409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3.73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0.572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23.349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5.03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0.702</w:t>
            </w: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22.882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8.06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0.906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LIPIN2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0.961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-0.127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0.921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-0.113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0.809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0.622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-0.206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0.769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-0.466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-0.487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-0.551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-0.514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0.462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-0.335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0.491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-0.309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0.548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-0.261</w:t>
            </w: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0.494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-0.306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LIPIN3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33.708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26.314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32.907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25.524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33.279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25.638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25.788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33.070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25.643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32.211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24.994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25.421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32.428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25.228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31.723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25.645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31.396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24.931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31.729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25.213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33.742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26.612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34.503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26.294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35.047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26.155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26.223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DGAT1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30.393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-1.224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29.645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-1.374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-1.197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-1.225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30.492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-1.611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-1.348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29.545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-1.397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-1.394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-1.203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24.650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-1.228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-1.138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-1.176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30.778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-1.366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30.207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-1.475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30.151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-1.347</w:t>
            </w: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-1.389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DGAT2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0.522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-0.282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-0.415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-0.455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-0.498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0.579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-0.237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0.452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-0.345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0.459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-0.338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-0.407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-1.007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24.650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-1.097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-1.105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0.0879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-1.056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-0.506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-0.728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-0.648</w:t>
            </w: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-0.680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MOGAT1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29.777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26.554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-0.971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-1.121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-1.866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-1.039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29.993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-1.296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-1.162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0.0811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-1.091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29.371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-1.252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-0.824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-1.000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29.383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-1.218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30.487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-1.529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0.185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0.818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-0.087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1.98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0.297</w:t>
            </w: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0.972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-0.012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MOGAT2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33.922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26.554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33.274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25.547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33.596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25.600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25.788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25.272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33.830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24.501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34.246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24.996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31.994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24.884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34.918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25.942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33.325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24.760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25.336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35.210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25.410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35.156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26.849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34.484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25.937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31.791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26.000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31.383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26.027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256C1C" w:rsidRPr="00CC4D72" w:rsidRDefault="00256C1C"/>
    <w:p w:rsidR="0048448A" w:rsidRPr="00CC4D72" w:rsidRDefault="004844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287" w:rsidRPr="00CC4D72" w:rsidRDefault="001038A8" w:rsidP="006A3C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table shows the raw data of Figure 1 of the main manuscript. </w:t>
      </w:r>
      <w:r w:rsidR="0048448A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 w:rsidR="00593287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“mouse number” column,</w:t>
      </w:r>
      <w:r w:rsidR="0048448A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number </w:t>
      </w:r>
      <w:r w:rsidR="006A3C25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indicates a different</w:t>
      </w:r>
      <w:r w:rsidR="0048448A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mouse. </w:t>
      </w:r>
      <w:r w:rsidR="00593287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of the mice of this table are wild type mice from the background of the </w:t>
      </w:r>
      <w:r w:rsidR="00593287" w:rsidRPr="00CC4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Agpat2</w:t>
      </w:r>
      <w:r w:rsidR="00593287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mice (</w:t>
      </w:r>
      <w:r w:rsidR="00593287" w:rsidRPr="00CC4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Agpat2</w:t>
      </w:r>
      <w:r w:rsidR="00593287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+/+</w:t>
      </w:r>
      <w:r w:rsidR="00593287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90559" w:rsidRPr="00CC4D72" w:rsidRDefault="0048448A" w:rsidP="006A3C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Ct refers to the cycle threshold obtained in the qPCR experiments.</w:t>
      </w:r>
      <w:r w:rsidR="006A3C25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-ΔCT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A3C25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refers to the 2</w:t>
      </w:r>
      <w:r w:rsidR="006A3C25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-ΔCT</w:t>
      </w:r>
      <w:r w:rsidR="006A3C25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method (2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-(CT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target gen</w:t>
      </w:r>
      <w:r w:rsidR="00593287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– CT reference gen</w:t>
      </w:r>
      <w:r w:rsidR="00593287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). Ct value cut off was 30.</w:t>
      </w:r>
      <w:r w:rsidR="006A3C25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N/A: not applicable</w:t>
      </w:r>
    </w:p>
    <w:p w:rsidR="006A3C25" w:rsidRPr="00CC4D72" w:rsidRDefault="006A3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br w:type="page"/>
      </w:r>
    </w:p>
    <w:p w:rsidR="006A3C25" w:rsidRPr="00CC4D72" w:rsidRDefault="006A3C25" w:rsidP="00BD220A">
      <w:pPr>
        <w:pStyle w:val="Ttulo1"/>
      </w:pPr>
      <w:bookmarkStart w:id="1" w:name="_Toc52041214"/>
      <w:r w:rsidRPr="00CC4D72">
        <w:lastRenderedPageBreak/>
        <w:t>Table S2: Data obtained from qPCR experiments of Figure</w:t>
      </w:r>
      <w:r w:rsidR="00085457" w:rsidRPr="00CC4D72">
        <w:t xml:space="preserve"> 2.</w:t>
      </w:r>
      <w:bookmarkEnd w:id="1"/>
    </w:p>
    <w:tbl>
      <w:tblPr>
        <w:tblpPr w:leftFromText="141" w:rightFromText="141" w:vertAnchor="text" w:horzAnchor="margin" w:tblpXSpec="center" w:tblpY="379"/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20"/>
        <w:gridCol w:w="1480"/>
        <w:gridCol w:w="1460"/>
        <w:gridCol w:w="1360"/>
        <w:gridCol w:w="1240"/>
        <w:gridCol w:w="900"/>
        <w:gridCol w:w="1660"/>
      </w:tblGrid>
      <w:tr w:rsidR="008D2B88" w:rsidRPr="008D2B88" w:rsidTr="008D2B88">
        <w:trPr>
          <w:trHeight w:val="315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Gene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Brain region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Genotype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Mouse number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Ct gene of interest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Ct Cyclophilin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-ΔΔCT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log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CL" w:eastAsia="es-CL"/>
              </w:rPr>
              <w:t>10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(2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-ΔΔCT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 )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GPAT1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-0.213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-0.177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-0.198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-0.273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0.130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-0.201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-0.131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-0.124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0.140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31.896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-0.083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30.833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30.635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0.140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-0.100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31.742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31.516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31.790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31.657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-0.100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1.282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-0.135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21.302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20.369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20.817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20.540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21.460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20.945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21.841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22.131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-0.087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-0.171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-0.171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21.835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21.950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22.271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21.885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21.503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-0.281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22.376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-0.205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21.977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21.993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-0.128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-0.124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0.121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0.121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28.199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-0.182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-0.169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-0.250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-0.105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LIPIN1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30.417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0.199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2.360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0.373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29.534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2.135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0.330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29.441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-0.165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29.080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0.176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0.161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29.488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0.086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0.190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30.491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-0.161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0.124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1.741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0.241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1.878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0.274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0.217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-0.151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30.174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-0.131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29.928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0.158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0.182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0.176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2.048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0.312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0.201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LIPIN2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-0.126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0.130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29.540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0.134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-0.086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DGAT1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30.393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-0.124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29.409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24.692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30.941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-0.259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-0.493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30.492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-0.184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29.545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29.441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29.927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24.479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30.798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-0.184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-0.160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24.650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0.083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30.596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-0.215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-0.246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30.778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-0.084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30.510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0.201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30.808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31.814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DGAT2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-0.100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0.086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-0.087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30.373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-0.081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29.531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0.127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0.161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29.354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-0.077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-0.223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-0.163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-0.201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MOGAT1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29.777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0.173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0.189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-0.724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33.660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0.035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-1.460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24.692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-1.790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37.075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-2.212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0.495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-0.305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29.993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-0.103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29.371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29.735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31.388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-0.449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-0.032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1.766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0.248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29.383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30.487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-0.458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34.313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-1.770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33.854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24.874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-1.633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33.912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0.047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-1.328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-0.224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0.061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-0.210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0.176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-0.134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30.924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-1.893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0.153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-0.815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0.220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-0.658</w:t>
            </w:r>
          </w:p>
        </w:tc>
      </w:tr>
      <w:tr w:rsidR="008D2B88" w:rsidRPr="008D2B88" w:rsidTr="008D2B88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Agpat2</w:t>
            </w:r>
            <w:r w:rsidRPr="008D2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-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8D2B88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-0.559</w:t>
            </w:r>
          </w:p>
        </w:tc>
      </w:tr>
    </w:tbl>
    <w:p w:rsidR="0048448A" w:rsidRDefault="0048448A" w:rsidP="006A3C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B88" w:rsidRPr="00CC4D72" w:rsidRDefault="008D2B88" w:rsidP="006A3C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559" w:rsidRPr="00CC4D72" w:rsidRDefault="00C90559" w:rsidP="006A3C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B88" w:rsidRDefault="008D2B88" w:rsidP="00C905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B88" w:rsidRDefault="008D2B88" w:rsidP="00C905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B88" w:rsidRDefault="008D2B88" w:rsidP="00C905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559" w:rsidRPr="00CC4D72" w:rsidRDefault="001038A8" w:rsidP="00C905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table shows the raw data of Figure 2 of the main manuscript. </w:t>
      </w:r>
      <w:r w:rsidR="00085457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In the “mouse number” column, each number indicates a different mouse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. Ct refers to the cycle threshold obtained in the qPCR experiments. 2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-ΔΔCT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 refers to the 2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-ΔΔCT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 method (2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-(</w:t>
      </w:r>
      <w:r w:rsidR="00196FFF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Δ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CT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457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test samples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– </w:t>
      </w:r>
      <w:r w:rsidR="00196FFF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Δ</w:t>
      </w:r>
      <w:r w:rsidR="00085457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CT calibrator samples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C90559" w:rsidRPr="00CC4D72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N/A: not applicable</w:t>
      </w:r>
    </w:p>
    <w:p w:rsidR="00494A39" w:rsidRPr="00CC4D72" w:rsidRDefault="00494A39" w:rsidP="00C905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494A39" w:rsidRPr="00CC4D72" w:rsidRDefault="00494A39" w:rsidP="00C905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BD220A" w:rsidRPr="00CC4D72" w:rsidRDefault="00BD22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90559" w:rsidRPr="00CC4D72" w:rsidRDefault="00BD220A" w:rsidP="00BD220A">
      <w:pPr>
        <w:pStyle w:val="Ttulo1"/>
        <w:rPr>
          <w:rFonts w:eastAsia="Times New Roman"/>
        </w:rPr>
      </w:pPr>
      <w:bookmarkStart w:id="2" w:name="_Toc52041215"/>
      <w:r w:rsidRPr="00CC4D72">
        <w:rPr>
          <w:rFonts w:eastAsia="Times New Roman"/>
        </w:rPr>
        <w:lastRenderedPageBreak/>
        <w:t>Table S3:</w:t>
      </w:r>
      <w:r w:rsidR="00C64C67" w:rsidRPr="00CC4D72">
        <w:rPr>
          <w:rFonts w:eastAsia="Times New Roman"/>
        </w:rPr>
        <w:t xml:space="preserve"> </w:t>
      </w:r>
      <w:r w:rsidR="00C64C67" w:rsidRPr="00CC4D72">
        <w:t>Data obtained from qPCR experiments of Figure 3</w:t>
      </w:r>
      <w:r w:rsidR="00D32C4C" w:rsidRPr="00CC4D72">
        <w:t>.</w:t>
      </w:r>
      <w:bookmarkEnd w:id="2"/>
      <w:r w:rsidR="00C64C67" w:rsidRPr="00CC4D72">
        <w:t xml:space="preserve"> </w:t>
      </w:r>
    </w:p>
    <w:p w:rsidR="00494A39" w:rsidRPr="00CC4D72" w:rsidRDefault="00494A39" w:rsidP="00494A39"/>
    <w:tbl>
      <w:tblPr>
        <w:tblW w:w="11660" w:type="dxa"/>
        <w:tblInd w:w="-1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520"/>
        <w:gridCol w:w="1440"/>
        <w:gridCol w:w="1460"/>
        <w:gridCol w:w="1620"/>
        <w:gridCol w:w="1440"/>
        <w:gridCol w:w="1200"/>
        <w:gridCol w:w="1960"/>
      </w:tblGrid>
      <w:tr w:rsidR="007146C2" w:rsidRPr="007146C2" w:rsidTr="007146C2">
        <w:trPr>
          <w:trHeight w:val="30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Gene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Brain region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Genotype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Mouse number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Ct gene of interest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Ct Cyclophilin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-ΔΔCT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log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CL" w:eastAsia="es-CL"/>
              </w:rPr>
              <w:t>10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(2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-ΔΔCT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 )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146C2" w:rsidRPr="007146C2" w:rsidTr="007146C2">
        <w:trPr>
          <w:trHeight w:val="375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GPAT1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0.732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-0.135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0.086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0.193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-0.100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0.155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0.161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1.671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0.223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0.134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-0.079</w:t>
            </w:r>
          </w:p>
        </w:tc>
      </w:tr>
      <w:tr w:rsidR="007146C2" w:rsidRPr="007146C2" w:rsidTr="007146C2">
        <w:trPr>
          <w:trHeight w:val="33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-0.081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-0.054</w:t>
            </w:r>
          </w:p>
        </w:tc>
      </w:tr>
      <w:tr w:rsidR="007146C2" w:rsidRPr="007146C2" w:rsidTr="007146C2">
        <w:trPr>
          <w:trHeight w:val="33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0.143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-0.237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0.236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-0.102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-0.311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-0.199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0.188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2.067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-0.080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1.721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-0.231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0.158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32.984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0.489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-0.158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0.316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-0.225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-0.120</w:t>
            </w:r>
          </w:p>
        </w:tc>
      </w:tr>
      <w:tr w:rsidR="007146C2" w:rsidRPr="007146C2" w:rsidTr="007146C2">
        <w:trPr>
          <w:trHeight w:val="33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2.022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0.305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-0.129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0.124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0.143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0.076</w:t>
            </w:r>
          </w:p>
        </w:tc>
      </w:tr>
      <w:tr w:rsidR="007146C2" w:rsidRPr="007146C2" w:rsidTr="007146C2">
        <w:trPr>
          <w:trHeight w:val="33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0.167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AGPAT4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-0.139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0.864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1.108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0.100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-0.036</w:t>
            </w:r>
          </w:p>
        </w:tc>
      </w:tr>
      <w:tr w:rsidR="007146C2" w:rsidRPr="007146C2" w:rsidTr="007146C2">
        <w:trPr>
          <w:trHeight w:val="33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LIPIN1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-0.162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0.121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1.764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0.246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0.869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0.152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0.196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0.188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-0.040</w:t>
            </w:r>
          </w:p>
        </w:tc>
      </w:tr>
      <w:tr w:rsidR="007146C2" w:rsidRPr="007146C2" w:rsidTr="007146C2">
        <w:trPr>
          <w:trHeight w:val="33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LIPIN2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0.838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1.182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1.822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0.260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0.763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1.047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0.847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0.591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-0.228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29.629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0.556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-0.255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0.807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-0.089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1.129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1.393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0.143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0.895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-0.048</w:t>
            </w:r>
          </w:p>
        </w:tc>
      </w:tr>
      <w:tr w:rsidR="007146C2" w:rsidRPr="007146C2" w:rsidTr="007146C2">
        <w:trPr>
          <w:trHeight w:val="33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0.173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DGAT1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0.173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-0.206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-0.192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-0.191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31.794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-0.163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0.170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-0.162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-0.079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-0.111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30.315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0.161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-0.216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-0.153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0.196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-0.206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-0.161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-0.042</w:t>
            </w:r>
          </w:p>
        </w:tc>
      </w:tr>
      <w:tr w:rsidR="007146C2" w:rsidRPr="007146C2" w:rsidTr="007146C2">
        <w:trPr>
          <w:trHeight w:val="33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-0.160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DGAT2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1.038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0.017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0.037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-0.122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0.182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0.143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-0.055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1.006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0.021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26.545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0.049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-0.123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0.064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30.280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-0.013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1.936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0.288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0.161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29.899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0.086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0.946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-0.024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-0.038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0.086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0.111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-0.102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-0.081</w:t>
            </w:r>
          </w:p>
        </w:tc>
      </w:tr>
      <w:tr w:rsidR="007146C2" w:rsidRPr="007146C2" w:rsidTr="007146C2">
        <w:trPr>
          <w:trHeight w:val="33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-0.042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MOGAT1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undetermined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1.242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0.093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1.614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0.207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-0.478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32.910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0.216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-0.666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-0.197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34.836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0.051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-1.289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0.694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-0.159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0.201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1.615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0.207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33.445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-1.002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31.361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0.496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-0.305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30.387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0.994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-0.003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0.053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29.554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1.687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0.228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26.955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-0.209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0.072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-0.062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+/+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27.887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1.340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0.127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27.320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0.724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-0.140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26.318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-0.097</w:t>
            </w:r>
          </w:p>
        </w:tc>
      </w:tr>
      <w:tr w:rsidR="007146C2" w:rsidRPr="007146C2" w:rsidTr="007146C2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27.281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0.647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-0.189</w:t>
            </w:r>
          </w:p>
        </w:tc>
      </w:tr>
      <w:tr w:rsidR="007146C2" w:rsidRPr="007146C2" w:rsidTr="007146C2">
        <w:trPr>
          <w:trHeight w:val="33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Lepr</w:t>
            </w:r>
            <w:r w:rsidRPr="00714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s-CL" w:eastAsia="es-CL"/>
              </w:rPr>
              <w:t>db</w:t>
            </w: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CL" w:eastAsia="es-CL"/>
              </w:rPr>
              <w:t>/db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3C310E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</w:pPr>
            <w:r w:rsidRPr="003C3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28.054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1.597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  <w:t>0.204</w:t>
            </w:r>
          </w:p>
        </w:tc>
      </w:tr>
    </w:tbl>
    <w:p w:rsidR="006A7F6E" w:rsidRPr="00CC4D72" w:rsidRDefault="006A7F6E" w:rsidP="00494A39"/>
    <w:p w:rsidR="00494A39" w:rsidRPr="00CC4D72" w:rsidRDefault="00494A39" w:rsidP="00494A39"/>
    <w:p w:rsidR="00DD343F" w:rsidRPr="00CC4D72" w:rsidRDefault="001038A8" w:rsidP="00DD34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table shows the raw data of Figure 3 of the main manuscript. </w:t>
      </w:r>
      <w:r w:rsidR="00D32C4C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In the “mouse number” column, each number indicates a different mouse.</w:t>
      </w:r>
      <w:r w:rsidR="00DD343F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Ct refers to the cycle threshold obtained in the qPCR experiments. 2</w:t>
      </w:r>
      <w:r w:rsidR="00DD343F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-ΔΔCT</w:t>
      </w:r>
      <w:r w:rsidR="00DD343F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 refers to the 2</w:t>
      </w:r>
      <w:r w:rsidR="00DD343F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-ΔΔCT</w:t>
      </w:r>
      <w:r w:rsidR="00DD343F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 method (2</w:t>
      </w:r>
      <w:r w:rsidR="00DD343F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-(ΔCT</w:t>
      </w:r>
      <w:r w:rsidR="00DD343F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C4C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test samples – ΔCT calibrator samples</w:t>
      </w:r>
      <w:r w:rsidR="00DD343F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="00DD343F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DD343F" w:rsidRPr="00CC4D72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N/A: not applicable</w:t>
      </w:r>
    </w:p>
    <w:p w:rsidR="00D32C4C" w:rsidRPr="00CC4D72" w:rsidRDefault="00D32C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DD343F" w:rsidRPr="00CC4D72" w:rsidRDefault="00DD34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CC4D72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br w:type="page"/>
      </w:r>
    </w:p>
    <w:p w:rsidR="00DD343F" w:rsidRPr="00CC4D72" w:rsidRDefault="00DD343F" w:rsidP="00750287">
      <w:pPr>
        <w:pStyle w:val="Ttulo1"/>
        <w:rPr>
          <w:rFonts w:eastAsia="Times New Roman"/>
          <w:lang w:eastAsia="es-CL"/>
        </w:rPr>
      </w:pPr>
      <w:bookmarkStart w:id="3" w:name="_Toc52041216"/>
      <w:r w:rsidRPr="00CC4D72">
        <w:rPr>
          <w:rFonts w:eastAsia="Times New Roman"/>
          <w:lang w:eastAsia="es-CL"/>
        </w:rPr>
        <w:lastRenderedPageBreak/>
        <w:t xml:space="preserve">Table S4: Values of </w:t>
      </w:r>
      <w:r w:rsidRPr="00CC4D72">
        <w:rPr>
          <w:rFonts w:eastAsia="Times New Roman"/>
        </w:rPr>
        <w:t>Cycle threshold (Ct)</w:t>
      </w:r>
      <w:r w:rsidRPr="00CC4D72">
        <w:rPr>
          <w:rFonts w:eastAsia="Times New Roman"/>
          <w:lang w:eastAsia="es-CL"/>
        </w:rPr>
        <w:t xml:space="preserve"> of reference genes</w:t>
      </w:r>
      <w:r w:rsidR="001038A8" w:rsidRPr="00CC4D72">
        <w:rPr>
          <w:rFonts w:eastAsia="Times New Roman"/>
          <w:lang w:eastAsia="es-CL"/>
        </w:rPr>
        <w:t xml:space="preserve"> ob</w:t>
      </w:r>
      <w:r w:rsidR="00750287" w:rsidRPr="00CC4D72">
        <w:rPr>
          <w:rFonts w:eastAsia="Times New Roman"/>
          <w:lang w:eastAsia="es-CL"/>
        </w:rPr>
        <w:t>t</w:t>
      </w:r>
      <w:r w:rsidR="001038A8" w:rsidRPr="00CC4D72">
        <w:rPr>
          <w:rFonts w:eastAsia="Times New Roman"/>
          <w:lang w:eastAsia="es-CL"/>
        </w:rPr>
        <w:t>a</w:t>
      </w:r>
      <w:r w:rsidR="00750287" w:rsidRPr="00CC4D72">
        <w:rPr>
          <w:rFonts w:eastAsia="Times New Roman"/>
          <w:lang w:eastAsia="es-CL"/>
        </w:rPr>
        <w:t>ined from qPCR experiments.</w:t>
      </w:r>
      <w:bookmarkEnd w:id="3"/>
    </w:p>
    <w:p w:rsidR="00DD343F" w:rsidRDefault="00DD343F" w:rsidP="00DD34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600"/>
        <w:gridCol w:w="1840"/>
        <w:gridCol w:w="1200"/>
      </w:tblGrid>
      <w:tr w:rsidR="007146C2" w:rsidRPr="007146C2" w:rsidTr="007146C2">
        <w:trPr>
          <w:trHeight w:val="300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Gene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Brain region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Mouse number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Ct </w:t>
            </w:r>
          </w:p>
        </w:tc>
      </w:tr>
      <w:tr w:rsidR="007146C2" w:rsidRPr="007146C2" w:rsidTr="007146C2">
        <w:trPr>
          <w:trHeight w:val="315"/>
        </w:trPr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PPIB (cyclophilin)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26.814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25.579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25.681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25.811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25.940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25.953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25.464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25.427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25.723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25.279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25.580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25.591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26.242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25.307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25.678</w:t>
            </w:r>
          </w:p>
        </w:tc>
      </w:tr>
      <w:tr w:rsidR="007146C2" w:rsidRPr="007146C2" w:rsidTr="007146C2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25.894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HPRT1 (hypoxanthine guanine)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24.606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25.242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25.119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24.348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26.719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24.283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24.087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25.078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25.946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24.946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25.884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24.986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Hypothalamus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27.052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27.668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27.435</w:t>
            </w:r>
          </w:p>
        </w:tc>
      </w:tr>
      <w:tr w:rsidR="007146C2" w:rsidRPr="007146C2" w:rsidTr="007146C2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26.637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GAPDH (glyceraldehyde-3-phosphate)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20.807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19.696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20.134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20.264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Hippocampus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19.793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19.745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19.625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19.780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Cerebellum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20.166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19.400</w:t>
            </w:r>
          </w:p>
        </w:tc>
      </w:tr>
      <w:tr w:rsidR="007146C2" w:rsidRPr="007146C2" w:rsidTr="007146C2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20.112</w:t>
            </w:r>
          </w:p>
        </w:tc>
      </w:tr>
      <w:tr w:rsidR="007146C2" w:rsidRPr="007146C2" w:rsidTr="007146C2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14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19.948</w:t>
            </w:r>
          </w:p>
        </w:tc>
      </w:tr>
    </w:tbl>
    <w:p w:rsidR="007146C2" w:rsidRPr="00CC4D72" w:rsidRDefault="007146C2" w:rsidP="00DD34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DD343F" w:rsidRPr="00CC4D72" w:rsidRDefault="00DD343F" w:rsidP="00DD34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7146C2" w:rsidRDefault="00750287" w:rsidP="00DD343F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C4D72">
        <w:rPr>
          <w:rFonts w:ascii="Times New Roman" w:eastAsia="Times New Roman" w:hAnsi="Times New Roman" w:cs="Times New Roman"/>
          <w:color w:val="000000"/>
          <w:sz w:val="24"/>
        </w:rPr>
        <w:t xml:space="preserve">The table shows </w:t>
      </w:r>
      <w:r w:rsidRPr="00CC4D72">
        <w:rPr>
          <w:rFonts w:ascii="Times New Roman" w:eastAsia="Times New Roman" w:hAnsi="Times New Roman" w:cs="Times New Roman"/>
          <w:sz w:val="24"/>
          <w:lang w:eastAsia="es-CL"/>
        </w:rPr>
        <w:t>the Ct values of three different reference genes, measured</w:t>
      </w:r>
      <w:r w:rsidRPr="00CC4D72">
        <w:rPr>
          <w:rFonts w:ascii="Times New Roman" w:hAnsi="Times New Roman" w:cs="Times New Roman"/>
          <w:sz w:val="24"/>
          <w:lang w:eastAsia="es-CL"/>
        </w:rPr>
        <w:t xml:space="preserve"> across brain regions (cortex, hippocampus, cerebellum and hypothalamus) of the wild type mice.</w:t>
      </w:r>
      <w:r w:rsidRPr="00CC4D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A228C" w:rsidRPr="006A3C25"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 w:rsidR="00EA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“mouse number” column,</w:t>
      </w:r>
      <w:r w:rsidR="00EA228C" w:rsidRPr="006A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number indicates a different</w:t>
      </w:r>
      <w:r w:rsidR="00EA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mouse</w:t>
      </w:r>
      <w:r w:rsidR="00EA228C" w:rsidRPr="006A3C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28C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of the mice of this table are wild type mice from the background of the </w:t>
      </w:r>
      <w:r w:rsidR="00EA228C" w:rsidRPr="00CC4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Agpat2</w:t>
      </w:r>
      <w:r w:rsidR="00EA228C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mice (</w:t>
      </w:r>
      <w:r w:rsidR="00EA228C" w:rsidRPr="00CC4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Agpat2</w:t>
      </w:r>
      <w:r w:rsidR="00EA228C" w:rsidRPr="00CC4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+/+</w:t>
      </w:r>
      <w:r w:rsidR="00EA228C" w:rsidRPr="00CC4D7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EA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43F" w:rsidRPr="00CC4D72">
        <w:rPr>
          <w:rFonts w:ascii="Times New Roman" w:eastAsia="Times New Roman" w:hAnsi="Times New Roman" w:cs="Times New Roman"/>
          <w:color w:val="000000"/>
          <w:sz w:val="24"/>
        </w:rPr>
        <w:t xml:space="preserve">Ct refers to the cycle threshold obtained in the qPCR experiments. </w:t>
      </w:r>
    </w:p>
    <w:p w:rsidR="007146C2" w:rsidRDefault="007146C2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A24BA4" w:rsidRDefault="007146C2" w:rsidP="00EB7C16">
      <w:pPr>
        <w:pStyle w:val="Ttulo1"/>
        <w:rPr>
          <w:rFonts w:eastAsia="Times New Roman"/>
          <w:b/>
        </w:rPr>
      </w:pPr>
      <w:bookmarkStart w:id="4" w:name="_Toc52041217"/>
      <w:r>
        <w:rPr>
          <w:rFonts w:eastAsia="Times New Roman"/>
        </w:rPr>
        <w:lastRenderedPageBreak/>
        <w:t xml:space="preserve">Table S5: </w:t>
      </w:r>
      <w:r w:rsidR="00A24BA4" w:rsidRPr="00A24BA4">
        <w:rPr>
          <w:rFonts w:eastAsia="Times New Roman"/>
        </w:rPr>
        <w:t xml:space="preserve">Summary of the changes in mRNA levels of the enzymes involved in glycerolipids synthesis in </w:t>
      </w:r>
      <w:r w:rsidR="00A24BA4" w:rsidRPr="00A24BA4">
        <w:rPr>
          <w:rFonts w:eastAsia="Times New Roman"/>
          <w:i/>
        </w:rPr>
        <w:t>Agpat2</w:t>
      </w:r>
      <w:r w:rsidR="00A24BA4" w:rsidRPr="00A24BA4">
        <w:rPr>
          <w:rFonts w:eastAsia="Times New Roman"/>
          <w:i/>
          <w:vertAlign w:val="superscript"/>
        </w:rPr>
        <w:t>-/-</w:t>
      </w:r>
      <w:r w:rsidR="00A24BA4" w:rsidRPr="00A24BA4">
        <w:rPr>
          <w:rFonts w:eastAsia="Times New Roman"/>
        </w:rPr>
        <w:t xml:space="preserve"> and </w:t>
      </w:r>
      <w:r w:rsidR="00A24BA4" w:rsidRPr="00A24BA4">
        <w:rPr>
          <w:rFonts w:eastAsia="Times New Roman"/>
          <w:i/>
        </w:rPr>
        <w:t>Lepr</w:t>
      </w:r>
      <w:r w:rsidR="00A24BA4" w:rsidRPr="00A24BA4">
        <w:rPr>
          <w:rFonts w:eastAsia="Times New Roman"/>
          <w:i/>
          <w:vertAlign w:val="superscript"/>
        </w:rPr>
        <w:t>db/db</w:t>
      </w:r>
      <w:r w:rsidR="00A24BA4" w:rsidRPr="00A24BA4">
        <w:rPr>
          <w:rFonts w:eastAsia="Times New Roman"/>
        </w:rPr>
        <w:t xml:space="preserve"> mice.</w:t>
      </w:r>
      <w:bookmarkEnd w:id="4"/>
      <w:r w:rsidR="00A24BA4" w:rsidRPr="006849C6">
        <w:rPr>
          <w:rFonts w:eastAsia="Times New Roman"/>
          <w:b/>
        </w:rPr>
        <w:t xml:space="preserve"> </w:t>
      </w:r>
    </w:p>
    <w:p w:rsidR="00A24BA4" w:rsidRDefault="00A24BA4" w:rsidP="00A24BA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724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00"/>
        <w:gridCol w:w="1880"/>
        <w:gridCol w:w="1200"/>
        <w:gridCol w:w="1660"/>
      </w:tblGrid>
      <w:tr w:rsidR="00997AFF" w:rsidRPr="00997AFF" w:rsidTr="00997AFF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CL" w:eastAsia="es-CL"/>
              </w:rPr>
            </w:pPr>
            <w:r w:rsidRPr="00997AFF">
              <w:rPr>
                <w:rFonts w:ascii="Calibri" w:eastAsia="Times New Roman" w:hAnsi="Calibri" w:cs="Times New Roman"/>
                <w:b/>
                <w:bCs/>
                <w:color w:val="FFFFFF"/>
                <w:lang w:val="es-CL" w:eastAsia="es-CL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s-CL" w:eastAsia="es-CL"/>
              </w:rPr>
              <w:t>Agpat2</w:t>
            </w: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s-CL" w:eastAsia="es-CL"/>
              </w:rPr>
              <w:t>-/-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s-CL" w:eastAsia="es-CL"/>
              </w:rPr>
              <w:t>Lepr</w:t>
            </w: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s-CL" w:eastAsia="es-CL"/>
              </w:rPr>
              <w:t>db/db</w:t>
            </w:r>
          </w:p>
        </w:tc>
      </w:tr>
      <w:tr w:rsidR="00997AFF" w:rsidRPr="00997AFF" w:rsidTr="00997AFF">
        <w:trPr>
          <w:trHeight w:val="345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Gene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Change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Brain regions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Change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Brain regions</w:t>
            </w:r>
          </w:p>
        </w:tc>
      </w:tr>
      <w:tr w:rsidR="00997AFF" w:rsidRPr="00997AFF" w:rsidTr="00997AFF">
        <w:trPr>
          <w:trHeight w:val="405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GPAT1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hypothalamus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cerebellum</w:t>
            </w:r>
          </w:p>
        </w:tc>
      </w:tr>
      <w:tr w:rsidR="00997AFF" w:rsidRPr="00997AFF" w:rsidTr="00997AFF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AGPAT1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unchanged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hippocampus, cerebellum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unchanged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hippocampus, cerebellum</w:t>
            </w:r>
          </w:p>
        </w:tc>
      </w:tr>
      <w:tr w:rsidR="00997AFF" w:rsidRPr="00997AFF" w:rsidTr="00997AFF">
        <w:trPr>
          <w:trHeight w:val="975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</w:tr>
      <w:tr w:rsidR="00997AFF" w:rsidRPr="00997AFF" w:rsidTr="00997AFF">
        <w:trPr>
          <w:trHeight w:val="1320"/>
        </w:trPr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AGPAT2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Not expressed in </w:t>
            </w:r>
            <w:r w:rsidRPr="00997AF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L" w:eastAsia="es-CL"/>
              </w:rPr>
              <w:t>Agpat2</w:t>
            </w:r>
            <w:r w:rsidRPr="00997AFF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CL" w:eastAsia="es-CL"/>
              </w:rPr>
              <w:t xml:space="preserve">-/- </w:t>
            </w: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mice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hippocampus, cerebellum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unchanged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hippocampus, cerebellum</w:t>
            </w:r>
          </w:p>
        </w:tc>
      </w:tr>
      <w:tr w:rsidR="00997AFF" w:rsidRPr="00997AFF" w:rsidTr="00997AF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</w:tr>
      <w:tr w:rsidR="00997AFF" w:rsidRPr="00997AFF" w:rsidTr="00997AFF">
        <w:trPr>
          <w:trHeight w:val="750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AGPAT3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hippocampus, hypothalamus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hypothalamus</w:t>
            </w:r>
          </w:p>
        </w:tc>
      </w:tr>
      <w:tr w:rsidR="00997AFF" w:rsidRPr="00997AFF" w:rsidTr="00997AFF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AGPAT4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↓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hypothalamus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unchanged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hippocampus, cerebellum</w:t>
            </w:r>
          </w:p>
        </w:tc>
      </w:tr>
      <w:tr w:rsidR="00997AFF" w:rsidRPr="00997AFF" w:rsidTr="00997AF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</w:tr>
      <w:tr w:rsidR="00997AFF" w:rsidRPr="00997AFF" w:rsidTr="00997AFF">
        <w:trPr>
          <w:trHeight w:val="720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</w:tr>
      <w:tr w:rsidR="00997AFF" w:rsidRPr="00997AFF" w:rsidTr="00997AFF">
        <w:trPr>
          <w:trHeight w:val="1215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LIPIN1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hippocampus, cerebellum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cerebellum</w:t>
            </w:r>
          </w:p>
        </w:tc>
      </w:tr>
      <w:tr w:rsidR="00997AFF" w:rsidRPr="00997AFF" w:rsidTr="00997AFF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LIPIN2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unchanged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hippocampus, cerebellum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unchanged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hippocampus, cerebellum</w:t>
            </w:r>
          </w:p>
        </w:tc>
      </w:tr>
      <w:tr w:rsidR="00997AFF" w:rsidRPr="00997AFF" w:rsidTr="00997AFF">
        <w:trPr>
          <w:trHeight w:val="960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</w:tr>
      <w:tr w:rsidR="00997AFF" w:rsidRPr="00997AFF" w:rsidTr="00997AFF">
        <w:trPr>
          <w:trHeight w:val="600"/>
        </w:trPr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DGAT1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unchanged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hippocampus, cerebellum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unchanged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cortex, hypothalamus, </w:t>
            </w:r>
          </w:p>
        </w:tc>
      </w:tr>
      <w:tr w:rsidR="00997AFF" w:rsidRPr="00997AFF" w:rsidTr="00997AFF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hippocampus, cerebellum</w:t>
            </w:r>
          </w:p>
        </w:tc>
      </w:tr>
      <w:tr w:rsidR="00997AFF" w:rsidRPr="00997AFF" w:rsidTr="00997AFF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DGAT2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unchanged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hippocampus, cerebellum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unchanged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hippocampus, cerebellum</w:t>
            </w:r>
          </w:p>
        </w:tc>
      </w:tr>
      <w:tr w:rsidR="00997AFF" w:rsidRPr="00997AFF" w:rsidTr="00997AFF">
        <w:trPr>
          <w:trHeight w:val="870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</w:tr>
      <w:tr w:rsidR="00997AFF" w:rsidRPr="00997AFF" w:rsidTr="00997AFF">
        <w:trPr>
          <w:trHeight w:val="1860"/>
        </w:trPr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lastRenderedPageBreak/>
              <w:t>MOGAT1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↓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cortex, hypothalamus, cerebellum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unchanged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97AFF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hypothalamus, hippocampus, cerebellum, not expressed in cortex</w:t>
            </w:r>
          </w:p>
        </w:tc>
      </w:tr>
      <w:tr w:rsidR="00997AFF" w:rsidRPr="00997AFF" w:rsidTr="00997AFF">
        <w:trPr>
          <w:trHeight w:val="253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97AFF" w:rsidRPr="00997AFF" w:rsidRDefault="00997AFF" w:rsidP="0099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</w:tr>
    </w:tbl>
    <w:p w:rsidR="007D4691" w:rsidRDefault="007D4691" w:rsidP="00A24BA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4BA4" w:rsidRPr="00A24BA4" w:rsidRDefault="00A24BA4" w:rsidP="00A24BA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table shows </w:t>
      </w:r>
      <w:r w:rsidRPr="006849C6">
        <w:rPr>
          <w:rFonts w:ascii="Times New Roman" w:eastAsia="Times New Roman" w:hAnsi="Times New Roman" w:cs="Times New Roman"/>
          <w:color w:val="000000"/>
          <w:sz w:val="24"/>
          <w:szCs w:val="24"/>
        </w:rPr>
        <w:t>the changes in mRNA expression in comparison to wild type mice.</w:t>
      </w:r>
      <w:r w:rsidRPr="006849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1"/>
          <w:id w:val="-1913836921"/>
        </w:sdtPr>
        <w:sdtEndPr/>
        <w:sdtContent>
          <w:r>
            <w:rPr>
              <w:rFonts w:ascii="Times New Roman" w:eastAsia="Cardo" w:hAnsi="Times New Roman" w:cs="Times New Roman"/>
              <w:color w:val="000000"/>
              <w:sz w:val="24"/>
              <w:szCs w:val="24"/>
            </w:rPr>
            <w:t>↑ indicates a significant</w:t>
          </w:r>
          <w:r w:rsidRPr="006849C6">
            <w:rPr>
              <w:rFonts w:ascii="Times New Roman" w:eastAsia="Cardo" w:hAnsi="Times New Roman" w:cs="Times New Roman"/>
              <w:color w:val="000000"/>
              <w:sz w:val="24"/>
              <w:szCs w:val="24"/>
            </w:rPr>
            <w:t xml:space="preserve"> increase in the mRNA expression levels with respect to wild type littermates.</w:t>
          </w:r>
        </w:sdtContent>
      </w:sdt>
      <w:r w:rsidRPr="006849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"/>
          <w:id w:val="-1134567989"/>
        </w:sdtPr>
        <w:sdtEndPr/>
        <w:sdtContent>
          <w:r w:rsidRPr="006849C6">
            <w:rPr>
              <w:rFonts w:ascii="Times New Roman" w:eastAsia="Cardo" w:hAnsi="Times New Roman" w:cs="Times New Roman"/>
              <w:color w:val="000000"/>
              <w:sz w:val="24"/>
              <w:szCs w:val="24"/>
            </w:rPr>
            <w:t xml:space="preserve">↓ indicates a </w:t>
          </w:r>
          <w:r>
            <w:rPr>
              <w:rFonts w:ascii="Times New Roman" w:eastAsia="Cardo" w:hAnsi="Times New Roman" w:cs="Times New Roman"/>
              <w:color w:val="000000"/>
              <w:sz w:val="24"/>
              <w:szCs w:val="24"/>
            </w:rPr>
            <w:t xml:space="preserve">significant </w:t>
          </w:r>
          <w:r w:rsidRPr="006849C6">
            <w:rPr>
              <w:rFonts w:ascii="Times New Roman" w:eastAsia="Cardo" w:hAnsi="Times New Roman" w:cs="Times New Roman"/>
              <w:color w:val="000000"/>
              <w:sz w:val="24"/>
              <w:szCs w:val="24"/>
            </w:rPr>
            <w:t>decrease in the mRNA expression levels with respect to wild type littermates.</w:t>
          </w:r>
        </w:sdtContent>
      </w:sdt>
    </w:p>
    <w:p w:rsidR="00EB7C16" w:rsidRDefault="00EB7C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24BA4" w:rsidRDefault="00D76171" w:rsidP="00D76171">
      <w:pPr>
        <w:pStyle w:val="Ttulo1"/>
        <w:rPr>
          <w:rFonts w:eastAsia="Times New Roman"/>
          <w:lang w:eastAsia="es-CL"/>
        </w:rPr>
      </w:pPr>
      <w:bookmarkStart w:id="5" w:name="_Toc52041218"/>
      <w:r>
        <w:rPr>
          <w:rFonts w:eastAsia="Times New Roman"/>
          <w:color w:val="000000"/>
        </w:rPr>
        <w:lastRenderedPageBreak/>
        <w:t>Table S6</w:t>
      </w:r>
      <w:r w:rsidR="00EB7C16">
        <w:rPr>
          <w:rFonts w:eastAsia="Times New Roman"/>
          <w:color w:val="000000"/>
        </w:rPr>
        <w:t xml:space="preserve">: </w:t>
      </w:r>
      <w:r w:rsidR="002D76DC">
        <w:rPr>
          <w:rFonts w:eastAsia="Times New Roman"/>
          <w:lang w:eastAsia="es-CL"/>
        </w:rPr>
        <w:t>D</w:t>
      </w:r>
      <w:r w:rsidR="002D76DC" w:rsidRPr="009B012C">
        <w:rPr>
          <w:rFonts w:eastAsia="Times New Roman"/>
          <w:lang w:eastAsia="es-CL"/>
        </w:rPr>
        <w:t>iagram of the PCR plates used to generate</w:t>
      </w:r>
      <w:r w:rsidR="002D76DC">
        <w:rPr>
          <w:rFonts w:eastAsia="Times New Roman"/>
          <w:lang w:eastAsia="es-CL"/>
        </w:rPr>
        <w:t xml:space="preserve"> the data of the manuscript.</w:t>
      </w:r>
      <w:bookmarkEnd w:id="5"/>
    </w:p>
    <w:p w:rsidR="002D76DC" w:rsidRDefault="002D76DC" w:rsidP="00DD343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tbl>
      <w:tblPr>
        <w:tblW w:w="12095" w:type="dxa"/>
        <w:tblInd w:w="-1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763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LIPIN3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MOGAT2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MOGAT2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MOGAT2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MOGAT2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MOGAT2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MOGAT2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MOGAT2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MOGAT2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MOGAT2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MOGAT2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MOGAT2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MOGAT2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MOGAT2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MOGAT2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MOGAT2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MOGAT2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Cer8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Cer8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Cer8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Cer8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Cer8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Cer8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MOGAT2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3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4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12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13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14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15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5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6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7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12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13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14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Hippoc 15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4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8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9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6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12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13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14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15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10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4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9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11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13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15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16 DGAT2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17 DGAT2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AGPAT1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AGPAT1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AGPAT1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AGPAT1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AGPAT1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AGPAT1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AGPAT1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AGPAT1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AGPAT1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AGPAT1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AGPAT1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AGPAT1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AGPAT1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AGPAT1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AGPAT1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AGPAT1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AGPAT2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LIPIN2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AGPAT3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AGPAT3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AGPAT3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AGPAT3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AGPAT3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AGPAT3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AGPAT3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AGPAT3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AGPAT3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AGPAT3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AGPAT3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AGPAT3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AGPAT3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AGPAT3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AGPAT3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AGPAT4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AGPAT4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AGPAT4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AGPAT4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AGPAT4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AGPAT4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AGPAT4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AGPAT4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AGPAT4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AGPAT4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AGPAT4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AGPAT4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AGPAT4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AGPAT4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AGPAT4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AGPAT4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LIPIN1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LIPIN1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LIPIN1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LIPIN1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LIPIN1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LIPIN1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LIPIN1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LIPIN1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LIPIN1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LIPIN1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LIPIN1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LIPIN1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LIPIN1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LIPIN1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LIPIN1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LIPIN1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DGAT1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DGAT2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PLATE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18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19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20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MOGAT1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19 MOGAT1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19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20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MOGAT1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22 MOGAT1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20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21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21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MOGAT1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21 MOGAT1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21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22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23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MOGAT1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23 MOGAT1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24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25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29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MOGAT1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25 MOGAT1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25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28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28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MOGAT1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28 MOGAT1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26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26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26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MOGAT1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26 MOGAT1</w:t>
            </w:r>
          </w:p>
        </w:tc>
      </w:tr>
      <w:tr w:rsidR="00D76171" w:rsidRPr="00D76171" w:rsidTr="001106C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Cyclo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Cortex 27 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Hippo 27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Cer 27 MOGAT1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Hypo 27 MOGAT1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71" w:rsidRPr="00D76171" w:rsidRDefault="00D76171" w:rsidP="0011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NTC</w:t>
            </w:r>
          </w:p>
        </w:tc>
      </w:tr>
    </w:tbl>
    <w:p w:rsidR="002D76DC" w:rsidRDefault="002D76DC" w:rsidP="00DD343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2D76DC" w:rsidRDefault="002D76DC" w:rsidP="002D76D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2D76DC" w:rsidRDefault="002D76DC" w:rsidP="002D76D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2D76DC" w:rsidRDefault="002D76DC" w:rsidP="002D76D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Hippo: Hippocampus</w:t>
      </w:r>
    </w:p>
    <w:p w:rsidR="002D76DC" w:rsidRDefault="002D76DC" w:rsidP="002D76D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Cer: Cerebellum</w:t>
      </w:r>
    </w:p>
    <w:p w:rsidR="002D76DC" w:rsidRDefault="002D76DC" w:rsidP="002D76D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Hypo: Hypothalamus</w:t>
      </w:r>
    </w:p>
    <w:p w:rsidR="003C310E" w:rsidRDefault="003C310E" w:rsidP="002D76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Cyclo: Cyclophilin</w:t>
      </w:r>
      <w:bookmarkStart w:id="6" w:name="_GoBack"/>
      <w:bookmarkEnd w:id="6"/>
    </w:p>
    <w:p w:rsidR="002D76DC" w:rsidRDefault="002D76DC" w:rsidP="002D76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NTC: no template control</w:t>
      </w:r>
    </w:p>
    <w:p w:rsidR="002D76DC" w:rsidRPr="00EA228C" w:rsidRDefault="002D76DC" w:rsidP="00DD34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2" w:rsidRPr="00CC4D72" w:rsidRDefault="00CC4D72" w:rsidP="00494A39">
      <w:pPr>
        <w:rPr>
          <w:rFonts w:ascii="Times New Roman" w:hAnsi="Times New Roman" w:cs="Times New Roman"/>
        </w:rPr>
      </w:pPr>
    </w:p>
    <w:sectPr w:rsidR="00CC4D72" w:rsidRPr="00CC4D7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D6" w:rsidRDefault="00BE42D6" w:rsidP="0046705A">
      <w:pPr>
        <w:spacing w:after="0" w:line="240" w:lineRule="auto"/>
      </w:pPr>
      <w:r>
        <w:separator/>
      </w:r>
    </w:p>
  </w:endnote>
  <w:endnote w:type="continuationSeparator" w:id="0">
    <w:p w:rsidR="00BE42D6" w:rsidRDefault="00BE42D6" w:rsidP="0046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rd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949327"/>
      <w:docPartObj>
        <w:docPartGallery w:val="Page Numbers (Bottom of Page)"/>
        <w:docPartUnique/>
      </w:docPartObj>
    </w:sdtPr>
    <w:sdtEndPr/>
    <w:sdtContent>
      <w:p w:rsidR="007D4691" w:rsidRDefault="007D46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10E" w:rsidRPr="003C310E">
          <w:rPr>
            <w:noProof/>
            <w:lang w:val="es-ES"/>
          </w:rPr>
          <w:t>48</w:t>
        </w:r>
        <w:r>
          <w:fldChar w:fldCharType="end"/>
        </w:r>
      </w:p>
    </w:sdtContent>
  </w:sdt>
  <w:p w:rsidR="007D4691" w:rsidRDefault="007D46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D6" w:rsidRDefault="00BE42D6" w:rsidP="0046705A">
      <w:pPr>
        <w:spacing w:after="0" w:line="240" w:lineRule="auto"/>
      </w:pPr>
      <w:r>
        <w:separator/>
      </w:r>
    </w:p>
  </w:footnote>
  <w:footnote w:type="continuationSeparator" w:id="0">
    <w:p w:rsidR="00BE42D6" w:rsidRDefault="00BE42D6" w:rsidP="00467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1C"/>
    <w:rsid w:val="00085457"/>
    <w:rsid w:val="000F42E5"/>
    <w:rsid w:val="001038A8"/>
    <w:rsid w:val="001106C4"/>
    <w:rsid w:val="00196FFF"/>
    <w:rsid w:val="001E7D2E"/>
    <w:rsid w:val="00256C1C"/>
    <w:rsid w:val="002D6285"/>
    <w:rsid w:val="002D76DC"/>
    <w:rsid w:val="00307A04"/>
    <w:rsid w:val="0031674D"/>
    <w:rsid w:val="00316B9D"/>
    <w:rsid w:val="00335616"/>
    <w:rsid w:val="003C310E"/>
    <w:rsid w:val="004241C5"/>
    <w:rsid w:val="0046705A"/>
    <w:rsid w:val="0048448A"/>
    <w:rsid w:val="00494A39"/>
    <w:rsid w:val="00497DE9"/>
    <w:rsid w:val="00593287"/>
    <w:rsid w:val="006A3C25"/>
    <w:rsid w:val="006A7F6E"/>
    <w:rsid w:val="007146C2"/>
    <w:rsid w:val="00750287"/>
    <w:rsid w:val="00791241"/>
    <w:rsid w:val="007D4691"/>
    <w:rsid w:val="008D2B88"/>
    <w:rsid w:val="008E165B"/>
    <w:rsid w:val="00997AFF"/>
    <w:rsid w:val="009C4C0C"/>
    <w:rsid w:val="00A24BA4"/>
    <w:rsid w:val="00AC79ED"/>
    <w:rsid w:val="00B15ECB"/>
    <w:rsid w:val="00BD220A"/>
    <w:rsid w:val="00BE42D6"/>
    <w:rsid w:val="00C64C67"/>
    <w:rsid w:val="00C90559"/>
    <w:rsid w:val="00CC4D72"/>
    <w:rsid w:val="00D32C4C"/>
    <w:rsid w:val="00D76171"/>
    <w:rsid w:val="00DD343F"/>
    <w:rsid w:val="00EA228C"/>
    <w:rsid w:val="00EB7C16"/>
    <w:rsid w:val="00F35DD7"/>
    <w:rsid w:val="00F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1D214A-BEA9-4DD6-8B45-9C2DA70E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220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674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674D"/>
    <w:rPr>
      <w:color w:val="954F72"/>
      <w:u w:val="single"/>
    </w:rPr>
  </w:style>
  <w:style w:type="paragraph" w:customStyle="1" w:styleId="font5">
    <w:name w:val="font5"/>
    <w:basedOn w:val="Normal"/>
    <w:rsid w:val="0031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L" w:eastAsia="es-CL"/>
    </w:rPr>
  </w:style>
  <w:style w:type="paragraph" w:customStyle="1" w:styleId="font6">
    <w:name w:val="font6"/>
    <w:basedOn w:val="Normal"/>
    <w:rsid w:val="0031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L" w:eastAsia="es-CL"/>
    </w:rPr>
  </w:style>
  <w:style w:type="paragraph" w:customStyle="1" w:styleId="xl65">
    <w:name w:val="xl65"/>
    <w:basedOn w:val="Normal"/>
    <w:rsid w:val="003167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66">
    <w:name w:val="xl66"/>
    <w:basedOn w:val="Normal"/>
    <w:rsid w:val="003167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67">
    <w:name w:val="xl67"/>
    <w:basedOn w:val="Normal"/>
    <w:rsid w:val="003167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68">
    <w:name w:val="xl68"/>
    <w:basedOn w:val="Normal"/>
    <w:rsid w:val="003167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CL" w:eastAsia="es-CL"/>
    </w:rPr>
  </w:style>
  <w:style w:type="paragraph" w:customStyle="1" w:styleId="xl69">
    <w:name w:val="xl69"/>
    <w:basedOn w:val="Normal"/>
    <w:rsid w:val="003167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70">
    <w:name w:val="xl70"/>
    <w:basedOn w:val="Normal"/>
    <w:rsid w:val="003167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71">
    <w:name w:val="xl71"/>
    <w:basedOn w:val="Normal"/>
    <w:rsid w:val="003167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72">
    <w:name w:val="xl72"/>
    <w:basedOn w:val="Normal"/>
    <w:rsid w:val="003167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73">
    <w:name w:val="xl73"/>
    <w:basedOn w:val="Normal"/>
    <w:rsid w:val="003167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CL" w:eastAsia="es-CL"/>
    </w:rPr>
  </w:style>
  <w:style w:type="paragraph" w:customStyle="1" w:styleId="xl74">
    <w:name w:val="xl74"/>
    <w:basedOn w:val="Normal"/>
    <w:rsid w:val="003167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75">
    <w:name w:val="xl75"/>
    <w:basedOn w:val="Normal"/>
    <w:rsid w:val="003167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76">
    <w:name w:val="xl76"/>
    <w:basedOn w:val="Normal"/>
    <w:rsid w:val="003167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77">
    <w:name w:val="xl77"/>
    <w:basedOn w:val="Normal"/>
    <w:rsid w:val="00316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78">
    <w:name w:val="xl78"/>
    <w:basedOn w:val="Normal"/>
    <w:rsid w:val="00316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79">
    <w:name w:val="xl79"/>
    <w:basedOn w:val="Normal"/>
    <w:rsid w:val="0031674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80">
    <w:name w:val="xl80"/>
    <w:basedOn w:val="Normal"/>
    <w:rsid w:val="00316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81">
    <w:name w:val="xl81"/>
    <w:basedOn w:val="Normal"/>
    <w:rsid w:val="003167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82">
    <w:name w:val="xl82"/>
    <w:basedOn w:val="Normal"/>
    <w:rsid w:val="003167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83">
    <w:name w:val="xl83"/>
    <w:basedOn w:val="Normal"/>
    <w:rsid w:val="00316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84">
    <w:name w:val="xl84"/>
    <w:basedOn w:val="Normal"/>
    <w:rsid w:val="00316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85">
    <w:name w:val="xl85"/>
    <w:basedOn w:val="Normal"/>
    <w:rsid w:val="003167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86">
    <w:name w:val="xl86"/>
    <w:basedOn w:val="Normal"/>
    <w:rsid w:val="003167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87">
    <w:name w:val="xl87"/>
    <w:basedOn w:val="Normal"/>
    <w:rsid w:val="00316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88">
    <w:name w:val="xl88"/>
    <w:basedOn w:val="Normal"/>
    <w:rsid w:val="003167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89">
    <w:name w:val="xl89"/>
    <w:basedOn w:val="Normal"/>
    <w:rsid w:val="003167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90">
    <w:name w:val="xl90"/>
    <w:basedOn w:val="Normal"/>
    <w:rsid w:val="003167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91">
    <w:name w:val="xl91"/>
    <w:basedOn w:val="Normal"/>
    <w:rsid w:val="003167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92">
    <w:name w:val="xl92"/>
    <w:basedOn w:val="Normal"/>
    <w:rsid w:val="0031674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93">
    <w:name w:val="xl93"/>
    <w:basedOn w:val="Normal"/>
    <w:rsid w:val="003167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94">
    <w:name w:val="xl94"/>
    <w:basedOn w:val="Normal"/>
    <w:rsid w:val="0031674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95">
    <w:name w:val="xl95"/>
    <w:basedOn w:val="Normal"/>
    <w:rsid w:val="0031674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96">
    <w:name w:val="xl96"/>
    <w:basedOn w:val="Normal"/>
    <w:rsid w:val="003167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97">
    <w:name w:val="xl97"/>
    <w:basedOn w:val="Normal"/>
    <w:rsid w:val="003167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98">
    <w:name w:val="xl98"/>
    <w:basedOn w:val="Normal"/>
    <w:rsid w:val="0031674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99">
    <w:name w:val="xl99"/>
    <w:basedOn w:val="Normal"/>
    <w:rsid w:val="0031674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00">
    <w:name w:val="xl100"/>
    <w:basedOn w:val="Normal"/>
    <w:rsid w:val="0031674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01">
    <w:name w:val="xl101"/>
    <w:basedOn w:val="Normal"/>
    <w:rsid w:val="0031674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02">
    <w:name w:val="xl102"/>
    <w:basedOn w:val="Normal"/>
    <w:rsid w:val="00316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03">
    <w:name w:val="xl103"/>
    <w:basedOn w:val="Normal"/>
    <w:rsid w:val="00316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04">
    <w:name w:val="xl104"/>
    <w:basedOn w:val="Normal"/>
    <w:rsid w:val="003167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05">
    <w:name w:val="xl105"/>
    <w:basedOn w:val="Normal"/>
    <w:rsid w:val="00316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06">
    <w:name w:val="xl106"/>
    <w:basedOn w:val="Normal"/>
    <w:rsid w:val="00316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07">
    <w:name w:val="xl107"/>
    <w:basedOn w:val="Normal"/>
    <w:rsid w:val="00316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08">
    <w:name w:val="xl108"/>
    <w:basedOn w:val="Normal"/>
    <w:rsid w:val="003167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09">
    <w:name w:val="xl109"/>
    <w:basedOn w:val="Normal"/>
    <w:rsid w:val="003167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10">
    <w:name w:val="xl110"/>
    <w:basedOn w:val="Normal"/>
    <w:rsid w:val="003167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11">
    <w:name w:val="xl111"/>
    <w:basedOn w:val="Normal"/>
    <w:rsid w:val="003167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12">
    <w:name w:val="xl112"/>
    <w:basedOn w:val="Normal"/>
    <w:rsid w:val="003167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13">
    <w:name w:val="xl113"/>
    <w:basedOn w:val="Normal"/>
    <w:rsid w:val="0031674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14">
    <w:name w:val="xl114"/>
    <w:basedOn w:val="Normal"/>
    <w:rsid w:val="0031674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15">
    <w:name w:val="xl115"/>
    <w:basedOn w:val="Normal"/>
    <w:rsid w:val="003167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16">
    <w:name w:val="xl116"/>
    <w:basedOn w:val="Normal"/>
    <w:rsid w:val="003167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17">
    <w:name w:val="xl117"/>
    <w:basedOn w:val="Normal"/>
    <w:rsid w:val="003167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18">
    <w:name w:val="xl118"/>
    <w:basedOn w:val="Normal"/>
    <w:rsid w:val="003167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19">
    <w:name w:val="xl119"/>
    <w:basedOn w:val="Normal"/>
    <w:rsid w:val="00316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20">
    <w:name w:val="xl120"/>
    <w:basedOn w:val="Normal"/>
    <w:rsid w:val="0031674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21">
    <w:name w:val="xl121"/>
    <w:basedOn w:val="Normal"/>
    <w:rsid w:val="003167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22">
    <w:name w:val="xl122"/>
    <w:basedOn w:val="Normal"/>
    <w:rsid w:val="0031674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23">
    <w:name w:val="xl123"/>
    <w:basedOn w:val="Normal"/>
    <w:rsid w:val="0031674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24">
    <w:name w:val="xl124"/>
    <w:basedOn w:val="Normal"/>
    <w:rsid w:val="003167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25">
    <w:name w:val="xl125"/>
    <w:basedOn w:val="Normal"/>
    <w:rsid w:val="003167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26">
    <w:name w:val="xl126"/>
    <w:basedOn w:val="Normal"/>
    <w:rsid w:val="003167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4670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05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670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05A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D220A"/>
    <w:rPr>
      <w:rFonts w:ascii="Times New Roman" w:eastAsiaTheme="majorEastAsia" w:hAnsi="Times New Roman" w:cstheme="majorBidi"/>
      <w:sz w:val="24"/>
      <w:szCs w:val="32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BD220A"/>
    <w:pPr>
      <w:outlineLvl w:val="9"/>
    </w:pPr>
    <w:rPr>
      <w:rFonts w:asciiTheme="majorHAnsi" w:hAnsiTheme="majorHAnsi"/>
      <w:color w:val="2E74B5" w:themeColor="accent1" w:themeShade="BF"/>
      <w:sz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D220A"/>
    <w:pPr>
      <w:spacing w:after="100"/>
    </w:pPr>
  </w:style>
  <w:style w:type="paragraph" w:customStyle="1" w:styleId="font0">
    <w:name w:val="font0"/>
    <w:basedOn w:val="Normal"/>
    <w:rsid w:val="00494A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s-CL" w:eastAsia="es-CL"/>
    </w:rPr>
  </w:style>
  <w:style w:type="paragraph" w:customStyle="1" w:styleId="font7">
    <w:name w:val="font7"/>
    <w:basedOn w:val="Normal"/>
    <w:rsid w:val="0049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s-CL" w:eastAsia="es-CL"/>
    </w:rPr>
  </w:style>
  <w:style w:type="paragraph" w:customStyle="1" w:styleId="font8">
    <w:name w:val="font8"/>
    <w:basedOn w:val="Normal"/>
    <w:rsid w:val="0049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s-CL" w:eastAsia="es-CL"/>
    </w:rPr>
  </w:style>
  <w:style w:type="paragraph" w:customStyle="1" w:styleId="xl63">
    <w:name w:val="xl63"/>
    <w:basedOn w:val="Normal"/>
    <w:rsid w:val="00494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64">
    <w:name w:val="xl64"/>
    <w:basedOn w:val="Normal"/>
    <w:rsid w:val="00494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font9">
    <w:name w:val="font9"/>
    <w:basedOn w:val="Normal"/>
    <w:rsid w:val="008D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L" w:eastAsia="es-CL"/>
    </w:rPr>
  </w:style>
  <w:style w:type="paragraph" w:customStyle="1" w:styleId="xl127">
    <w:name w:val="xl127"/>
    <w:basedOn w:val="Normal"/>
    <w:rsid w:val="008D2B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28">
    <w:name w:val="xl128"/>
    <w:basedOn w:val="Normal"/>
    <w:rsid w:val="008D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xl129">
    <w:name w:val="xl129"/>
    <w:basedOn w:val="Normal"/>
    <w:rsid w:val="008D2B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customStyle="1" w:styleId="font10">
    <w:name w:val="font10"/>
    <w:basedOn w:val="Normal"/>
    <w:rsid w:val="008D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L" w:eastAsia="es-CL"/>
    </w:rPr>
  </w:style>
  <w:style w:type="paragraph" w:customStyle="1" w:styleId="font11">
    <w:name w:val="font11"/>
    <w:basedOn w:val="Normal"/>
    <w:rsid w:val="008D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cortesm@uc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7F21-0C55-431D-9218-024FD6FE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50</Pages>
  <Words>11717</Words>
  <Characters>64447</Characters>
  <Application>Microsoft Office Word</Application>
  <DocSecurity>0</DocSecurity>
  <Lines>537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Gonzalez Hodar</dc:creator>
  <cp:keywords/>
  <dc:description/>
  <cp:lastModifiedBy>Lila Gonzalez Hodar</cp:lastModifiedBy>
  <cp:revision>19</cp:revision>
  <dcterms:created xsi:type="dcterms:W3CDTF">2020-09-26T16:35:00Z</dcterms:created>
  <dcterms:modified xsi:type="dcterms:W3CDTF">2020-09-26T23:35:00Z</dcterms:modified>
</cp:coreProperties>
</file>