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203D" w14:textId="77777777" w:rsidR="00967ED5" w:rsidRPr="008B4326" w:rsidRDefault="00967ED5" w:rsidP="00967ED5">
      <w:pPr>
        <w:pStyle w:val="2"/>
        <w:spacing w:before="62"/>
        <w:rPr>
          <w:lang w:val="en-US"/>
        </w:rPr>
      </w:pPr>
      <w:r w:rsidRPr="008B4326">
        <w:rPr>
          <w:lang w:val="en-US"/>
        </w:rPr>
        <w:t>Supplementary Materials</w:t>
      </w:r>
    </w:p>
    <w:p w14:paraId="63B9ACC2" w14:textId="77777777" w:rsidR="00967ED5" w:rsidRPr="008B4326" w:rsidRDefault="00967ED5" w:rsidP="00967ED5">
      <w:pPr>
        <w:pStyle w:val="a7"/>
        <w:rPr>
          <w:rFonts w:eastAsiaTheme="minorEastAsia"/>
          <w:b/>
          <w:sz w:val="18"/>
          <w:lang w:val="en-US"/>
        </w:rPr>
      </w:pPr>
    </w:p>
    <w:p w14:paraId="65257E31" w14:textId="77777777" w:rsidR="00967ED5" w:rsidRPr="008B4326" w:rsidRDefault="00967ED5" w:rsidP="00967ED5">
      <w:pPr>
        <w:ind w:left="120"/>
        <w:rPr>
          <w:sz w:val="18"/>
          <w:lang w:val="en-US"/>
        </w:rPr>
      </w:pPr>
      <w:r w:rsidRPr="008B4326">
        <w:rPr>
          <w:rFonts w:ascii="Arial"/>
          <w:b/>
          <w:sz w:val="18"/>
          <w:lang w:val="en-US"/>
        </w:rPr>
        <w:t xml:space="preserve">Table S1 </w:t>
      </w:r>
      <w:r w:rsidRPr="008B4326">
        <w:rPr>
          <w:sz w:val="18"/>
          <w:lang w:val="en-US"/>
        </w:rPr>
        <w:t>Relationship of dynamic changes of NLR and PLR with immune efficacy</w:t>
      </w:r>
    </w:p>
    <w:p w14:paraId="6A671755" w14:textId="77777777" w:rsidR="00967ED5" w:rsidRPr="008B4326" w:rsidRDefault="00967ED5" w:rsidP="00967ED5">
      <w:pPr>
        <w:pStyle w:val="a7"/>
        <w:spacing w:before="10"/>
        <w:rPr>
          <w:sz w:val="6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567"/>
        <w:gridCol w:w="1312"/>
        <w:gridCol w:w="1430"/>
        <w:gridCol w:w="1664"/>
      </w:tblGrid>
      <w:tr w:rsidR="00967ED5" w14:paraId="68AC5CCC" w14:textId="77777777" w:rsidTr="00180D75">
        <w:trPr>
          <w:trHeight w:val="414"/>
        </w:trPr>
        <w:tc>
          <w:tcPr>
            <w:tcW w:w="2348" w:type="dxa"/>
            <w:tcBorders>
              <w:top w:val="single" w:sz="4" w:space="0" w:color="000000"/>
              <w:bottom w:val="single" w:sz="4" w:space="0" w:color="000000"/>
            </w:tcBorders>
          </w:tcPr>
          <w:p w14:paraId="0FF7098C" w14:textId="77777777" w:rsidR="00967ED5" w:rsidRPr="008B4326" w:rsidRDefault="00967ED5" w:rsidP="00180D75">
            <w:pPr>
              <w:pStyle w:val="TableParagraph"/>
              <w:spacing w:before="1"/>
              <w:rPr>
                <w:sz w:val="18"/>
                <w:lang w:val="en-US"/>
              </w:rPr>
            </w:pPr>
          </w:p>
          <w:p w14:paraId="13360865" w14:textId="77777777" w:rsidR="00967ED5" w:rsidRDefault="00967ED5" w:rsidP="00180D75">
            <w:pPr>
              <w:pStyle w:val="TableParagraph"/>
              <w:spacing w:line="186" w:lineRule="exact"/>
              <w:ind w:left="118"/>
              <w:rPr>
                <w:sz w:val="18"/>
              </w:rPr>
            </w:pPr>
            <w:r>
              <w:rPr>
                <w:sz w:val="18"/>
              </w:rPr>
              <w:t>Variables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14:paraId="1AECB793" w14:textId="77777777" w:rsidR="00967ED5" w:rsidRDefault="00967ED5" w:rsidP="00180D75">
            <w:pPr>
              <w:pStyle w:val="TableParagraph"/>
              <w:spacing w:before="5" w:line="206" w:lineRule="exact"/>
              <w:ind w:left="562" w:right="240" w:hanging="255"/>
              <w:rPr>
                <w:sz w:val="18"/>
              </w:rPr>
            </w:pPr>
            <w:r>
              <w:rPr>
                <w:sz w:val="18"/>
              </w:rPr>
              <w:t>Non-response (n=13)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</w:tcPr>
          <w:p w14:paraId="064B54AD" w14:textId="77777777" w:rsidR="00967ED5" w:rsidRDefault="00967ED5" w:rsidP="00180D75">
            <w:pPr>
              <w:pStyle w:val="TableParagraph"/>
              <w:spacing w:before="5" w:line="206" w:lineRule="exact"/>
              <w:ind w:left="354" w:right="347" w:hanging="99"/>
              <w:rPr>
                <w:sz w:val="18"/>
              </w:rPr>
            </w:pPr>
            <w:r>
              <w:rPr>
                <w:sz w:val="18"/>
              </w:rPr>
              <w:t>Response (n=47)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 w14:paraId="12FC3543" w14:textId="77777777" w:rsidR="00967ED5" w:rsidRDefault="00967ED5" w:rsidP="00180D75">
            <w:pPr>
              <w:pStyle w:val="TableParagraph"/>
              <w:spacing w:before="9"/>
              <w:rPr>
                <w:sz w:val="17"/>
              </w:rPr>
            </w:pPr>
          </w:p>
          <w:p w14:paraId="7093F898" w14:textId="77777777" w:rsidR="00967ED5" w:rsidRDefault="00967ED5" w:rsidP="00180D75">
            <w:pPr>
              <w:pStyle w:val="TableParagraph"/>
              <w:spacing w:line="190" w:lineRule="exact"/>
              <w:ind w:left="343" w:right="551"/>
              <w:jc w:val="center"/>
              <w:rPr>
                <w:i/>
                <w:sz w:val="12"/>
              </w:rPr>
            </w:pPr>
            <w:r>
              <w:rPr>
                <w:i/>
                <w:position w:val="-5"/>
                <w:sz w:val="18"/>
              </w:rPr>
              <w:t>χ</w:t>
            </w:r>
            <w:r>
              <w:rPr>
                <w:i/>
                <w:sz w:val="12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</w:tcPr>
          <w:p w14:paraId="77B4D454" w14:textId="77777777" w:rsidR="00967ED5" w:rsidRDefault="00967ED5" w:rsidP="00180D75">
            <w:pPr>
              <w:pStyle w:val="TableParagraph"/>
              <w:spacing w:before="1"/>
              <w:rPr>
                <w:sz w:val="18"/>
              </w:rPr>
            </w:pPr>
          </w:p>
          <w:p w14:paraId="6F42971E" w14:textId="77777777" w:rsidR="00967ED5" w:rsidRDefault="00967ED5" w:rsidP="00180D75">
            <w:pPr>
              <w:pStyle w:val="TableParagraph"/>
              <w:spacing w:line="186" w:lineRule="exact"/>
              <w:ind w:left="550" w:right="549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 xml:space="preserve">p </w:t>
            </w:r>
            <w:r>
              <w:rPr>
                <w:sz w:val="18"/>
              </w:rPr>
              <w:t>value</w:t>
            </w:r>
          </w:p>
        </w:tc>
      </w:tr>
      <w:tr w:rsidR="00967ED5" w14:paraId="0E680978" w14:textId="77777777" w:rsidTr="00180D75">
        <w:trPr>
          <w:trHeight w:val="240"/>
        </w:trPr>
        <w:tc>
          <w:tcPr>
            <w:tcW w:w="2348" w:type="dxa"/>
            <w:tcBorders>
              <w:top w:val="single" w:sz="4" w:space="0" w:color="000000"/>
            </w:tcBorders>
          </w:tcPr>
          <w:p w14:paraId="3770E48A" w14:textId="77777777" w:rsidR="00967ED5" w:rsidRDefault="00967ED5" w:rsidP="00180D75">
            <w:pPr>
              <w:pStyle w:val="TableParagraph"/>
              <w:spacing w:line="205" w:lineRule="exact"/>
              <w:ind w:left="118"/>
              <w:rPr>
                <w:sz w:val="18"/>
              </w:rPr>
            </w:pPr>
            <w:r>
              <w:rPr>
                <w:sz w:val="18"/>
              </w:rPr>
              <w:t>NLR dynamic changes</w:t>
            </w:r>
          </w:p>
        </w:tc>
        <w:tc>
          <w:tcPr>
            <w:tcW w:w="1567" w:type="dxa"/>
            <w:tcBorders>
              <w:top w:val="single" w:sz="4" w:space="0" w:color="000000"/>
            </w:tcBorders>
          </w:tcPr>
          <w:p w14:paraId="00FC413A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</w:tcBorders>
          </w:tcPr>
          <w:p w14:paraId="685EFF4C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</w:tcBorders>
          </w:tcPr>
          <w:p w14:paraId="1F74ED6A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single" w:sz="4" w:space="0" w:color="000000"/>
            </w:tcBorders>
          </w:tcPr>
          <w:p w14:paraId="63C4C28A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</w:tr>
      <w:tr w:rsidR="00967ED5" w14:paraId="1C1078E2" w14:textId="77777777" w:rsidTr="00180D75">
        <w:trPr>
          <w:trHeight w:val="271"/>
        </w:trPr>
        <w:tc>
          <w:tcPr>
            <w:tcW w:w="2348" w:type="dxa"/>
          </w:tcPr>
          <w:p w14:paraId="483FF232" w14:textId="77777777" w:rsidR="00967ED5" w:rsidRPr="008B4326" w:rsidRDefault="00967ED5" w:rsidP="00180D75">
            <w:pPr>
              <w:pStyle w:val="TableParagraph"/>
              <w:spacing w:before="46" w:line="205" w:lineRule="exact"/>
              <w:ind w:right="337"/>
              <w:jc w:val="right"/>
              <w:rPr>
                <w:sz w:val="13"/>
                <w:lang w:val="en-US"/>
              </w:rPr>
            </w:pPr>
            <w:r w:rsidRPr="008B4326">
              <w:rPr>
                <w:position w:val="2"/>
                <w:sz w:val="18"/>
                <w:lang w:val="en-US"/>
              </w:rPr>
              <w:t>Low NLR</w:t>
            </w:r>
            <w:r w:rsidRPr="008B4326">
              <w:rPr>
                <w:position w:val="1"/>
                <w:sz w:val="12"/>
                <w:lang w:val="en-US"/>
              </w:rPr>
              <w:t>0</w:t>
            </w:r>
            <w:r w:rsidRPr="008B4326">
              <w:rPr>
                <w:position w:val="2"/>
                <w:sz w:val="18"/>
                <w:lang w:val="en-US"/>
              </w:rPr>
              <w:t>-Low NLR</w:t>
            </w:r>
            <w:r w:rsidRPr="008B4326">
              <w:rPr>
                <w:sz w:val="13"/>
                <w:lang w:val="en-US"/>
              </w:rPr>
              <w:t>4c</w:t>
            </w:r>
          </w:p>
        </w:tc>
        <w:tc>
          <w:tcPr>
            <w:tcW w:w="1567" w:type="dxa"/>
          </w:tcPr>
          <w:p w14:paraId="583B4B71" w14:textId="77777777" w:rsidR="00967ED5" w:rsidRDefault="00967ED5" w:rsidP="00180D75">
            <w:pPr>
              <w:pStyle w:val="TableParagraph"/>
              <w:spacing w:before="28"/>
              <w:ind w:left="76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12" w:type="dxa"/>
          </w:tcPr>
          <w:p w14:paraId="75CA21BD" w14:textId="77777777" w:rsidR="00967ED5" w:rsidRDefault="00967ED5" w:rsidP="00180D75">
            <w:pPr>
              <w:pStyle w:val="TableParagraph"/>
              <w:spacing w:before="28"/>
              <w:ind w:left="51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430" w:type="dxa"/>
          </w:tcPr>
          <w:p w14:paraId="667D3AE1" w14:textId="77777777" w:rsidR="00967ED5" w:rsidRDefault="00967ED5" w:rsidP="00180D75">
            <w:pPr>
              <w:pStyle w:val="TableParagraph"/>
              <w:spacing w:before="28"/>
              <w:ind w:left="343" w:right="551"/>
              <w:jc w:val="center"/>
              <w:rPr>
                <w:sz w:val="18"/>
              </w:rPr>
            </w:pPr>
            <w:r>
              <w:rPr>
                <w:sz w:val="18"/>
              </w:rPr>
              <w:t>41.871</w:t>
            </w:r>
          </w:p>
        </w:tc>
        <w:tc>
          <w:tcPr>
            <w:tcW w:w="1664" w:type="dxa"/>
          </w:tcPr>
          <w:p w14:paraId="6D48C73E" w14:textId="77777777" w:rsidR="00967ED5" w:rsidRDefault="00967ED5" w:rsidP="00180D75">
            <w:pPr>
              <w:pStyle w:val="TableParagraph"/>
              <w:spacing w:before="28"/>
              <w:ind w:left="550" w:right="549"/>
              <w:jc w:val="center"/>
              <w:rPr>
                <w:sz w:val="18"/>
              </w:rPr>
            </w:pPr>
            <w:r>
              <w:rPr>
                <w:sz w:val="18"/>
              </w:rPr>
              <w:t>&lt;0.001</w:t>
            </w:r>
          </w:p>
        </w:tc>
      </w:tr>
      <w:tr w:rsidR="00967ED5" w14:paraId="5B5251C1" w14:textId="77777777" w:rsidTr="00180D75">
        <w:trPr>
          <w:trHeight w:val="243"/>
        </w:trPr>
        <w:tc>
          <w:tcPr>
            <w:tcW w:w="2348" w:type="dxa"/>
          </w:tcPr>
          <w:p w14:paraId="3EFA242F" w14:textId="77777777" w:rsidR="00967ED5" w:rsidRPr="008B4326" w:rsidRDefault="00967ED5" w:rsidP="00180D75">
            <w:pPr>
              <w:pStyle w:val="TableParagraph"/>
              <w:spacing w:before="19" w:line="204" w:lineRule="exact"/>
              <w:ind w:right="306"/>
              <w:jc w:val="right"/>
              <w:rPr>
                <w:sz w:val="13"/>
                <w:lang w:val="en-US"/>
              </w:rPr>
            </w:pPr>
            <w:r w:rsidRPr="008B4326">
              <w:rPr>
                <w:position w:val="2"/>
                <w:sz w:val="18"/>
                <w:lang w:val="en-US"/>
              </w:rPr>
              <w:t>High NLR</w:t>
            </w:r>
            <w:r w:rsidRPr="008B4326">
              <w:rPr>
                <w:position w:val="1"/>
                <w:sz w:val="12"/>
                <w:lang w:val="en-US"/>
              </w:rPr>
              <w:t>0</w:t>
            </w:r>
            <w:r w:rsidRPr="008B4326">
              <w:rPr>
                <w:position w:val="2"/>
                <w:sz w:val="18"/>
                <w:lang w:val="en-US"/>
              </w:rPr>
              <w:t>-High NLR</w:t>
            </w:r>
            <w:r w:rsidRPr="008B4326">
              <w:rPr>
                <w:sz w:val="13"/>
                <w:lang w:val="en-US"/>
              </w:rPr>
              <w:t>4c</w:t>
            </w:r>
          </w:p>
        </w:tc>
        <w:tc>
          <w:tcPr>
            <w:tcW w:w="1567" w:type="dxa"/>
          </w:tcPr>
          <w:p w14:paraId="1D4AEDC0" w14:textId="77777777" w:rsidR="00967ED5" w:rsidRDefault="00967ED5" w:rsidP="00180D75">
            <w:pPr>
              <w:pStyle w:val="TableParagraph"/>
              <w:spacing w:before="1"/>
              <w:ind w:left="76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12" w:type="dxa"/>
          </w:tcPr>
          <w:p w14:paraId="5E8FADF3" w14:textId="77777777" w:rsidR="00967ED5" w:rsidRDefault="00967ED5" w:rsidP="00180D75">
            <w:pPr>
              <w:pStyle w:val="TableParagraph"/>
              <w:spacing w:before="1"/>
              <w:ind w:left="55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30" w:type="dxa"/>
          </w:tcPr>
          <w:p w14:paraId="49111CE4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</w:tcPr>
          <w:p w14:paraId="308E39F6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</w:tr>
      <w:tr w:rsidR="00967ED5" w14:paraId="4C56DD81" w14:textId="77777777" w:rsidTr="00180D75">
        <w:trPr>
          <w:trHeight w:val="243"/>
        </w:trPr>
        <w:tc>
          <w:tcPr>
            <w:tcW w:w="2348" w:type="dxa"/>
          </w:tcPr>
          <w:p w14:paraId="00174C95" w14:textId="77777777" w:rsidR="00967ED5" w:rsidRPr="008B4326" w:rsidRDefault="00967ED5" w:rsidP="00180D75">
            <w:pPr>
              <w:pStyle w:val="TableParagraph"/>
              <w:spacing w:before="18" w:line="205" w:lineRule="exact"/>
              <w:ind w:right="321"/>
              <w:jc w:val="right"/>
              <w:rPr>
                <w:sz w:val="13"/>
                <w:lang w:val="en-US"/>
              </w:rPr>
            </w:pPr>
            <w:r w:rsidRPr="008B4326">
              <w:rPr>
                <w:position w:val="2"/>
                <w:sz w:val="18"/>
                <w:lang w:val="en-US"/>
              </w:rPr>
              <w:t>High NLR</w:t>
            </w:r>
            <w:r w:rsidRPr="008B4326">
              <w:rPr>
                <w:position w:val="1"/>
                <w:sz w:val="12"/>
                <w:lang w:val="en-US"/>
              </w:rPr>
              <w:t>0</w:t>
            </w:r>
            <w:r w:rsidRPr="008B4326">
              <w:rPr>
                <w:position w:val="2"/>
                <w:sz w:val="18"/>
                <w:lang w:val="en-US"/>
              </w:rPr>
              <w:t>-Low NLR</w:t>
            </w:r>
            <w:r w:rsidRPr="008B4326">
              <w:rPr>
                <w:sz w:val="13"/>
                <w:lang w:val="en-US"/>
              </w:rPr>
              <w:t>4c</w:t>
            </w:r>
          </w:p>
        </w:tc>
        <w:tc>
          <w:tcPr>
            <w:tcW w:w="1567" w:type="dxa"/>
          </w:tcPr>
          <w:p w14:paraId="18E1A016" w14:textId="77777777" w:rsidR="00967ED5" w:rsidRDefault="00967ED5" w:rsidP="00180D75">
            <w:pPr>
              <w:pStyle w:val="TableParagraph"/>
              <w:ind w:left="76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12" w:type="dxa"/>
          </w:tcPr>
          <w:p w14:paraId="22C72910" w14:textId="77777777" w:rsidR="00967ED5" w:rsidRDefault="00967ED5" w:rsidP="00180D75">
            <w:pPr>
              <w:pStyle w:val="TableParagraph"/>
              <w:ind w:left="55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30" w:type="dxa"/>
          </w:tcPr>
          <w:p w14:paraId="4D7F0D5E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</w:tcPr>
          <w:p w14:paraId="1E30AC83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</w:tr>
      <w:tr w:rsidR="00967ED5" w14:paraId="2374DC8C" w14:textId="77777777" w:rsidTr="00180D75">
        <w:trPr>
          <w:trHeight w:val="244"/>
        </w:trPr>
        <w:tc>
          <w:tcPr>
            <w:tcW w:w="2348" w:type="dxa"/>
          </w:tcPr>
          <w:p w14:paraId="3B7C7561" w14:textId="77777777" w:rsidR="00967ED5" w:rsidRPr="008B4326" w:rsidRDefault="00967ED5" w:rsidP="00180D75">
            <w:pPr>
              <w:pStyle w:val="TableParagraph"/>
              <w:spacing w:before="19" w:line="205" w:lineRule="exact"/>
              <w:ind w:right="321"/>
              <w:jc w:val="right"/>
              <w:rPr>
                <w:sz w:val="13"/>
                <w:lang w:val="en-US"/>
              </w:rPr>
            </w:pPr>
            <w:r w:rsidRPr="008B4326">
              <w:rPr>
                <w:position w:val="2"/>
                <w:sz w:val="18"/>
                <w:lang w:val="en-US"/>
              </w:rPr>
              <w:t>Low NLR</w:t>
            </w:r>
            <w:r w:rsidRPr="008B4326">
              <w:rPr>
                <w:position w:val="1"/>
                <w:sz w:val="12"/>
                <w:lang w:val="en-US"/>
              </w:rPr>
              <w:t>0</w:t>
            </w:r>
            <w:r w:rsidRPr="008B4326">
              <w:rPr>
                <w:position w:val="2"/>
                <w:sz w:val="18"/>
                <w:lang w:val="en-US"/>
              </w:rPr>
              <w:t>-High NLR</w:t>
            </w:r>
            <w:r w:rsidRPr="008B4326">
              <w:rPr>
                <w:sz w:val="13"/>
                <w:lang w:val="en-US"/>
              </w:rPr>
              <w:t>4c</w:t>
            </w:r>
          </w:p>
        </w:tc>
        <w:tc>
          <w:tcPr>
            <w:tcW w:w="1567" w:type="dxa"/>
          </w:tcPr>
          <w:p w14:paraId="30AFEA13" w14:textId="77777777" w:rsidR="00967ED5" w:rsidRDefault="00967ED5" w:rsidP="00180D75">
            <w:pPr>
              <w:pStyle w:val="TableParagraph"/>
              <w:spacing w:before="1"/>
              <w:ind w:left="76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12" w:type="dxa"/>
          </w:tcPr>
          <w:p w14:paraId="67B39A97" w14:textId="77777777" w:rsidR="00967ED5" w:rsidRDefault="00967ED5" w:rsidP="00180D75">
            <w:pPr>
              <w:pStyle w:val="TableParagraph"/>
              <w:spacing w:before="1"/>
              <w:ind w:left="5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30" w:type="dxa"/>
          </w:tcPr>
          <w:p w14:paraId="703E7BD4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</w:tcPr>
          <w:p w14:paraId="28216037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</w:tr>
      <w:tr w:rsidR="00967ED5" w14:paraId="4232A388" w14:textId="77777777" w:rsidTr="00180D75">
        <w:trPr>
          <w:trHeight w:val="229"/>
        </w:trPr>
        <w:tc>
          <w:tcPr>
            <w:tcW w:w="2348" w:type="dxa"/>
          </w:tcPr>
          <w:p w14:paraId="553DB409" w14:textId="77777777" w:rsidR="00967ED5" w:rsidRDefault="00967ED5" w:rsidP="00180D75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PLR dynamic changes</w:t>
            </w:r>
          </w:p>
        </w:tc>
        <w:tc>
          <w:tcPr>
            <w:tcW w:w="1567" w:type="dxa"/>
          </w:tcPr>
          <w:p w14:paraId="3B309A8E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</w:tcPr>
          <w:p w14:paraId="52A618E5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4915E4D4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</w:tcPr>
          <w:p w14:paraId="67F87879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</w:tr>
      <w:tr w:rsidR="00967ED5" w14:paraId="0ADAD79B" w14:textId="77777777" w:rsidTr="00180D75">
        <w:trPr>
          <w:trHeight w:val="257"/>
        </w:trPr>
        <w:tc>
          <w:tcPr>
            <w:tcW w:w="2348" w:type="dxa"/>
          </w:tcPr>
          <w:p w14:paraId="2BB86FA0" w14:textId="77777777" w:rsidR="00967ED5" w:rsidRPr="008B4326" w:rsidRDefault="00967ED5" w:rsidP="00180D75">
            <w:pPr>
              <w:pStyle w:val="TableParagraph"/>
              <w:spacing w:before="32" w:line="205" w:lineRule="exact"/>
              <w:ind w:right="366"/>
              <w:jc w:val="right"/>
              <w:rPr>
                <w:sz w:val="13"/>
                <w:lang w:val="en-US"/>
              </w:rPr>
            </w:pPr>
            <w:r w:rsidRPr="008B4326">
              <w:rPr>
                <w:position w:val="2"/>
                <w:sz w:val="18"/>
                <w:lang w:val="en-US"/>
              </w:rPr>
              <w:t>Low PLR</w:t>
            </w:r>
            <w:r w:rsidRPr="008B4326">
              <w:rPr>
                <w:position w:val="1"/>
                <w:sz w:val="12"/>
                <w:lang w:val="en-US"/>
              </w:rPr>
              <w:t>0</w:t>
            </w:r>
            <w:r w:rsidRPr="008B4326">
              <w:rPr>
                <w:position w:val="2"/>
                <w:sz w:val="18"/>
                <w:lang w:val="en-US"/>
              </w:rPr>
              <w:t>-Low PLR</w:t>
            </w:r>
            <w:r w:rsidRPr="008B4326">
              <w:rPr>
                <w:sz w:val="13"/>
                <w:lang w:val="en-US"/>
              </w:rPr>
              <w:t>4c</w:t>
            </w:r>
          </w:p>
        </w:tc>
        <w:tc>
          <w:tcPr>
            <w:tcW w:w="1567" w:type="dxa"/>
          </w:tcPr>
          <w:p w14:paraId="5D9F1115" w14:textId="77777777" w:rsidR="00967ED5" w:rsidRDefault="00967ED5" w:rsidP="00180D75">
            <w:pPr>
              <w:pStyle w:val="TableParagraph"/>
              <w:spacing w:before="14"/>
              <w:ind w:left="76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12" w:type="dxa"/>
          </w:tcPr>
          <w:p w14:paraId="3A5F492B" w14:textId="77777777" w:rsidR="00967ED5" w:rsidRDefault="00967ED5" w:rsidP="00180D75">
            <w:pPr>
              <w:pStyle w:val="TableParagraph"/>
              <w:spacing w:before="14"/>
              <w:ind w:left="51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30" w:type="dxa"/>
          </w:tcPr>
          <w:p w14:paraId="7486B7BB" w14:textId="77777777" w:rsidR="00967ED5" w:rsidRDefault="00967ED5" w:rsidP="00180D75">
            <w:pPr>
              <w:pStyle w:val="TableParagraph"/>
              <w:spacing w:before="14"/>
              <w:ind w:left="343" w:right="551"/>
              <w:jc w:val="center"/>
              <w:rPr>
                <w:sz w:val="18"/>
              </w:rPr>
            </w:pPr>
            <w:r>
              <w:rPr>
                <w:sz w:val="18"/>
              </w:rPr>
              <w:t>27.484</w:t>
            </w:r>
          </w:p>
        </w:tc>
        <w:tc>
          <w:tcPr>
            <w:tcW w:w="1664" w:type="dxa"/>
          </w:tcPr>
          <w:p w14:paraId="6F437B37" w14:textId="77777777" w:rsidR="00967ED5" w:rsidRDefault="00967ED5" w:rsidP="00180D75">
            <w:pPr>
              <w:pStyle w:val="TableParagraph"/>
              <w:spacing w:before="14"/>
              <w:ind w:left="550" w:right="549"/>
              <w:jc w:val="center"/>
              <w:rPr>
                <w:sz w:val="18"/>
              </w:rPr>
            </w:pPr>
            <w:r>
              <w:rPr>
                <w:sz w:val="18"/>
              </w:rPr>
              <w:t>&lt;0.001</w:t>
            </w:r>
          </w:p>
        </w:tc>
      </w:tr>
      <w:tr w:rsidR="00967ED5" w14:paraId="1A637843" w14:textId="77777777" w:rsidTr="00180D75">
        <w:trPr>
          <w:trHeight w:val="244"/>
        </w:trPr>
        <w:tc>
          <w:tcPr>
            <w:tcW w:w="2348" w:type="dxa"/>
          </w:tcPr>
          <w:p w14:paraId="088E1B12" w14:textId="77777777" w:rsidR="00967ED5" w:rsidRPr="008B4326" w:rsidRDefault="00967ED5" w:rsidP="00180D75">
            <w:pPr>
              <w:pStyle w:val="TableParagraph"/>
              <w:spacing w:before="19" w:line="205" w:lineRule="exact"/>
              <w:ind w:right="335"/>
              <w:jc w:val="right"/>
              <w:rPr>
                <w:sz w:val="13"/>
                <w:lang w:val="en-US"/>
              </w:rPr>
            </w:pPr>
            <w:r w:rsidRPr="008B4326">
              <w:rPr>
                <w:position w:val="2"/>
                <w:sz w:val="18"/>
                <w:lang w:val="en-US"/>
              </w:rPr>
              <w:t>High PLR</w:t>
            </w:r>
            <w:r w:rsidRPr="008B4326">
              <w:rPr>
                <w:position w:val="1"/>
                <w:sz w:val="12"/>
                <w:lang w:val="en-US"/>
              </w:rPr>
              <w:t>0</w:t>
            </w:r>
            <w:r w:rsidRPr="008B4326">
              <w:rPr>
                <w:position w:val="2"/>
                <w:sz w:val="18"/>
                <w:lang w:val="en-US"/>
              </w:rPr>
              <w:t>-High PLR</w:t>
            </w:r>
            <w:r w:rsidRPr="008B4326">
              <w:rPr>
                <w:sz w:val="13"/>
                <w:lang w:val="en-US"/>
              </w:rPr>
              <w:t>4c</w:t>
            </w:r>
          </w:p>
        </w:tc>
        <w:tc>
          <w:tcPr>
            <w:tcW w:w="1567" w:type="dxa"/>
          </w:tcPr>
          <w:p w14:paraId="4EB13923" w14:textId="77777777" w:rsidR="00967ED5" w:rsidRDefault="00967ED5" w:rsidP="00180D75">
            <w:pPr>
              <w:pStyle w:val="TableParagraph"/>
              <w:spacing w:before="1"/>
              <w:ind w:left="71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12" w:type="dxa"/>
          </w:tcPr>
          <w:p w14:paraId="7FE9C502" w14:textId="77777777" w:rsidR="00967ED5" w:rsidRDefault="00967ED5" w:rsidP="00180D75">
            <w:pPr>
              <w:pStyle w:val="TableParagraph"/>
              <w:spacing w:before="1"/>
              <w:ind w:left="55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30" w:type="dxa"/>
          </w:tcPr>
          <w:p w14:paraId="4637E100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</w:tcPr>
          <w:p w14:paraId="68BF9FD4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</w:tr>
      <w:tr w:rsidR="00967ED5" w14:paraId="1E7F6D1D" w14:textId="77777777" w:rsidTr="00180D75">
        <w:trPr>
          <w:trHeight w:val="240"/>
        </w:trPr>
        <w:tc>
          <w:tcPr>
            <w:tcW w:w="2348" w:type="dxa"/>
          </w:tcPr>
          <w:p w14:paraId="7509598F" w14:textId="77777777" w:rsidR="00967ED5" w:rsidRDefault="00967ED5" w:rsidP="00180D75">
            <w:pPr>
              <w:pStyle w:val="TableParagraph"/>
              <w:spacing w:before="19" w:line="200" w:lineRule="exact"/>
              <w:ind w:right="373"/>
              <w:jc w:val="right"/>
              <w:rPr>
                <w:sz w:val="13"/>
              </w:rPr>
            </w:pPr>
            <w:r>
              <w:rPr>
                <w:position w:val="2"/>
                <w:sz w:val="18"/>
              </w:rPr>
              <w:t>HighPLR</w:t>
            </w:r>
            <w:r>
              <w:rPr>
                <w:position w:val="1"/>
                <w:sz w:val="12"/>
              </w:rPr>
              <w:t>0</w:t>
            </w:r>
            <w:r>
              <w:rPr>
                <w:position w:val="2"/>
                <w:sz w:val="18"/>
              </w:rPr>
              <w:t>-Low PLR</w:t>
            </w:r>
            <w:r>
              <w:rPr>
                <w:sz w:val="13"/>
              </w:rPr>
              <w:t>4c</w:t>
            </w:r>
          </w:p>
        </w:tc>
        <w:tc>
          <w:tcPr>
            <w:tcW w:w="1567" w:type="dxa"/>
          </w:tcPr>
          <w:p w14:paraId="02BDBE23" w14:textId="77777777" w:rsidR="00967ED5" w:rsidRDefault="00967ED5" w:rsidP="00180D75">
            <w:pPr>
              <w:pStyle w:val="TableParagraph"/>
              <w:spacing w:before="1"/>
              <w:ind w:left="76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12" w:type="dxa"/>
          </w:tcPr>
          <w:p w14:paraId="4433E981" w14:textId="77777777" w:rsidR="00967ED5" w:rsidRDefault="00967ED5" w:rsidP="00180D75">
            <w:pPr>
              <w:pStyle w:val="TableParagraph"/>
              <w:spacing w:before="1"/>
              <w:ind w:left="5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30" w:type="dxa"/>
          </w:tcPr>
          <w:p w14:paraId="1691DAD3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</w:tcPr>
          <w:p w14:paraId="74849CC7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</w:tr>
      <w:tr w:rsidR="00967ED5" w14:paraId="66A0B1B8" w14:textId="77777777" w:rsidTr="00180D75">
        <w:trPr>
          <w:trHeight w:val="241"/>
        </w:trPr>
        <w:tc>
          <w:tcPr>
            <w:tcW w:w="2348" w:type="dxa"/>
            <w:tcBorders>
              <w:bottom w:val="single" w:sz="4" w:space="0" w:color="000000"/>
            </w:tcBorders>
          </w:tcPr>
          <w:p w14:paraId="1989BDE4" w14:textId="77777777" w:rsidR="00967ED5" w:rsidRDefault="00967ED5" w:rsidP="00180D75">
            <w:pPr>
              <w:pStyle w:val="TableParagraph"/>
              <w:spacing w:before="15" w:line="206" w:lineRule="exact"/>
              <w:ind w:right="373"/>
              <w:jc w:val="right"/>
              <w:rPr>
                <w:sz w:val="13"/>
              </w:rPr>
            </w:pPr>
            <w:r>
              <w:rPr>
                <w:position w:val="2"/>
                <w:sz w:val="18"/>
              </w:rPr>
              <w:t>LowPLR</w:t>
            </w:r>
            <w:r>
              <w:rPr>
                <w:position w:val="1"/>
                <w:sz w:val="12"/>
              </w:rPr>
              <w:t>0</w:t>
            </w:r>
            <w:r>
              <w:rPr>
                <w:position w:val="2"/>
                <w:sz w:val="18"/>
              </w:rPr>
              <w:t>-High PLR</w:t>
            </w:r>
            <w:r>
              <w:rPr>
                <w:sz w:val="13"/>
              </w:rPr>
              <w:t>4c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14:paraId="54468AD3" w14:textId="77777777" w:rsidR="00967ED5" w:rsidRDefault="00967ED5" w:rsidP="00180D75">
            <w:pPr>
              <w:pStyle w:val="TableParagraph"/>
              <w:spacing w:line="204" w:lineRule="exact"/>
              <w:ind w:left="76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</w:tcPr>
          <w:p w14:paraId="3148A6EE" w14:textId="77777777" w:rsidR="00967ED5" w:rsidRDefault="00967ED5" w:rsidP="00180D75">
            <w:pPr>
              <w:pStyle w:val="TableParagraph"/>
              <w:spacing w:line="204" w:lineRule="exact"/>
              <w:ind w:left="55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30" w:type="dxa"/>
            <w:tcBorders>
              <w:bottom w:val="single" w:sz="4" w:space="0" w:color="000000"/>
            </w:tcBorders>
          </w:tcPr>
          <w:p w14:paraId="4B38CFFA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14:paraId="5D8F89A7" w14:textId="77777777" w:rsidR="00967ED5" w:rsidRDefault="00967ED5" w:rsidP="00180D75">
            <w:pPr>
              <w:pStyle w:val="TableParagraph"/>
              <w:rPr>
                <w:sz w:val="16"/>
              </w:rPr>
            </w:pPr>
          </w:p>
        </w:tc>
      </w:tr>
    </w:tbl>
    <w:p w14:paraId="3DCEC8D2" w14:textId="77777777" w:rsidR="00967ED5" w:rsidRDefault="00967ED5" w:rsidP="00967ED5"/>
    <w:p w14:paraId="151E35EA" w14:textId="77777777" w:rsidR="00F14BD1" w:rsidRDefault="00F14BD1"/>
    <w:sectPr w:rsidR="00F14BD1">
      <w:footerReference w:type="default" r:id="rId6"/>
      <w:pgSz w:w="11910" w:h="16840"/>
      <w:pgMar w:top="1360" w:right="1020" w:bottom="1520" w:left="1680" w:header="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3391" w14:textId="77777777" w:rsidR="002952EE" w:rsidRDefault="002952EE" w:rsidP="00967ED5">
      <w:r>
        <w:separator/>
      </w:r>
    </w:p>
  </w:endnote>
  <w:endnote w:type="continuationSeparator" w:id="0">
    <w:p w14:paraId="5A1268A0" w14:textId="77777777" w:rsidR="002952EE" w:rsidRDefault="002952EE" w:rsidP="0096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4041" w14:textId="77777777" w:rsidR="00BB6070" w:rsidRDefault="002952EE">
    <w:pPr>
      <w:pStyle w:val="a7"/>
      <w:spacing w:line="14" w:lineRule="auto"/>
    </w:pPr>
    <w:r>
      <w:pict w14:anchorId="40FAE61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75pt;margin-top:763.95pt;width:13.85pt;height:12.9pt;z-index:-251657216;mso-position-horizontal-relative:page;mso-position-vertical-relative:page;mso-width-relative:page;mso-height-relative:page" filled="f" stroked="f">
          <v:textbox style="mso-next-textbox:#_x0000_s1025" inset="0,0,0,0">
            <w:txbxContent>
              <w:p w14:paraId="745B1830" w14:textId="77777777" w:rsidR="00BB6070" w:rsidRDefault="002952EE">
                <w:pPr>
                  <w:spacing w:before="20"/>
                  <w:ind w:left="4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BF54" w14:textId="77777777" w:rsidR="002952EE" w:rsidRDefault="002952EE" w:rsidP="00967ED5">
      <w:r>
        <w:separator/>
      </w:r>
    </w:p>
  </w:footnote>
  <w:footnote w:type="continuationSeparator" w:id="0">
    <w:p w14:paraId="4C389C3F" w14:textId="77777777" w:rsidR="002952EE" w:rsidRDefault="002952EE" w:rsidP="00967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0313"/>
    <w:rsid w:val="00060313"/>
    <w:rsid w:val="002952EE"/>
    <w:rsid w:val="00967ED5"/>
    <w:rsid w:val="00F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7867B3-F4F7-48F6-9E23-67DBF4B0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67ED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val="zh-CN" w:bidi="zh-CN"/>
    </w:rPr>
  </w:style>
  <w:style w:type="paragraph" w:styleId="2">
    <w:name w:val="heading 2"/>
    <w:basedOn w:val="a"/>
    <w:next w:val="a"/>
    <w:link w:val="20"/>
    <w:uiPriority w:val="1"/>
    <w:qFormat/>
    <w:rsid w:val="00967ED5"/>
    <w:pPr>
      <w:ind w:left="12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7E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7E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7ED5"/>
    <w:rPr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967ED5"/>
    <w:rPr>
      <w:rFonts w:ascii="Times New Roman" w:eastAsia="Times New Roman" w:hAnsi="Times New Roman" w:cs="Times New Roman"/>
      <w:b/>
      <w:bCs/>
      <w:kern w:val="0"/>
      <w:sz w:val="20"/>
      <w:szCs w:val="20"/>
      <w:lang w:val="zh-CN" w:bidi="zh-CN"/>
    </w:rPr>
  </w:style>
  <w:style w:type="paragraph" w:styleId="a7">
    <w:name w:val="Body Text"/>
    <w:basedOn w:val="a"/>
    <w:link w:val="a8"/>
    <w:uiPriority w:val="1"/>
    <w:qFormat/>
    <w:rsid w:val="00967ED5"/>
    <w:rPr>
      <w:sz w:val="20"/>
      <w:szCs w:val="20"/>
    </w:rPr>
  </w:style>
  <w:style w:type="character" w:customStyle="1" w:styleId="a8">
    <w:name w:val="正文文本 字符"/>
    <w:basedOn w:val="a0"/>
    <w:link w:val="a7"/>
    <w:uiPriority w:val="1"/>
    <w:rsid w:val="00967ED5"/>
    <w:rPr>
      <w:rFonts w:ascii="Times New Roman" w:eastAsia="Times New Roman" w:hAnsi="Times New Roman" w:cs="Times New Roman"/>
      <w:kern w:val="0"/>
      <w:sz w:val="20"/>
      <w:szCs w:val="2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6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yanhonh ding</dc:creator>
  <cp:keywords/>
  <dc:description/>
  <cp:lastModifiedBy>yanhonh ding</cp:lastModifiedBy>
  <cp:revision>2</cp:revision>
  <dcterms:created xsi:type="dcterms:W3CDTF">2022-01-12T08:52:00Z</dcterms:created>
  <dcterms:modified xsi:type="dcterms:W3CDTF">2022-01-12T08:52:00Z</dcterms:modified>
</cp:coreProperties>
</file>