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323" w:rsidRPr="00587301" w:rsidRDefault="008E0323" w:rsidP="00506CB1">
      <w:pPr>
        <w:snapToGrid w:val="0"/>
        <w:spacing w:after="0" w:line="360" w:lineRule="auto"/>
        <w:jc w:val="center"/>
        <w:rPr>
          <w:rFonts w:ascii="Times New Roman" w:hAnsi="Times New Roman"/>
          <w:b/>
          <w:bCs/>
          <w:sz w:val="44"/>
          <w:szCs w:val="44"/>
          <w:lang w:eastAsia="zh-CN"/>
        </w:rPr>
      </w:pPr>
      <w:r w:rsidRPr="00587301">
        <w:rPr>
          <w:rFonts w:ascii="Times New Roman" w:hAnsi="Times New Roman"/>
          <w:b/>
          <w:bCs/>
          <w:sz w:val="44"/>
          <w:szCs w:val="44"/>
          <w:lang w:eastAsia="zh-CN"/>
        </w:rPr>
        <w:t xml:space="preserve">Supplementary </w:t>
      </w:r>
      <w:r w:rsidRPr="00587301">
        <w:rPr>
          <w:rFonts w:ascii="Times New Roman" w:hAnsi="Times New Roman" w:hint="eastAsia"/>
          <w:b/>
          <w:bCs/>
          <w:sz w:val="44"/>
          <w:szCs w:val="44"/>
          <w:lang w:eastAsia="zh-CN"/>
        </w:rPr>
        <w:t>information</w:t>
      </w:r>
    </w:p>
    <w:p w:rsidR="003B5FEE" w:rsidRPr="005F6175" w:rsidRDefault="003B5FEE" w:rsidP="00506CB1">
      <w:pPr>
        <w:snapToGrid w:val="0"/>
        <w:spacing w:after="0" w:line="360" w:lineRule="auto"/>
        <w:rPr>
          <w:rFonts w:ascii="Times New Roman" w:hAnsi="Times New Roman"/>
          <w:b/>
          <w:bCs/>
          <w:sz w:val="28"/>
          <w:szCs w:val="28"/>
          <w:lang w:eastAsia="zh-CN"/>
        </w:rPr>
      </w:pPr>
    </w:p>
    <w:p w:rsidR="00665F73" w:rsidRPr="00665F73" w:rsidRDefault="00D24BEB" w:rsidP="00D24BEB">
      <w:pPr>
        <w:snapToGrid w:val="0"/>
        <w:spacing w:after="0" w:line="312" w:lineRule="auto"/>
        <w:rPr>
          <w:rFonts w:ascii="Times New Roman" w:hAnsi="Times New Roman"/>
          <w:b/>
          <w:color w:val="000000" w:themeColor="text1"/>
          <w:sz w:val="40"/>
          <w:szCs w:val="32"/>
          <w:lang w:eastAsia="zh-CN"/>
        </w:rPr>
      </w:pPr>
      <w:r w:rsidRPr="00D24BEB">
        <w:rPr>
          <w:rFonts w:ascii="Times New Roman" w:hAnsi="Times New Roman"/>
          <w:b/>
          <w:color w:val="000000" w:themeColor="text1"/>
          <w:sz w:val="40"/>
          <w:szCs w:val="40"/>
        </w:rPr>
        <w:t>Large number hexagonal cavities microfluidic digital chip for gene mutation ultrasensitive analysis in lung cancer</w:t>
      </w:r>
    </w:p>
    <w:p w:rsidR="00BA4F00" w:rsidRPr="006F549B" w:rsidRDefault="00BA4F00" w:rsidP="00506CB1">
      <w:pPr>
        <w:widowControl w:val="0"/>
        <w:spacing w:after="0" w:line="288" w:lineRule="auto"/>
        <w:rPr>
          <w:rFonts w:ascii="Times New Roman" w:hAnsi="Times New Roman"/>
          <w:kern w:val="2"/>
          <w:sz w:val="28"/>
          <w:szCs w:val="28"/>
          <w:vertAlign w:val="superscript"/>
          <w:lang w:eastAsia="zh-CN"/>
        </w:rPr>
      </w:pPr>
      <w:r w:rsidRPr="006F549B">
        <w:rPr>
          <w:rFonts w:ascii="Times New Roman" w:hAnsi="Times New Roman"/>
          <w:kern w:val="2"/>
          <w:sz w:val="28"/>
          <w:szCs w:val="28"/>
          <w:lang w:eastAsia="zh-CN"/>
        </w:rPr>
        <w:t xml:space="preserve">Pan Feng </w:t>
      </w:r>
      <w:r w:rsidR="00665F73" w:rsidRPr="006F549B">
        <w:rPr>
          <w:rFonts w:ascii="Times New Roman" w:hAnsi="Times New Roman" w:hint="eastAsia"/>
          <w:kern w:val="2"/>
          <w:sz w:val="28"/>
          <w:szCs w:val="28"/>
          <w:vertAlign w:val="superscript"/>
          <w:lang w:eastAsia="zh-CN"/>
        </w:rPr>
        <w:t>1</w:t>
      </w:r>
      <w:r w:rsidRPr="006F549B">
        <w:rPr>
          <w:rFonts w:ascii="Times New Roman" w:hAnsi="Times New Roman"/>
          <w:kern w:val="2"/>
          <w:sz w:val="28"/>
          <w:szCs w:val="28"/>
          <w:lang w:eastAsia="zh-CN"/>
        </w:rPr>
        <w:t>, Mingjing Guo</w:t>
      </w:r>
      <w:r w:rsidR="000A3AB6" w:rsidRPr="006F549B">
        <w:rPr>
          <w:rFonts w:ascii="Times New Roman" w:hAnsi="Times New Roman" w:hint="eastAsia"/>
          <w:kern w:val="2"/>
          <w:sz w:val="28"/>
          <w:szCs w:val="28"/>
          <w:lang w:eastAsia="zh-CN"/>
        </w:rPr>
        <w:t xml:space="preserve"> </w:t>
      </w:r>
      <w:r w:rsidR="00665F73" w:rsidRPr="006F549B">
        <w:rPr>
          <w:rFonts w:ascii="Times New Roman" w:hAnsi="Times New Roman" w:hint="eastAsia"/>
          <w:kern w:val="2"/>
          <w:sz w:val="28"/>
          <w:szCs w:val="28"/>
          <w:vertAlign w:val="superscript"/>
          <w:lang w:eastAsia="zh-CN"/>
        </w:rPr>
        <w:t>1</w:t>
      </w:r>
      <w:r w:rsidRPr="006F549B">
        <w:rPr>
          <w:rFonts w:ascii="Times New Roman" w:hAnsi="Times New Roman"/>
          <w:kern w:val="2"/>
          <w:sz w:val="28"/>
          <w:szCs w:val="28"/>
          <w:lang w:eastAsia="zh-CN"/>
        </w:rPr>
        <w:t>,</w:t>
      </w:r>
      <w:r w:rsidRPr="006F549B">
        <w:rPr>
          <w:rFonts w:ascii="Times New Roman" w:hAnsi="Times New Roman" w:hint="eastAsia"/>
          <w:kern w:val="2"/>
          <w:sz w:val="28"/>
          <w:szCs w:val="28"/>
          <w:lang w:eastAsia="zh-CN"/>
        </w:rPr>
        <w:t xml:space="preserve"> Gang Li </w:t>
      </w:r>
      <w:r w:rsidR="00665F73" w:rsidRPr="006F549B">
        <w:rPr>
          <w:rFonts w:ascii="Times New Roman" w:hAnsi="Times New Roman" w:hint="eastAsia"/>
          <w:kern w:val="2"/>
          <w:sz w:val="28"/>
          <w:szCs w:val="28"/>
          <w:vertAlign w:val="superscript"/>
          <w:lang w:eastAsia="zh-CN"/>
        </w:rPr>
        <w:t>2</w:t>
      </w:r>
      <w:r w:rsidRPr="006F549B">
        <w:rPr>
          <w:rFonts w:ascii="Times New Roman" w:hAnsi="Times New Roman" w:hint="eastAsia"/>
          <w:kern w:val="2"/>
          <w:sz w:val="28"/>
          <w:szCs w:val="28"/>
          <w:lang w:eastAsia="zh-CN"/>
        </w:rPr>
        <w:t>,</w:t>
      </w:r>
      <w:r w:rsidRPr="006F549B">
        <w:rPr>
          <w:rFonts w:ascii="Times New Roman" w:hAnsi="Times New Roman"/>
          <w:kern w:val="2"/>
          <w:sz w:val="28"/>
          <w:szCs w:val="28"/>
          <w:lang w:eastAsia="zh-CN"/>
        </w:rPr>
        <w:t xml:space="preserve"> T</w:t>
      </w:r>
      <w:r w:rsidRPr="006F549B">
        <w:rPr>
          <w:rFonts w:ascii="Times New Roman" w:hAnsi="Times New Roman" w:hint="eastAsia"/>
          <w:kern w:val="2"/>
          <w:sz w:val="28"/>
          <w:szCs w:val="28"/>
          <w:lang w:eastAsia="zh-CN"/>
        </w:rPr>
        <w:t>engbao</w:t>
      </w:r>
      <w:r w:rsidR="00C851D2" w:rsidRPr="006F549B">
        <w:rPr>
          <w:rFonts w:ascii="Times New Roman" w:hAnsi="Times New Roman" w:hint="eastAsia"/>
          <w:kern w:val="2"/>
          <w:sz w:val="28"/>
          <w:szCs w:val="28"/>
          <w:lang w:eastAsia="zh-CN"/>
        </w:rPr>
        <w:t xml:space="preserve"> </w:t>
      </w:r>
      <w:r w:rsidRPr="006F549B">
        <w:rPr>
          <w:rFonts w:ascii="Times New Roman" w:hAnsi="Times New Roman" w:hint="eastAsia"/>
          <w:kern w:val="2"/>
          <w:sz w:val="28"/>
          <w:szCs w:val="28"/>
          <w:lang w:eastAsia="zh-CN"/>
        </w:rPr>
        <w:t>Xie</w:t>
      </w:r>
      <w:r w:rsidR="000A3AB6" w:rsidRPr="006F549B">
        <w:rPr>
          <w:rFonts w:ascii="Times New Roman" w:hAnsi="Times New Roman" w:hint="eastAsia"/>
          <w:kern w:val="2"/>
          <w:sz w:val="28"/>
          <w:szCs w:val="28"/>
          <w:lang w:eastAsia="zh-CN"/>
        </w:rPr>
        <w:t xml:space="preserve"> </w:t>
      </w:r>
      <w:r w:rsidR="00665F73" w:rsidRPr="006F549B">
        <w:rPr>
          <w:rFonts w:ascii="Times New Roman" w:hAnsi="Times New Roman" w:hint="eastAsia"/>
          <w:kern w:val="2"/>
          <w:sz w:val="28"/>
          <w:szCs w:val="28"/>
          <w:vertAlign w:val="superscript"/>
          <w:lang w:eastAsia="zh-CN"/>
        </w:rPr>
        <w:t>2</w:t>
      </w:r>
      <w:r w:rsidRPr="006F549B">
        <w:rPr>
          <w:rFonts w:ascii="Times New Roman" w:hAnsi="Times New Roman" w:hint="eastAsia"/>
          <w:kern w:val="2"/>
          <w:sz w:val="28"/>
          <w:szCs w:val="28"/>
          <w:lang w:eastAsia="zh-CN"/>
        </w:rPr>
        <w:t>,</w:t>
      </w:r>
      <w:r w:rsidRPr="006F549B">
        <w:rPr>
          <w:rFonts w:ascii="Times New Roman" w:hAnsi="Times New Roman"/>
          <w:kern w:val="2"/>
          <w:sz w:val="28"/>
          <w:szCs w:val="28"/>
          <w:lang w:eastAsia="zh-CN"/>
        </w:rPr>
        <w:t xml:space="preserve"> Liqun Zhang</w:t>
      </w:r>
      <w:bookmarkStart w:id="0" w:name="OLE_LINK31"/>
      <w:bookmarkStart w:id="1" w:name="OLE_LINK32"/>
      <w:r w:rsidR="000A3AB6" w:rsidRPr="006F549B">
        <w:rPr>
          <w:rFonts w:ascii="Times New Roman" w:hAnsi="Times New Roman" w:hint="eastAsia"/>
          <w:kern w:val="2"/>
          <w:sz w:val="28"/>
          <w:szCs w:val="28"/>
          <w:lang w:eastAsia="zh-CN"/>
        </w:rPr>
        <w:t xml:space="preserve"> </w:t>
      </w:r>
      <w:r w:rsidR="00665F73" w:rsidRPr="006F549B">
        <w:rPr>
          <w:rFonts w:ascii="Times New Roman" w:hAnsi="Times New Roman" w:hint="eastAsia"/>
          <w:kern w:val="2"/>
          <w:sz w:val="28"/>
          <w:szCs w:val="28"/>
          <w:vertAlign w:val="superscript"/>
          <w:lang w:eastAsia="zh-CN"/>
        </w:rPr>
        <w:t>1</w:t>
      </w:r>
      <w:r w:rsidR="00717554" w:rsidRPr="006F549B">
        <w:rPr>
          <w:rFonts w:ascii="Times New Roman" w:hAnsi="Times New Roman"/>
          <w:kern w:val="2"/>
          <w:sz w:val="28"/>
          <w:szCs w:val="28"/>
          <w:vertAlign w:val="superscript"/>
          <w:lang w:eastAsia="zh-CN"/>
        </w:rPr>
        <w:t xml:space="preserve"> *</w:t>
      </w:r>
      <w:r w:rsidRPr="006F549B">
        <w:rPr>
          <w:rFonts w:ascii="Times New Roman" w:hAnsi="Times New Roman"/>
          <w:kern w:val="2"/>
          <w:sz w:val="28"/>
          <w:szCs w:val="28"/>
          <w:lang w:eastAsia="zh-CN"/>
        </w:rPr>
        <w:t>,</w:t>
      </w:r>
      <w:bookmarkEnd w:id="0"/>
      <w:bookmarkEnd w:id="1"/>
      <w:r w:rsidRPr="006F549B">
        <w:rPr>
          <w:rFonts w:ascii="Times New Roman" w:hAnsi="Times New Roman"/>
          <w:kern w:val="2"/>
          <w:sz w:val="28"/>
          <w:szCs w:val="28"/>
          <w:lang w:eastAsia="zh-CN"/>
        </w:rPr>
        <w:t xml:space="preserve"> Fei Liu</w:t>
      </w:r>
      <w:r w:rsidR="00C851D2" w:rsidRPr="006F549B">
        <w:rPr>
          <w:rFonts w:ascii="Times New Roman" w:hAnsi="Times New Roman" w:hint="eastAsia"/>
          <w:kern w:val="2"/>
          <w:sz w:val="28"/>
          <w:szCs w:val="28"/>
          <w:lang w:eastAsia="zh-CN"/>
        </w:rPr>
        <w:t xml:space="preserve"> </w:t>
      </w:r>
      <w:r w:rsidR="00665F73" w:rsidRPr="006F549B">
        <w:rPr>
          <w:rFonts w:ascii="Times New Roman" w:hAnsi="Times New Roman" w:hint="eastAsia"/>
          <w:kern w:val="2"/>
          <w:sz w:val="28"/>
          <w:szCs w:val="28"/>
          <w:vertAlign w:val="superscript"/>
          <w:lang w:eastAsia="zh-CN"/>
        </w:rPr>
        <w:t>1</w:t>
      </w:r>
      <w:r w:rsidR="00394FE6" w:rsidRPr="006F549B">
        <w:rPr>
          <w:rStyle w:val="a9"/>
          <w:rFonts w:ascii="Times New Roman" w:hAnsi="Times New Roman"/>
          <w:kern w:val="2"/>
          <w:sz w:val="28"/>
          <w:szCs w:val="28"/>
          <w:lang w:eastAsia="zh-CN"/>
        </w:rPr>
        <w:t>*</w:t>
      </w:r>
      <w:r w:rsidRPr="006F549B">
        <w:rPr>
          <w:rFonts w:ascii="Times New Roman" w:hAnsi="Times New Roman"/>
          <w:kern w:val="2"/>
          <w:sz w:val="28"/>
          <w:szCs w:val="28"/>
          <w:lang w:eastAsia="zh-CN"/>
        </w:rPr>
        <w:t>, Xiaoyun Pu</w:t>
      </w:r>
      <w:r w:rsidR="00C851D2" w:rsidRPr="006F549B">
        <w:rPr>
          <w:rFonts w:ascii="Times New Roman" w:hAnsi="Times New Roman" w:hint="eastAsia"/>
          <w:kern w:val="2"/>
          <w:sz w:val="28"/>
          <w:szCs w:val="28"/>
          <w:lang w:eastAsia="zh-CN"/>
        </w:rPr>
        <w:t xml:space="preserve"> </w:t>
      </w:r>
      <w:r w:rsidR="00665F73" w:rsidRPr="006F549B">
        <w:rPr>
          <w:rFonts w:ascii="Times New Roman" w:hAnsi="Times New Roman" w:hint="eastAsia"/>
          <w:kern w:val="2"/>
          <w:sz w:val="28"/>
          <w:szCs w:val="28"/>
          <w:vertAlign w:val="superscript"/>
          <w:lang w:eastAsia="zh-CN"/>
        </w:rPr>
        <w:t>1</w:t>
      </w:r>
      <w:r w:rsidR="00C851D2" w:rsidRPr="006F549B">
        <w:rPr>
          <w:rStyle w:val="a9"/>
          <w:rFonts w:ascii="Times New Roman" w:hAnsi="Times New Roman"/>
          <w:kern w:val="2"/>
          <w:sz w:val="28"/>
          <w:szCs w:val="28"/>
          <w:lang w:eastAsia="zh-CN"/>
        </w:rPr>
        <w:footnoteReference w:customMarkFollows="1" w:id="2"/>
        <w:t>*</w:t>
      </w:r>
    </w:p>
    <w:p w:rsidR="00A152E0" w:rsidRPr="006F549B" w:rsidRDefault="00A152E0" w:rsidP="00506CB1">
      <w:pPr>
        <w:widowControl w:val="0"/>
        <w:spacing w:after="0" w:line="288" w:lineRule="auto"/>
        <w:rPr>
          <w:rFonts w:ascii="Times New Roman" w:hAnsi="Times New Roman"/>
          <w:kern w:val="2"/>
          <w:sz w:val="28"/>
          <w:szCs w:val="28"/>
          <w:vertAlign w:val="superscript"/>
          <w:lang w:eastAsia="zh-CN"/>
        </w:rPr>
      </w:pPr>
    </w:p>
    <w:p w:rsidR="00A152E0" w:rsidRPr="0001495B" w:rsidRDefault="00A152E0" w:rsidP="00506CB1">
      <w:pPr>
        <w:widowControl w:val="0"/>
        <w:spacing w:after="0" w:line="288" w:lineRule="auto"/>
        <w:rPr>
          <w:rFonts w:ascii="Times New Roman" w:hAnsi="Times New Roman"/>
          <w:kern w:val="2"/>
          <w:sz w:val="21"/>
          <w:lang w:eastAsia="zh-CN"/>
        </w:rPr>
      </w:pPr>
    </w:p>
    <w:p w:rsidR="00BA4F00" w:rsidRPr="0001495B" w:rsidRDefault="00C851D2" w:rsidP="00506CB1">
      <w:pPr>
        <w:widowControl w:val="0"/>
        <w:spacing w:after="0" w:line="288" w:lineRule="auto"/>
        <w:rPr>
          <w:rFonts w:ascii="Times New Roman" w:hAnsi="Times New Roman"/>
          <w:kern w:val="2"/>
          <w:sz w:val="21"/>
          <w:lang w:eastAsia="zh-CN"/>
        </w:rPr>
      </w:pPr>
      <w:r>
        <w:rPr>
          <w:rFonts w:ascii="Times New Roman" w:hAnsi="Times New Roman" w:hint="eastAsia"/>
          <w:kern w:val="2"/>
          <w:sz w:val="21"/>
          <w:vertAlign w:val="superscript"/>
          <w:lang w:eastAsia="zh-CN"/>
        </w:rPr>
        <w:t xml:space="preserve">1 </w:t>
      </w:r>
      <w:r w:rsidR="00BA4F00" w:rsidRPr="0001495B">
        <w:rPr>
          <w:rFonts w:ascii="Times New Roman" w:hAnsi="Times New Roman"/>
          <w:kern w:val="2"/>
          <w:sz w:val="21"/>
          <w:lang w:eastAsia="zh-CN"/>
        </w:rPr>
        <w:t xml:space="preserve">Department of Clinical Laboratory, </w:t>
      </w:r>
      <w:r w:rsidR="00A7700A" w:rsidRPr="00B6309E">
        <w:rPr>
          <w:color w:val="000000" w:themeColor="text1"/>
          <w:sz w:val="22"/>
          <w:szCs w:val="22"/>
        </w:rPr>
        <w:t>the Second Affiliated Hospital</w:t>
      </w:r>
      <w:r w:rsidR="00A7700A">
        <w:rPr>
          <w:rFonts w:hint="eastAsia"/>
          <w:color w:val="000000" w:themeColor="text1"/>
          <w:sz w:val="22"/>
          <w:szCs w:val="24"/>
          <w:lang w:eastAsia="zh-CN"/>
        </w:rPr>
        <w:t>,</w:t>
      </w:r>
      <w:r w:rsidR="00A7700A" w:rsidRPr="00B6309E">
        <w:rPr>
          <w:color w:val="000000" w:themeColor="text1"/>
          <w:sz w:val="22"/>
          <w:szCs w:val="24"/>
        </w:rPr>
        <w:t xml:space="preserve"> Army Medical University</w:t>
      </w:r>
      <w:r w:rsidR="00BA4F00" w:rsidRPr="0001495B">
        <w:rPr>
          <w:rFonts w:ascii="Times New Roman" w:hAnsi="Times New Roman"/>
          <w:kern w:val="2"/>
          <w:sz w:val="21"/>
          <w:lang w:eastAsia="zh-CN"/>
        </w:rPr>
        <w:t>, Chongqing</w:t>
      </w:r>
      <w:r w:rsidR="00A7700A">
        <w:rPr>
          <w:rFonts w:ascii="Times New Roman" w:hAnsi="Times New Roman" w:hint="eastAsia"/>
          <w:kern w:val="2"/>
          <w:sz w:val="21"/>
          <w:lang w:eastAsia="zh-CN"/>
        </w:rPr>
        <w:t>,</w:t>
      </w:r>
      <w:r w:rsidR="00BA4F00" w:rsidRPr="0001495B">
        <w:rPr>
          <w:rFonts w:ascii="Times New Roman" w:hAnsi="Times New Roman"/>
          <w:kern w:val="2"/>
          <w:sz w:val="21"/>
          <w:lang w:eastAsia="zh-CN"/>
        </w:rPr>
        <w:t xml:space="preserve"> 400037, China. </w:t>
      </w:r>
    </w:p>
    <w:p w:rsidR="00BA4F00" w:rsidRPr="0001495B" w:rsidRDefault="00C851D2" w:rsidP="00506CB1">
      <w:pPr>
        <w:widowControl w:val="0"/>
        <w:spacing w:after="0" w:line="288" w:lineRule="auto"/>
        <w:rPr>
          <w:rFonts w:ascii="Times New Roman" w:hAnsi="Times New Roman"/>
          <w:kern w:val="2"/>
          <w:sz w:val="21"/>
          <w:lang w:eastAsia="zh-CN"/>
        </w:rPr>
      </w:pPr>
      <w:r>
        <w:rPr>
          <w:rFonts w:ascii="Times New Roman" w:hAnsi="Times New Roman" w:hint="eastAsia"/>
          <w:kern w:val="2"/>
          <w:sz w:val="21"/>
          <w:vertAlign w:val="superscript"/>
          <w:lang w:eastAsia="zh-CN"/>
        </w:rPr>
        <w:t xml:space="preserve">2 </w:t>
      </w:r>
      <w:r w:rsidR="00BA4F00" w:rsidRPr="0001495B">
        <w:rPr>
          <w:rFonts w:ascii="Times New Roman" w:hAnsi="Times New Roman"/>
          <w:kern w:val="2"/>
          <w:sz w:val="21"/>
          <w:lang w:eastAsia="zh-CN"/>
        </w:rPr>
        <w:t>Key Laboratory of Optoelectronic Technology and Systems, Ministry of Education, Defense Key Disciplines Lab of Novel Micro-Nano Devices and System Technology, Chongqing University, Chongqing, 400044, China.</w:t>
      </w:r>
    </w:p>
    <w:p w:rsidR="003B5FEE" w:rsidRPr="00BA4F00" w:rsidRDefault="003B5FEE" w:rsidP="00506CB1">
      <w:pPr>
        <w:snapToGrid w:val="0"/>
        <w:spacing w:after="0" w:line="360" w:lineRule="auto"/>
        <w:rPr>
          <w:rFonts w:ascii="Times New Roman" w:hAnsi="Times New Roman"/>
          <w:b/>
          <w:bCs/>
          <w:sz w:val="28"/>
          <w:szCs w:val="28"/>
          <w:lang w:eastAsia="zh-CN"/>
        </w:rPr>
      </w:pPr>
    </w:p>
    <w:p w:rsidR="00954EEE" w:rsidRPr="00665F73" w:rsidRDefault="00954EEE" w:rsidP="00506CB1">
      <w:pPr>
        <w:snapToGrid w:val="0"/>
        <w:spacing w:after="0" w:line="360" w:lineRule="auto"/>
        <w:rPr>
          <w:rFonts w:ascii="Times New Roman" w:hAnsi="Times New Roman"/>
          <w:b/>
          <w:bCs/>
          <w:sz w:val="28"/>
          <w:szCs w:val="28"/>
          <w:lang w:eastAsia="zh-CN"/>
        </w:rPr>
      </w:pPr>
    </w:p>
    <w:p w:rsidR="00954EEE" w:rsidRDefault="00954EEE" w:rsidP="00506CB1">
      <w:pPr>
        <w:snapToGrid w:val="0"/>
        <w:spacing w:after="0" w:line="360" w:lineRule="auto"/>
        <w:rPr>
          <w:rFonts w:ascii="Times New Roman" w:hAnsi="Times New Roman"/>
          <w:b/>
          <w:bCs/>
          <w:sz w:val="28"/>
          <w:szCs w:val="28"/>
          <w:lang w:eastAsia="zh-CN"/>
        </w:rPr>
      </w:pPr>
    </w:p>
    <w:p w:rsidR="00C851D2" w:rsidRDefault="00C851D2" w:rsidP="00506CB1">
      <w:pPr>
        <w:snapToGrid w:val="0"/>
        <w:spacing w:after="0" w:line="360" w:lineRule="auto"/>
        <w:rPr>
          <w:rFonts w:ascii="Times New Roman" w:hAnsi="Times New Roman"/>
          <w:b/>
          <w:bCs/>
          <w:sz w:val="28"/>
          <w:szCs w:val="28"/>
          <w:lang w:eastAsia="zh-CN"/>
        </w:rPr>
      </w:pPr>
    </w:p>
    <w:p w:rsidR="00C851D2" w:rsidRDefault="00C851D2" w:rsidP="00506CB1">
      <w:pPr>
        <w:snapToGrid w:val="0"/>
        <w:spacing w:after="0" w:line="360" w:lineRule="auto"/>
        <w:rPr>
          <w:rFonts w:ascii="Times New Roman" w:hAnsi="Times New Roman"/>
          <w:b/>
          <w:bCs/>
          <w:sz w:val="28"/>
          <w:szCs w:val="28"/>
          <w:lang w:eastAsia="zh-CN"/>
        </w:rPr>
      </w:pPr>
    </w:p>
    <w:p w:rsidR="00C851D2" w:rsidRDefault="00C851D2" w:rsidP="00506CB1">
      <w:pPr>
        <w:snapToGrid w:val="0"/>
        <w:spacing w:after="0" w:line="360" w:lineRule="auto"/>
        <w:rPr>
          <w:rFonts w:ascii="Times New Roman" w:hAnsi="Times New Roman"/>
          <w:b/>
          <w:bCs/>
          <w:sz w:val="28"/>
          <w:szCs w:val="28"/>
          <w:lang w:eastAsia="zh-CN"/>
        </w:rPr>
      </w:pPr>
    </w:p>
    <w:p w:rsidR="00C851D2" w:rsidRDefault="00C851D2" w:rsidP="00506CB1">
      <w:pPr>
        <w:snapToGrid w:val="0"/>
        <w:spacing w:after="0" w:line="360" w:lineRule="auto"/>
        <w:rPr>
          <w:rFonts w:ascii="Times New Roman" w:hAnsi="Times New Roman"/>
          <w:b/>
          <w:bCs/>
          <w:sz w:val="28"/>
          <w:szCs w:val="28"/>
          <w:lang w:eastAsia="zh-CN"/>
        </w:rPr>
      </w:pPr>
    </w:p>
    <w:p w:rsidR="00BA4F00" w:rsidRDefault="00BA4F00" w:rsidP="00506CB1">
      <w:pPr>
        <w:snapToGrid w:val="0"/>
        <w:spacing w:after="0" w:line="360" w:lineRule="auto"/>
        <w:rPr>
          <w:rFonts w:ascii="Times New Roman" w:hAnsi="Times New Roman"/>
          <w:b/>
          <w:bCs/>
          <w:sz w:val="28"/>
          <w:szCs w:val="28"/>
          <w:lang w:eastAsia="zh-CN"/>
        </w:rPr>
      </w:pPr>
    </w:p>
    <w:p w:rsidR="00BA4F00" w:rsidRDefault="00BA4F00" w:rsidP="00506CB1">
      <w:pPr>
        <w:snapToGrid w:val="0"/>
        <w:spacing w:after="0" w:line="360" w:lineRule="auto"/>
        <w:rPr>
          <w:rFonts w:ascii="Times New Roman" w:hAnsi="Times New Roman"/>
          <w:b/>
          <w:bCs/>
          <w:sz w:val="28"/>
          <w:szCs w:val="28"/>
          <w:lang w:eastAsia="zh-CN"/>
        </w:rPr>
      </w:pPr>
    </w:p>
    <w:p w:rsidR="00954EEE" w:rsidRDefault="00954EEE" w:rsidP="00506CB1">
      <w:pPr>
        <w:snapToGrid w:val="0"/>
        <w:spacing w:after="0" w:line="360" w:lineRule="auto"/>
        <w:rPr>
          <w:rFonts w:ascii="Times New Roman" w:hAnsi="Times New Roman"/>
          <w:b/>
          <w:bCs/>
          <w:sz w:val="28"/>
          <w:szCs w:val="28"/>
          <w:lang w:eastAsia="zh-CN"/>
        </w:rPr>
      </w:pPr>
    </w:p>
    <w:p w:rsidR="002B7744" w:rsidRDefault="002B7744" w:rsidP="00506CB1">
      <w:pPr>
        <w:snapToGrid w:val="0"/>
        <w:spacing w:after="0" w:line="360" w:lineRule="auto"/>
        <w:jc w:val="center"/>
        <w:rPr>
          <w:rFonts w:ascii="Times New Roman" w:hAnsi="Times New Roman"/>
          <w:b/>
          <w:sz w:val="32"/>
          <w:szCs w:val="32"/>
        </w:rPr>
      </w:pPr>
      <w:bookmarkStart w:id="2" w:name="OLE_LINK33"/>
      <w:r w:rsidRPr="00D67FB3">
        <w:rPr>
          <w:rFonts w:ascii="Times New Roman" w:hAnsi="Times New Roman"/>
          <w:b/>
          <w:sz w:val="32"/>
          <w:szCs w:val="32"/>
        </w:rPr>
        <w:t xml:space="preserve">Supplementary </w:t>
      </w:r>
      <w:r w:rsidR="00B451F5">
        <w:rPr>
          <w:rFonts w:ascii="Times New Roman" w:hAnsi="Times New Roman" w:hint="eastAsia"/>
          <w:b/>
          <w:sz w:val="32"/>
          <w:szCs w:val="32"/>
          <w:lang w:eastAsia="zh-CN"/>
        </w:rPr>
        <w:t>Result</w:t>
      </w:r>
      <w:r w:rsidRPr="00D67FB3">
        <w:rPr>
          <w:rFonts w:ascii="Times New Roman" w:hAnsi="Times New Roman"/>
          <w:b/>
          <w:sz w:val="32"/>
          <w:szCs w:val="32"/>
        </w:rPr>
        <w:t>s</w:t>
      </w:r>
    </w:p>
    <w:p w:rsidR="002367AF" w:rsidRPr="00D67FB3" w:rsidRDefault="002367AF" w:rsidP="00506CB1">
      <w:pPr>
        <w:snapToGrid w:val="0"/>
        <w:spacing w:after="0" w:line="360" w:lineRule="auto"/>
        <w:jc w:val="center"/>
        <w:rPr>
          <w:rFonts w:ascii="Times New Roman" w:hAnsi="Times New Roman"/>
          <w:b/>
          <w:sz w:val="32"/>
          <w:szCs w:val="32"/>
          <w:lang w:eastAsia="zh-CN"/>
        </w:rPr>
      </w:pPr>
    </w:p>
    <w:bookmarkEnd w:id="2"/>
    <w:p w:rsidR="002B7744" w:rsidRDefault="005B6170" w:rsidP="00506CB1">
      <w:pPr>
        <w:pStyle w:val="a6"/>
        <w:numPr>
          <w:ilvl w:val="0"/>
          <w:numId w:val="9"/>
        </w:numPr>
        <w:snapToGrid w:val="0"/>
        <w:spacing w:after="0" w:line="360" w:lineRule="auto"/>
        <w:ind w:left="357" w:hanging="357"/>
        <w:rPr>
          <w:rFonts w:ascii="Times New Roman" w:hAnsi="Times New Roman"/>
          <w:b/>
          <w:sz w:val="28"/>
          <w:szCs w:val="28"/>
        </w:rPr>
      </w:pPr>
      <w:r w:rsidRPr="00D67FB3">
        <w:rPr>
          <w:rFonts w:ascii="Times New Roman" w:hAnsi="Times New Roman"/>
          <w:b/>
          <w:sz w:val="28"/>
          <w:szCs w:val="28"/>
        </w:rPr>
        <w:t>Optimization of optimum annealing temperature and determination of specificity</w:t>
      </w:r>
    </w:p>
    <w:p w:rsidR="00E43995" w:rsidRPr="00080E39" w:rsidRDefault="00080E39" w:rsidP="00080E39">
      <w:pPr>
        <w:snapToGrid w:val="0"/>
        <w:spacing w:after="0" w:line="360" w:lineRule="auto"/>
        <w:rPr>
          <w:rFonts w:ascii="Times New Roman" w:hAnsi="Times New Roman"/>
          <w:b/>
          <w:sz w:val="28"/>
          <w:szCs w:val="28"/>
        </w:rPr>
      </w:pPr>
      <w:r>
        <w:rPr>
          <w:rFonts w:hint="eastAsia"/>
          <w:sz w:val="28"/>
          <w:szCs w:val="28"/>
          <w:lang w:eastAsia="zh-CN"/>
        </w:rPr>
        <w:t xml:space="preserve">    </w:t>
      </w:r>
      <w:r w:rsidR="00E43995" w:rsidRPr="00080E39">
        <w:rPr>
          <w:sz w:val="28"/>
          <w:szCs w:val="28"/>
        </w:rPr>
        <w:t>The optimal annealing temperature and specificity of EGFR G719S primers and probes were determined by Real-Time PCR. The T</w:t>
      </w:r>
      <w:r w:rsidR="00E43995" w:rsidRPr="00080E39">
        <w:rPr>
          <w:sz w:val="28"/>
          <w:szCs w:val="28"/>
          <w:vertAlign w:val="subscript"/>
        </w:rPr>
        <w:t>m</w:t>
      </w:r>
      <w:r w:rsidR="00E43995" w:rsidRPr="00080E39">
        <w:rPr>
          <w:sz w:val="28"/>
          <w:szCs w:val="28"/>
        </w:rPr>
        <w:t xml:space="preserve"> value of primers was calculated to be about 55</w:t>
      </w:r>
      <w:r w:rsidR="00E43995" w:rsidRPr="00080E39">
        <w:rPr>
          <w:rFonts w:hint="eastAsia"/>
          <w:sz w:val="28"/>
          <w:szCs w:val="28"/>
        </w:rPr>
        <w:t xml:space="preserve"> </w:t>
      </w:r>
      <w:r w:rsidR="00E43995" w:rsidRPr="00080E39">
        <w:rPr>
          <w:rFonts w:ascii="宋体" w:hAnsi="宋体" w:cs="宋体" w:hint="eastAsia"/>
          <w:sz w:val="28"/>
          <w:szCs w:val="28"/>
        </w:rPr>
        <w:t>℃</w:t>
      </w:r>
      <w:r w:rsidR="00E43995" w:rsidRPr="00080E39">
        <w:rPr>
          <w:sz w:val="28"/>
          <w:szCs w:val="28"/>
        </w:rPr>
        <w:t xml:space="preserve"> according to primer5. Therefore, in the range of 55-58</w:t>
      </w:r>
      <w:r w:rsidR="00E43995" w:rsidRPr="00080E39">
        <w:rPr>
          <w:rFonts w:hint="eastAsia"/>
          <w:sz w:val="28"/>
          <w:szCs w:val="28"/>
        </w:rPr>
        <w:t xml:space="preserve"> </w:t>
      </w:r>
      <w:r w:rsidR="00E43995" w:rsidRPr="00080E39">
        <w:rPr>
          <w:rFonts w:ascii="宋体" w:hAnsi="宋体" w:cs="宋体" w:hint="eastAsia"/>
          <w:sz w:val="28"/>
          <w:szCs w:val="28"/>
        </w:rPr>
        <w:t>℃</w:t>
      </w:r>
      <w:r w:rsidR="00E43995" w:rsidRPr="00080E39">
        <w:rPr>
          <w:sz w:val="28"/>
          <w:szCs w:val="28"/>
        </w:rPr>
        <w:t>, annealing extension temperature was set by adding a 1</w:t>
      </w:r>
      <w:r w:rsidR="00E43995" w:rsidRPr="00080E39">
        <w:rPr>
          <w:rFonts w:hint="eastAsia"/>
          <w:sz w:val="28"/>
          <w:szCs w:val="28"/>
        </w:rPr>
        <w:t xml:space="preserve"> </w:t>
      </w:r>
      <w:r w:rsidR="00E43995" w:rsidRPr="00080E39">
        <w:rPr>
          <w:rFonts w:ascii="宋体" w:hAnsi="宋体" w:cs="宋体" w:hint="eastAsia"/>
          <w:sz w:val="28"/>
          <w:szCs w:val="28"/>
        </w:rPr>
        <w:t>℃</w:t>
      </w:r>
      <w:r w:rsidR="00E43995" w:rsidRPr="00080E39">
        <w:rPr>
          <w:sz w:val="28"/>
          <w:szCs w:val="28"/>
        </w:rPr>
        <w:t xml:space="preserve"> gradient each time to detect the optimal annealing temperature of primers and probes in the digital PCR reagent system.</w:t>
      </w:r>
    </w:p>
    <w:p w:rsidR="00CF1D25" w:rsidRPr="00B334D6" w:rsidRDefault="000326B5" w:rsidP="00D67FB3">
      <w:pPr>
        <w:spacing w:after="0" w:line="288" w:lineRule="auto"/>
        <w:contextualSpacing/>
        <w:jc w:val="center"/>
        <w:rPr>
          <w:rFonts w:ascii="Times New Roman" w:hAnsi="Times New Roman"/>
          <w:sz w:val="28"/>
          <w:szCs w:val="28"/>
          <w:lang w:eastAsia="zh-CN"/>
        </w:rPr>
      </w:pPr>
      <w:r>
        <w:rPr>
          <w:rFonts w:ascii="Times New Roman" w:hAnsi="Times New Roman"/>
          <w:noProof/>
          <w:sz w:val="28"/>
          <w:szCs w:val="28"/>
          <w:lang w:eastAsia="zh-CN"/>
        </w:rPr>
        <w:drawing>
          <wp:inline distT="0" distB="0" distL="0" distR="0">
            <wp:extent cx="5274310" cy="5808345"/>
            <wp:effectExtent l="19050" t="0" r="2540" b="0"/>
            <wp:docPr id="1" name="图片 0" descr="S1-温度优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温度优化2.jpg"/>
                    <pic:cNvPicPr/>
                  </pic:nvPicPr>
                  <pic:blipFill>
                    <a:blip r:embed="rId8" cstate="print"/>
                    <a:stretch>
                      <a:fillRect/>
                    </a:stretch>
                  </pic:blipFill>
                  <pic:spPr>
                    <a:xfrm>
                      <a:off x="0" y="0"/>
                      <a:ext cx="5274310" cy="5808345"/>
                    </a:xfrm>
                    <a:prstGeom prst="rect">
                      <a:avLst/>
                    </a:prstGeom>
                  </pic:spPr>
                </pic:pic>
              </a:graphicData>
            </a:graphic>
          </wp:inline>
        </w:drawing>
      </w:r>
    </w:p>
    <w:p w:rsidR="002B7744" w:rsidRDefault="002B7744" w:rsidP="006E50B1">
      <w:pPr>
        <w:snapToGrid w:val="0"/>
        <w:spacing w:after="0" w:line="360" w:lineRule="auto"/>
        <w:rPr>
          <w:rFonts w:ascii="Times New Roman" w:hAnsi="Times New Roman"/>
          <w:sz w:val="21"/>
          <w:szCs w:val="21"/>
          <w:lang w:eastAsia="zh-CN"/>
        </w:rPr>
      </w:pPr>
      <w:r w:rsidRPr="002367AF">
        <w:rPr>
          <w:rFonts w:ascii="Times New Roman" w:hAnsi="Times New Roman"/>
          <w:b/>
          <w:sz w:val="21"/>
          <w:szCs w:val="21"/>
        </w:rPr>
        <w:lastRenderedPageBreak/>
        <w:t>Fig</w:t>
      </w:r>
      <w:r w:rsidR="00167C7C">
        <w:rPr>
          <w:rFonts w:ascii="Times New Roman" w:hAnsi="Times New Roman"/>
          <w:b/>
          <w:sz w:val="21"/>
          <w:szCs w:val="21"/>
        </w:rPr>
        <w:t>.</w:t>
      </w:r>
      <w:r w:rsidR="00167C7C">
        <w:rPr>
          <w:rFonts w:ascii="Times New Roman" w:hAnsi="Times New Roman" w:hint="eastAsia"/>
          <w:b/>
          <w:sz w:val="21"/>
          <w:szCs w:val="21"/>
          <w:lang w:eastAsia="zh-CN"/>
        </w:rPr>
        <w:t xml:space="preserve"> </w:t>
      </w:r>
      <w:r w:rsidRPr="002367AF">
        <w:rPr>
          <w:rFonts w:ascii="Times New Roman" w:hAnsi="Times New Roman"/>
          <w:b/>
          <w:sz w:val="21"/>
          <w:szCs w:val="21"/>
        </w:rPr>
        <w:t>S</w:t>
      </w:r>
      <w:r w:rsidR="008934A6" w:rsidRPr="002367AF">
        <w:rPr>
          <w:rFonts w:ascii="Times New Roman" w:hAnsi="Times New Roman" w:hint="eastAsia"/>
          <w:b/>
          <w:sz w:val="21"/>
          <w:szCs w:val="21"/>
          <w:lang w:eastAsia="zh-CN"/>
        </w:rPr>
        <w:t>1</w:t>
      </w:r>
      <w:r w:rsidR="00167C7C">
        <w:rPr>
          <w:rFonts w:ascii="Times New Roman" w:hAnsi="Times New Roman" w:hint="eastAsia"/>
          <w:b/>
          <w:sz w:val="21"/>
          <w:szCs w:val="21"/>
          <w:lang w:eastAsia="zh-CN"/>
        </w:rPr>
        <w:t xml:space="preserve"> </w:t>
      </w:r>
      <w:r w:rsidR="005B6170" w:rsidRPr="002367AF">
        <w:rPr>
          <w:rFonts w:ascii="Times New Roman" w:hAnsi="Times New Roman"/>
          <w:sz w:val="21"/>
          <w:szCs w:val="21"/>
        </w:rPr>
        <w:t>Optimized annealing temperature of EGFR G719S PCR amplification system</w:t>
      </w:r>
      <w:r w:rsidR="00167C7C">
        <w:rPr>
          <w:rFonts w:ascii="Times New Roman" w:hAnsi="Times New Roman" w:hint="eastAsia"/>
          <w:sz w:val="21"/>
          <w:szCs w:val="21"/>
          <w:lang w:eastAsia="zh-CN"/>
        </w:rPr>
        <w:t xml:space="preserve"> </w:t>
      </w:r>
      <w:r w:rsidR="00B44F34" w:rsidRPr="002367AF">
        <w:rPr>
          <w:rFonts w:ascii="Times New Roman" w:hAnsi="Times New Roman"/>
          <w:sz w:val="21"/>
          <w:szCs w:val="21"/>
        </w:rPr>
        <w:t>(The blue curve represents the wild type and the red curve represents the mutant)</w:t>
      </w:r>
      <w:r w:rsidR="00B44F34" w:rsidRPr="002367AF">
        <w:rPr>
          <w:rFonts w:ascii="Times New Roman" w:hAnsi="Times New Roman" w:hint="eastAsia"/>
          <w:sz w:val="21"/>
          <w:szCs w:val="21"/>
          <w:lang w:eastAsia="zh-CN"/>
        </w:rPr>
        <w:t>.</w:t>
      </w:r>
      <w:r w:rsidR="00440231" w:rsidRPr="002367AF">
        <w:rPr>
          <w:rFonts w:ascii="Times New Roman" w:hAnsi="Times New Roman" w:hint="eastAsia"/>
          <w:sz w:val="21"/>
          <w:szCs w:val="21"/>
          <w:lang w:eastAsia="zh-CN"/>
        </w:rPr>
        <w:t xml:space="preserve"> </w:t>
      </w:r>
      <w:r w:rsidR="00CF1D25" w:rsidRPr="002367AF">
        <w:rPr>
          <w:rFonts w:ascii="Times New Roman" w:hAnsi="Times New Roman" w:hint="eastAsia"/>
          <w:sz w:val="21"/>
          <w:szCs w:val="21"/>
          <w:lang w:eastAsia="zh-CN"/>
        </w:rPr>
        <w:t>A:</w:t>
      </w:r>
      <w:r w:rsidR="00167C7C">
        <w:rPr>
          <w:rFonts w:ascii="Times New Roman" w:hAnsi="Times New Roman" w:hint="eastAsia"/>
          <w:sz w:val="21"/>
          <w:szCs w:val="21"/>
          <w:lang w:eastAsia="zh-CN"/>
        </w:rPr>
        <w:t xml:space="preserve"> </w:t>
      </w:r>
      <w:r w:rsidR="00B44F34" w:rsidRPr="002367AF">
        <w:rPr>
          <w:rFonts w:ascii="Times New Roman" w:hAnsi="Times New Roman"/>
          <w:sz w:val="21"/>
          <w:szCs w:val="21"/>
          <w:lang w:eastAsia="zh-CN"/>
        </w:rPr>
        <w:t xml:space="preserve">Amplification curve </w:t>
      </w:r>
      <w:r w:rsidR="00CF1D25" w:rsidRPr="002367AF">
        <w:rPr>
          <w:rFonts w:ascii="Times New Roman" w:hAnsi="Times New Roman"/>
          <w:sz w:val="21"/>
          <w:szCs w:val="21"/>
          <w:lang w:eastAsia="zh-CN"/>
        </w:rPr>
        <w:t>at 5</w:t>
      </w:r>
      <w:r w:rsidR="00CF1D25" w:rsidRPr="002367AF">
        <w:rPr>
          <w:rFonts w:ascii="Times New Roman" w:hAnsi="Times New Roman" w:hint="eastAsia"/>
          <w:sz w:val="21"/>
          <w:szCs w:val="21"/>
          <w:lang w:eastAsia="zh-CN"/>
        </w:rPr>
        <w:t>5</w:t>
      </w:r>
      <w:r w:rsidR="00CF1D25" w:rsidRPr="002367AF">
        <w:rPr>
          <w:rFonts w:ascii="Times New Roman" w:hAnsi="Times New Roman" w:hint="eastAsia"/>
          <w:sz w:val="21"/>
          <w:szCs w:val="21"/>
          <w:lang w:eastAsia="zh-CN"/>
        </w:rPr>
        <w:t>℃</w:t>
      </w:r>
      <w:r w:rsidR="00CF1D25" w:rsidRPr="002367AF">
        <w:rPr>
          <w:rFonts w:ascii="Times New Roman" w:hAnsi="Times New Roman" w:hint="eastAsia"/>
          <w:sz w:val="21"/>
          <w:szCs w:val="21"/>
          <w:lang w:eastAsia="zh-CN"/>
        </w:rPr>
        <w:t>; B:</w:t>
      </w:r>
      <w:r w:rsidR="00167C7C">
        <w:rPr>
          <w:rFonts w:ascii="Times New Roman" w:hAnsi="Times New Roman" w:hint="eastAsia"/>
          <w:sz w:val="21"/>
          <w:szCs w:val="21"/>
          <w:lang w:eastAsia="zh-CN"/>
        </w:rPr>
        <w:t xml:space="preserve"> </w:t>
      </w:r>
      <w:r w:rsidR="00B44F34" w:rsidRPr="002367AF">
        <w:rPr>
          <w:sz w:val="21"/>
          <w:szCs w:val="21"/>
        </w:rPr>
        <w:t xml:space="preserve">Amplification curve </w:t>
      </w:r>
      <w:r w:rsidR="00CF1D25" w:rsidRPr="002367AF">
        <w:rPr>
          <w:rFonts w:ascii="Times New Roman" w:hAnsi="Times New Roman"/>
          <w:sz w:val="21"/>
          <w:szCs w:val="21"/>
          <w:lang w:eastAsia="zh-CN"/>
        </w:rPr>
        <w:t>at 5</w:t>
      </w:r>
      <w:r w:rsidR="00CF1D25" w:rsidRPr="002367AF">
        <w:rPr>
          <w:rFonts w:ascii="Times New Roman" w:hAnsi="Times New Roman" w:hint="eastAsia"/>
          <w:sz w:val="21"/>
          <w:szCs w:val="21"/>
          <w:lang w:eastAsia="zh-CN"/>
        </w:rPr>
        <w:t>6</w:t>
      </w:r>
      <w:r w:rsidR="00CF1D25" w:rsidRPr="002367AF">
        <w:rPr>
          <w:rFonts w:ascii="Times New Roman" w:hAnsi="Times New Roman" w:hint="eastAsia"/>
          <w:sz w:val="21"/>
          <w:szCs w:val="21"/>
          <w:lang w:eastAsia="zh-CN"/>
        </w:rPr>
        <w:t>℃</w:t>
      </w:r>
      <w:r w:rsidR="00CF1D25" w:rsidRPr="002367AF">
        <w:rPr>
          <w:rFonts w:ascii="Times New Roman" w:hAnsi="Times New Roman" w:hint="eastAsia"/>
          <w:sz w:val="21"/>
          <w:szCs w:val="21"/>
          <w:lang w:eastAsia="zh-CN"/>
        </w:rPr>
        <w:t>; C:</w:t>
      </w:r>
      <w:r w:rsidR="00167C7C">
        <w:rPr>
          <w:rFonts w:ascii="Times New Roman" w:hAnsi="Times New Roman" w:hint="eastAsia"/>
          <w:sz w:val="21"/>
          <w:szCs w:val="21"/>
          <w:lang w:eastAsia="zh-CN"/>
        </w:rPr>
        <w:t xml:space="preserve"> </w:t>
      </w:r>
      <w:r w:rsidR="00B44F34" w:rsidRPr="002367AF">
        <w:rPr>
          <w:rFonts w:ascii="Times New Roman" w:hAnsi="Times New Roman"/>
          <w:sz w:val="21"/>
          <w:szCs w:val="21"/>
          <w:lang w:eastAsia="zh-CN"/>
        </w:rPr>
        <w:t xml:space="preserve">Amplification curve </w:t>
      </w:r>
      <w:r w:rsidR="00CF1D25" w:rsidRPr="002367AF">
        <w:rPr>
          <w:rFonts w:ascii="Times New Roman" w:hAnsi="Times New Roman"/>
          <w:sz w:val="21"/>
          <w:szCs w:val="21"/>
          <w:lang w:eastAsia="zh-CN"/>
        </w:rPr>
        <w:t>at 5</w:t>
      </w:r>
      <w:r w:rsidR="00CF1D25" w:rsidRPr="002367AF">
        <w:rPr>
          <w:rFonts w:ascii="Times New Roman" w:hAnsi="Times New Roman" w:hint="eastAsia"/>
          <w:sz w:val="21"/>
          <w:szCs w:val="21"/>
          <w:lang w:eastAsia="zh-CN"/>
        </w:rPr>
        <w:t>7</w:t>
      </w:r>
      <w:r w:rsidR="00CF1D25" w:rsidRPr="002367AF">
        <w:rPr>
          <w:rFonts w:ascii="Times New Roman" w:hAnsi="Times New Roman" w:hint="eastAsia"/>
          <w:sz w:val="21"/>
          <w:szCs w:val="21"/>
          <w:lang w:eastAsia="zh-CN"/>
        </w:rPr>
        <w:t>℃</w:t>
      </w:r>
      <w:r w:rsidR="00CF1D25" w:rsidRPr="002367AF">
        <w:rPr>
          <w:rFonts w:ascii="Times New Roman" w:hAnsi="Times New Roman" w:hint="eastAsia"/>
          <w:sz w:val="21"/>
          <w:szCs w:val="21"/>
          <w:lang w:eastAsia="zh-CN"/>
        </w:rPr>
        <w:t>; D:</w:t>
      </w:r>
      <w:r w:rsidR="00167C7C">
        <w:rPr>
          <w:rFonts w:ascii="Times New Roman" w:hAnsi="Times New Roman" w:hint="eastAsia"/>
          <w:sz w:val="21"/>
          <w:szCs w:val="21"/>
          <w:lang w:eastAsia="zh-CN"/>
        </w:rPr>
        <w:t xml:space="preserve"> </w:t>
      </w:r>
      <w:r w:rsidR="00B44F34" w:rsidRPr="002367AF">
        <w:rPr>
          <w:sz w:val="21"/>
          <w:szCs w:val="21"/>
        </w:rPr>
        <w:t xml:space="preserve">Amplification curve </w:t>
      </w:r>
      <w:r w:rsidR="00CF1D25" w:rsidRPr="002367AF">
        <w:rPr>
          <w:rFonts w:ascii="Times New Roman" w:hAnsi="Times New Roman"/>
          <w:sz w:val="21"/>
          <w:szCs w:val="21"/>
          <w:lang w:eastAsia="zh-CN"/>
        </w:rPr>
        <w:t>at 5</w:t>
      </w:r>
      <w:r w:rsidR="00CF1D25" w:rsidRPr="002367AF">
        <w:rPr>
          <w:rFonts w:ascii="Times New Roman" w:hAnsi="Times New Roman" w:hint="eastAsia"/>
          <w:sz w:val="21"/>
          <w:szCs w:val="21"/>
          <w:lang w:eastAsia="zh-CN"/>
        </w:rPr>
        <w:t>8</w:t>
      </w:r>
      <w:r w:rsidR="00CF1D25" w:rsidRPr="002367AF">
        <w:rPr>
          <w:rFonts w:ascii="Times New Roman" w:hAnsi="Times New Roman" w:hint="eastAsia"/>
          <w:sz w:val="21"/>
          <w:szCs w:val="21"/>
          <w:lang w:eastAsia="zh-CN"/>
        </w:rPr>
        <w:t>℃</w:t>
      </w:r>
      <w:r w:rsidR="00CF1D25" w:rsidRPr="002367AF">
        <w:rPr>
          <w:rFonts w:ascii="Times New Roman" w:hAnsi="Times New Roman" w:hint="eastAsia"/>
          <w:sz w:val="21"/>
          <w:szCs w:val="21"/>
          <w:lang w:eastAsia="zh-CN"/>
        </w:rPr>
        <w:t>.</w:t>
      </w:r>
    </w:p>
    <w:p w:rsidR="00653192" w:rsidRPr="002367AF" w:rsidRDefault="00653192" w:rsidP="006E50B1">
      <w:pPr>
        <w:snapToGrid w:val="0"/>
        <w:spacing w:after="0" w:line="360" w:lineRule="auto"/>
        <w:rPr>
          <w:rFonts w:ascii="Times New Roman" w:hAnsi="Times New Roman"/>
          <w:sz w:val="21"/>
          <w:szCs w:val="21"/>
          <w:lang w:eastAsia="zh-CN"/>
        </w:rPr>
      </w:pPr>
    </w:p>
    <w:p w:rsidR="002B7744" w:rsidRDefault="005B6170" w:rsidP="00506CB1">
      <w:pPr>
        <w:pStyle w:val="a6"/>
        <w:numPr>
          <w:ilvl w:val="0"/>
          <w:numId w:val="9"/>
        </w:numPr>
        <w:snapToGrid w:val="0"/>
        <w:spacing w:after="0" w:line="360" w:lineRule="auto"/>
        <w:ind w:left="357" w:hanging="357"/>
        <w:rPr>
          <w:rFonts w:ascii="Times New Roman" w:hAnsi="Times New Roman"/>
          <w:b/>
          <w:sz w:val="28"/>
          <w:szCs w:val="28"/>
        </w:rPr>
      </w:pPr>
      <w:r w:rsidRPr="00D67FB3">
        <w:rPr>
          <w:rFonts w:ascii="Times New Roman" w:hAnsi="Times New Roman"/>
          <w:b/>
          <w:sz w:val="28"/>
          <w:szCs w:val="28"/>
        </w:rPr>
        <w:t>Repeatability experiment</w:t>
      </w:r>
    </w:p>
    <w:p w:rsidR="00E91E91" w:rsidRPr="00D05B9F" w:rsidRDefault="00D05B9F" w:rsidP="00D05B9F">
      <w:pPr>
        <w:snapToGrid w:val="0"/>
        <w:spacing w:after="0" w:line="360" w:lineRule="auto"/>
        <w:rPr>
          <w:sz w:val="28"/>
          <w:szCs w:val="28"/>
        </w:rPr>
      </w:pPr>
      <w:r>
        <w:rPr>
          <w:rFonts w:hint="eastAsia"/>
          <w:sz w:val="28"/>
          <w:szCs w:val="28"/>
          <w:lang w:eastAsia="zh-CN"/>
        </w:rPr>
        <w:t xml:space="preserve">    </w:t>
      </w:r>
      <w:r w:rsidR="00E91E91" w:rsidRPr="00D05B9F">
        <w:rPr>
          <w:sz w:val="28"/>
          <w:szCs w:val="28"/>
        </w:rPr>
        <w:t>In order to verify the repeatability of the EGFR G719S PCR system, the wild-type and mutant plasmids were used as samples for repeated PCR typing 8 times respectively.</w:t>
      </w:r>
    </w:p>
    <w:p w:rsidR="00B44F34" w:rsidRDefault="00B44F34" w:rsidP="00D67FB3">
      <w:pPr>
        <w:spacing w:after="0" w:line="288" w:lineRule="auto"/>
        <w:contextualSpacing/>
        <w:jc w:val="center"/>
        <w:rPr>
          <w:rFonts w:ascii="Times New Roman" w:hAnsi="Times New Roman"/>
          <w:b/>
          <w:sz w:val="28"/>
          <w:szCs w:val="28"/>
          <w:lang w:eastAsia="zh-CN"/>
        </w:rPr>
      </w:pPr>
      <w:r>
        <w:rPr>
          <w:rFonts w:ascii="Times New Roman" w:hAnsi="Times New Roman"/>
          <w:b/>
          <w:noProof/>
          <w:sz w:val="28"/>
          <w:szCs w:val="28"/>
          <w:lang w:eastAsia="zh-CN"/>
        </w:rPr>
        <w:drawing>
          <wp:inline distT="0" distB="0" distL="0" distR="0">
            <wp:extent cx="5274310" cy="19659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重复性.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965960"/>
                    </a:xfrm>
                    <a:prstGeom prst="rect">
                      <a:avLst/>
                    </a:prstGeom>
                  </pic:spPr>
                </pic:pic>
              </a:graphicData>
            </a:graphic>
          </wp:inline>
        </w:drawing>
      </w:r>
    </w:p>
    <w:p w:rsidR="00412D55" w:rsidRDefault="005B6170" w:rsidP="006E50B1">
      <w:pPr>
        <w:snapToGrid w:val="0"/>
        <w:spacing w:after="0" w:line="360" w:lineRule="auto"/>
        <w:rPr>
          <w:rFonts w:ascii="Times New Roman" w:hAnsi="Times New Roman"/>
          <w:sz w:val="21"/>
          <w:szCs w:val="21"/>
          <w:lang w:eastAsia="zh-CN"/>
        </w:rPr>
      </w:pPr>
      <w:r w:rsidRPr="002367AF">
        <w:rPr>
          <w:rFonts w:ascii="Times New Roman" w:hAnsi="Times New Roman"/>
          <w:b/>
          <w:sz w:val="21"/>
          <w:szCs w:val="21"/>
        </w:rPr>
        <w:t>Fig.</w:t>
      </w:r>
      <w:r w:rsidR="00167C7C">
        <w:rPr>
          <w:rFonts w:ascii="Times New Roman" w:hAnsi="Times New Roman" w:hint="eastAsia"/>
          <w:b/>
          <w:sz w:val="21"/>
          <w:szCs w:val="21"/>
          <w:lang w:eastAsia="zh-CN"/>
        </w:rPr>
        <w:t xml:space="preserve"> </w:t>
      </w:r>
      <w:r w:rsidR="00B44F34" w:rsidRPr="002367AF">
        <w:rPr>
          <w:rFonts w:ascii="Times New Roman" w:hAnsi="Times New Roman"/>
          <w:b/>
          <w:sz w:val="21"/>
          <w:szCs w:val="21"/>
          <w:lang w:eastAsia="zh-CN"/>
        </w:rPr>
        <w:t xml:space="preserve">S2 </w:t>
      </w:r>
      <w:r w:rsidR="00B44F34" w:rsidRPr="002367AF">
        <w:rPr>
          <w:rFonts w:ascii="Times New Roman" w:hAnsi="Times New Roman"/>
          <w:sz w:val="21"/>
          <w:szCs w:val="21"/>
        </w:rPr>
        <w:t>Reproducibility diagram of 8 wild-type and 8 mutant plasmids</w:t>
      </w:r>
      <w:bookmarkStart w:id="3" w:name="OLE_LINK29"/>
      <w:bookmarkStart w:id="4" w:name="OLE_LINK30"/>
      <w:r w:rsidR="00167C7C">
        <w:rPr>
          <w:rFonts w:ascii="Times New Roman" w:hAnsi="Times New Roman" w:hint="eastAsia"/>
          <w:sz w:val="21"/>
          <w:szCs w:val="21"/>
          <w:lang w:eastAsia="zh-CN"/>
        </w:rPr>
        <w:t xml:space="preserve"> </w:t>
      </w:r>
      <w:r w:rsidR="00B44F34" w:rsidRPr="002367AF">
        <w:rPr>
          <w:rFonts w:ascii="Times New Roman" w:hAnsi="Times New Roman"/>
          <w:sz w:val="21"/>
          <w:szCs w:val="21"/>
        </w:rPr>
        <w:t>(The blue curve represents the wild type and the red curve represents the mutant)</w:t>
      </w:r>
      <w:r w:rsidR="00B44F34" w:rsidRPr="002367AF">
        <w:rPr>
          <w:rFonts w:ascii="Times New Roman" w:hAnsi="Times New Roman" w:hint="eastAsia"/>
          <w:sz w:val="21"/>
          <w:szCs w:val="21"/>
          <w:lang w:eastAsia="zh-CN"/>
        </w:rPr>
        <w:t>.</w:t>
      </w:r>
      <w:bookmarkEnd w:id="3"/>
      <w:bookmarkEnd w:id="4"/>
    </w:p>
    <w:p w:rsidR="00C96A9B" w:rsidRPr="002367AF" w:rsidRDefault="00C96A9B" w:rsidP="006E50B1">
      <w:pPr>
        <w:snapToGrid w:val="0"/>
        <w:spacing w:after="0" w:line="360" w:lineRule="auto"/>
        <w:rPr>
          <w:rFonts w:ascii="Times New Roman" w:hAnsi="Times New Roman"/>
          <w:b/>
          <w:sz w:val="21"/>
          <w:szCs w:val="21"/>
          <w:lang w:eastAsia="zh-CN"/>
        </w:rPr>
      </w:pPr>
    </w:p>
    <w:p w:rsidR="005B6170" w:rsidRPr="00D67FB3" w:rsidRDefault="00EE3E5F" w:rsidP="00506CB1">
      <w:pPr>
        <w:pStyle w:val="a6"/>
        <w:numPr>
          <w:ilvl w:val="0"/>
          <w:numId w:val="9"/>
        </w:numPr>
        <w:snapToGrid w:val="0"/>
        <w:spacing w:after="0" w:line="360" w:lineRule="auto"/>
        <w:ind w:left="357" w:hanging="357"/>
        <w:rPr>
          <w:rFonts w:ascii="Times New Roman" w:hAnsi="Times New Roman"/>
          <w:b/>
          <w:sz w:val="28"/>
          <w:lang w:eastAsia="zh-CN"/>
        </w:rPr>
      </w:pPr>
      <w:bookmarkStart w:id="5" w:name="OLE_LINK34"/>
      <w:bookmarkStart w:id="6" w:name="OLE_LINK35"/>
      <w:r>
        <w:rPr>
          <w:rFonts w:ascii="Times New Roman" w:hAnsi="Times New Roman" w:hint="eastAsia"/>
          <w:b/>
          <w:sz w:val="28"/>
          <w:lang w:eastAsia="zh-CN"/>
        </w:rPr>
        <w:t xml:space="preserve">The detection </w:t>
      </w:r>
      <w:r w:rsidR="00572FBD" w:rsidRPr="00D67FB3">
        <w:rPr>
          <w:rFonts w:ascii="Times New Roman" w:hAnsi="Times New Roman"/>
          <w:b/>
          <w:sz w:val="28"/>
        </w:rPr>
        <w:t xml:space="preserve">of </w:t>
      </w:r>
      <w:r w:rsidRPr="00EE3E5F">
        <w:rPr>
          <w:rFonts w:ascii="Times New Roman" w:hAnsi="Times New Roman"/>
          <w:b/>
          <w:sz w:val="28"/>
        </w:rPr>
        <w:t xml:space="preserve">FFEP tissue samples </w:t>
      </w:r>
      <w:r>
        <w:rPr>
          <w:rFonts w:ascii="Times New Roman" w:hAnsi="Times New Roman" w:hint="eastAsia"/>
          <w:b/>
          <w:sz w:val="28"/>
          <w:lang w:eastAsia="zh-CN"/>
        </w:rPr>
        <w:t>in</w:t>
      </w:r>
      <w:r w:rsidRPr="00EE3E5F">
        <w:rPr>
          <w:rFonts w:ascii="Times New Roman" w:hAnsi="Times New Roman"/>
          <w:b/>
          <w:sz w:val="28"/>
        </w:rPr>
        <w:t xml:space="preserve"> lung cancer </w:t>
      </w:r>
      <w:r>
        <w:rPr>
          <w:rFonts w:ascii="Times New Roman" w:hAnsi="Times New Roman" w:hint="eastAsia"/>
          <w:b/>
          <w:sz w:val="28"/>
          <w:lang w:eastAsia="zh-CN"/>
        </w:rPr>
        <w:t xml:space="preserve">by </w:t>
      </w:r>
      <w:r>
        <w:rPr>
          <w:rFonts w:ascii="Times New Roman" w:hAnsi="Times New Roman"/>
          <w:b/>
          <w:sz w:val="28"/>
        </w:rPr>
        <w:t>LHMC</w:t>
      </w:r>
      <w:r>
        <w:rPr>
          <w:rFonts w:ascii="Times New Roman" w:hAnsi="Times New Roman" w:hint="eastAsia"/>
          <w:b/>
          <w:sz w:val="28"/>
          <w:lang w:eastAsia="zh-CN"/>
        </w:rPr>
        <w:t>-</w:t>
      </w:r>
      <w:r w:rsidR="00572FBD" w:rsidRPr="00D67FB3">
        <w:rPr>
          <w:rFonts w:ascii="Times New Roman" w:hAnsi="Times New Roman"/>
          <w:b/>
          <w:sz w:val="28"/>
        </w:rPr>
        <w:t>dPCR</w:t>
      </w:r>
    </w:p>
    <w:bookmarkEnd w:id="5"/>
    <w:bookmarkEnd w:id="6"/>
    <w:p w:rsidR="008934A6" w:rsidRDefault="000326B5" w:rsidP="00D67FB3">
      <w:pPr>
        <w:pStyle w:val="a6"/>
        <w:spacing w:after="0" w:line="288" w:lineRule="auto"/>
        <w:ind w:left="0"/>
        <w:jc w:val="center"/>
        <w:rPr>
          <w:rFonts w:ascii="Times New Roman" w:hAnsi="Times New Roman"/>
        </w:rPr>
      </w:pPr>
      <w:r>
        <w:rPr>
          <w:rFonts w:ascii="Times New Roman" w:hAnsi="Times New Roman"/>
          <w:noProof/>
          <w:lang w:eastAsia="zh-CN"/>
        </w:rPr>
        <w:lastRenderedPageBreak/>
        <w:drawing>
          <wp:inline distT="0" distB="0" distL="0" distR="0">
            <wp:extent cx="5274310" cy="3947160"/>
            <wp:effectExtent l="19050" t="0" r="2540" b="0"/>
            <wp:docPr id="2" name="图片 1" descr="S3-肺癌组织芯片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肺癌组织芯片图.jpg"/>
                    <pic:cNvPicPr/>
                  </pic:nvPicPr>
                  <pic:blipFill>
                    <a:blip r:embed="rId10" cstate="print"/>
                    <a:stretch>
                      <a:fillRect/>
                    </a:stretch>
                  </pic:blipFill>
                  <pic:spPr>
                    <a:xfrm>
                      <a:off x="0" y="0"/>
                      <a:ext cx="5274310" cy="3947160"/>
                    </a:xfrm>
                    <a:prstGeom prst="rect">
                      <a:avLst/>
                    </a:prstGeom>
                  </pic:spPr>
                </pic:pic>
              </a:graphicData>
            </a:graphic>
          </wp:inline>
        </w:drawing>
      </w:r>
    </w:p>
    <w:p w:rsidR="008934A6" w:rsidRDefault="00BA4F00" w:rsidP="006E50B1">
      <w:pPr>
        <w:pStyle w:val="a6"/>
        <w:spacing w:after="0" w:line="288" w:lineRule="auto"/>
        <w:ind w:left="0"/>
        <w:rPr>
          <w:rFonts w:ascii="Times New Roman" w:hAnsi="Times New Roman"/>
          <w:sz w:val="21"/>
          <w:szCs w:val="21"/>
          <w:lang w:eastAsia="zh-CN"/>
        </w:rPr>
      </w:pPr>
      <w:r w:rsidRPr="002367AF">
        <w:rPr>
          <w:rFonts w:ascii="Times New Roman" w:hAnsi="Times New Roman"/>
          <w:b/>
          <w:sz w:val="21"/>
          <w:szCs w:val="21"/>
        </w:rPr>
        <w:t>Fig. S</w:t>
      </w:r>
      <w:r w:rsidR="00572FBD" w:rsidRPr="002367AF">
        <w:rPr>
          <w:rFonts w:ascii="Times New Roman" w:hAnsi="Times New Roman"/>
          <w:b/>
          <w:sz w:val="21"/>
          <w:szCs w:val="21"/>
        </w:rPr>
        <w:t>3</w:t>
      </w:r>
      <w:r w:rsidR="00167C7C">
        <w:rPr>
          <w:rFonts w:ascii="Times New Roman" w:hAnsi="Times New Roman" w:hint="eastAsia"/>
          <w:b/>
          <w:sz w:val="21"/>
          <w:szCs w:val="21"/>
          <w:lang w:eastAsia="zh-CN"/>
        </w:rPr>
        <w:t xml:space="preserve"> </w:t>
      </w:r>
      <w:r w:rsidR="008934A6" w:rsidRPr="002367AF">
        <w:rPr>
          <w:rFonts w:ascii="Times New Roman" w:hAnsi="Times New Roman"/>
          <w:sz w:val="21"/>
          <w:szCs w:val="21"/>
        </w:rPr>
        <w:t xml:space="preserve">The results of FFEP tissue samples were determined by </w:t>
      </w:r>
      <w:r w:rsidR="00EE3E5F">
        <w:rPr>
          <w:rFonts w:ascii="Times New Roman" w:hAnsi="Times New Roman"/>
          <w:sz w:val="21"/>
          <w:szCs w:val="21"/>
        </w:rPr>
        <w:t>LHMC</w:t>
      </w:r>
      <w:r w:rsidR="008934A6" w:rsidRPr="002367AF">
        <w:rPr>
          <w:rFonts w:ascii="Times New Roman" w:hAnsi="Times New Roman"/>
          <w:sz w:val="21"/>
          <w:szCs w:val="21"/>
        </w:rPr>
        <w:t xml:space="preserve"> dPCR</w:t>
      </w:r>
      <w:r w:rsidR="008934A6" w:rsidRPr="002367AF">
        <w:rPr>
          <w:rFonts w:ascii="Times New Roman" w:hAnsi="Times New Roman" w:hint="eastAsia"/>
          <w:sz w:val="21"/>
          <w:szCs w:val="21"/>
        </w:rPr>
        <w:t xml:space="preserve">. </w:t>
      </w:r>
      <w:bookmarkStart w:id="7" w:name="OLE_LINK27"/>
      <w:bookmarkStart w:id="8" w:name="OLE_LINK28"/>
      <w:r w:rsidR="008934A6" w:rsidRPr="002367AF">
        <w:rPr>
          <w:rFonts w:ascii="Times New Roman" w:hAnsi="Times New Roman" w:hint="eastAsia"/>
          <w:sz w:val="21"/>
          <w:szCs w:val="21"/>
        </w:rPr>
        <w:t xml:space="preserve">A-F: </w:t>
      </w:r>
      <w:r w:rsidR="008934A6" w:rsidRPr="002367AF">
        <w:rPr>
          <w:rFonts w:ascii="Times New Roman" w:hAnsi="Times New Roman"/>
          <w:sz w:val="21"/>
          <w:szCs w:val="21"/>
        </w:rPr>
        <w:t>Fluorescence microscope image of</w:t>
      </w:r>
      <w:r w:rsidR="008934A6" w:rsidRPr="002367AF">
        <w:rPr>
          <w:rFonts w:ascii="Times New Roman" w:hAnsi="Times New Roman" w:hint="eastAsia"/>
          <w:sz w:val="21"/>
          <w:szCs w:val="21"/>
        </w:rPr>
        <w:t xml:space="preserve"> tissue samples </w:t>
      </w:r>
      <w:r w:rsidR="008934A6" w:rsidRPr="002367AF">
        <w:rPr>
          <w:rFonts w:ascii="Times New Roman" w:hAnsi="Times New Roman"/>
          <w:sz w:val="21"/>
          <w:szCs w:val="21"/>
        </w:rPr>
        <w:t>No.</w:t>
      </w:r>
      <w:r w:rsidR="008934A6" w:rsidRPr="002367AF">
        <w:rPr>
          <w:rFonts w:ascii="Times New Roman" w:hAnsi="Times New Roman" w:hint="eastAsia"/>
          <w:sz w:val="21"/>
          <w:szCs w:val="21"/>
        </w:rPr>
        <w:t xml:space="preserve"> F1-F6</w:t>
      </w:r>
      <w:bookmarkEnd w:id="7"/>
      <w:bookmarkEnd w:id="8"/>
      <w:r w:rsidR="008934A6" w:rsidRPr="002367AF">
        <w:rPr>
          <w:rFonts w:ascii="Times New Roman" w:hAnsi="Times New Roman" w:hint="eastAsia"/>
          <w:sz w:val="21"/>
          <w:szCs w:val="21"/>
        </w:rPr>
        <w:t>.</w:t>
      </w:r>
    </w:p>
    <w:p w:rsidR="00C96A9B" w:rsidRDefault="00C96A9B" w:rsidP="006E50B1">
      <w:pPr>
        <w:pStyle w:val="a6"/>
        <w:spacing w:after="0" w:line="288" w:lineRule="auto"/>
        <w:ind w:left="0"/>
        <w:rPr>
          <w:rFonts w:ascii="Times New Roman" w:hAnsi="Times New Roman"/>
          <w:sz w:val="21"/>
          <w:szCs w:val="21"/>
          <w:lang w:eastAsia="zh-CN"/>
        </w:rPr>
      </w:pPr>
    </w:p>
    <w:p w:rsidR="00C96A9B" w:rsidRDefault="00C96A9B" w:rsidP="006E50B1">
      <w:pPr>
        <w:pStyle w:val="a6"/>
        <w:spacing w:after="0" w:line="288" w:lineRule="auto"/>
        <w:ind w:left="0"/>
        <w:rPr>
          <w:rFonts w:ascii="Times New Roman" w:hAnsi="Times New Roman"/>
          <w:sz w:val="21"/>
          <w:szCs w:val="21"/>
          <w:lang w:eastAsia="zh-CN"/>
        </w:rPr>
      </w:pPr>
    </w:p>
    <w:p w:rsidR="00C96A9B" w:rsidRDefault="00C96A9B" w:rsidP="006E50B1">
      <w:pPr>
        <w:pStyle w:val="a6"/>
        <w:spacing w:after="0" w:line="288" w:lineRule="auto"/>
        <w:ind w:left="0"/>
        <w:rPr>
          <w:rFonts w:ascii="Times New Roman" w:hAnsi="Times New Roman"/>
          <w:sz w:val="21"/>
          <w:szCs w:val="21"/>
          <w:lang w:eastAsia="zh-CN"/>
        </w:rPr>
      </w:pPr>
    </w:p>
    <w:p w:rsidR="00C96A9B" w:rsidRDefault="00C96A9B" w:rsidP="006E50B1">
      <w:pPr>
        <w:pStyle w:val="a6"/>
        <w:spacing w:after="0" w:line="288" w:lineRule="auto"/>
        <w:ind w:left="0"/>
        <w:rPr>
          <w:rFonts w:ascii="Times New Roman" w:hAnsi="Times New Roman"/>
          <w:sz w:val="21"/>
          <w:szCs w:val="21"/>
          <w:lang w:eastAsia="zh-CN"/>
        </w:rPr>
      </w:pPr>
    </w:p>
    <w:p w:rsidR="00EE3E5F" w:rsidRDefault="00EE3E5F" w:rsidP="00EE3E5F">
      <w:pPr>
        <w:pStyle w:val="a6"/>
        <w:numPr>
          <w:ilvl w:val="0"/>
          <w:numId w:val="9"/>
        </w:numPr>
        <w:snapToGrid w:val="0"/>
        <w:spacing w:after="0" w:line="360" w:lineRule="auto"/>
        <w:ind w:left="357" w:hanging="357"/>
        <w:rPr>
          <w:rFonts w:ascii="Times New Roman" w:hAnsi="Times New Roman"/>
          <w:b/>
          <w:sz w:val="28"/>
          <w:lang w:eastAsia="zh-CN"/>
        </w:rPr>
      </w:pPr>
      <w:r>
        <w:rPr>
          <w:rFonts w:ascii="Times New Roman" w:hAnsi="Times New Roman" w:hint="eastAsia"/>
          <w:b/>
          <w:sz w:val="28"/>
          <w:lang w:eastAsia="zh-CN"/>
        </w:rPr>
        <w:t xml:space="preserve">The detection </w:t>
      </w:r>
      <w:r w:rsidRPr="00D67FB3">
        <w:rPr>
          <w:rFonts w:ascii="Times New Roman" w:hAnsi="Times New Roman"/>
          <w:b/>
          <w:sz w:val="28"/>
        </w:rPr>
        <w:t xml:space="preserve">of </w:t>
      </w:r>
      <w:r w:rsidRPr="00EE3E5F">
        <w:rPr>
          <w:rFonts w:ascii="Times New Roman" w:hAnsi="Times New Roman"/>
          <w:b/>
          <w:sz w:val="28"/>
        </w:rPr>
        <w:t xml:space="preserve">FFEP tissue samples </w:t>
      </w:r>
      <w:r>
        <w:rPr>
          <w:rFonts w:ascii="Times New Roman" w:hAnsi="Times New Roman" w:hint="eastAsia"/>
          <w:b/>
          <w:sz w:val="28"/>
          <w:lang w:eastAsia="zh-CN"/>
        </w:rPr>
        <w:t>in</w:t>
      </w:r>
      <w:r w:rsidRPr="00EE3E5F">
        <w:rPr>
          <w:rFonts w:ascii="Times New Roman" w:hAnsi="Times New Roman"/>
          <w:b/>
          <w:sz w:val="28"/>
        </w:rPr>
        <w:t xml:space="preserve"> lung cancer </w:t>
      </w:r>
      <w:r>
        <w:rPr>
          <w:rFonts w:ascii="Times New Roman" w:hAnsi="Times New Roman" w:hint="eastAsia"/>
          <w:b/>
          <w:sz w:val="28"/>
          <w:lang w:eastAsia="zh-CN"/>
        </w:rPr>
        <w:t xml:space="preserve">by </w:t>
      </w:r>
      <w:r w:rsidRPr="00D67FB3">
        <w:rPr>
          <w:rFonts w:ascii="Times New Roman" w:hAnsi="Times New Roman"/>
          <w:b/>
          <w:sz w:val="28"/>
        </w:rPr>
        <w:t>ddPCR</w:t>
      </w:r>
    </w:p>
    <w:p w:rsidR="00E91E91" w:rsidRPr="00D05B9F" w:rsidRDefault="00D05B9F" w:rsidP="00D05B9F">
      <w:pPr>
        <w:snapToGrid w:val="0"/>
        <w:spacing w:after="0" w:line="360" w:lineRule="auto"/>
        <w:rPr>
          <w:sz w:val="28"/>
          <w:szCs w:val="28"/>
        </w:rPr>
      </w:pPr>
      <w:r>
        <w:rPr>
          <w:rFonts w:hint="eastAsia"/>
          <w:sz w:val="28"/>
          <w:szCs w:val="28"/>
          <w:lang w:eastAsia="zh-CN"/>
        </w:rPr>
        <w:t xml:space="preserve">    </w:t>
      </w:r>
      <w:r w:rsidR="00E91E91" w:rsidRPr="00D05B9F">
        <w:rPr>
          <w:sz w:val="28"/>
          <w:szCs w:val="28"/>
        </w:rPr>
        <w:t>Tissue</w:t>
      </w:r>
      <w:r w:rsidR="00E91E91" w:rsidRPr="00D05B9F">
        <w:rPr>
          <w:rFonts w:hint="eastAsia"/>
          <w:sz w:val="28"/>
          <w:szCs w:val="28"/>
        </w:rPr>
        <w:t xml:space="preserve"> samples </w:t>
      </w:r>
      <w:r w:rsidR="00E91E91" w:rsidRPr="00D05B9F">
        <w:rPr>
          <w:sz w:val="28"/>
          <w:szCs w:val="28"/>
        </w:rPr>
        <w:t>No.</w:t>
      </w:r>
      <w:r w:rsidR="00E91E91" w:rsidRPr="00D05B9F">
        <w:rPr>
          <w:rFonts w:hint="eastAsia"/>
          <w:sz w:val="28"/>
          <w:szCs w:val="28"/>
        </w:rPr>
        <w:t xml:space="preserve"> F1-F6 </w:t>
      </w:r>
      <w:r w:rsidR="00E91E91" w:rsidRPr="00D05B9F">
        <w:rPr>
          <w:sz w:val="28"/>
          <w:szCs w:val="28"/>
        </w:rPr>
        <w:t>were sent to TargetingOne (</w:t>
      </w:r>
      <w:r w:rsidR="00E91E91" w:rsidRPr="00D05B9F">
        <w:rPr>
          <w:rFonts w:hint="eastAsia"/>
          <w:sz w:val="28"/>
          <w:szCs w:val="28"/>
        </w:rPr>
        <w:t>Beijing</w:t>
      </w:r>
      <w:r w:rsidR="00E91E91" w:rsidRPr="00D05B9F">
        <w:rPr>
          <w:sz w:val="28"/>
          <w:szCs w:val="28"/>
        </w:rPr>
        <w:t>, China) (</w:t>
      </w:r>
      <w:hyperlink r:id="rId11" w:history="1">
        <w:r w:rsidR="0027403A" w:rsidRPr="00D7765D">
          <w:rPr>
            <w:rStyle w:val="aa"/>
            <w:sz w:val="28"/>
            <w:szCs w:val="28"/>
          </w:rPr>
          <w:t>http://www.targetingone.com/sv.aspx?TypeId=136&amp;FId=t8:136</w:t>
        </w:r>
        <w:r w:rsidR="0027403A" w:rsidRPr="00D7765D">
          <w:rPr>
            <w:rStyle w:val="aa"/>
            <w:rFonts w:hint="eastAsia"/>
            <w:sz w:val="28"/>
            <w:szCs w:val="28"/>
            <w:lang w:eastAsia="zh-CN"/>
          </w:rPr>
          <w:t xml:space="preserve"> </w:t>
        </w:r>
        <w:r w:rsidR="0027403A" w:rsidRPr="00D7765D">
          <w:rPr>
            <w:rStyle w:val="aa"/>
            <w:sz w:val="28"/>
            <w:szCs w:val="28"/>
          </w:rPr>
          <w:t>:8</w:t>
        </w:r>
      </w:hyperlink>
      <w:r w:rsidR="00E91E91" w:rsidRPr="00D05B9F">
        <w:rPr>
          <w:rFonts w:hint="eastAsia"/>
          <w:sz w:val="28"/>
          <w:szCs w:val="28"/>
        </w:rPr>
        <w:t xml:space="preserve">) </w:t>
      </w:r>
      <w:r w:rsidR="00E91E91" w:rsidRPr="00D05B9F">
        <w:rPr>
          <w:sz w:val="28"/>
          <w:szCs w:val="28"/>
        </w:rPr>
        <w:t>for ddPCR</w:t>
      </w:r>
      <w:r w:rsidR="00E91E91" w:rsidRPr="00D05B9F">
        <w:rPr>
          <w:rFonts w:hint="eastAsia"/>
          <w:sz w:val="28"/>
          <w:szCs w:val="28"/>
        </w:rPr>
        <w:t xml:space="preserve"> detection</w:t>
      </w:r>
      <w:r w:rsidR="00E91E91" w:rsidRPr="00D05B9F">
        <w:rPr>
          <w:sz w:val="28"/>
          <w:szCs w:val="28"/>
        </w:rPr>
        <w:t>. The results</w:t>
      </w:r>
      <w:r w:rsidRPr="00D05B9F">
        <w:rPr>
          <w:rFonts w:hint="eastAsia"/>
          <w:sz w:val="28"/>
          <w:szCs w:val="28"/>
        </w:rPr>
        <w:t xml:space="preserve"> are shown in </w:t>
      </w:r>
      <w:r w:rsidRPr="00D05B9F">
        <w:rPr>
          <w:sz w:val="28"/>
          <w:szCs w:val="28"/>
        </w:rPr>
        <w:t>Fig. S4</w:t>
      </w:r>
      <w:r w:rsidR="00E91E91" w:rsidRPr="00D05B9F">
        <w:rPr>
          <w:sz w:val="28"/>
          <w:szCs w:val="28"/>
        </w:rPr>
        <w:t>.</w:t>
      </w:r>
    </w:p>
    <w:p w:rsidR="008934A6" w:rsidRDefault="000326B5" w:rsidP="00D67FB3">
      <w:pPr>
        <w:pStyle w:val="a6"/>
        <w:spacing w:after="0" w:line="288" w:lineRule="auto"/>
        <w:ind w:left="0"/>
        <w:jc w:val="center"/>
        <w:rPr>
          <w:rFonts w:ascii="Times New Roman" w:hAnsi="Times New Roman"/>
        </w:rPr>
      </w:pPr>
      <w:r>
        <w:rPr>
          <w:rFonts w:ascii="Times New Roman" w:hAnsi="Times New Roman"/>
          <w:noProof/>
          <w:lang w:eastAsia="zh-CN"/>
        </w:rPr>
        <w:lastRenderedPageBreak/>
        <w:drawing>
          <wp:inline distT="0" distB="0" distL="0" distR="0">
            <wp:extent cx="5274310" cy="3314700"/>
            <wp:effectExtent l="19050" t="0" r="2540" b="0"/>
            <wp:docPr id="3" name="图片 2" descr="S4-ffep新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ffep新弈.jpg"/>
                    <pic:cNvPicPr/>
                  </pic:nvPicPr>
                  <pic:blipFill>
                    <a:blip r:embed="rId12" cstate="print"/>
                    <a:stretch>
                      <a:fillRect/>
                    </a:stretch>
                  </pic:blipFill>
                  <pic:spPr>
                    <a:xfrm>
                      <a:off x="0" y="0"/>
                      <a:ext cx="5274310" cy="3314700"/>
                    </a:xfrm>
                    <a:prstGeom prst="rect">
                      <a:avLst/>
                    </a:prstGeom>
                  </pic:spPr>
                </pic:pic>
              </a:graphicData>
            </a:graphic>
          </wp:inline>
        </w:drawing>
      </w:r>
    </w:p>
    <w:p w:rsidR="008934A6" w:rsidRDefault="00BA4F00" w:rsidP="00167C7C">
      <w:pPr>
        <w:pStyle w:val="a6"/>
        <w:spacing w:after="0" w:line="288" w:lineRule="auto"/>
        <w:ind w:left="0"/>
        <w:rPr>
          <w:rFonts w:ascii="Times New Roman" w:hAnsi="Times New Roman"/>
          <w:sz w:val="21"/>
          <w:szCs w:val="21"/>
          <w:lang w:eastAsia="zh-CN"/>
        </w:rPr>
      </w:pPr>
      <w:r w:rsidRPr="002367AF">
        <w:rPr>
          <w:rFonts w:ascii="Times New Roman" w:hAnsi="Times New Roman"/>
          <w:b/>
          <w:sz w:val="21"/>
          <w:szCs w:val="21"/>
        </w:rPr>
        <w:t>Fig.</w:t>
      </w:r>
      <w:r w:rsidR="00167C7C">
        <w:rPr>
          <w:rFonts w:ascii="Times New Roman" w:hAnsi="Times New Roman" w:hint="eastAsia"/>
          <w:b/>
          <w:sz w:val="21"/>
          <w:szCs w:val="21"/>
          <w:lang w:eastAsia="zh-CN"/>
        </w:rPr>
        <w:t xml:space="preserve"> </w:t>
      </w:r>
      <w:r w:rsidRPr="002367AF">
        <w:rPr>
          <w:rFonts w:ascii="Times New Roman" w:hAnsi="Times New Roman"/>
          <w:b/>
          <w:sz w:val="21"/>
          <w:szCs w:val="21"/>
        </w:rPr>
        <w:t>S</w:t>
      </w:r>
      <w:r w:rsidR="00572FBD" w:rsidRPr="002367AF">
        <w:rPr>
          <w:rFonts w:ascii="Times New Roman" w:hAnsi="Times New Roman" w:hint="eastAsia"/>
          <w:b/>
          <w:sz w:val="21"/>
          <w:szCs w:val="21"/>
        </w:rPr>
        <w:t>4</w:t>
      </w:r>
      <w:r w:rsidR="00167C7C">
        <w:rPr>
          <w:rFonts w:ascii="Times New Roman" w:hAnsi="Times New Roman" w:hint="eastAsia"/>
          <w:b/>
          <w:sz w:val="21"/>
          <w:szCs w:val="21"/>
          <w:lang w:eastAsia="zh-CN"/>
        </w:rPr>
        <w:t xml:space="preserve"> </w:t>
      </w:r>
      <w:r w:rsidR="008934A6" w:rsidRPr="002367AF">
        <w:rPr>
          <w:rFonts w:ascii="Times New Roman" w:hAnsi="Times New Roman"/>
          <w:sz w:val="21"/>
          <w:szCs w:val="21"/>
        </w:rPr>
        <w:t xml:space="preserve">The results of FFEP tissue samples were determined by </w:t>
      </w:r>
      <w:r w:rsidR="008934A6" w:rsidRPr="002367AF">
        <w:rPr>
          <w:rFonts w:ascii="Times New Roman" w:hAnsi="Times New Roman" w:hint="eastAsia"/>
          <w:sz w:val="21"/>
          <w:szCs w:val="21"/>
        </w:rPr>
        <w:t>d</w:t>
      </w:r>
      <w:r w:rsidR="008934A6" w:rsidRPr="002367AF">
        <w:rPr>
          <w:rFonts w:ascii="Times New Roman" w:hAnsi="Times New Roman"/>
          <w:sz w:val="21"/>
          <w:szCs w:val="21"/>
        </w:rPr>
        <w:t>dPCR</w:t>
      </w:r>
      <w:r w:rsidR="008934A6" w:rsidRPr="002367AF">
        <w:rPr>
          <w:rFonts w:ascii="Arial" w:hAnsi="Arial" w:cs="Arial" w:hint="eastAsia"/>
          <w:color w:val="333333"/>
          <w:sz w:val="21"/>
          <w:szCs w:val="21"/>
          <w:shd w:val="clear" w:color="auto" w:fill="F7F8FA"/>
        </w:rPr>
        <w:t>.</w:t>
      </w:r>
      <w:r w:rsidR="008934A6" w:rsidRPr="002367AF">
        <w:rPr>
          <w:rFonts w:ascii="Times New Roman" w:hAnsi="Times New Roman" w:hint="eastAsia"/>
          <w:sz w:val="21"/>
          <w:szCs w:val="21"/>
        </w:rPr>
        <w:t xml:space="preserve"> A-F: </w:t>
      </w:r>
      <w:r w:rsidR="008934A6" w:rsidRPr="002367AF">
        <w:rPr>
          <w:rFonts w:ascii="Times New Roman" w:hAnsi="Times New Roman"/>
          <w:sz w:val="21"/>
          <w:szCs w:val="21"/>
        </w:rPr>
        <w:t>DNA sequencing image of</w:t>
      </w:r>
      <w:r w:rsidR="008934A6" w:rsidRPr="002367AF">
        <w:rPr>
          <w:rFonts w:ascii="Times New Roman" w:hAnsi="Times New Roman" w:hint="eastAsia"/>
          <w:sz w:val="21"/>
          <w:szCs w:val="21"/>
        </w:rPr>
        <w:t xml:space="preserve"> tissue samples </w:t>
      </w:r>
      <w:r w:rsidR="008934A6" w:rsidRPr="002367AF">
        <w:rPr>
          <w:rFonts w:ascii="Times New Roman" w:hAnsi="Times New Roman"/>
          <w:sz w:val="21"/>
          <w:szCs w:val="21"/>
        </w:rPr>
        <w:t>No.</w:t>
      </w:r>
      <w:r w:rsidR="008934A6" w:rsidRPr="002367AF">
        <w:rPr>
          <w:rFonts w:ascii="Times New Roman" w:hAnsi="Times New Roman" w:hint="eastAsia"/>
          <w:sz w:val="21"/>
          <w:szCs w:val="21"/>
        </w:rPr>
        <w:t xml:space="preserve"> F1-F6.</w:t>
      </w:r>
    </w:p>
    <w:p w:rsidR="00C96A9B" w:rsidRDefault="00C96A9B" w:rsidP="00167C7C">
      <w:pPr>
        <w:pStyle w:val="a6"/>
        <w:spacing w:after="0" w:line="288" w:lineRule="auto"/>
        <w:ind w:left="0"/>
        <w:rPr>
          <w:rFonts w:ascii="Times New Roman" w:hAnsi="Times New Roman"/>
          <w:sz w:val="21"/>
          <w:szCs w:val="21"/>
          <w:lang w:eastAsia="zh-CN"/>
        </w:rPr>
      </w:pPr>
    </w:p>
    <w:p w:rsidR="00C96A9B" w:rsidRDefault="00C96A9B" w:rsidP="00167C7C">
      <w:pPr>
        <w:pStyle w:val="a6"/>
        <w:spacing w:after="0" w:line="288" w:lineRule="auto"/>
        <w:ind w:left="0"/>
        <w:rPr>
          <w:rFonts w:ascii="Times New Roman" w:hAnsi="Times New Roman"/>
          <w:sz w:val="21"/>
          <w:szCs w:val="21"/>
          <w:lang w:eastAsia="zh-CN"/>
        </w:rPr>
      </w:pPr>
    </w:p>
    <w:p w:rsidR="00E43995" w:rsidRPr="00E43995" w:rsidRDefault="00E43995" w:rsidP="00AB1DB6">
      <w:pPr>
        <w:pStyle w:val="a6"/>
        <w:numPr>
          <w:ilvl w:val="0"/>
          <w:numId w:val="9"/>
        </w:numPr>
        <w:snapToGrid w:val="0"/>
        <w:spacing w:after="0" w:line="288" w:lineRule="auto"/>
        <w:ind w:left="0" w:hanging="357"/>
        <w:rPr>
          <w:rFonts w:ascii="Times New Roman" w:hAnsi="Times New Roman"/>
          <w:sz w:val="21"/>
          <w:szCs w:val="21"/>
          <w:lang w:eastAsia="zh-CN"/>
        </w:rPr>
      </w:pPr>
      <w:r w:rsidRPr="00E43995">
        <w:rPr>
          <w:rFonts w:ascii="Times New Roman" w:hAnsi="Times New Roman" w:hint="eastAsia"/>
          <w:b/>
          <w:sz w:val="28"/>
          <w:lang w:eastAsia="zh-CN"/>
        </w:rPr>
        <w:t xml:space="preserve">The detection </w:t>
      </w:r>
      <w:r w:rsidRPr="00E43995">
        <w:rPr>
          <w:rFonts w:ascii="Times New Roman" w:hAnsi="Times New Roman"/>
          <w:b/>
          <w:sz w:val="28"/>
        </w:rPr>
        <w:t xml:space="preserve">of FFEP tissue samples </w:t>
      </w:r>
      <w:r w:rsidRPr="00E43995">
        <w:rPr>
          <w:rFonts w:ascii="Times New Roman" w:hAnsi="Times New Roman" w:hint="eastAsia"/>
          <w:b/>
          <w:sz w:val="28"/>
          <w:lang w:eastAsia="zh-CN"/>
        </w:rPr>
        <w:t>in</w:t>
      </w:r>
      <w:r w:rsidRPr="00E43995">
        <w:rPr>
          <w:rFonts w:ascii="Times New Roman" w:hAnsi="Times New Roman"/>
          <w:b/>
          <w:sz w:val="28"/>
        </w:rPr>
        <w:t xml:space="preserve"> lung cancer </w:t>
      </w:r>
      <w:r w:rsidRPr="00E43995">
        <w:rPr>
          <w:rFonts w:ascii="Times New Roman" w:hAnsi="Times New Roman" w:hint="eastAsia"/>
          <w:b/>
          <w:sz w:val="28"/>
          <w:lang w:eastAsia="zh-CN"/>
        </w:rPr>
        <w:t xml:space="preserve">by </w:t>
      </w:r>
      <w:r w:rsidR="00AB1DB6" w:rsidRPr="00E43995">
        <w:rPr>
          <w:rFonts w:ascii="Times New Roman" w:hAnsi="Times New Roman"/>
          <w:b/>
          <w:sz w:val="28"/>
        </w:rPr>
        <w:t>DNA sequencing</w:t>
      </w:r>
    </w:p>
    <w:p w:rsidR="00D05B9F" w:rsidRPr="00D05B9F" w:rsidRDefault="00D05B9F" w:rsidP="00D05B9F">
      <w:pPr>
        <w:snapToGrid w:val="0"/>
        <w:spacing w:after="0" w:line="360" w:lineRule="auto"/>
        <w:rPr>
          <w:sz w:val="28"/>
          <w:szCs w:val="28"/>
        </w:rPr>
      </w:pPr>
      <w:r>
        <w:rPr>
          <w:rFonts w:hint="eastAsia"/>
          <w:sz w:val="28"/>
          <w:szCs w:val="28"/>
          <w:lang w:eastAsia="zh-CN"/>
        </w:rPr>
        <w:t xml:space="preserve">    </w:t>
      </w:r>
      <w:r w:rsidR="00AB1DB6" w:rsidRPr="00D05B9F">
        <w:rPr>
          <w:sz w:val="28"/>
          <w:szCs w:val="28"/>
        </w:rPr>
        <w:t>The PCR amplification products of 6 lung cancer tissue sections were sent to Sangon Biotech (Shanghai) Co. (Shanghai, China) (</w:t>
      </w:r>
      <w:hyperlink r:id="rId13" w:history="1">
        <w:r w:rsidR="00AB1DB6" w:rsidRPr="00D05B9F">
          <w:rPr>
            <w:sz w:val="28"/>
            <w:szCs w:val="28"/>
          </w:rPr>
          <w:t>https://www.sangon.com/services_dnasynthesis.html</w:t>
        </w:r>
      </w:hyperlink>
      <w:r w:rsidR="00AB1DB6" w:rsidRPr="00D05B9F">
        <w:rPr>
          <w:rFonts w:hint="eastAsia"/>
          <w:sz w:val="28"/>
          <w:szCs w:val="28"/>
        </w:rPr>
        <w:t>)</w:t>
      </w:r>
      <w:r w:rsidR="00AB1DB6" w:rsidRPr="00D05B9F">
        <w:rPr>
          <w:sz w:val="28"/>
          <w:szCs w:val="28"/>
        </w:rPr>
        <w:t xml:space="preserve"> for general sequencing. The sequence maps were compared with the standard sequence of the EGFR gene in the NCBI Gene Bank by Chromas software version 2.3 (Technelysium, Queensland, Australia), and the sequencing results were analyzed.</w:t>
      </w:r>
      <w:r w:rsidRPr="00D05B9F">
        <w:rPr>
          <w:rFonts w:hint="eastAsia"/>
          <w:sz w:val="28"/>
          <w:szCs w:val="28"/>
        </w:rPr>
        <w:t xml:space="preserve"> </w:t>
      </w:r>
      <w:r w:rsidRPr="00D05B9F">
        <w:rPr>
          <w:sz w:val="28"/>
          <w:szCs w:val="28"/>
        </w:rPr>
        <w:t>The results</w:t>
      </w:r>
      <w:r w:rsidRPr="00D05B9F">
        <w:rPr>
          <w:rFonts w:hint="eastAsia"/>
          <w:sz w:val="28"/>
          <w:szCs w:val="28"/>
        </w:rPr>
        <w:t xml:space="preserve"> are shown in </w:t>
      </w:r>
      <w:r w:rsidRPr="00D05B9F">
        <w:rPr>
          <w:sz w:val="28"/>
          <w:szCs w:val="28"/>
        </w:rPr>
        <w:t>Fig. S</w:t>
      </w:r>
      <w:r w:rsidRPr="00D05B9F">
        <w:rPr>
          <w:rFonts w:hint="eastAsia"/>
          <w:sz w:val="28"/>
          <w:szCs w:val="28"/>
        </w:rPr>
        <w:t>5</w:t>
      </w:r>
      <w:r w:rsidRPr="00D05B9F">
        <w:rPr>
          <w:sz w:val="28"/>
          <w:szCs w:val="28"/>
        </w:rPr>
        <w:t>.</w:t>
      </w:r>
    </w:p>
    <w:p w:rsidR="00AB1DB6" w:rsidRPr="00D05B9F" w:rsidRDefault="00AB1DB6" w:rsidP="00D05B9F">
      <w:pPr>
        <w:pStyle w:val="a6"/>
        <w:snapToGrid w:val="0"/>
        <w:spacing w:after="0" w:line="360" w:lineRule="auto"/>
        <w:ind w:left="357"/>
        <w:rPr>
          <w:sz w:val="28"/>
          <w:szCs w:val="28"/>
        </w:rPr>
      </w:pPr>
    </w:p>
    <w:p w:rsidR="008934A6" w:rsidRDefault="008934A6" w:rsidP="00D67FB3">
      <w:pPr>
        <w:pStyle w:val="a6"/>
        <w:spacing w:after="0" w:line="288" w:lineRule="auto"/>
        <w:ind w:left="0"/>
        <w:jc w:val="center"/>
        <w:rPr>
          <w:rFonts w:ascii="Times New Roman" w:hAnsi="Times New Roman"/>
          <w:lang w:eastAsia="zh-CN"/>
        </w:rPr>
      </w:pPr>
    </w:p>
    <w:p w:rsidR="000326B5" w:rsidRDefault="000326B5" w:rsidP="00D67FB3">
      <w:pPr>
        <w:pStyle w:val="a6"/>
        <w:spacing w:after="0" w:line="288" w:lineRule="auto"/>
        <w:ind w:left="0"/>
        <w:jc w:val="center"/>
        <w:rPr>
          <w:rFonts w:ascii="Times New Roman" w:hAnsi="Times New Roman"/>
          <w:lang w:eastAsia="zh-CN"/>
        </w:rPr>
      </w:pPr>
      <w:r>
        <w:rPr>
          <w:rFonts w:ascii="Times New Roman" w:hAnsi="Times New Roman" w:hint="eastAsia"/>
          <w:noProof/>
          <w:lang w:eastAsia="zh-CN"/>
        </w:rPr>
        <w:lastRenderedPageBreak/>
        <w:drawing>
          <wp:inline distT="0" distB="0" distL="0" distR="0">
            <wp:extent cx="5274310" cy="3947160"/>
            <wp:effectExtent l="19050" t="0" r="2540" b="0"/>
            <wp:docPr id="4" name="图片 3" descr="S5-肺癌组织测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肺癌组织测序图.jpg"/>
                    <pic:cNvPicPr/>
                  </pic:nvPicPr>
                  <pic:blipFill>
                    <a:blip r:embed="rId14" cstate="print"/>
                    <a:stretch>
                      <a:fillRect/>
                    </a:stretch>
                  </pic:blipFill>
                  <pic:spPr>
                    <a:xfrm>
                      <a:off x="0" y="0"/>
                      <a:ext cx="5274310" cy="3947160"/>
                    </a:xfrm>
                    <a:prstGeom prst="rect">
                      <a:avLst/>
                    </a:prstGeom>
                  </pic:spPr>
                </pic:pic>
              </a:graphicData>
            </a:graphic>
          </wp:inline>
        </w:drawing>
      </w:r>
    </w:p>
    <w:p w:rsidR="008934A6" w:rsidRPr="002367AF" w:rsidRDefault="00BA4F00" w:rsidP="006E50B1">
      <w:pPr>
        <w:pStyle w:val="a6"/>
        <w:adjustRightInd w:val="0"/>
        <w:spacing w:after="0" w:line="288" w:lineRule="auto"/>
        <w:ind w:left="0"/>
        <w:rPr>
          <w:rFonts w:ascii="Times New Roman" w:hAnsi="Times New Roman"/>
          <w:sz w:val="21"/>
          <w:szCs w:val="21"/>
        </w:rPr>
      </w:pPr>
      <w:r w:rsidRPr="002367AF">
        <w:rPr>
          <w:rFonts w:ascii="Times New Roman" w:hAnsi="Times New Roman"/>
          <w:b/>
          <w:sz w:val="21"/>
          <w:szCs w:val="21"/>
        </w:rPr>
        <w:t>Fig. S</w:t>
      </w:r>
      <w:r w:rsidR="00572FBD" w:rsidRPr="002367AF">
        <w:rPr>
          <w:rFonts w:ascii="Times New Roman" w:hAnsi="Times New Roman" w:hint="eastAsia"/>
          <w:b/>
          <w:sz w:val="21"/>
          <w:szCs w:val="21"/>
        </w:rPr>
        <w:t>5</w:t>
      </w:r>
      <w:r w:rsidR="00167C7C">
        <w:rPr>
          <w:rFonts w:ascii="Times New Roman" w:hAnsi="Times New Roman" w:hint="eastAsia"/>
          <w:b/>
          <w:sz w:val="21"/>
          <w:szCs w:val="21"/>
          <w:lang w:eastAsia="zh-CN"/>
        </w:rPr>
        <w:t xml:space="preserve"> </w:t>
      </w:r>
      <w:r w:rsidR="008934A6" w:rsidRPr="002367AF">
        <w:rPr>
          <w:rFonts w:ascii="Times New Roman" w:hAnsi="Times New Roman"/>
          <w:sz w:val="21"/>
          <w:szCs w:val="21"/>
        </w:rPr>
        <w:t>The results of FFEP tissue samples were determined by</w:t>
      </w:r>
      <w:r w:rsidR="008934A6" w:rsidRPr="002367AF">
        <w:rPr>
          <w:rFonts w:ascii="Times New Roman" w:hAnsi="Times New Roman" w:hint="eastAsia"/>
          <w:sz w:val="21"/>
          <w:szCs w:val="21"/>
        </w:rPr>
        <w:t xml:space="preserve"> DNA sequencing. A-F: </w:t>
      </w:r>
      <w:r w:rsidR="008934A6" w:rsidRPr="002367AF">
        <w:rPr>
          <w:rFonts w:ascii="Times New Roman" w:hAnsi="Times New Roman"/>
          <w:sz w:val="21"/>
          <w:szCs w:val="21"/>
        </w:rPr>
        <w:t>DNA sequencing image of</w:t>
      </w:r>
      <w:r w:rsidR="008934A6" w:rsidRPr="002367AF">
        <w:rPr>
          <w:rFonts w:ascii="Times New Roman" w:hAnsi="Times New Roman" w:hint="eastAsia"/>
          <w:sz w:val="21"/>
          <w:szCs w:val="21"/>
        </w:rPr>
        <w:t xml:space="preserve"> tissue samples </w:t>
      </w:r>
      <w:r w:rsidR="008934A6" w:rsidRPr="002367AF">
        <w:rPr>
          <w:rFonts w:ascii="Times New Roman" w:hAnsi="Times New Roman"/>
          <w:sz w:val="21"/>
          <w:szCs w:val="21"/>
        </w:rPr>
        <w:t>No.</w:t>
      </w:r>
      <w:r w:rsidR="008934A6" w:rsidRPr="002367AF">
        <w:rPr>
          <w:rFonts w:ascii="Times New Roman" w:hAnsi="Times New Roman" w:hint="eastAsia"/>
          <w:sz w:val="21"/>
          <w:szCs w:val="21"/>
        </w:rPr>
        <w:t xml:space="preserve"> F1-F6.</w:t>
      </w:r>
    </w:p>
    <w:p w:rsidR="00331ACE" w:rsidRDefault="00331ACE" w:rsidP="00506CB1">
      <w:pPr>
        <w:snapToGrid w:val="0"/>
        <w:spacing w:after="0" w:line="360" w:lineRule="auto"/>
        <w:rPr>
          <w:b/>
          <w:sz w:val="28"/>
          <w:szCs w:val="28"/>
          <w:lang w:eastAsia="zh-CN"/>
        </w:rPr>
      </w:pPr>
    </w:p>
    <w:sectPr w:rsidR="00331ACE" w:rsidSect="00FC5FA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D96" w:rsidRDefault="00E54D96" w:rsidP="008E0323">
      <w:pPr>
        <w:spacing w:after="0"/>
      </w:pPr>
      <w:r>
        <w:separator/>
      </w:r>
    </w:p>
  </w:endnote>
  <w:endnote w:type="continuationSeparator" w:id="1">
    <w:p w:rsidR="00E54D96" w:rsidRDefault="00E54D96" w:rsidP="008E032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D96" w:rsidRDefault="00E54D96" w:rsidP="008E0323">
      <w:pPr>
        <w:spacing w:after="0"/>
      </w:pPr>
      <w:r>
        <w:separator/>
      </w:r>
    </w:p>
  </w:footnote>
  <w:footnote w:type="continuationSeparator" w:id="1">
    <w:p w:rsidR="00E54D96" w:rsidRDefault="00E54D96" w:rsidP="008E0323">
      <w:pPr>
        <w:spacing w:after="0"/>
      </w:pPr>
      <w:r>
        <w:continuationSeparator/>
      </w:r>
    </w:p>
  </w:footnote>
  <w:footnote w:id="2">
    <w:p w:rsidR="00C851D2" w:rsidRPr="0001495B" w:rsidRDefault="00C851D2" w:rsidP="00C851D2">
      <w:pPr>
        <w:pStyle w:val="a8"/>
        <w:rPr>
          <w:rFonts w:ascii="Times New Roman" w:hAnsi="Times New Roman" w:cs="Times New Roman"/>
        </w:rPr>
      </w:pPr>
      <w:r>
        <w:rPr>
          <w:rStyle w:val="a9"/>
        </w:rPr>
        <w:t>*</w:t>
      </w:r>
      <w:r>
        <w:t xml:space="preserve"> </w:t>
      </w:r>
      <w:r w:rsidRPr="0001495B">
        <w:rPr>
          <w:rFonts w:ascii="Times New Roman" w:hAnsi="Times New Roman" w:cs="Times New Roman"/>
          <w:sz w:val="21"/>
          <w:szCs w:val="21"/>
        </w:rPr>
        <w:t>Corresponding Author</w:t>
      </w:r>
      <w:r w:rsidRPr="0001495B">
        <w:rPr>
          <w:rFonts w:ascii="Times New Roman" w:hAnsi="Times New Roman" w:cs="Times New Roman" w:hint="eastAsia"/>
          <w:sz w:val="21"/>
          <w:szCs w:val="21"/>
        </w:rPr>
        <w:t xml:space="preserve">. </w:t>
      </w:r>
      <w:r w:rsidRPr="0001495B">
        <w:rPr>
          <w:rFonts w:ascii="Times New Roman" w:hAnsi="Times New Roman" w:cs="Times New Roman"/>
          <w:sz w:val="21"/>
          <w:szCs w:val="21"/>
        </w:rPr>
        <w:t xml:space="preserve">Tel.: </w:t>
      </w:r>
      <w:r w:rsidRPr="0001495B">
        <w:rPr>
          <w:rFonts w:ascii="Times New Roman" w:hAnsi="Times New Roman" w:cs="Times New Roman" w:hint="eastAsia"/>
          <w:color w:val="000000" w:themeColor="text1"/>
          <w:sz w:val="21"/>
          <w:szCs w:val="21"/>
        </w:rPr>
        <w:t xml:space="preserve">+086-02368763374; </w:t>
      </w:r>
      <w:r w:rsidRPr="0001495B">
        <w:rPr>
          <w:rFonts w:ascii="Times New Roman" w:hAnsi="Times New Roman" w:cs="Times New Roman"/>
          <w:color w:val="000000" w:themeColor="text1"/>
          <w:sz w:val="21"/>
          <w:szCs w:val="21"/>
        </w:rPr>
        <w:t>Fax: +86-02368755637</w:t>
      </w:r>
      <w:r w:rsidRPr="0001495B">
        <w:rPr>
          <w:rFonts w:ascii="Times New Roman" w:hAnsi="Times New Roman" w:cs="Times New Roman" w:hint="eastAsia"/>
          <w:color w:val="000000" w:themeColor="text1"/>
          <w:sz w:val="21"/>
          <w:szCs w:val="21"/>
        </w:rPr>
        <w:t>.</w:t>
      </w:r>
    </w:p>
    <w:p w:rsidR="00C851D2" w:rsidRPr="00C851D2" w:rsidRDefault="00C851D2">
      <w:pPr>
        <w:pStyle w:val="a8"/>
        <w:rPr>
          <w:rFonts w:ascii="Times New Roman" w:hAnsi="Times New Roman" w:cs="Times New Roman"/>
          <w:sz w:val="21"/>
          <w:szCs w:val="21"/>
        </w:rPr>
      </w:pPr>
      <w:r w:rsidRPr="0001495B">
        <w:rPr>
          <w:rFonts w:ascii="Times New Roman" w:hAnsi="Times New Roman" w:cs="Times New Roman"/>
          <w:sz w:val="21"/>
          <w:szCs w:val="21"/>
        </w:rPr>
        <w:t xml:space="preserve">E-mail addresses: </w:t>
      </w:r>
      <w:hyperlink r:id="rId1" w:history="1">
        <w:r w:rsidRPr="00085917">
          <w:rPr>
            <w:rFonts w:ascii="Times New Roman" w:eastAsia="宋体" w:hAnsi="Times New Roman" w:cs="Times New Roman" w:hint="eastAsia"/>
            <w:color w:val="0000FF"/>
            <w:sz w:val="22"/>
            <w:szCs w:val="22"/>
            <w:u w:val="single"/>
          </w:rPr>
          <w:t>puxiaoyong63</w:t>
        </w:r>
        <w:r w:rsidRPr="00085917">
          <w:rPr>
            <w:rFonts w:ascii="Times New Roman" w:eastAsia="宋体" w:hAnsi="Times New Roman" w:cs="Times New Roman"/>
            <w:color w:val="0000FF"/>
            <w:sz w:val="22"/>
            <w:szCs w:val="22"/>
            <w:u w:val="single"/>
          </w:rPr>
          <w:t>@sina.com</w:t>
        </w:r>
      </w:hyperlink>
      <w:r w:rsidRPr="0001495B">
        <w:rPr>
          <w:rFonts w:ascii="Times New Roman" w:hAnsi="Times New Roman" w:cs="Times New Roman" w:hint="eastAsia"/>
          <w:sz w:val="21"/>
          <w:szCs w:val="21"/>
        </w:rPr>
        <w:t>(</w:t>
      </w:r>
      <w:r w:rsidRPr="0001495B">
        <w:rPr>
          <w:rFonts w:ascii="Times New Roman" w:hAnsi="Times New Roman" w:cs="Times New Roman" w:hint="eastAsia"/>
          <w:color w:val="000000" w:themeColor="text1"/>
          <w:sz w:val="21"/>
          <w:szCs w:val="21"/>
        </w:rPr>
        <w:t xml:space="preserve">X.Y. Pu); </w:t>
      </w:r>
      <w:hyperlink r:id="rId2" w:history="1">
        <w:r w:rsidRPr="00465C42">
          <w:rPr>
            <w:rStyle w:val="aa"/>
            <w:rFonts w:ascii="Times New Roman" w:hAnsi="Times New Roman" w:cs="Times New Roman" w:hint="eastAsia"/>
            <w:sz w:val="21"/>
            <w:szCs w:val="21"/>
          </w:rPr>
          <w:t>18289744618@163.com</w:t>
        </w:r>
      </w:hyperlink>
      <w:r w:rsidRPr="0001495B">
        <w:rPr>
          <w:rFonts w:ascii="Times New Roman" w:hAnsi="Times New Roman" w:cs="Times New Roman" w:hint="eastAsia"/>
          <w:color w:val="000000" w:themeColor="text1"/>
          <w:sz w:val="21"/>
          <w:szCs w:val="21"/>
        </w:rPr>
        <w:t xml:space="preserve"> (</w:t>
      </w:r>
      <w:r w:rsidRPr="0001495B">
        <w:rPr>
          <w:rFonts w:ascii="Times New Roman" w:hAnsi="Times New Roman" w:cs="Times New Roman"/>
          <w:color w:val="000000" w:themeColor="text1"/>
          <w:sz w:val="21"/>
          <w:szCs w:val="21"/>
        </w:rPr>
        <w:t>P</w:t>
      </w:r>
      <w:r w:rsidRPr="0001495B">
        <w:rPr>
          <w:rFonts w:ascii="Times New Roman" w:hAnsi="Times New Roman" w:cs="Times New Roman" w:hint="eastAsia"/>
          <w:color w:val="000000" w:themeColor="text1"/>
          <w:sz w:val="21"/>
          <w:szCs w:val="21"/>
        </w:rPr>
        <w:t xml:space="preserve">an </w:t>
      </w:r>
      <w:r w:rsidRPr="0001495B">
        <w:rPr>
          <w:rFonts w:ascii="Times New Roman" w:hAnsi="Times New Roman" w:cs="Times New Roman"/>
          <w:color w:val="000000" w:themeColor="text1"/>
          <w:sz w:val="21"/>
          <w:szCs w:val="21"/>
        </w:rPr>
        <w:t>F</w:t>
      </w:r>
      <w:r w:rsidRPr="0001495B">
        <w:rPr>
          <w:rFonts w:ascii="Times New Roman" w:hAnsi="Times New Roman" w:cs="Times New Roman" w:hint="eastAsia"/>
          <w:color w:val="000000" w:themeColor="text1"/>
          <w:sz w:val="21"/>
          <w:szCs w:val="21"/>
        </w:rPr>
        <w:t>eng)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159F"/>
    <w:multiLevelType w:val="hybridMultilevel"/>
    <w:tmpl w:val="6340E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6062FC"/>
    <w:multiLevelType w:val="hybridMultilevel"/>
    <w:tmpl w:val="6F6AB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8C78AB"/>
    <w:multiLevelType w:val="hybridMultilevel"/>
    <w:tmpl w:val="29A8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3078BA"/>
    <w:multiLevelType w:val="hybridMultilevel"/>
    <w:tmpl w:val="28803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EF7A3E"/>
    <w:multiLevelType w:val="hybridMultilevel"/>
    <w:tmpl w:val="6172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4D345B"/>
    <w:multiLevelType w:val="hybridMultilevel"/>
    <w:tmpl w:val="B6183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120B2A"/>
    <w:multiLevelType w:val="hybridMultilevel"/>
    <w:tmpl w:val="72BC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3C11EC"/>
    <w:multiLevelType w:val="hybridMultilevel"/>
    <w:tmpl w:val="8A00B69A"/>
    <w:lvl w:ilvl="0" w:tplc="86863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F1235E"/>
    <w:multiLevelType w:val="hybridMultilevel"/>
    <w:tmpl w:val="A226285E"/>
    <w:lvl w:ilvl="0" w:tplc="D4C2B0F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5"/>
  </w:num>
  <w:num w:numId="2">
    <w:abstractNumId w:val="3"/>
  </w:num>
  <w:num w:numId="3">
    <w:abstractNumId w:val="4"/>
  </w:num>
  <w:num w:numId="4">
    <w:abstractNumId w:val="6"/>
  </w:num>
  <w:num w:numId="5">
    <w:abstractNumId w:val="1"/>
  </w:num>
  <w:num w:numId="6">
    <w:abstractNumId w:val="0"/>
  </w:num>
  <w:num w:numId="7">
    <w:abstractNumId w:val="7"/>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ENInstantFormat&gt;"/>
    <w:docVar w:name="EN.Layout" w:val="&lt;ENLayout&gt;&lt;Style&gt;Biosensors and Bioelectronics Copy&lt;/Style&gt;&lt;LeftDelim&gt;{&lt;/LeftDelim&gt;&lt;RightDelim&gt;}&lt;/RightDelim&gt;&lt;FontName&gt;Times New Roman&lt;/FontName&gt;&lt;FontSize&gt;12&lt;/FontSize&gt;&lt;ReflistTitle&gt;&lt;/ReflistTitle&gt;&lt;StartingRefnum&gt;1&lt;/StartingRefnum&gt;&lt;FirstLineIndent&gt;0&lt;/FirstLineIndent&gt;&lt;HangingIndent&gt;368&lt;/HangingIndent&gt;&lt;LineSpacing&gt;0&lt;/LineSpacing&gt;&lt;SpaceAfter&gt;0&lt;/SpaceAfter&gt;&lt;/ENLayout&gt;"/>
    <w:docVar w:name="EN.Libraries" w:val="&lt;ENLibraries&gt;&lt;Libraries&gt;&lt;item&gt;基金文献.enl&lt;/item&gt;&lt;/Libraries&gt;&lt;/ENLibraries&gt;"/>
  </w:docVars>
  <w:rsids>
    <w:rsidRoot w:val="008E0323"/>
    <w:rsid w:val="0000231D"/>
    <w:rsid w:val="00014948"/>
    <w:rsid w:val="0001495B"/>
    <w:rsid w:val="000205E7"/>
    <w:rsid w:val="00027A70"/>
    <w:rsid w:val="000326B5"/>
    <w:rsid w:val="00043F4E"/>
    <w:rsid w:val="00061C17"/>
    <w:rsid w:val="0006733C"/>
    <w:rsid w:val="00075FC0"/>
    <w:rsid w:val="00080E39"/>
    <w:rsid w:val="00085917"/>
    <w:rsid w:val="000931B7"/>
    <w:rsid w:val="000932DC"/>
    <w:rsid w:val="00094F98"/>
    <w:rsid w:val="000A3AB6"/>
    <w:rsid w:val="000A7314"/>
    <w:rsid w:val="000C02B5"/>
    <w:rsid w:val="000C4963"/>
    <w:rsid w:val="000C6B5A"/>
    <w:rsid w:val="000D5D90"/>
    <w:rsid w:val="000D7779"/>
    <w:rsid w:val="000E36BE"/>
    <w:rsid w:val="000E74D0"/>
    <w:rsid w:val="000E7BD2"/>
    <w:rsid w:val="00103447"/>
    <w:rsid w:val="00111F0A"/>
    <w:rsid w:val="0013533B"/>
    <w:rsid w:val="00142145"/>
    <w:rsid w:val="001421A1"/>
    <w:rsid w:val="001555EF"/>
    <w:rsid w:val="0016730B"/>
    <w:rsid w:val="00167896"/>
    <w:rsid w:val="00167C7C"/>
    <w:rsid w:val="001719A8"/>
    <w:rsid w:val="00183F13"/>
    <w:rsid w:val="00192B3E"/>
    <w:rsid w:val="001A4612"/>
    <w:rsid w:val="001B57E6"/>
    <w:rsid w:val="001B7A12"/>
    <w:rsid w:val="001C578E"/>
    <w:rsid w:val="001F2A53"/>
    <w:rsid w:val="0022330F"/>
    <w:rsid w:val="00223E36"/>
    <w:rsid w:val="002367AF"/>
    <w:rsid w:val="00240E62"/>
    <w:rsid w:val="00257910"/>
    <w:rsid w:val="002679C2"/>
    <w:rsid w:val="0027403A"/>
    <w:rsid w:val="00285765"/>
    <w:rsid w:val="00291CB6"/>
    <w:rsid w:val="002A4578"/>
    <w:rsid w:val="002B0BBB"/>
    <w:rsid w:val="002B36F9"/>
    <w:rsid w:val="002B7744"/>
    <w:rsid w:val="002C15B7"/>
    <w:rsid w:val="002C62AD"/>
    <w:rsid w:val="002E7D1D"/>
    <w:rsid w:val="002F0457"/>
    <w:rsid w:val="0030407A"/>
    <w:rsid w:val="003265B6"/>
    <w:rsid w:val="00331ACE"/>
    <w:rsid w:val="0033607F"/>
    <w:rsid w:val="00343D10"/>
    <w:rsid w:val="003511B3"/>
    <w:rsid w:val="00355028"/>
    <w:rsid w:val="00355754"/>
    <w:rsid w:val="00380B79"/>
    <w:rsid w:val="0038225E"/>
    <w:rsid w:val="00394FE6"/>
    <w:rsid w:val="003A2925"/>
    <w:rsid w:val="003B3B96"/>
    <w:rsid w:val="003B5FEE"/>
    <w:rsid w:val="003C67BD"/>
    <w:rsid w:val="003D53BD"/>
    <w:rsid w:val="003E3AC4"/>
    <w:rsid w:val="003E7758"/>
    <w:rsid w:val="003F1242"/>
    <w:rsid w:val="003F1BE5"/>
    <w:rsid w:val="004000E7"/>
    <w:rsid w:val="00412D55"/>
    <w:rsid w:val="004138E3"/>
    <w:rsid w:val="00417C73"/>
    <w:rsid w:val="00430924"/>
    <w:rsid w:val="00431FCF"/>
    <w:rsid w:val="00440231"/>
    <w:rsid w:val="00450C7D"/>
    <w:rsid w:val="0045667B"/>
    <w:rsid w:val="00465E7C"/>
    <w:rsid w:val="00476A3B"/>
    <w:rsid w:val="0048334B"/>
    <w:rsid w:val="004A0E3E"/>
    <w:rsid w:val="004B5A16"/>
    <w:rsid w:val="004C0E61"/>
    <w:rsid w:val="004C2ED6"/>
    <w:rsid w:val="004C3B7D"/>
    <w:rsid w:val="004C3EB2"/>
    <w:rsid w:val="004D5611"/>
    <w:rsid w:val="004F0BF1"/>
    <w:rsid w:val="00506CB1"/>
    <w:rsid w:val="005070A7"/>
    <w:rsid w:val="00542B0F"/>
    <w:rsid w:val="005447D0"/>
    <w:rsid w:val="0055377D"/>
    <w:rsid w:val="005716F7"/>
    <w:rsid w:val="00572FBD"/>
    <w:rsid w:val="005803E1"/>
    <w:rsid w:val="00587301"/>
    <w:rsid w:val="00587AFD"/>
    <w:rsid w:val="005A4B4B"/>
    <w:rsid w:val="005B6170"/>
    <w:rsid w:val="005C0B4F"/>
    <w:rsid w:val="005E0DD7"/>
    <w:rsid w:val="005E7F8D"/>
    <w:rsid w:val="005F5814"/>
    <w:rsid w:val="005F6175"/>
    <w:rsid w:val="00600F1B"/>
    <w:rsid w:val="00632024"/>
    <w:rsid w:val="00632C4F"/>
    <w:rsid w:val="0063426A"/>
    <w:rsid w:val="0064320B"/>
    <w:rsid w:val="00646FB5"/>
    <w:rsid w:val="00650CCC"/>
    <w:rsid w:val="00653192"/>
    <w:rsid w:val="00661EE1"/>
    <w:rsid w:val="00664C2F"/>
    <w:rsid w:val="00665F73"/>
    <w:rsid w:val="00672453"/>
    <w:rsid w:val="00695582"/>
    <w:rsid w:val="006A21E0"/>
    <w:rsid w:val="006A7050"/>
    <w:rsid w:val="006D109A"/>
    <w:rsid w:val="006E0E54"/>
    <w:rsid w:val="006E50B1"/>
    <w:rsid w:val="006F549B"/>
    <w:rsid w:val="006F6BAB"/>
    <w:rsid w:val="006F793E"/>
    <w:rsid w:val="007074CF"/>
    <w:rsid w:val="0071281A"/>
    <w:rsid w:val="00717554"/>
    <w:rsid w:val="007279CC"/>
    <w:rsid w:val="00746FD5"/>
    <w:rsid w:val="00764511"/>
    <w:rsid w:val="007744CE"/>
    <w:rsid w:val="00783171"/>
    <w:rsid w:val="00785842"/>
    <w:rsid w:val="0079436D"/>
    <w:rsid w:val="007A2D36"/>
    <w:rsid w:val="007A7AC9"/>
    <w:rsid w:val="007B1D10"/>
    <w:rsid w:val="007C073C"/>
    <w:rsid w:val="007C7079"/>
    <w:rsid w:val="007D7C7D"/>
    <w:rsid w:val="007E3E61"/>
    <w:rsid w:val="007E4F42"/>
    <w:rsid w:val="007F43F7"/>
    <w:rsid w:val="007F516C"/>
    <w:rsid w:val="007F5DA9"/>
    <w:rsid w:val="00800081"/>
    <w:rsid w:val="0080100E"/>
    <w:rsid w:val="0081088F"/>
    <w:rsid w:val="00826561"/>
    <w:rsid w:val="008454FD"/>
    <w:rsid w:val="00864A89"/>
    <w:rsid w:val="00866BB4"/>
    <w:rsid w:val="00873CC8"/>
    <w:rsid w:val="00875AF8"/>
    <w:rsid w:val="008934A6"/>
    <w:rsid w:val="008A2A74"/>
    <w:rsid w:val="008A7A48"/>
    <w:rsid w:val="008C2270"/>
    <w:rsid w:val="008C72F0"/>
    <w:rsid w:val="008D3479"/>
    <w:rsid w:val="008E0323"/>
    <w:rsid w:val="009014EE"/>
    <w:rsid w:val="00903CA8"/>
    <w:rsid w:val="009044FA"/>
    <w:rsid w:val="00920D88"/>
    <w:rsid w:val="00925789"/>
    <w:rsid w:val="00945907"/>
    <w:rsid w:val="009522F6"/>
    <w:rsid w:val="009529ED"/>
    <w:rsid w:val="00954EEE"/>
    <w:rsid w:val="009669D5"/>
    <w:rsid w:val="009717D7"/>
    <w:rsid w:val="00987029"/>
    <w:rsid w:val="009A2811"/>
    <w:rsid w:val="009A68EC"/>
    <w:rsid w:val="009A735E"/>
    <w:rsid w:val="009B6F5C"/>
    <w:rsid w:val="009C021A"/>
    <w:rsid w:val="009C15CE"/>
    <w:rsid w:val="009D2099"/>
    <w:rsid w:val="009D41CE"/>
    <w:rsid w:val="009E469C"/>
    <w:rsid w:val="009E750C"/>
    <w:rsid w:val="00A01D2B"/>
    <w:rsid w:val="00A03BAD"/>
    <w:rsid w:val="00A12BC1"/>
    <w:rsid w:val="00A152E0"/>
    <w:rsid w:val="00A17DAC"/>
    <w:rsid w:val="00A22FB1"/>
    <w:rsid w:val="00A32982"/>
    <w:rsid w:val="00A42236"/>
    <w:rsid w:val="00A4485F"/>
    <w:rsid w:val="00A5448C"/>
    <w:rsid w:val="00A72770"/>
    <w:rsid w:val="00A7700A"/>
    <w:rsid w:val="00A827FE"/>
    <w:rsid w:val="00A8451E"/>
    <w:rsid w:val="00A92FCA"/>
    <w:rsid w:val="00AA6352"/>
    <w:rsid w:val="00AB1DB6"/>
    <w:rsid w:val="00AC7759"/>
    <w:rsid w:val="00AD0475"/>
    <w:rsid w:val="00AD0DEF"/>
    <w:rsid w:val="00AD32D1"/>
    <w:rsid w:val="00AE2DCE"/>
    <w:rsid w:val="00B04A70"/>
    <w:rsid w:val="00B263BE"/>
    <w:rsid w:val="00B309FB"/>
    <w:rsid w:val="00B40253"/>
    <w:rsid w:val="00B43743"/>
    <w:rsid w:val="00B44F34"/>
    <w:rsid w:val="00B451F5"/>
    <w:rsid w:val="00B55813"/>
    <w:rsid w:val="00B747D6"/>
    <w:rsid w:val="00B7751E"/>
    <w:rsid w:val="00BA2A56"/>
    <w:rsid w:val="00BA4F00"/>
    <w:rsid w:val="00BB3862"/>
    <w:rsid w:val="00BB3BC2"/>
    <w:rsid w:val="00BC0EBC"/>
    <w:rsid w:val="00BF4C4A"/>
    <w:rsid w:val="00C00502"/>
    <w:rsid w:val="00C037BE"/>
    <w:rsid w:val="00C2645D"/>
    <w:rsid w:val="00C4747B"/>
    <w:rsid w:val="00C552C0"/>
    <w:rsid w:val="00C6222E"/>
    <w:rsid w:val="00C80ADA"/>
    <w:rsid w:val="00C851D2"/>
    <w:rsid w:val="00C92865"/>
    <w:rsid w:val="00C94AB7"/>
    <w:rsid w:val="00C96A9B"/>
    <w:rsid w:val="00CA163C"/>
    <w:rsid w:val="00CA2264"/>
    <w:rsid w:val="00CD032F"/>
    <w:rsid w:val="00CD282F"/>
    <w:rsid w:val="00CE4D21"/>
    <w:rsid w:val="00CE53CC"/>
    <w:rsid w:val="00CF1D25"/>
    <w:rsid w:val="00CF6EB0"/>
    <w:rsid w:val="00CF7A6E"/>
    <w:rsid w:val="00D05B9F"/>
    <w:rsid w:val="00D248C8"/>
    <w:rsid w:val="00D24BEB"/>
    <w:rsid w:val="00D31184"/>
    <w:rsid w:val="00D36F68"/>
    <w:rsid w:val="00D37772"/>
    <w:rsid w:val="00D40D1B"/>
    <w:rsid w:val="00D441CC"/>
    <w:rsid w:val="00D54C29"/>
    <w:rsid w:val="00D60C7C"/>
    <w:rsid w:val="00D679DA"/>
    <w:rsid w:val="00D67FB3"/>
    <w:rsid w:val="00D77563"/>
    <w:rsid w:val="00DA06D1"/>
    <w:rsid w:val="00DA4720"/>
    <w:rsid w:val="00DB3230"/>
    <w:rsid w:val="00DB4C2F"/>
    <w:rsid w:val="00DC2096"/>
    <w:rsid w:val="00DC6F56"/>
    <w:rsid w:val="00DE0F00"/>
    <w:rsid w:val="00DF719F"/>
    <w:rsid w:val="00E2072B"/>
    <w:rsid w:val="00E43995"/>
    <w:rsid w:val="00E504BD"/>
    <w:rsid w:val="00E54D96"/>
    <w:rsid w:val="00E86F2B"/>
    <w:rsid w:val="00E9147F"/>
    <w:rsid w:val="00E91E91"/>
    <w:rsid w:val="00E91FA6"/>
    <w:rsid w:val="00E94CD8"/>
    <w:rsid w:val="00E955F6"/>
    <w:rsid w:val="00EA0519"/>
    <w:rsid w:val="00EA3228"/>
    <w:rsid w:val="00EA6673"/>
    <w:rsid w:val="00EB15A6"/>
    <w:rsid w:val="00ED3978"/>
    <w:rsid w:val="00ED5DB6"/>
    <w:rsid w:val="00EE3E5F"/>
    <w:rsid w:val="00EF0EBE"/>
    <w:rsid w:val="00F24175"/>
    <w:rsid w:val="00F31A3A"/>
    <w:rsid w:val="00F33A32"/>
    <w:rsid w:val="00F437B6"/>
    <w:rsid w:val="00F5422A"/>
    <w:rsid w:val="00F96D6C"/>
    <w:rsid w:val="00F975CC"/>
    <w:rsid w:val="00FA0D38"/>
    <w:rsid w:val="00FC5FA6"/>
    <w:rsid w:val="00FD1F88"/>
    <w:rsid w:val="00FD44BC"/>
    <w:rsid w:val="00FE11DE"/>
    <w:rsid w:val="00FE6DEB"/>
    <w:rsid w:val="00FF1567"/>
    <w:rsid w:val="00FF2571"/>
    <w:rsid w:val="00FF2F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323"/>
    <w:pPr>
      <w:spacing w:after="200"/>
      <w:jc w:val="both"/>
    </w:pPr>
    <w:rPr>
      <w:rFonts w:ascii="Times" w:eastAsia="宋体" w:hAnsi="Times" w:cs="Times New Roman"/>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03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E0323"/>
    <w:rPr>
      <w:sz w:val="18"/>
      <w:szCs w:val="18"/>
    </w:rPr>
  </w:style>
  <w:style w:type="paragraph" w:styleId="a4">
    <w:name w:val="footer"/>
    <w:basedOn w:val="a"/>
    <w:link w:val="Char0"/>
    <w:uiPriority w:val="99"/>
    <w:unhideWhenUsed/>
    <w:rsid w:val="008E0323"/>
    <w:pPr>
      <w:tabs>
        <w:tab w:val="center" w:pos="4153"/>
        <w:tab w:val="right" w:pos="8306"/>
      </w:tabs>
      <w:snapToGrid w:val="0"/>
      <w:jc w:val="left"/>
    </w:pPr>
    <w:rPr>
      <w:sz w:val="18"/>
      <w:szCs w:val="18"/>
    </w:rPr>
  </w:style>
  <w:style w:type="character" w:customStyle="1" w:styleId="Char0">
    <w:name w:val="页脚 Char"/>
    <w:basedOn w:val="a0"/>
    <w:link w:val="a4"/>
    <w:uiPriority w:val="99"/>
    <w:rsid w:val="008E0323"/>
    <w:rPr>
      <w:sz w:val="18"/>
      <w:szCs w:val="18"/>
    </w:rPr>
  </w:style>
  <w:style w:type="paragraph" w:styleId="a5">
    <w:name w:val="Balloon Text"/>
    <w:basedOn w:val="a"/>
    <w:link w:val="Char1"/>
    <w:uiPriority w:val="99"/>
    <w:semiHidden/>
    <w:unhideWhenUsed/>
    <w:rsid w:val="003B5FEE"/>
    <w:pPr>
      <w:spacing w:after="0"/>
    </w:pPr>
    <w:rPr>
      <w:sz w:val="18"/>
      <w:szCs w:val="18"/>
    </w:rPr>
  </w:style>
  <w:style w:type="character" w:customStyle="1" w:styleId="Char1">
    <w:name w:val="批注框文本 Char"/>
    <w:basedOn w:val="a0"/>
    <w:link w:val="a5"/>
    <w:uiPriority w:val="99"/>
    <w:semiHidden/>
    <w:rsid w:val="003B5FEE"/>
    <w:rPr>
      <w:rFonts w:ascii="Times" w:eastAsia="宋体" w:hAnsi="Times" w:cs="Times New Roman"/>
      <w:kern w:val="0"/>
      <w:sz w:val="18"/>
      <w:szCs w:val="18"/>
      <w:lang w:eastAsia="en-US"/>
    </w:rPr>
  </w:style>
  <w:style w:type="paragraph" w:styleId="a6">
    <w:name w:val="List Paragraph"/>
    <w:basedOn w:val="a"/>
    <w:uiPriority w:val="34"/>
    <w:qFormat/>
    <w:rsid w:val="004F0BF1"/>
    <w:pPr>
      <w:ind w:left="720"/>
      <w:contextualSpacing/>
    </w:pPr>
  </w:style>
  <w:style w:type="table" w:styleId="a7">
    <w:name w:val="Table Grid"/>
    <w:basedOn w:val="a1"/>
    <w:uiPriority w:val="59"/>
    <w:rsid w:val="007A7AC9"/>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footnote text"/>
    <w:basedOn w:val="a"/>
    <w:link w:val="Char2"/>
    <w:uiPriority w:val="99"/>
    <w:semiHidden/>
    <w:unhideWhenUsed/>
    <w:rsid w:val="006D109A"/>
    <w:pPr>
      <w:snapToGrid w:val="0"/>
      <w:spacing w:line="276" w:lineRule="auto"/>
      <w:jc w:val="left"/>
    </w:pPr>
    <w:rPr>
      <w:rFonts w:asciiTheme="minorHAnsi" w:eastAsiaTheme="minorEastAsia" w:hAnsiTheme="minorHAnsi" w:cstheme="minorBidi"/>
      <w:sz w:val="18"/>
      <w:szCs w:val="18"/>
      <w:lang w:eastAsia="zh-CN"/>
    </w:rPr>
  </w:style>
  <w:style w:type="character" w:customStyle="1" w:styleId="Char2">
    <w:name w:val="脚注文本 Char"/>
    <w:basedOn w:val="a0"/>
    <w:link w:val="a8"/>
    <w:uiPriority w:val="99"/>
    <w:semiHidden/>
    <w:rsid w:val="006D109A"/>
    <w:rPr>
      <w:kern w:val="0"/>
      <w:sz w:val="18"/>
      <w:szCs w:val="18"/>
    </w:rPr>
  </w:style>
  <w:style w:type="character" w:styleId="a9">
    <w:name w:val="footnote reference"/>
    <w:basedOn w:val="a0"/>
    <w:uiPriority w:val="99"/>
    <w:semiHidden/>
    <w:unhideWhenUsed/>
    <w:rsid w:val="006D109A"/>
    <w:rPr>
      <w:vertAlign w:val="superscript"/>
    </w:rPr>
  </w:style>
  <w:style w:type="character" w:styleId="aa">
    <w:name w:val="Hyperlink"/>
    <w:basedOn w:val="a0"/>
    <w:uiPriority w:val="99"/>
    <w:unhideWhenUsed/>
    <w:rsid w:val="006D109A"/>
    <w:rPr>
      <w:color w:val="0000FF" w:themeColor="hyperlink"/>
      <w:u w:val="single"/>
    </w:rPr>
  </w:style>
  <w:style w:type="character" w:styleId="ab">
    <w:name w:val="annotation reference"/>
    <w:basedOn w:val="a0"/>
    <w:uiPriority w:val="99"/>
    <w:semiHidden/>
    <w:unhideWhenUsed/>
    <w:rsid w:val="002B7744"/>
    <w:rPr>
      <w:sz w:val="16"/>
      <w:szCs w:val="16"/>
    </w:rPr>
  </w:style>
  <w:style w:type="paragraph" w:styleId="ac">
    <w:name w:val="annotation text"/>
    <w:basedOn w:val="a"/>
    <w:link w:val="Char3"/>
    <w:uiPriority w:val="99"/>
    <w:semiHidden/>
    <w:unhideWhenUsed/>
    <w:rsid w:val="002B7744"/>
    <w:pPr>
      <w:jc w:val="left"/>
    </w:pPr>
    <w:rPr>
      <w:rFonts w:asciiTheme="minorHAnsi" w:eastAsiaTheme="minorEastAsia" w:hAnsiTheme="minorHAnsi" w:cstheme="minorBidi"/>
      <w:sz w:val="20"/>
    </w:rPr>
  </w:style>
  <w:style w:type="character" w:customStyle="1" w:styleId="Char3">
    <w:name w:val="批注文字 Char"/>
    <w:basedOn w:val="a0"/>
    <w:link w:val="ac"/>
    <w:uiPriority w:val="99"/>
    <w:semiHidden/>
    <w:rsid w:val="002B7744"/>
    <w:rPr>
      <w:kern w:val="0"/>
      <w:sz w:val="20"/>
      <w:szCs w:val="20"/>
      <w:lang w:eastAsia="en-US"/>
    </w:rPr>
  </w:style>
  <w:style w:type="table" w:customStyle="1" w:styleId="1">
    <w:name w:val="网格型1"/>
    <w:basedOn w:val="a1"/>
    <w:next w:val="a7"/>
    <w:uiPriority w:val="59"/>
    <w:qFormat/>
    <w:rsid w:val="005B617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665F7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924066">
      <w:bodyDiv w:val="1"/>
      <w:marLeft w:val="0"/>
      <w:marRight w:val="0"/>
      <w:marTop w:val="0"/>
      <w:marBottom w:val="0"/>
      <w:divBdr>
        <w:top w:val="none" w:sz="0" w:space="0" w:color="auto"/>
        <w:left w:val="none" w:sz="0" w:space="0" w:color="auto"/>
        <w:bottom w:val="none" w:sz="0" w:space="0" w:color="auto"/>
        <w:right w:val="none" w:sz="0" w:space="0" w:color="auto"/>
      </w:divBdr>
      <w:divsChild>
        <w:div w:id="10229962">
          <w:marLeft w:val="0"/>
          <w:marRight w:val="0"/>
          <w:marTop w:val="0"/>
          <w:marBottom w:val="0"/>
          <w:divBdr>
            <w:top w:val="none" w:sz="0" w:space="0" w:color="auto"/>
            <w:left w:val="none" w:sz="0" w:space="0" w:color="auto"/>
            <w:bottom w:val="none" w:sz="0" w:space="0" w:color="auto"/>
            <w:right w:val="none" w:sz="0" w:space="0" w:color="auto"/>
          </w:divBdr>
          <w:divsChild>
            <w:div w:id="320349246">
              <w:marLeft w:val="0"/>
              <w:marRight w:val="0"/>
              <w:marTop w:val="0"/>
              <w:marBottom w:val="0"/>
              <w:divBdr>
                <w:top w:val="none" w:sz="0" w:space="0" w:color="auto"/>
                <w:left w:val="none" w:sz="0" w:space="0" w:color="auto"/>
                <w:bottom w:val="none" w:sz="0" w:space="0" w:color="auto"/>
                <w:right w:val="none" w:sz="0" w:space="0" w:color="auto"/>
              </w:divBdr>
              <w:divsChild>
                <w:div w:id="774636975">
                  <w:marLeft w:val="0"/>
                  <w:marRight w:val="0"/>
                  <w:marTop w:val="0"/>
                  <w:marBottom w:val="0"/>
                  <w:divBdr>
                    <w:top w:val="none" w:sz="0" w:space="0" w:color="auto"/>
                    <w:left w:val="none" w:sz="0" w:space="0" w:color="auto"/>
                    <w:bottom w:val="none" w:sz="0" w:space="0" w:color="auto"/>
                    <w:right w:val="none" w:sz="0" w:space="0" w:color="auto"/>
                  </w:divBdr>
                  <w:divsChild>
                    <w:div w:id="845441052">
                      <w:marLeft w:val="0"/>
                      <w:marRight w:val="0"/>
                      <w:marTop w:val="0"/>
                      <w:marBottom w:val="0"/>
                      <w:divBdr>
                        <w:top w:val="none" w:sz="0" w:space="0" w:color="auto"/>
                        <w:left w:val="none" w:sz="0" w:space="0" w:color="auto"/>
                        <w:bottom w:val="none" w:sz="0" w:space="0" w:color="auto"/>
                        <w:right w:val="none" w:sz="0" w:space="0" w:color="auto"/>
                      </w:divBdr>
                      <w:divsChild>
                        <w:div w:id="164134682">
                          <w:marLeft w:val="0"/>
                          <w:marRight w:val="0"/>
                          <w:marTop w:val="0"/>
                          <w:marBottom w:val="0"/>
                          <w:divBdr>
                            <w:top w:val="none" w:sz="0" w:space="0" w:color="auto"/>
                            <w:left w:val="none" w:sz="0" w:space="0" w:color="auto"/>
                            <w:bottom w:val="none" w:sz="0" w:space="0" w:color="auto"/>
                            <w:right w:val="none" w:sz="0" w:space="0" w:color="auto"/>
                          </w:divBdr>
                          <w:divsChild>
                            <w:div w:id="626741948">
                              <w:marLeft w:val="0"/>
                              <w:marRight w:val="0"/>
                              <w:marTop w:val="0"/>
                              <w:marBottom w:val="0"/>
                              <w:divBdr>
                                <w:top w:val="none" w:sz="0" w:space="0" w:color="auto"/>
                                <w:left w:val="none" w:sz="0" w:space="0" w:color="auto"/>
                                <w:bottom w:val="none" w:sz="0" w:space="0" w:color="auto"/>
                                <w:right w:val="none" w:sz="0" w:space="0" w:color="auto"/>
                              </w:divBdr>
                              <w:divsChild>
                                <w:div w:id="1130905745">
                                  <w:marLeft w:val="0"/>
                                  <w:marRight w:val="0"/>
                                  <w:marTop w:val="0"/>
                                  <w:marBottom w:val="0"/>
                                  <w:divBdr>
                                    <w:top w:val="none" w:sz="0" w:space="0" w:color="auto"/>
                                    <w:left w:val="none" w:sz="0" w:space="0" w:color="auto"/>
                                    <w:bottom w:val="none" w:sz="0" w:space="0" w:color="auto"/>
                                    <w:right w:val="none" w:sz="0" w:space="0" w:color="auto"/>
                                  </w:divBdr>
                                  <w:divsChild>
                                    <w:div w:id="538469455">
                                      <w:marLeft w:val="50"/>
                                      <w:marRight w:val="0"/>
                                      <w:marTop w:val="0"/>
                                      <w:marBottom w:val="0"/>
                                      <w:divBdr>
                                        <w:top w:val="none" w:sz="0" w:space="0" w:color="auto"/>
                                        <w:left w:val="none" w:sz="0" w:space="0" w:color="auto"/>
                                        <w:bottom w:val="none" w:sz="0" w:space="0" w:color="auto"/>
                                        <w:right w:val="none" w:sz="0" w:space="0" w:color="auto"/>
                                      </w:divBdr>
                                      <w:divsChild>
                                        <w:div w:id="2004890518">
                                          <w:marLeft w:val="0"/>
                                          <w:marRight w:val="0"/>
                                          <w:marTop w:val="0"/>
                                          <w:marBottom w:val="0"/>
                                          <w:divBdr>
                                            <w:top w:val="none" w:sz="0" w:space="0" w:color="auto"/>
                                            <w:left w:val="none" w:sz="0" w:space="0" w:color="auto"/>
                                            <w:bottom w:val="none" w:sz="0" w:space="0" w:color="auto"/>
                                            <w:right w:val="none" w:sz="0" w:space="0" w:color="auto"/>
                                          </w:divBdr>
                                          <w:divsChild>
                                            <w:div w:id="9113934">
                                              <w:marLeft w:val="0"/>
                                              <w:marRight w:val="0"/>
                                              <w:marTop w:val="0"/>
                                              <w:marBottom w:val="100"/>
                                              <w:divBdr>
                                                <w:top w:val="single" w:sz="4" w:space="0" w:color="F5F5F5"/>
                                                <w:left w:val="single" w:sz="4" w:space="0" w:color="F5F5F5"/>
                                                <w:bottom w:val="single" w:sz="4" w:space="0" w:color="F5F5F5"/>
                                                <w:right w:val="single" w:sz="4" w:space="0" w:color="F5F5F5"/>
                                              </w:divBdr>
                                              <w:divsChild>
                                                <w:div w:id="325016122">
                                                  <w:marLeft w:val="0"/>
                                                  <w:marRight w:val="0"/>
                                                  <w:marTop w:val="0"/>
                                                  <w:marBottom w:val="0"/>
                                                  <w:divBdr>
                                                    <w:top w:val="none" w:sz="0" w:space="0" w:color="auto"/>
                                                    <w:left w:val="none" w:sz="0" w:space="0" w:color="auto"/>
                                                    <w:bottom w:val="none" w:sz="0" w:space="0" w:color="auto"/>
                                                    <w:right w:val="none" w:sz="0" w:space="0" w:color="auto"/>
                                                  </w:divBdr>
                                                  <w:divsChild>
                                                    <w:div w:id="12147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2201788">
      <w:bodyDiv w:val="1"/>
      <w:marLeft w:val="0"/>
      <w:marRight w:val="0"/>
      <w:marTop w:val="0"/>
      <w:marBottom w:val="0"/>
      <w:divBdr>
        <w:top w:val="none" w:sz="0" w:space="0" w:color="auto"/>
        <w:left w:val="none" w:sz="0" w:space="0" w:color="auto"/>
        <w:bottom w:val="none" w:sz="0" w:space="0" w:color="auto"/>
        <w:right w:val="none" w:sz="0" w:space="0" w:color="auto"/>
      </w:divBdr>
      <w:divsChild>
        <w:div w:id="215550090">
          <w:marLeft w:val="0"/>
          <w:marRight w:val="0"/>
          <w:marTop w:val="0"/>
          <w:marBottom w:val="0"/>
          <w:divBdr>
            <w:top w:val="none" w:sz="0" w:space="0" w:color="auto"/>
            <w:left w:val="none" w:sz="0" w:space="0" w:color="auto"/>
            <w:bottom w:val="none" w:sz="0" w:space="0" w:color="auto"/>
            <w:right w:val="none" w:sz="0" w:space="0" w:color="auto"/>
          </w:divBdr>
        </w:div>
        <w:div w:id="617834580">
          <w:marLeft w:val="0"/>
          <w:marRight w:val="0"/>
          <w:marTop w:val="0"/>
          <w:marBottom w:val="0"/>
          <w:divBdr>
            <w:top w:val="none" w:sz="0" w:space="0" w:color="auto"/>
            <w:left w:val="none" w:sz="0" w:space="0" w:color="auto"/>
            <w:bottom w:val="none" w:sz="0" w:space="0" w:color="auto"/>
            <w:right w:val="none" w:sz="0" w:space="0" w:color="auto"/>
          </w:divBdr>
        </w:div>
      </w:divsChild>
    </w:div>
    <w:div w:id="353651061">
      <w:bodyDiv w:val="1"/>
      <w:marLeft w:val="0"/>
      <w:marRight w:val="0"/>
      <w:marTop w:val="0"/>
      <w:marBottom w:val="0"/>
      <w:divBdr>
        <w:top w:val="none" w:sz="0" w:space="0" w:color="auto"/>
        <w:left w:val="none" w:sz="0" w:space="0" w:color="auto"/>
        <w:bottom w:val="none" w:sz="0" w:space="0" w:color="auto"/>
        <w:right w:val="none" w:sz="0" w:space="0" w:color="auto"/>
      </w:divBdr>
      <w:divsChild>
        <w:div w:id="1034886106">
          <w:marLeft w:val="0"/>
          <w:marRight w:val="0"/>
          <w:marTop w:val="0"/>
          <w:marBottom w:val="0"/>
          <w:divBdr>
            <w:top w:val="none" w:sz="0" w:space="0" w:color="auto"/>
            <w:left w:val="none" w:sz="0" w:space="0" w:color="auto"/>
            <w:bottom w:val="none" w:sz="0" w:space="0" w:color="auto"/>
            <w:right w:val="none" w:sz="0" w:space="0" w:color="auto"/>
          </w:divBdr>
          <w:divsChild>
            <w:div w:id="422191268">
              <w:marLeft w:val="0"/>
              <w:marRight w:val="0"/>
              <w:marTop w:val="0"/>
              <w:marBottom w:val="0"/>
              <w:divBdr>
                <w:top w:val="none" w:sz="0" w:space="0" w:color="auto"/>
                <w:left w:val="none" w:sz="0" w:space="0" w:color="auto"/>
                <w:bottom w:val="none" w:sz="0" w:space="0" w:color="auto"/>
                <w:right w:val="none" w:sz="0" w:space="0" w:color="auto"/>
              </w:divBdr>
              <w:divsChild>
                <w:div w:id="508761036">
                  <w:marLeft w:val="0"/>
                  <w:marRight w:val="0"/>
                  <w:marTop w:val="0"/>
                  <w:marBottom w:val="0"/>
                  <w:divBdr>
                    <w:top w:val="none" w:sz="0" w:space="0" w:color="auto"/>
                    <w:left w:val="none" w:sz="0" w:space="0" w:color="auto"/>
                    <w:bottom w:val="none" w:sz="0" w:space="0" w:color="auto"/>
                    <w:right w:val="none" w:sz="0" w:space="0" w:color="auto"/>
                  </w:divBdr>
                  <w:divsChild>
                    <w:div w:id="1409497646">
                      <w:marLeft w:val="0"/>
                      <w:marRight w:val="0"/>
                      <w:marTop w:val="0"/>
                      <w:marBottom w:val="0"/>
                      <w:divBdr>
                        <w:top w:val="none" w:sz="0" w:space="0" w:color="auto"/>
                        <w:left w:val="none" w:sz="0" w:space="0" w:color="auto"/>
                        <w:bottom w:val="none" w:sz="0" w:space="0" w:color="auto"/>
                        <w:right w:val="none" w:sz="0" w:space="0" w:color="auto"/>
                      </w:divBdr>
                      <w:divsChild>
                        <w:div w:id="1126891555">
                          <w:marLeft w:val="0"/>
                          <w:marRight w:val="0"/>
                          <w:marTop w:val="0"/>
                          <w:marBottom w:val="0"/>
                          <w:divBdr>
                            <w:top w:val="none" w:sz="0" w:space="0" w:color="auto"/>
                            <w:left w:val="none" w:sz="0" w:space="0" w:color="auto"/>
                            <w:bottom w:val="none" w:sz="0" w:space="0" w:color="auto"/>
                            <w:right w:val="none" w:sz="0" w:space="0" w:color="auto"/>
                          </w:divBdr>
                          <w:divsChild>
                            <w:div w:id="1334600539">
                              <w:marLeft w:val="0"/>
                              <w:marRight w:val="0"/>
                              <w:marTop w:val="0"/>
                              <w:marBottom w:val="0"/>
                              <w:divBdr>
                                <w:top w:val="none" w:sz="0" w:space="0" w:color="auto"/>
                                <w:left w:val="none" w:sz="0" w:space="0" w:color="auto"/>
                                <w:bottom w:val="none" w:sz="0" w:space="0" w:color="auto"/>
                                <w:right w:val="none" w:sz="0" w:space="0" w:color="auto"/>
                              </w:divBdr>
                              <w:divsChild>
                                <w:div w:id="428428602">
                                  <w:marLeft w:val="0"/>
                                  <w:marRight w:val="0"/>
                                  <w:marTop w:val="0"/>
                                  <w:marBottom w:val="0"/>
                                  <w:divBdr>
                                    <w:top w:val="none" w:sz="0" w:space="0" w:color="auto"/>
                                    <w:left w:val="none" w:sz="0" w:space="0" w:color="auto"/>
                                    <w:bottom w:val="none" w:sz="0" w:space="0" w:color="auto"/>
                                    <w:right w:val="none" w:sz="0" w:space="0" w:color="auto"/>
                                  </w:divBdr>
                                  <w:divsChild>
                                    <w:div w:id="405110230">
                                      <w:marLeft w:val="50"/>
                                      <w:marRight w:val="0"/>
                                      <w:marTop w:val="0"/>
                                      <w:marBottom w:val="0"/>
                                      <w:divBdr>
                                        <w:top w:val="none" w:sz="0" w:space="0" w:color="auto"/>
                                        <w:left w:val="none" w:sz="0" w:space="0" w:color="auto"/>
                                        <w:bottom w:val="none" w:sz="0" w:space="0" w:color="auto"/>
                                        <w:right w:val="none" w:sz="0" w:space="0" w:color="auto"/>
                                      </w:divBdr>
                                      <w:divsChild>
                                        <w:div w:id="1089350473">
                                          <w:marLeft w:val="0"/>
                                          <w:marRight w:val="0"/>
                                          <w:marTop w:val="0"/>
                                          <w:marBottom w:val="0"/>
                                          <w:divBdr>
                                            <w:top w:val="none" w:sz="0" w:space="0" w:color="auto"/>
                                            <w:left w:val="none" w:sz="0" w:space="0" w:color="auto"/>
                                            <w:bottom w:val="none" w:sz="0" w:space="0" w:color="auto"/>
                                            <w:right w:val="none" w:sz="0" w:space="0" w:color="auto"/>
                                          </w:divBdr>
                                          <w:divsChild>
                                            <w:div w:id="517086358">
                                              <w:marLeft w:val="0"/>
                                              <w:marRight w:val="0"/>
                                              <w:marTop w:val="0"/>
                                              <w:marBottom w:val="100"/>
                                              <w:divBdr>
                                                <w:top w:val="single" w:sz="4" w:space="0" w:color="F5F5F5"/>
                                                <w:left w:val="single" w:sz="4" w:space="0" w:color="F5F5F5"/>
                                                <w:bottom w:val="single" w:sz="4" w:space="0" w:color="F5F5F5"/>
                                                <w:right w:val="single" w:sz="4" w:space="0" w:color="F5F5F5"/>
                                              </w:divBdr>
                                              <w:divsChild>
                                                <w:div w:id="180776134">
                                                  <w:marLeft w:val="0"/>
                                                  <w:marRight w:val="0"/>
                                                  <w:marTop w:val="0"/>
                                                  <w:marBottom w:val="0"/>
                                                  <w:divBdr>
                                                    <w:top w:val="none" w:sz="0" w:space="0" w:color="auto"/>
                                                    <w:left w:val="none" w:sz="0" w:space="0" w:color="auto"/>
                                                    <w:bottom w:val="none" w:sz="0" w:space="0" w:color="auto"/>
                                                    <w:right w:val="none" w:sz="0" w:space="0" w:color="auto"/>
                                                  </w:divBdr>
                                                  <w:divsChild>
                                                    <w:div w:id="4012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094978">
      <w:bodyDiv w:val="1"/>
      <w:marLeft w:val="0"/>
      <w:marRight w:val="0"/>
      <w:marTop w:val="0"/>
      <w:marBottom w:val="0"/>
      <w:divBdr>
        <w:top w:val="none" w:sz="0" w:space="0" w:color="auto"/>
        <w:left w:val="none" w:sz="0" w:space="0" w:color="auto"/>
        <w:bottom w:val="none" w:sz="0" w:space="0" w:color="auto"/>
        <w:right w:val="none" w:sz="0" w:space="0" w:color="auto"/>
      </w:divBdr>
      <w:divsChild>
        <w:div w:id="1841191383">
          <w:marLeft w:val="0"/>
          <w:marRight w:val="0"/>
          <w:marTop w:val="0"/>
          <w:marBottom w:val="0"/>
          <w:divBdr>
            <w:top w:val="none" w:sz="0" w:space="0" w:color="auto"/>
            <w:left w:val="none" w:sz="0" w:space="0" w:color="auto"/>
            <w:bottom w:val="none" w:sz="0" w:space="0" w:color="auto"/>
            <w:right w:val="none" w:sz="0" w:space="0" w:color="auto"/>
          </w:divBdr>
          <w:divsChild>
            <w:div w:id="1279334738">
              <w:marLeft w:val="0"/>
              <w:marRight w:val="0"/>
              <w:marTop w:val="0"/>
              <w:marBottom w:val="0"/>
              <w:divBdr>
                <w:top w:val="none" w:sz="0" w:space="0" w:color="auto"/>
                <w:left w:val="none" w:sz="0" w:space="0" w:color="auto"/>
                <w:bottom w:val="none" w:sz="0" w:space="0" w:color="auto"/>
                <w:right w:val="none" w:sz="0" w:space="0" w:color="auto"/>
              </w:divBdr>
              <w:divsChild>
                <w:div w:id="39131757">
                  <w:marLeft w:val="0"/>
                  <w:marRight w:val="0"/>
                  <w:marTop w:val="0"/>
                  <w:marBottom w:val="0"/>
                  <w:divBdr>
                    <w:top w:val="none" w:sz="0" w:space="0" w:color="auto"/>
                    <w:left w:val="none" w:sz="0" w:space="0" w:color="auto"/>
                    <w:bottom w:val="none" w:sz="0" w:space="0" w:color="auto"/>
                    <w:right w:val="none" w:sz="0" w:space="0" w:color="auto"/>
                  </w:divBdr>
                  <w:divsChild>
                    <w:div w:id="993602570">
                      <w:marLeft w:val="0"/>
                      <w:marRight w:val="0"/>
                      <w:marTop w:val="0"/>
                      <w:marBottom w:val="0"/>
                      <w:divBdr>
                        <w:top w:val="none" w:sz="0" w:space="0" w:color="auto"/>
                        <w:left w:val="none" w:sz="0" w:space="0" w:color="auto"/>
                        <w:bottom w:val="none" w:sz="0" w:space="0" w:color="auto"/>
                        <w:right w:val="none" w:sz="0" w:space="0" w:color="auto"/>
                      </w:divBdr>
                      <w:divsChild>
                        <w:div w:id="92363203">
                          <w:marLeft w:val="0"/>
                          <w:marRight w:val="0"/>
                          <w:marTop w:val="0"/>
                          <w:marBottom w:val="0"/>
                          <w:divBdr>
                            <w:top w:val="none" w:sz="0" w:space="0" w:color="auto"/>
                            <w:left w:val="none" w:sz="0" w:space="0" w:color="auto"/>
                            <w:bottom w:val="none" w:sz="0" w:space="0" w:color="auto"/>
                            <w:right w:val="none" w:sz="0" w:space="0" w:color="auto"/>
                          </w:divBdr>
                          <w:divsChild>
                            <w:div w:id="1027871508">
                              <w:marLeft w:val="0"/>
                              <w:marRight w:val="0"/>
                              <w:marTop w:val="0"/>
                              <w:marBottom w:val="0"/>
                              <w:divBdr>
                                <w:top w:val="none" w:sz="0" w:space="0" w:color="auto"/>
                                <w:left w:val="none" w:sz="0" w:space="0" w:color="auto"/>
                                <w:bottom w:val="none" w:sz="0" w:space="0" w:color="auto"/>
                                <w:right w:val="none" w:sz="0" w:space="0" w:color="auto"/>
                              </w:divBdr>
                              <w:divsChild>
                                <w:div w:id="2118329745">
                                  <w:marLeft w:val="0"/>
                                  <w:marRight w:val="0"/>
                                  <w:marTop w:val="0"/>
                                  <w:marBottom w:val="0"/>
                                  <w:divBdr>
                                    <w:top w:val="none" w:sz="0" w:space="0" w:color="auto"/>
                                    <w:left w:val="none" w:sz="0" w:space="0" w:color="auto"/>
                                    <w:bottom w:val="none" w:sz="0" w:space="0" w:color="auto"/>
                                    <w:right w:val="none" w:sz="0" w:space="0" w:color="auto"/>
                                  </w:divBdr>
                                  <w:divsChild>
                                    <w:div w:id="338460097">
                                      <w:marLeft w:val="50"/>
                                      <w:marRight w:val="0"/>
                                      <w:marTop w:val="0"/>
                                      <w:marBottom w:val="0"/>
                                      <w:divBdr>
                                        <w:top w:val="none" w:sz="0" w:space="0" w:color="auto"/>
                                        <w:left w:val="none" w:sz="0" w:space="0" w:color="auto"/>
                                        <w:bottom w:val="none" w:sz="0" w:space="0" w:color="auto"/>
                                        <w:right w:val="none" w:sz="0" w:space="0" w:color="auto"/>
                                      </w:divBdr>
                                      <w:divsChild>
                                        <w:div w:id="861362890">
                                          <w:marLeft w:val="0"/>
                                          <w:marRight w:val="0"/>
                                          <w:marTop w:val="0"/>
                                          <w:marBottom w:val="0"/>
                                          <w:divBdr>
                                            <w:top w:val="none" w:sz="0" w:space="0" w:color="auto"/>
                                            <w:left w:val="none" w:sz="0" w:space="0" w:color="auto"/>
                                            <w:bottom w:val="none" w:sz="0" w:space="0" w:color="auto"/>
                                            <w:right w:val="none" w:sz="0" w:space="0" w:color="auto"/>
                                          </w:divBdr>
                                          <w:divsChild>
                                            <w:div w:id="570578564">
                                              <w:marLeft w:val="0"/>
                                              <w:marRight w:val="0"/>
                                              <w:marTop w:val="0"/>
                                              <w:marBottom w:val="100"/>
                                              <w:divBdr>
                                                <w:top w:val="single" w:sz="4" w:space="0" w:color="F5F5F5"/>
                                                <w:left w:val="single" w:sz="4" w:space="0" w:color="F5F5F5"/>
                                                <w:bottom w:val="single" w:sz="4" w:space="0" w:color="F5F5F5"/>
                                                <w:right w:val="single" w:sz="4" w:space="0" w:color="F5F5F5"/>
                                              </w:divBdr>
                                              <w:divsChild>
                                                <w:div w:id="452942098">
                                                  <w:marLeft w:val="0"/>
                                                  <w:marRight w:val="0"/>
                                                  <w:marTop w:val="0"/>
                                                  <w:marBottom w:val="0"/>
                                                  <w:divBdr>
                                                    <w:top w:val="none" w:sz="0" w:space="0" w:color="auto"/>
                                                    <w:left w:val="none" w:sz="0" w:space="0" w:color="auto"/>
                                                    <w:bottom w:val="none" w:sz="0" w:space="0" w:color="auto"/>
                                                    <w:right w:val="none" w:sz="0" w:space="0" w:color="auto"/>
                                                  </w:divBdr>
                                                  <w:divsChild>
                                                    <w:div w:id="16208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638271">
      <w:bodyDiv w:val="1"/>
      <w:marLeft w:val="0"/>
      <w:marRight w:val="0"/>
      <w:marTop w:val="0"/>
      <w:marBottom w:val="0"/>
      <w:divBdr>
        <w:top w:val="none" w:sz="0" w:space="0" w:color="auto"/>
        <w:left w:val="none" w:sz="0" w:space="0" w:color="auto"/>
        <w:bottom w:val="none" w:sz="0" w:space="0" w:color="auto"/>
        <w:right w:val="none" w:sz="0" w:space="0" w:color="auto"/>
      </w:divBdr>
      <w:divsChild>
        <w:div w:id="1101995468">
          <w:marLeft w:val="0"/>
          <w:marRight w:val="0"/>
          <w:marTop w:val="0"/>
          <w:marBottom w:val="0"/>
          <w:divBdr>
            <w:top w:val="none" w:sz="0" w:space="0" w:color="auto"/>
            <w:left w:val="none" w:sz="0" w:space="0" w:color="auto"/>
            <w:bottom w:val="none" w:sz="0" w:space="0" w:color="auto"/>
            <w:right w:val="none" w:sz="0" w:space="0" w:color="auto"/>
          </w:divBdr>
          <w:divsChild>
            <w:div w:id="385497477">
              <w:marLeft w:val="0"/>
              <w:marRight w:val="0"/>
              <w:marTop w:val="0"/>
              <w:marBottom w:val="0"/>
              <w:divBdr>
                <w:top w:val="none" w:sz="0" w:space="0" w:color="auto"/>
                <w:left w:val="none" w:sz="0" w:space="0" w:color="auto"/>
                <w:bottom w:val="none" w:sz="0" w:space="0" w:color="auto"/>
                <w:right w:val="none" w:sz="0" w:space="0" w:color="auto"/>
              </w:divBdr>
              <w:divsChild>
                <w:div w:id="615793626">
                  <w:marLeft w:val="0"/>
                  <w:marRight w:val="0"/>
                  <w:marTop w:val="0"/>
                  <w:marBottom w:val="0"/>
                  <w:divBdr>
                    <w:top w:val="none" w:sz="0" w:space="0" w:color="auto"/>
                    <w:left w:val="none" w:sz="0" w:space="0" w:color="auto"/>
                    <w:bottom w:val="none" w:sz="0" w:space="0" w:color="auto"/>
                    <w:right w:val="none" w:sz="0" w:space="0" w:color="auto"/>
                  </w:divBdr>
                  <w:divsChild>
                    <w:div w:id="1461533774">
                      <w:marLeft w:val="0"/>
                      <w:marRight w:val="0"/>
                      <w:marTop w:val="0"/>
                      <w:marBottom w:val="0"/>
                      <w:divBdr>
                        <w:top w:val="none" w:sz="0" w:space="0" w:color="auto"/>
                        <w:left w:val="none" w:sz="0" w:space="0" w:color="auto"/>
                        <w:bottom w:val="none" w:sz="0" w:space="0" w:color="auto"/>
                        <w:right w:val="none" w:sz="0" w:space="0" w:color="auto"/>
                      </w:divBdr>
                      <w:divsChild>
                        <w:div w:id="11958029">
                          <w:marLeft w:val="0"/>
                          <w:marRight w:val="0"/>
                          <w:marTop w:val="0"/>
                          <w:marBottom w:val="0"/>
                          <w:divBdr>
                            <w:top w:val="none" w:sz="0" w:space="0" w:color="auto"/>
                            <w:left w:val="none" w:sz="0" w:space="0" w:color="auto"/>
                            <w:bottom w:val="none" w:sz="0" w:space="0" w:color="auto"/>
                            <w:right w:val="none" w:sz="0" w:space="0" w:color="auto"/>
                          </w:divBdr>
                          <w:divsChild>
                            <w:div w:id="1320114159">
                              <w:marLeft w:val="0"/>
                              <w:marRight w:val="0"/>
                              <w:marTop w:val="0"/>
                              <w:marBottom w:val="0"/>
                              <w:divBdr>
                                <w:top w:val="none" w:sz="0" w:space="0" w:color="auto"/>
                                <w:left w:val="none" w:sz="0" w:space="0" w:color="auto"/>
                                <w:bottom w:val="none" w:sz="0" w:space="0" w:color="auto"/>
                                <w:right w:val="none" w:sz="0" w:space="0" w:color="auto"/>
                              </w:divBdr>
                              <w:divsChild>
                                <w:div w:id="1659259638">
                                  <w:marLeft w:val="0"/>
                                  <w:marRight w:val="0"/>
                                  <w:marTop w:val="0"/>
                                  <w:marBottom w:val="0"/>
                                  <w:divBdr>
                                    <w:top w:val="none" w:sz="0" w:space="0" w:color="auto"/>
                                    <w:left w:val="none" w:sz="0" w:space="0" w:color="auto"/>
                                    <w:bottom w:val="none" w:sz="0" w:space="0" w:color="auto"/>
                                    <w:right w:val="none" w:sz="0" w:space="0" w:color="auto"/>
                                  </w:divBdr>
                                  <w:divsChild>
                                    <w:div w:id="683747924">
                                      <w:marLeft w:val="50"/>
                                      <w:marRight w:val="0"/>
                                      <w:marTop w:val="0"/>
                                      <w:marBottom w:val="0"/>
                                      <w:divBdr>
                                        <w:top w:val="none" w:sz="0" w:space="0" w:color="auto"/>
                                        <w:left w:val="none" w:sz="0" w:space="0" w:color="auto"/>
                                        <w:bottom w:val="none" w:sz="0" w:space="0" w:color="auto"/>
                                        <w:right w:val="none" w:sz="0" w:space="0" w:color="auto"/>
                                      </w:divBdr>
                                      <w:divsChild>
                                        <w:div w:id="1021393338">
                                          <w:marLeft w:val="0"/>
                                          <w:marRight w:val="0"/>
                                          <w:marTop w:val="0"/>
                                          <w:marBottom w:val="0"/>
                                          <w:divBdr>
                                            <w:top w:val="none" w:sz="0" w:space="0" w:color="auto"/>
                                            <w:left w:val="none" w:sz="0" w:space="0" w:color="auto"/>
                                            <w:bottom w:val="none" w:sz="0" w:space="0" w:color="auto"/>
                                            <w:right w:val="none" w:sz="0" w:space="0" w:color="auto"/>
                                          </w:divBdr>
                                          <w:divsChild>
                                            <w:div w:id="100956327">
                                              <w:marLeft w:val="0"/>
                                              <w:marRight w:val="0"/>
                                              <w:marTop w:val="0"/>
                                              <w:marBottom w:val="100"/>
                                              <w:divBdr>
                                                <w:top w:val="single" w:sz="4" w:space="0" w:color="F5F5F5"/>
                                                <w:left w:val="single" w:sz="4" w:space="0" w:color="F5F5F5"/>
                                                <w:bottom w:val="single" w:sz="4" w:space="0" w:color="F5F5F5"/>
                                                <w:right w:val="single" w:sz="4" w:space="0" w:color="F5F5F5"/>
                                              </w:divBdr>
                                              <w:divsChild>
                                                <w:div w:id="1971936376">
                                                  <w:marLeft w:val="0"/>
                                                  <w:marRight w:val="0"/>
                                                  <w:marTop w:val="0"/>
                                                  <w:marBottom w:val="0"/>
                                                  <w:divBdr>
                                                    <w:top w:val="none" w:sz="0" w:space="0" w:color="auto"/>
                                                    <w:left w:val="none" w:sz="0" w:space="0" w:color="auto"/>
                                                    <w:bottom w:val="none" w:sz="0" w:space="0" w:color="auto"/>
                                                    <w:right w:val="none" w:sz="0" w:space="0" w:color="auto"/>
                                                  </w:divBdr>
                                                  <w:divsChild>
                                                    <w:div w:id="13266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024753">
      <w:bodyDiv w:val="1"/>
      <w:marLeft w:val="0"/>
      <w:marRight w:val="0"/>
      <w:marTop w:val="0"/>
      <w:marBottom w:val="0"/>
      <w:divBdr>
        <w:top w:val="none" w:sz="0" w:space="0" w:color="auto"/>
        <w:left w:val="none" w:sz="0" w:space="0" w:color="auto"/>
        <w:bottom w:val="none" w:sz="0" w:space="0" w:color="auto"/>
        <w:right w:val="none" w:sz="0" w:space="0" w:color="auto"/>
      </w:divBdr>
      <w:divsChild>
        <w:div w:id="1623920353">
          <w:marLeft w:val="0"/>
          <w:marRight w:val="0"/>
          <w:marTop w:val="0"/>
          <w:marBottom w:val="0"/>
          <w:divBdr>
            <w:top w:val="none" w:sz="0" w:space="0" w:color="auto"/>
            <w:left w:val="none" w:sz="0" w:space="0" w:color="auto"/>
            <w:bottom w:val="none" w:sz="0" w:space="0" w:color="auto"/>
            <w:right w:val="none" w:sz="0" w:space="0" w:color="auto"/>
          </w:divBdr>
          <w:divsChild>
            <w:div w:id="13650158">
              <w:marLeft w:val="0"/>
              <w:marRight w:val="0"/>
              <w:marTop w:val="0"/>
              <w:marBottom w:val="0"/>
              <w:divBdr>
                <w:top w:val="none" w:sz="0" w:space="0" w:color="auto"/>
                <w:left w:val="none" w:sz="0" w:space="0" w:color="auto"/>
                <w:bottom w:val="none" w:sz="0" w:space="0" w:color="auto"/>
                <w:right w:val="none" w:sz="0" w:space="0" w:color="auto"/>
              </w:divBdr>
              <w:divsChild>
                <w:div w:id="1689872024">
                  <w:marLeft w:val="0"/>
                  <w:marRight w:val="0"/>
                  <w:marTop w:val="0"/>
                  <w:marBottom w:val="0"/>
                  <w:divBdr>
                    <w:top w:val="none" w:sz="0" w:space="0" w:color="auto"/>
                    <w:left w:val="none" w:sz="0" w:space="0" w:color="auto"/>
                    <w:bottom w:val="none" w:sz="0" w:space="0" w:color="auto"/>
                    <w:right w:val="none" w:sz="0" w:space="0" w:color="auto"/>
                  </w:divBdr>
                  <w:divsChild>
                    <w:div w:id="1780634976">
                      <w:marLeft w:val="0"/>
                      <w:marRight w:val="0"/>
                      <w:marTop w:val="0"/>
                      <w:marBottom w:val="0"/>
                      <w:divBdr>
                        <w:top w:val="none" w:sz="0" w:space="0" w:color="auto"/>
                        <w:left w:val="none" w:sz="0" w:space="0" w:color="auto"/>
                        <w:bottom w:val="none" w:sz="0" w:space="0" w:color="auto"/>
                        <w:right w:val="none" w:sz="0" w:space="0" w:color="auto"/>
                      </w:divBdr>
                      <w:divsChild>
                        <w:div w:id="462618954">
                          <w:marLeft w:val="0"/>
                          <w:marRight w:val="0"/>
                          <w:marTop w:val="0"/>
                          <w:marBottom w:val="0"/>
                          <w:divBdr>
                            <w:top w:val="none" w:sz="0" w:space="0" w:color="auto"/>
                            <w:left w:val="none" w:sz="0" w:space="0" w:color="auto"/>
                            <w:bottom w:val="none" w:sz="0" w:space="0" w:color="auto"/>
                            <w:right w:val="none" w:sz="0" w:space="0" w:color="auto"/>
                          </w:divBdr>
                          <w:divsChild>
                            <w:div w:id="367266410">
                              <w:marLeft w:val="0"/>
                              <w:marRight w:val="0"/>
                              <w:marTop w:val="0"/>
                              <w:marBottom w:val="0"/>
                              <w:divBdr>
                                <w:top w:val="none" w:sz="0" w:space="0" w:color="auto"/>
                                <w:left w:val="none" w:sz="0" w:space="0" w:color="auto"/>
                                <w:bottom w:val="none" w:sz="0" w:space="0" w:color="auto"/>
                                <w:right w:val="none" w:sz="0" w:space="0" w:color="auto"/>
                              </w:divBdr>
                              <w:divsChild>
                                <w:div w:id="896933287">
                                  <w:marLeft w:val="0"/>
                                  <w:marRight w:val="0"/>
                                  <w:marTop w:val="0"/>
                                  <w:marBottom w:val="0"/>
                                  <w:divBdr>
                                    <w:top w:val="none" w:sz="0" w:space="0" w:color="auto"/>
                                    <w:left w:val="none" w:sz="0" w:space="0" w:color="auto"/>
                                    <w:bottom w:val="none" w:sz="0" w:space="0" w:color="auto"/>
                                    <w:right w:val="none" w:sz="0" w:space="0" w:color="auto"/>
                                  </w:divBdr>
                                  <w:divsChild>
                                    <w:div w:id="1492790173">
                                      <w:marLeft w:val="50"/>
                                      <w:marRight w:val="0"/>
                                      <w:marTop w:val="0"/>
                                      <w:marBottom w:val="0"/>
                                      <w:divBdr>
                                        <w:top w:val="none" w:sz="0" w:space="0" w:color="auto"/>
                                        <w:left w:val="none" w:sz="0" w:space="0" w:color="auto"/>
                                        <w:bottom w:val="none" w:sz="0" w:space="0" w:color="auto"/>
                                        <w:right w:val="none" w:sz="0" w:space="0" w:color="auto"/>
                                      </w:divBdr>
                                      <w:divsChild>
                                        <w:div w:id="1686204519">
                                          <w:marLeft w:val="0"/>
                                          <w:marRight w:val="0"/>
                                          <w:marTop w:val="0"/>
                                          <w:marBottom w:val="0"/>
                                          <w:divBdr>
                                            <w:top w:val="none" w:sz="0" w:space="0" w:color="auto"/>
                                            <w:left w:val="none" w:sz="0" w:space="0" w:color="auto"/>
                                            <w:bottom w:val="none" w:sz="0" w:space="0" w:color="auto"/>
                                            <w:right w:val="none" w:sz="0" w:space="0" w:color="auto"/>
                                          </w:divBdr>
                                          <w:divsChild>
                                            <w:div w:id="584416064">
                                              <w:marLeft w:val="0"/>
                                              <w:marRight w:val="0"/>
                                              <w:marTop w:val="0"/>
                                              <w:marBottom w:val="100"/>
                                              <w:divBdr>
                                                <w:top w:val="single" w:sz="4" w:space="0" w:color="F5F5F5"/>
                                                <w:left w:val="single" w:sz="4" w:space="0" w:color="F5F5F5"/>
                                                <w:bottom w:val="single" w:sz="4" w:space="0" w:color="F5F5F5"/>
                                                <w:right w:val="single" w:sz="4" w:space="0" w:color="F5F5F5"/>
                                              </w:divBdr>
                                              <w:divsChild>
                                                <w:div w:id="1349061063">
                                                  <w:marLeft w:val="0"/>
                                                  <w:marRight w:val="0"/>
                                                  <w:marTop w:val="0"/>
                                                  <w:marBottom w:val="0"/>
                                                  <w:divBdr>
                                                    <w:top w:val="none" w:sz="0" w:space="0" w:color="auto"/>
                                                    <w:left w:val="none" w:sz="0" w:space="0" w:color="auto"/>
                                                    <w:bottom w:val="none" w:sz="0" w:space="0" w:color="auto"/>
                                                    <w:right w:val="none" w:sz="0" w:space="0" w:color="auto"/>
                                                  </w:divBdr>
                                                  <w:divsChild>
                                                    <w:div w:id="3925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4695762">
      <w:bodyDiv w:val="1"/>
      <w:marLeft w:val="0"/>
      <w:marRight w:val="0"/>
      <w:marTop w:val="0"/>
      <w:marBottom w:val="0"/>
      <w:divBdr>
        <w:top w:val="none" w:sz="0" w:space="0" w:color="auto"/>
        <w:left w:val="none" w:sz="0" w:space="0" w:color="auto"/>
        <w:bottom w:val="none" w:sz="0" w:space="0" w:color="auto"/>
        <w:right w:val="none" w:sz="0" w:space="0" w:color="auto"/>
      </w:divBdr>
    </w:div>
    <w:div w:id="1895041694">
      <w:bodyDiv w:val="1"/>
      <w:marLeft w:val="0"/>
      <w:marRight w:val="0"/>
      <w:marTop w:val="0"/>
      <w:marBottom w:val="0"/>
      <w:divBdr>
        <w:top w:val="none" w:sz="0" w:space="0" w:color="auto"/>
        <w:left w:val="none" w:sz="0" w:space="0" w:color="auto"/>
        <w:bottom w:val="none" w:sz="0" w:space="0" w:color="auto"/>
        <w:right w:val="none" w:sz="0" w:space="0" w:color="auto"/>
      </w:divBdr>
      <w:divsChild>
        <w:div w:id="710302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angon.com/services_dnasynthesi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rgetingone.com/sv.aspx?TypeId=136&amp;FId=t8:136%2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mailto:18289744618@163.com" TargetMode="External"/><Relationship Id="rId1" Type="http://schemas.openxmlformats.org/officeDocument/2006/relationships/hyperlink" Target="mailto:puxiaoyong63@sina.com%2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845FD-4448-4FC5-9BA0-87A9CBBE3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465</Words>
  <Characters>2656</Characters>
  <Application>Microsoft Office Word</Application>
  <DocSecurity>0</DocSecurity>
  <Lines>22</Lines>
  <Paragraphs>6</Paragraphs>
  <ScaleCrop>false</ScaleCrop>
  <Company>China</Company>
  <LinksUpToDate>false</LinksUpToDate>
  <CharactersWithSpaces>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36</cp:revision>
  <dcterms:created xsi:type="dcterms:W3CDTF">2020-10-31T12:25:00Z</dcterms:created>
  <dcterms:modified xsi:type="dcterms:W3CDTF">2020-12-02T01:46:00Z</dcterms:modified>
</cp:coreProperties>
</file>