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BEBA" w14:textId="77777777" w:rsidR="006817CC" w:rsidRDefault="005A13BD">
      <w:pPr>
        <w:spacing w:after="0" w:line="240" w:lineRule="auto"/>
        <w:rPr>
          <w:rFonts w:ascii="Arial" w:eastAsia="Noto Sans CJK SC Regular" w:hAnsi="Arial" w:cs="Arial"/>
          <w:b/>
          <w:color w:val="00000A"/>
          <w:lang w:val="en-GB" w:eastAsia="zh-CN" w:bidi="hi-IN"/>
        </w:rPr>
      </w:pPr>
      <w:r>
        <w:rPr>
          <w:rFonts w:ascii="Arial" w:eastAsia="Noto Sans CJK SC Regular" w:hAnsi="Arial" w:cs="Arial"/>
          <w:b/>
          <w:color w:val="00000A"/>
          <w:lang w:val="en-GB" w:eastAsia="zh-CN" w:bidi="hi-IN"/>
        </w:rPr>
        <w:t>Supplementary Table 1. Cryo-EM data collection, refinement and validation statistics</w:t>
      </w:r>
    </w:p>
    <w:p w14:paraId="672A6659" w14:textId="77777777" w:rsidR="006817CC" w:rsidRDefault="006817CC">
      <w:pPr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val="en-GB" w:eastAsia="zh-CN" w:bidi="hi-IN"/>
        </w:rPr>
      </w:pPr>
    </w:p>
    <w:tbl>
      <w:tblPr>
        <w:tblW w:w="7290" w:type="dxa"/>
        <w:tblLook w:val="0000" w:firstRow="0" w:lastRow="0" w:firstColumn="0" w:lastColumn="0" w:noHBand="0" w:noVBand="0"/>
      </w:tblPr>
      <w:tblGrid>
        <w:gridCol w:w="3238"/>
        <w:gridCol w:w="1982"/>
        <w:gridCol w:w="2070"/>
      </w:tblGrid>
      <w:tr w:rsidR="006817CC" w14:paraId="33A934F3" w14:textId="77777777" w:rsidTr="436E1F7B">
        <w:trPr>
          <w:trHeight w:val="265"/>
        </w:trPr>
        <w:tc>
          <w:tcPr>
            <w:tcW w:w="323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6817CC" w:rsidRDefault="006817CC">
            <w:pPr>
              <w:snapToGrid w:val="0"/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19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BCC61E" w14:textId="77777777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TOROID</w:t>
            </w:r>
          </w:p>
          <w:p w14:paraId="6A88840C" w14:textId="77777777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(helical reconstruction)</w:t>
            </w:r>
          </w:p>
        </w:tc>
        <w:tc>
          <w:tcPr>
            <w:tcW w:w="207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EA546" w14:textId="77777777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TOROID</w:t>
            </w:r>
          </w:p>
          <w:p w14:paraId="6F0B8E6B" w14:textId="77777777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(signal subtraction and SPA)</w:t>
            </w:r>
          </w:p>
        </w:tc>
      </w:tr>
      <w:tr w:rsidR="006817CC" w14:paraId="7EEE7F8B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6817CC" w:rsidRDefault="006817CC">
            <w:pPr>
              <w:snapToGrid w:val="0"/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EE74" w14:textId="00EA2BFC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EMDB </w:t>
            </w:r>
            <w:r w:rsidR="007D6671" w:rsidRPr="0010301E">
              <w:rPr>
                <w:rFonts w:ascii="Arial" w:hAnsi="Arial" w:cs="Arial"/>
                <w:bCs/>
                <w:lang w:val="en-GB"/>
              </w:rPr>
              <w:t>1359</w:t>
            </w:r>
            <w:r w:rsidR="007D6671">
              <w:rPr>
                <w:rFonts w:ascii="Arial" w:hAnsi="Arial" w:cs="Arial"/>
                <w:bCs/>
                <w:lang w:val="en-GB"/>
              </w:rPr>
              <w:t>5</w:t>
            </w:r>
          </w:p>
          <w:p w14:paraId="02EB378F" w14:textId="77777777" w:rsidR="006817CC" w:rsidRDefault="006817CC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4447CE" w14:textId="61007FF3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EMDB </w:t>
            </w:r>
            <w:r w:rsidR="007D6671" w:rsidRPr="0010301E">
              <w:rPr>
                <w:rFonts w:ascii="Arial" w:hAnsi="Arial" w:cs="Arial"/>
                <w:bCs/>
                <w:lang w:val="en-GB"/>
              </w:rPr>
              <w:t>13594</w:t>
            </w:r>
          </w:p>
          <w:p w14:paraId="08A29669" w14:textId="6A53E3CC" w:rsidR="006817CC" w:rsidRDefault="005A13BD">
            <w:pPr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PDB </w:t>
            </w:r>
            <w:r w:rsidR="007D6671"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7PQH</w:t>
            </w:r>
          </w:p>
        </w:tc>
      </w:tr>
      <w:tr w:rsidR="006817CC" w14:paraId="62AC7EC7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B0A845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  <w:t>Data collection and processing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9BBE3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</w:pPr>
          </w:p>
        </w:tc>
      </w:tr>
      <w:tr w:rsidR="006817CC" w14:paraId="67AB4204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44057C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Magnification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0BB350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37.000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89B763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37.000</w:t>
            </w:r>
          </w:p>
        </w:tc>
      </w:tr>
      <w:tr w:rsidR="006817CC" w14:paraId="016C10E4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B36A6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Voltage (kV)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B4232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300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3A68B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300</w:t>
            </w:r>
          </w:p>
        </w:tc>
      </w:tr>
      <w:tr w:rsidR="006817CC" w14:paraId="76CF6DC9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D9C21A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bCs/>
                <w:iCs/>
                <w:color w:val="00000A"/>
                <w:lang w:val="en-GB" w:eastAsia="zh-CN" w:bidi="hi-IN"/>
              </w:rPr>
              <w:t>Electron exposure (e–/Å</w:t>
            </w:r>
            <w:r>
              <w:rPr>
                <w:rFonts w:ascii="Arial" w:eastAsia="Noto Sans CJK SC Regular" w:hAnsi="Arial" w:cs="Arial"/>
                <w:bCs/>
                <w:iCs/>
                <w:color w:val="00000A"/>
                <w:vertAlign w:val="superscript"/>
                <w:lang w:val="en-GB" w:eastAsia="zh-CN" w:bidi="hi-IN"/>
              </w:rPr>
              <w:t>2</w:t>
            </w:r>
            <w:r>
              <w:rPr>
                <w:rFonts w:ascii="Arial" w:eastAsia="Noto Sans CJK SC Regular" w:hAnsi="Arial" w:cs="Arial"/>
                <w:bCs/>
                <w:iCs/>
                <w:color w:val="00000A"/>
                <w:lang w:val="en-GB" w:eastAsia="zh-CN" w:bidi="hi-IN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7C906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4FFC0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20</w:t>
            </w:r>
          </w:p>
        </w:tc>
      </w:tr>
      <w:tr w:rsidR="006817CC" w14:paraId="6C837083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EECBFB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Defocus range (μm)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E3FAF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1.0 – 2.5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75CEE5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1.0 – 2.5</w:t>
            </w:r>
          </w:p>
        </w:tc>
      </w:tr>
      <w:tr w:rsidR="006817CC" w14:paraId="251D811A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4E7AA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Pixel size (Å)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12DD6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18A18A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1.35</w:t>
            </w:r>
          </w:p>
        </w:tc>
      </w:tr>
      <w:tr w:rsidR="006817CC" w14:paraId="64293443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5FF23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Symmetry imposed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C34859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D1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A5899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D1</w:t>
            </w:r>
          </w:p>
        </w:tc>
      </w:tr>
      <w:tr w:rsidR="006817CC" w14:paraId="71FF3E2C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6" w:space="0" w:color="008000"/>
            </w:tcBorders>
            <w:shd w:val="clear" w:color="auto" w:fill="auto"/>
          </w:tcPr>
          <w:p w14:paraId="110406F8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Initial particle images (no.)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6" w:space="0" w:color="008000"/>
            </w:tcBorders>
            <w:shd w:val="clear" w:color="auto" w:fill="auto"/>
          </w:tcPr>
          <w:p w14:paraId="47CAEB90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219,455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6" w:space="0" w:color="008000"/>
            </w:tcBorders>
            <w:shd w:val="clear" w:color="auto" w:fill="auto"/>
          </w:tcPr>
          <w:p w14:paraId="1D7673C7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219,455</w:t>
            </w:r>
          </w:p>
        </w:tc>
      </w:tr>
      <w:tr w:rsidR="006817CC" w14:paraId="51328BFC" w14:textId="77777777" w:rsidTr="436E1F7B">
        <w:trPr>
          <w:trHeight w:val="23"/>
        </w:trPr>
        <w:tc>
          <w:tcPr>
            <w:tcW w:w="3238" w:type="dxa"/>
            <w:tcBorders>
              <w:top w:val="single" w:sz="6" w:space="0" w:color="008000"/>
              <w:bottom w:val="single" w:sz="4" w:space="0" w:color="000000" w:themeColor="text1"/>
            </w:tcBorders>
            <w:shd w:val="clear" w:color="auto" w:fill="auto"/>
          </w:tcPr>
          <w:p w14:paraId="72D32BC8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Final particle images (no.)</w:t>
            </w:r>
          </w:p>
        </w:tc>
        <w:tc>
          <w:tcPr>
            <w:tcW w:w="1982" w:type="dxa"/>
            <w:tcBorders>
              <w:top w:val="single" w:sz="6" w:space="0" w:color="008000"/>
              <w:bottom w:val="single" w:sz="4" w:space="0" w:color="000000" w:themeColor="text1"/>
            </w:tcBorders>
            <w:shd w:val="clear" w:color="auto" w:fill="auto"/>
          </w:tcPr>
          <w:p w14:paraId="265776E7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219.455</w:t>
            </w:r>
          </w:p>
        </w:tc>
        <w:tc>
          <w:tcPr>
            <w:tcW w:w="2070" w:type="dxa"/>
            <w:tcBorders>
              <w:top w:val="single" w:sz="6" w:space="0" w:color="008000"/>
              <w:bottom w:val="single" w:sz="4" w:space="0" w:color="000000" w:themeColor="text1"/>
            </w:tcBorders>
            <w:shd w:val="clear" w:color="auto" w:fill="auto"/>
          </w:tcPr>
          <w:p w14:paraId="60A0C33C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CE181E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213,808</w:t>
            </w:r>
          </w:p>
        </w:tc>
      </w:tr>
      <w:tr w:rsidR="006817CC" w14:paraId="37B750D7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6336A9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Map resolution (Å)</w:t>
            </w:r>
          </w:p>
          <w:p w14:paraId="400AE07D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FSC threshold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7D9B8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9.10</w:t>
            </w:r>
          </w:p>
          <w:p w14:paraId="783E211F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0.143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2FE40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3.85</w:t>
            </w:r>
          </w:p>
          <w:p w14:paraId="6070FD7F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0.143</w:t>
            </w:r>
          </w:p>
        </w:tc>
      </w:tr>
      <w:tr w:rsidR="006817CC" w14:paraId="41C8F396" w14:textId="77777777" w:rsidTr="436E1F7B">
        <w:trPr>
          <w:trHeight w:val="23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6817CC" w:rsidRDefault="006817CC">
            <w:pPr>
              <w:snapToGrid w:val="0"/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B940D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</w:tr>
      <w:tr w:rsidR="006817CC" w14:paraId="7B0100BF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C8272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  <w:t>Refinement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b/>
                <w:bCs/>
                <w:color w:val="00000A"/>
                <w:lang w:val="en-GB" w:eastAsia="zh-CN" w:bidi="hi-IN"/>
              </w:rPr>
            </w:pPr>
          </w:p>
        </w:tc>
      </w:tr>
      <w:tr w:rsidR="006817CC" w14:paraId="5C8C335F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09DB2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Model resolution (Å) (masked)</w:t>
            </w:r>
          </w:p>
          <w:p w14:paraId="3E5B282D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FSC threshold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5F69B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N.A.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DC8E8" w14:textId="5C0AAC52" w:rsidR="006817CC" w:rsidRDefault="436E1F7B">
            <w:pPr>
              <w:snapToGrid w:val="0"/>
              <w:spacing w:after="0" w:line="240" w:lineRule="auto"/>
              <w:jc w:val="center"/>
            </w:pPr>
            <w:r w:rsidRPr="436E1F7B"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4.2</w:t>
            </w:r>
          </w:p>
          <w:p w14:paraId="221320B8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0.5</w:t>
            </w:r>
          </w:p>
        </w:tc>
      </w:tr>
      <w:tr w:rsidR="006817CC" w14:paraId="5804DE58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542F0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 xml:space="preserve">Map sharpening </w:t>
            </w:r>
            <w:r>
              <w:rPr>
                <w:rFonts w:ascii="Arial" w:eastAsia="Noto Sans CJK SC Regular" w:hAnsi="Arial" w:cs="Arial"/>
                <w:i/>
                <w:iCs/>
                <w:color w:val="00000A"/>
                <w:lang w:val="en-GB" w:eastAsia="zh-CN" w:bidi="hi-IN"/>
              </w:rPr>
              <w:t>B</w:t>
            </w: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 xml:space="preserve"> factor (Å</w:t>
            </w:r>
            <w:r>
              <w:rPr>
                <w:rFonts w:ascii="Arial" w:eastAsia="Noto Sans CJK SC Regular" w:hAnsi="Arial" w:cs="Arial"/>
                <w:iCs/>
                <w:color w:val="00000A"/>
                <w:vertAlign w:val="superscript"/>
                <w:lang w:val="en-GB" w:eastAsia="zh-CN" w:bidi="hi-IN"/>
              </w:rPr>
              <w:t>2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DBF74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-979.5 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BD161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-123.7 </w:t>
            </w:r>
          </w:p>
        </w:tc>
      </w:tr>
      <w:tr w:rsidR="006817CC" w14:paraId="0C8096AE" w14:textId="77777777" w:rsidTr="436E1F7B">
        <w:trPr>
          <w:trHeight w:val="547"/>
        </w:trPr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89E31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fr-BE" w:eastAsia="zh-CN" w:bidi="hi-IN"/>
              </w:rPr>
            </w:pPr>
            <w:r>
              <w:rPr>
                <w:rFonts w:ascii="Arial" w:eastAsia="Noto Sans CJK SC Regular" w:hAnsi="Arial" w:cs="Arial"/>
                <w:bCs/>
                <w:iCs/>
                <w:color w:val="00000A"/>
                <w:lang w:val="fr-BE" w:eastAsia="zh-CN" w:bidi="hi-IN"/>
              </w:rPr>
              <w:t>Model composition</w:t>
            </w:r>
          </w:p>
          <w:p w14:paraId="256B9BD6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fr-BE" w:eastAsia="zh-CN" w:bidi="hi-IN"/>
              </w:rPr>
            </w:pPr>
            <w:r>
              <w:rPr>
                <w:rFonts w:ascii="Arial" w:eastAsia="Times New Roman" w:hAnsi="Arial" w:cs="Arial"/>
                <w:bCs/>
                <w:iCs/>
                <w:color w:val="00000A"/>
                <w:lang w:val="fr-BE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bCs/>
                <w:iCs/>
                <w:color w:val="00000A"/>
                <w:lang w:val="fr-BE" w:eastAsia="zh-CN" w:bidi="hi-IN"/>
              </w:rPr>
              <w:t>Non-hydrogen atoms</w:t>
            </w:r>
          </w:p>
          <w:p w14:paraId="78716EE9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fr-BE" w:eastAsia="zh-CN" w:bidi="hi-IN"/>
              </w:rPr>
            </w:pPr>
            <w:r>
              <w:rPr>
                <w:rFonts w:ascii="Arial" w:eastAsia="Times New Roman" w:hAnsi="Arial" w:cs="Arial"/>
                <w:bCs/>
                <w:iCs/>
                <w:color w:val="00000A"/>
                <w:lang w:val="fr-BE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bCs/>
                <w:iCs/>
                <w:color w:val="00000A"/>
                <w:lang w:val="fr-BE" w:eastAsia="zh-CN" w:bidi="hi-IN"/>
              </w:rPr>
              <w:t>Protein residues</w:t>
            </w:r>
          </w:p>
          <w:p w14:paraId="2B6D6DF8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bCs/>
                <w:iCs/>
                <w:color w:val="00000A"/>
                <w:lang w:val="fr-BE" w:eastAsia="zh-CN" w:bidi="hi-IN"/>
              </w:rPr>
              <w:t xml:space="preserve">    Water</w:t>
            </w:r>
          </w:p>
          <w:p w14:paraId="36AF8035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bCs/>
                <w:iCs/>
                <w:color w:val="00000A"/>
                <w:lang w:val="fr-BE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bCs/>
                <w:iCs/>
                <w:color w:val="00000A"/>
                <w:lang w:val="en-GB" w:eastAsia="zh-CN" w:bidi="hi-IN"/>
              </w:rPr>
              <w:t>Ligands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4D5A5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</w:pPr>
          </w:p>
          <w:p w14:paraId="3FCB71EF" w14:textId="76BC83ED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>102,675</w:t>
            </w:r>
          </w:p>
          <w:p w14:paraId="36AFBF43" w14:textId="541B3E82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>12.832</w:t>
            </w:r>
          </w:p>
          <w:p w14:paraId="4B584315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>0</w:t>
            </w:r>
          </w:p>
          <w:p w14:paraId="2322F001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Cs/>
                <w:color w:val="00000A"/>
                <w:lang w:val="en-GB" w:eastAsia="zh-CN" w:bidi="hi-IN"/>
              </w:rPr>
              <w:t>0</w:t>
            </w:r>
          </w:p>
        </w:tc>
      </w:tr>
      <w:tr w:rsidR="006817CC" w14:paraId="328C2387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938B9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i/>
                <w:color w:val="00000A"/>
                <w:lang w:val="en-GB" w:eastAsia="zh-CN" w:bidi="hi-IN"/>
              </w:rPr>
              <w:t>B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 factors (Å</w:t>
            </w:r>
            <w:r>
              <w:rPr>
                <w:rFonts w:ascii="Arial" w:eastAsia="Noto Sans CJK SC Regular" w:hAnsi="Arial" w:cs="Arial"/>
                <w:color w:val="00000A"/>
                <w:vertAlign w:val="superscript"/>
                <w:lang w:val="en-NZ" w:eastAsia="zh-CN" w:bidi="hi-IN"/>
              </w:rPr>
              <w:t>-2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)</w:t>
            </w:r>
          </w:p>
          <w:p w14:paraId="7E65F9E5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Protein</w:t>
            </w:r>
          </w:p>
          <w:p w14:paraId="165E532D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Ligand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  <w:p w14:paraId="0AAA6BBE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127.1</w:t>
            </w:r>
          </w:p>
          <w:p w14:paraId="6A09E912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-</w:t>
            </w:r>
          </w:p>
        </w:tc>
      </w:tr>
      <w:tr w:rsidR="006817CC" w14:paraId="0306D33C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683CF5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R.m.s. deviations</w:t>
            </w:r>
          </w:p>
          <w:p w14:paraId="45F742FE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Bond lengths (Å)</w:t>
            </w:r>
          </w:p>
          <w:p w14:paraId="2DCD2458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Bond angles (°)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  <w:p w14:paraId="74CC6F9F" w14:textId="2B6D8326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0.005</w:t>
            </w:r>
          </w:p>
          <w:p w14:paraId="7D48DA25" w14:textId="0C9C9BD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1.197</w:t>
            </w:r>
          </w:p>
        </w:tc>
      </w:tr>
      <w:tr w:rsidR="006817CC" w14:paraId="353B230F" w14:textId="77777777" w:rsidTr="436E1F7B">
        <w:tc>
          <w:tcPr>
            <w:tcW w:w="3238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D9C0E21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Validation</w:t>
            </w:r>
          </w:p>
          <w:p w14:paraId="2DB1A11C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MolProbity score</w:t>
            </w:r>
          </w:p>
          <w:p w14:paraId="19D84F9E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Clashscore</w:t>
            </w:r>
          </w:p>
          <w:p w14:paraId="4BAE8F30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Poor rotamers (%) 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2486C05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101652C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  <w:p w14:paraId="3FA8933C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1.88</w:t>
            </w:r>
          </w:p>
          <w:p w14:paraId="6D19794B" w14:textId="6EA82B88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8.47</w:t>
            </w:r>
          </w:p>
          <w:p w14:paraId="0E2E7C8B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0.12</w:t>
            </w:r>
          </w:p>
        </w:tc>
      </w:tr>
      <w:tr w:rsidR="006817CC" w14:paraId="5513907F" w14:textId="77777777" w:rsidTr="436E1F7B">
        <w:tc>
          <w:tcPr>
            <w:tcW w:w="32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4A7E64C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Ramachandran plot</w:t>
            </w:r>
          </w:p>
          <w:p w14:paraId="355EFCED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Favored (%)</w:t>
            </w:r>
          </w:p>
          <w:p w14:paraId="73DB2712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Allowed (%)</w:t>
            </w:r>
          </w:p>
          <w:p w14:paraId="2201EC31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Times New Roman" w:hAnsi="Arial" w:cs="Arial"/>
                <w:color w:val="00000A"/>
                <w:lang w:val="en-GB" w:eastAsia="zh-CN" w:bidi="hi-IN"/>
              </w:rPr>
              <w:t xml:space="preserve">    Outliers</w:t>
            </w: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 xml:space="preserve"> (%)</w:t>
            </w:r>
          </w:p>
          <w:p w14:paraId="3177C06A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Ramachandran-Z score</w:t>
            </w:r>
          </w:p>
          <w:p w14:paraId="5074CE34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Whole</w:t>
            </w:r>
          </w:p>
          <w:p w14:paraId="5AA27F9A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Helix</w:t>
            </w:r>
          </w:p>
          <w:p w14:paraId="2E742491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Sheet</w:t>
            </w:r>
          </w:p>
          <w:p w14:paraId="4911D8DA" w14:textId="77777777" w:rsidR="006817CC" w:rsidRDefault="005A13BD">
            <w:pPr>
              <w:spacing w:after="0" w:line="240" w:lineRule="auto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Loop</w:t>
            </w:r>
          </w:p>
        </w:tc>
        <w:tc>
          <w:tcPr>
            <w:tcW w:w="19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B99056E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299C43A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  <w:p w14:paraId="16EC3B37" w14:textId="0A08ABB3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93.81</w:t>
            </w:r>
          </w:p>
          <w:p w14:paraId="6348169E" w14:textId="6F1332A3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6.16</w:t>
            </w:r>
          </w:p>
          <w:p w14:paraId="7D8B33C6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0.03</w:t>
            </w:r>
          </w:p>
          <w:p w14:paraId="4DDBEF00" w14:textId="77777777" w:rsidR="006817CC" w:rsidRDefault="006817CC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</w:p>
          <w:p w14:paraId="03D712F5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-1.40</w:t>
            </w:r>
          </w:p>
          <w:p w14:paraId="28EC6DC4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-0.19</w:t>
            </w:r>
          </w:p>
          <w:p w14:paraId="545D6259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-0.53</w:t>
            </w:r>
          </w:p>
          <w:p w14:paraId="196D6BEF" w14:textId="77777777" w:rsidR="006817CC" w:rsidRDefault="005A13BD">
            <w:pPr>
              <w:snapToGrid w:val="0"/>
              <w:spacing w:after="0" w:line="240" w:lineRule="auto"/>
              <w:jc w:val="center"/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</w:pPr>
            <w:r>
              <w:rPr>
                <w:rFonts w:ascii="Arial" w:eastAsia="Noto Sans CJK SC Regular" w:hAnsi="Arial" w:cs="Arial"/>
                <w:color w:val="00000A"/>
                <w:lang w:val="en-GB" w:eastAsia="zh-CN" w:bidi="hi-IN"/>
              </w:rPr>
              <w:t>-2.01</w:t>
            </w:r>
          </w:p>
        </w:tc>
      </w:tr>
    </w:tbl>
    <w:p w14:paraId="3461D779" w14:textId="77777777" w:rsidR="006817CC" w:rsidRDefault="006817CC"/>
    <w:sectPr w:rsidR="006817C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6E1F7B"/>
    <w:rsid w:val="001B7723"/>
    <w:rsid w:val="003D76C4"/>
    <w:rsid w:val="005A13BD"/>
    <w:rsid w:val="006817CC"/>
    <w:rsid w:val="007D6671"/>
    <w:rsid w:val="436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8703"/>
  <w15:docId w15:val="{1ACD9EF2-ED27-49E7-B1F0-DE7B01DD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Felix</dc:creator>
  <dc:description/>
  <cp:lastModifiedBy>Jan Felix</cp:lastModifiedBy>
  <cp:revision>18</cp:revision>
  <dcterms:created xsi:type="dcterms:W3CDTF">2021-05-28T07:42:00Z</dcterms:created>
  <dcterms:modified xsi:type="dcterms:W3CDTF">2021-11-16T13:14:00Z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