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CD18" w14:textId="14FF7503" w:rsidR="009F5E56" w:rsidRPr="00BA76C9" w:rsidRDefault="009F5E56" w:rsidP="00A52772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OLE_LINK1"/>
      <w:bookmarkStart w:id="1" w:name="OLE_LINK2"/>
      <w:r w:rsidRPr="00E40903">
        <w:rPr>
          <w:rFonts w:ascii="Times New Roman" w:hAnsi="Times New Roman" w:cs="Times New Roman"/>
          <w:b/>
          <w:szCs w:val="24"/>
        </w:rPr>
        <w:t>Table S</w:t>
      </w:r>
      <w:r>
        <w:rPr>
          <w:rFonts w:ascii="Times New Roman" w:hAnsi="Times New Roman" w:cs="Times New Roman"/>
          <w:b/>
          <w:szCs w:val="24"/>
        </w:rPr>
        <w:t>1</w:t>
      </w:r>
      <w:r w:rsidRPr="00E40903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9F5E56">
        <w:rPr>
          <w:rFonts w:ascii="Times New Roman" w:hAnsi="Times New Roman" w:cs="Times New Roman"/>
          <w:szCs w:val="24"/>
        </w:rPr>
        <w:t>The</w:t>
      </w:r>
      <w:proofErr w:type="gramEnd"/>
      <w:r w:rsidRPr="009F5E56">
        <w:rPr>
          <w:rFonts w:ascii="Times New Roman" w:hAnsi="Times New Roman" w:cs="Times New Roman"/>
          <w:szCs w:val="24"/>
        </w:rPr>
        <w:t xml:space="preserve"> sample size</w:t>
      </w:r>
      <w:r>
        <w:rPr>
          <w:rFonts w:ascii="Times New Roman" w:hAnsi="Times New Roman" w:cs="Times New Roman"/>
          <w:szCs w:val="24"/>
        </w:rPr>
        <w:t xml:space="preserve"> and</w:t>
      </w:r>
      <w:r w:rsidRPr="009F5E56">
        <w:rPr>
          <w:rFonts w:ascii="Times New Roman" w:hAnsi="Times New Roman" w:cs="Times New Roman"/>
          <w:szCs w:val="24"/>
        </w:rPr>
        <w:t xml:space="preserve"> collection phase</w:t>
      </w:r>
      <w:r>
        <w:rPr>
          <w:rFonts w:ascii="Times New Roman" w:hAnsi="Times New Roman" w:cs="Times New Roman"/>
          <w:szCs w:val="24"/>
        </w:rPr>
        <w:t xml:space="preserve"> </w:t>
      </w:r>
      <w:r w:rsidRPr="009F5E56">
        <w:rPr>
          <w:rFonts w:ascii="Times New Roman" w:hAnsi="Times New Roman" w:cs="Times New Roman"/>
          <w:szCs w:val="24"/>
        </w:rPr>
        <w:t>of industrial wastewater</w:t>
      </w:r>
    </w:p>
    <w:tbl>
      <w:tblPr>
        <w:tblW w:w="14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63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3"/>
        <w:gridCol w:w="1064"/>
      </w:tblGrid>
      <w:tr w:rsidR="00E96D64" w:rsidRPr="00E96D64" w14:paraId="0B9D6F5B" w14:textId="77777777" w:rsidTr="00E96D64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91C3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Industrial Category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692E0" w14:textId="7C2F5650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CMP</w:t>
            </w:r>
            <w:r w:rsidR="00942BEC" w:rsidRPr="00942BEC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D5538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BPCB1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B3360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ECD01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B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PCB2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B851E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F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E9D01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F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9DF51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M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909DB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BF1E6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D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BC824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B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PCB1m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9E0C6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P1m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0E1A6" w14:textId="77777777" w:rsidR="00E96D64" w:rsidRPr="00E96D64" w:rsidRDefault="00E96D64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B</w:t>
            </w:r>
            <w:r w:rsidRPr="00E96D6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PCB2m</w:t>
            </w:r>
          </w:p>
        </w:tc>
      </w:tr>
      <w:tr w:rsidR="00E96D64" w:rsidRPr="00E96D64" w14:paraId="1B166C76" w14:textId="77777777" w:rsidTr="00E96D64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A590" w14:textId="77777777" w:rsidR="00E96D64" w:rsidRPr="00E96D64" w:rsidRDefault="00E96D64" w:rsidP="00EF2D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Collection </w:t>
            </w: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P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hase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654D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E23D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I,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888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FFD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ACC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E70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FB9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84C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1F5F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71C7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EB935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FEE6" w14:textId="77777777" w:rsidR="00E96D64" w:rsidRPr="00E96D64" w:rsidRDefault="00E96D64" w:rsidP="00EF2D1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I</w:t>
            </w: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II</w:t>
            </w:r>
          </w:p>
        </w:tc>
      </w:tr>
      <w:tr w:rsidR="00E96D64" w:rsidRPr="00E96D64" w14:paraId="1002B410" w14:textId="77777777" w:rsidTr="00E96D64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4BB978" w14:textId="77777777" w:rsidR="00E96D64" w:rsidRPr="00E96D64" w:rsidRDefault="00E96D64" w:rsidP="00EF2D1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Sample size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F8D3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49464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7CB9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881F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C89B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B6C0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D8C9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8C96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09BE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0A127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33AED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83CD6" w14:textId="77777777" w:rsidR="00E96D64" w:rsidRPr="00E96D64" w:rsidRDefault="00E96D64" w:rsidP="00EF2D1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6D6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</w:tr>
    </w:tbl>
    <w:p w14:paraId="1879FC6A" w14:textId="77777777" w:rsidR="00E96D64" w:rsidRDefault="00E96D64" w:rsidP="009F5E56">
      <w:pPr>
        <w:jc w:val="both"/>
        <w:rPr>
          <w:rFonts w:ascii="Times New Roman" w:hAnsi="Times New Roman" w:cs="Times New Roman"/>
          <w:i/>
        </w:rPr>
      </w:pPr>
    </w:p>
    <w:p w14:paraId="624B8DFE" w14:textId="59E4DDC0" w:rsidR="00E96D64" w:rsidRPr="00E96D64" w:rsidRDefault="00942BEC" w:rsidP="00A52772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942BEC">
        <w:rPr>
          <w:rFonts w:ascii="Times New Roman" w:hAnsi="Times New Roman" w:cs="Times New Roman" w:hint="eastAsia"/>
          <w:vertAlign w:val="superscript"/>
        </w:rPr>
        <w:t>*</w:t>
      </w:r>
      <w:r w:rsidR="00E96D64" w:rsidRPr="002D15E6">
        <w:rPr>
          <w:rFonts w:ascii="Times New Roman" w:hAnsi="Times New Roman" w:cs="Times New Roman"/>
        </w:rPr>
        <w:t>CMP = chemical materials and products; BPCB = bare printed circuit boards; EP = electroplating products; FM = food manufacturing; FT = finishing of textiles; MST = metal surface treatment; DS = domestic sewage. Three manufacturing unit collected from BPCP1, EP1 and BPCP2 are with “m” in front of the category.</w:t>
      </w:r>
    </w:p>
    <w:p w14:paraId="414749FE" w14:textId="77777777" w:rsidR="009F5E56" w:rsidRDefault="009F5E56" w:rsidP="000F790D">
      <w:pPr>
        <w:rPr>
          <w:rFonts w:ascii="Times New Roman" w:hAnsi="Times New Roman" w:cs="Times New Roman"/>
          <w:szCs w:val="24"/>
        </w:rPr>
        <w:sectPr w:rsidR="009F5E56" w:rsidSect="00F119FA">
          <w:pgSz w:w="16838" w:h="11906" w:orient="landscape"/>
          <w:pgMar w:top="1440" w:right="1080" w:bottom="1440" w:left="1080" w:header="851" w:footer="992" w:gutter="0"/>
          <w:lnNumType w:countBy="1" w:restart="continuous"/>
          <w:cols w:space="425"/>
          <w:docGrid w:linePitch="360"/>
        </w:sectPr>
      </w:pPr>
    </w:p>
    <w:p w14:paraId="3C633EEB" w14:textId="487D0CCB" w:rsidR="00AA3696" w:rsidRPr="00A52772" w:rsidRDefault="00AA3696" w:rsidP="00A52772">
      <w:pPr>
        <w:pStyle w:val="af2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090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A1817">
        <w:rPr>
          <w:rFonts w:ascii="Times New Roman" w:hAnsi="Times New Roman" w:cs="Times New Roman"/>
          <w:b/>
          <w:sz w:val="24"/>
          <w:szCs w:val="24"/>
        </w:rPr>
        <w:t>2</w:t>
      </w:r>
      <w:r w:rsidR="00A5277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52772">
        <w:rPr>
          <w:rFonts w:ascii="Times New Roman" w:hAnsi="Times New Roman" w:cs="Times New Roman"/>
          <w:sz w:val="24"/>
          <w:szCs w:val="24"/>
        </w:rPr>
        <w:t>Mean concentrations, standard deviation, MDL and BDL of 5</w:t>
      </w:r>
      <w:r w:rsidR="00E22AD4" w:rsidRPr="00A52772">
        <w:rPr>
          <w:rFonts w:ascii="Times New Roman" w:hAnsi="Times New Roman" w:cs="Times New Roman"/>
          <w:sz w:val="24"/>
          <w:szCs w:val="24"/>
        </w:rPr>
        <w:t>2</w:t>
      </w:r>
      <w:r w:rsidRPr="00A52772">
        <w:rPr>
          <w:rFonts w:ascii="Times New Roman" w:hAnsi="Times New Roman" w:cs="Times New Roman"/>
          <w:sz w:val="24"/>
          <w:szCs w:val="24"/>
        </w:rPr>
        <w:t xml:space="preserve"> elements in the river water samples</w:t>
      </w:r>
    </w:p>
    <w:tbl>
      <w:tblPr>
        <w:tblW w:w="11341" w:type="dxa"/>
        <w:tblInd w:w="-10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992"/>
        <w:gridCol w:w="1701"/>
        <w:gridCol w:w="992"/>
        <w:gridCol w:w="993"/>
        <w:gridCol w:w="992"/>
        <w:gridCol w:w="992"/>
      </w:tblGrid>
      <w:tr w:rsidR="00162041" w:rsidRPr="002D7DE6" w14:paraId="765128F3" w14:textId="77777777" w:rsidTr="004A4C9E">
        <w:trPr>
          <w:trHeight w:val="32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717FC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Species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B3F0CC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9AC8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Std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BB5031" w14:textId="2AA04219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MDL</w:t>
            </w:r>
            <w:bookmarkStart w:id="2" w:name="_GoBack"/>
            <w:r w:rsidR="006E58DC" w:rsidRPr="006E58DC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  <w:vertAlign w:val="superscript"/>
              </w:rPr>
              <w:t>*</w:t>
            </w:r>
            <w:bookmarkEnd w:id="2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00294A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BDL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3CCC4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Species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75BC2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C0D1E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Std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54176B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M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75191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BDL</w:t>
            </w:r>
          </w:p>
        </w:tc>
      </w:tr>
      <w:tr w:rsidR="00162041" w:rsidRPr="002D7DE6" w14:paraId="7AFC23B1" w14:textId="77777777" w:rsidTr="004A4C9E">
        <w:trPr>
          <w:trHeight w:val="32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CF40E" w14:textId="77777777" w:rsidR="00AA3696" w:rsidRPr="002D7DE6" w:rsidRDefault="00AA3696" w:rsidP="00EF2D10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4B87A3" w14:textId="59BAB43B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  <w:vertAlign w:val="superscript"/>
              </w:rPr>
              <w:t>-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vertAlign w:val="superscript"/>
              </w:rPr>
              <w:t>1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9F6E27" w14:textId="5D0701C3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vertAlign w:val="superscript"/>
              </w:rPr>
              <w:t>-1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51A46A" w14:textId="7CF72D4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vertAlign w:val="superscript"/>
              </w:rPr>
              <w:t>-1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1D2C9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515B2" w14:textId="77777777" w:rsidR="00AA3696" w:rsidRPr="002D7DE6" w:rsidRDefault="00AA3696" w:rsidP="00EF2D10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5E09E8" w14:textId="54B444B3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vertAlign w:val="superscript"/>
              </w:rPr>
              <w:t>-1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AEE49F" w14:textId="13DF3952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vertAlign w:val="superscript"/>
              </w:rPr>
              <w:t>-1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1858259" w14:textId="4C9FAABA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vertAlign w:val="superscript"/>
              </w:rPr>
              <w:t>-1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E6815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(%)</w:t>
            </w:r>
          </w:p>
        </w:tc>
      </w:tr>
      <w:tr w:rsidR="00162041" w:rsidRPr="002D7DE6" w14:paraId="6340E66B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F235A3" w14:textId="1ABFB147" w:rsidR="00AA3696" w:rsidRPr="002D7DE6" w:rsidRDefault="00E468EB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Silver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7D4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56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59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B6A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C7DEFF" w14:textId="31C59B82" w:rsidR="00AA3696" w:rsidRPr="002D7DE6" w:rsidRDefault="00162041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6204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Niobium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F84" w14:textId="367439CB" w:rsidR="00AA3696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B3E" w14:textId="0B1A8829" w:rsidR="00AA3696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CD85" w14:textId="1D7844E3" w:rsidR="00AA3696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328B" w14:textId="7705A516" w:rsidR="00AA3696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1.67</w:t>
            </w:r>
          </w:p>
        </w:tc>
      </w:tr>
      <w:tr w:rsidR="00162041" w:rsidRPr="002D7DE6" w14:paraId="5F3A485B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66AA455" w14:textId="40C2CF64" w:rsidR="00311EBF" w:rsidRPr="002D7DE6" w:rsidRDefault="00E468EB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Aluminum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282B" w14:textId="2AF8286B" w:rsidR="00311EBF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165.94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EAEA" w14:textId="5ABC1287" w:rsidR="00311EBF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DF10" w14:textId="43943096" w:rsidR="00311EBF" w:rsidRDefault="00311EBF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E2A4D" w14:textId="584074E8" w:rsidR="00311EBF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6A99C5E" w14:textId="15BF08E4" w:rsidR="00311EBF" w:rsidRPr="002D7DE6" w:rsidRDefault="00162041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6204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Neodymium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BE88" w14:textId="268F933C" w:rsidR="00311EBF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2EF7" w14:textId="0E186024" w:rsidR="00311EBF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87F1E" w14:textId="66F448D8" w:rsidR="00311EBF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15D05" w14:textId="1D197F5D" w:rsidR="00311EBF" w:rsidRPr="002D7DE6" w:rsidRDefault="00EF2D10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1.67</w:t>
            </w:r>
          </w:p>
        </w:tc>
      </w:tr>
      <w:tr w:rsidR="00162041" w:rsidRPr="002D7DE6" w14:paraId="0386A8CD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D4949A" w14:textId="0964E58E" w:rsidR="00AA3696" w:rsidRPr="002D7DE6" w:rsidRDefault="00D87CD0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r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enic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A9D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B6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870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D925AE" w14:textId="50A0043D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Ni</w:t>
            </w:r>
            <w:r w:rsidR="0016204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ckel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415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313.44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46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99F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557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4AAB0E4F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066988" w14:textId="11E5E9EC" w:rsidR="00AA3696" w:rsidRPr="002D7DE6" w:rsidRDefault="00D87CD0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Gold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74E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7ED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B4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8C89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AC40E9" w14:textId="6C9421CC" w:rsidR="00AA3696" w:rsidRPr="002D7DE6" w:rsidRDefault="00162041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D5A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4B8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1891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634A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05CDF193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50D36E" w14:textId="013DC34E" w:rsidR="00AA3696" w:rsidRPr="002D7DE6" w:rsidRDefault="00AA3696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</w:t>
            </w:r>
            <w:r w:rsidR="00EC1E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oron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D78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135.74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766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CF3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7EC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BB586F" w14:textId="138569E5" w:rsidR="00AA3696" w:rsidRPr="002D7DE6" w:rsidRDefault="00162041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6204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Palladium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06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31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90B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9AE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61.67</w:t>
            </w:r>
          </w:p>
        </w:tc>
      </w:tr>
      <w:tr w:rsidR="00162041" w:rsidRPr="002D7DE6" w14:paraId="61623A7F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B958A9" w14:textId="1DA05FCC" w:rsidR="00AA3696" w:rsidRPr="002D7DE6" w:rsidRDefault="009B3C5C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B3C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Barium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377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84.85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10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986A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F70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15475A" w14:textId="4D37E2BB" w:rsidR="00AA3696" w:rsidRPr="002D7DE6" w:rsidRDefault="00162041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6204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Praseodymium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FD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D0A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E3A5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F00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70.00</w:t>
            </w:r>
          </w:p>
        </w:tc>
      </w:tr>
      <w:tr w:rsidR="00162041" w:rsidRPr="002D7DE6" w14:paraId="4AFB18A6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6B00F1" w14:textId="73D3A2A0" w:rsidR="00AA3696" w:rsidRPr="002D7DE6" w:rsidRDefault="009B3C5C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admium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D91E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D4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82B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5E6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1F760C" w14:textId="309DD596" w:rsidR="00AA3696" w:rsidRPr="002D7DE6" w:rsidRDefault="004A4C9E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A4C9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Platinum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6D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C139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5F6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E48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100.00</w:t>
            </w:r>
          </w:p>
        </w:tc>
      </w:tr>
      <w:tr w:rsidR="00162041" w:rsidRPr="002D7DE6" w14:paraId="02696CBA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ED6330" w14:textId="0D156F49" w:rsidR="00AA3696" w:rsidRPr="002D7DE6" w:rsidRDefault="009B2EA4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B2EA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Cerium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F4F1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867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115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FAE5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3DFBFB" w14:textId="769A0D6D" w:rsidR="00AA3696" w:rsidRPr="002D7DE6" w:rsidRDefault="004A4C9E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A4C9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Rubidium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F6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55B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09E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5311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2957B302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7CBBDE" w14:textId="67AC1194" w:rsidR="00AA3696" w:rsidRPr="002D7DE6" w:rsidRDefault="009B2EA4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obalt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F22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C4A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EB39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C97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5DB977" w14:textId="60F72454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Ruthenium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EE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12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5E8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21F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100.00</w:t>
            </w:r>
          </w:p>
        </w:tc>
      </w:tr>
      <w:tr w:rsidR="00162041" w:rsidRPr="002D7DE6" w14:paraId="259EB7B3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7B28FF" w14:textId="34B25806" w:rsidR="00AA3696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Chromium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8D3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87.84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256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B1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87A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0E8ED3" w14:textId="47CC51B9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Antimony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C07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84E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8AE19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D6D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4BFA71A3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FA1894" w14:textId="11CB0368" w:rsidR="00AA3696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Caesium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DBB5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E7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99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8DA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0949E" w14:textId="04AE3522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Selenium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D6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84E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0849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AB1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45.00</w:t>
            </w:r>
          </w:p>
        </w:tc>
      </w:tr>
      <w:tr w:rsidR="00162041" w:rsidRPr="002D7DE6" w14:paraId="1B0DF771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E663B6" w14:textId="54E59ABA" w:rsidR="00AA3696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Co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33BA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1245.76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550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4A40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643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52AD69" w14:textId="326E1CAD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Samarium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DF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16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56B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58F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73.33</w:t>
            </w:r>
          </w:p>
        </w:tc>
      </w:tr>
      <w:tr w:rsidR="00162041" w:rsidRPr="002D7DE6" w14:paraId="150D450A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DA5942" w14:textId="1B97C084" w:rsidR="00AA3696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Dysprosium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FD1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131A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C2A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7F2E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A1C5C0" w14:textId="3D5FD5FC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FDF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82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904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CFA9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561561DA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1E3E6A" w14:textId="24D6B04A" w:rsidR="00AA3696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Erbium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41AC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32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0B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3D8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11B609" w14:textId="02FDC5D7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Strontium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633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18D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0166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823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2CAF5B74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57DB4A" w14:textId="717A464D" w:rsidR="00AA3696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Europium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595B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01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A242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9A24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621A98" w14:textId="4137FD24" w:rsidR="00AA3696" w:rsidRPr="002D7DE6" w:rsidRDefault="009F2379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Tantalum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F95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0F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7A28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FEC3" w14:textId="77777777" w:rsidR="00AA3696" w:rsidRPr="002D7DE6" w:rsidRDefault="00AA3696" w:rsidP="00EF2D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30.00</w:t>
            </w:r>
          </w:p>
        </w:tc>
      </w:tr>
      <w:tr w:rsidR="00162041" w:rsidRPr="002D7DE6" w14:paraId="4D68EFC7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5649D0" w14:textId="56A25890" w:rsidR="00F120A1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I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9D0F" w14:textId="6199774E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261.06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22E4" w14:textId="1D48135E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4186" w14:textId="06057E61" w:rsidR="00F120A1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6A1B" w14:textId="1BA0D553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1C038AC" w14:textId="7C3F42BF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Tellurium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CE10" w14:textId="231C56CB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22C4" w14:textId="113A676A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99B6" w14:textId="089E13CB" w:rsidR="00F120A1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FB329" w14:textId="336A14C2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100.00</w:t>
            </w:r>
          </w:p>
        </w:tc>
      </w:tr>
      <w:tr w:rsidR="00162041" w:rsidRPr="002D7DE6" w14:paraId="79205DF9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543819" w14:textId="023BEA5B" w:rsidR="00F120A1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G</w:t>
            </w: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allium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F172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7E80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D767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81A0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65D6F5" w14:textId="0C79C804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Thorium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3FC" w14:textId="03E787D2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01D" w14:textId="439571A6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5302" w14:textId="437C3B4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51D6" w14:textId="052FA95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48.33</w:t>
            </w:r>
          </w:p>
        </w:tc>
      </w:tr>
      <w:tr w:rsidR="00162041" w:rsidRPr="002D7DE6" w14:paraId="3DD3D7AE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C2147D" w14:textId="514292FA" w:rsidR="00F120A1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Gadolinium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E324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CD9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9B2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D49E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7578A8" w14:textId="0CE931A2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Titanium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94E8" w14:textId="343DF5E6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3E3" w14:textId="0C29BD4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E982" w14:textId="47D8DF1D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FE2FE" w14:textId="623AF1DE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3BE484CC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060AE7" w14:textId="45E390A6" w:rsidR="00F120A1" w:rsidRPr="002D7DE6" w:rsidRDefault="007D3951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D395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Hafnium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E77C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FEE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A90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8CA1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4FDFEB" w14:textId="36E0A15D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Thallium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5A3" w14:textId="4F68A25E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AD5" w14:textId="6D08401E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2532" w14:textId="7C28586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C481" w14:textId="7530F3C8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60.00</w:t>
            </w:r>
          </w:p>
        </w:tc>
      </w:tr>
      <w:tr w:rsidR="00162041" w:rsidRPr="002D7DE6" w14:paraId="0A012CBD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C74A5E" w14:textId="37280B13" w:rsidR="00F120A1" w:rsidRPr="002D7DE6" w:rsidRDefault="00FD446D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M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ercury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E433" w14:textId="228F792C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927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8F3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1ED1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84F7EB" w14:textId="25E9200E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Thulium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AA7E" w14:textId="5CC30FC3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F7C" w14:textId="41B3E61B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B9E79" w14:textId="72A800BC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6D68" w14:textId="204361C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100.00</w:t>
            </w:r>
          </w:p>
        </w:tc>
      </w:tr>
      <w:tr w:rsidR="00162041" w:rsidRPr="002D7DE6" w14:paraId="1CB1DD7C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1E0F2C" w14:textId="1D569009" w:rsidR="00F120A1" w:rsidRPr="002D7DE6" w:rsidRDefault="000D22E0" w:rsidP="000D22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D22E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Holmium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F3E3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A55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2190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8479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011D34" w14:textId="0F410320" w:rsidR="00F120A1" w:rsidRPr="002D7DE6" w:rsidRDefault="009F2379" w:rsidP="009F23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Uranium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287D" w14:textId="33593402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9A8" w14:textId="5807305C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98F59" w14:textId="256C617E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4A22" w14:textId="6E1FE7DB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6.67</w:t>
            </w:r>
          </w:p>
        </w:tc>
      </w:tr>
      <w:tr w:rsidR="00162041" w:rsidRPr="002D7DE6" w14:paraId="5E6C5A92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8A9D6F" w14:textId="2DF70F96" w:rsidR="00F120A1" w:rsidRPr="002D7DE6" w:rsidRDefault="00443983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439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Indium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9ECA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81C7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7355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34A9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6F462" w14:textId="5314FCFE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Vanadium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E42" w14:textId="01AB75E3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114" w14:textId="173CCACB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D3B5" w14:textId="36F3F0D8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9F9F" w14:textId="7DF7F718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0374EA22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B7BA3" w14:textId="024927DF" w:rsidR="00F120A1" w:rsidRPr="002D7DE6" w:rsidRDefault="00443983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439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Iridium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0BEE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A312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BD0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DEF9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60CA13" w14:textId="609D8674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Tungsten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3004" w14:textId="0A985CE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F9E" w14:textId="70E1D440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AC42" w14:textId="539362AF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1D1E" w14:textId="5083351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48FF15B8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46D2D9" w14:textId="781B68AD" w:rsidR="00F120A1" w:rsidRPr="002D7DE6" w:rsidRDefault="00443983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439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Lanthanum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A706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301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E54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027F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EBB501" w14:textId="6BDC203C" w:rsidR="00F120A1" w:rsidRPr="002D7DE6" w:rsidRDefault="009F2379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Ytterbium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C60" w14:textId="617D66D8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9D84" w14:textId="6BC6E8CA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A518" w14:textId="74E13895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8940" w14:textId="04E2554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93.33</w:t>
            </w:r>
          </w:p>
        </w:tc>
      </w:tr>
      <w:tr w:rsidR="00162041" w:rsidRPr="002D7DE6" w14:paraId="32787649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F119E5" w14:textId="0058F2C9" w:rsidR="00F120A1" w:rsidRPr="002D7DE6" w:rsidRDefault="00443983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439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Manganese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4F2A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273.11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EA88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28F1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6E9B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ED0DF8" w14:textId="46F171D1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Z</w:t>
            </w:r>
            <w:r w:rsid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i</w:t>
            </w:r>
            <w:r w:rsidRPr="002D7DE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n</w:t>
            </w:r>
            <w:r w:rsid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BEE2" w14:textId="5A6BAE28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558.49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B22" w14:textId="1143B34D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18AF" w14:textId="247C281A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C99E" w14:textId="132E9155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  <w:tr w:rsidR="00162041" w:rsidRPr="002D7DE6" w14:paraId="68F32BEE" w14:textId="77777777" w:rsidTr="004A4C9E">
        <w:trPr>
          <w:trHeight w:val="3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F6384A" w14:textId="0550F6CE" w:rsidR="00F120A1" w:rsidRPr="002D7DE6" w:rsidRDefault="00443983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439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Molybdenum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DA4726" w14:textId="65082727" w:rsidR="00F120A1" w:rsidRPr="002D7DE6" w:rsidRDefault="00CB2EC6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5599" w14:textId="11B10729" w:rsidR="00F120A1" w:rsidRPr="002D7DE6" w:rsidRDefault="00CB2EC6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8B6C" w14:textId="698E4C29" w:rsidR="00F120A1" w:rsidRPr="002D7DE6" w:rsidRDefault="00CB2EC6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9AF5" w14:textId="5B525046" w:rsidR="00F120A1" w:rsidRPr="002D7DE6" w:rsidRDefault="00CB2EC6" w:rsidP="00CB2EC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3A720F" w14:textId="7F2F8700" w:rsidR="00F120A1" w:rsidRPr="002D7DE6" w:rsidRDefault="00BC09E7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Z</w:t>
            </w:r>
            <w:r w:rsidR="009F2379" w:rsidRPr="009F23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irconium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71C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8F6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CC5C67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9663" w14:textId="77777777" w:rsidR="00F120A1" w:rsidRPr="002D7DE6" w:rsidRDefault="00F120A1" w:rsidP="00F120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D7D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91.67</w:t>
            </w:r>
          </w:p>
        </w:tc>
      </w:tr>
    </w:tbl>
    <w:p w14:paraId="53E92CBD" w14:textId="06D4C71C" w:rsidR="00AA3696" w:rsidRPr="00DC6923" w:rsidRDefault="006E58DC" w:rsidP="00A52772">
      <w:pPr>
        <w:spacing w:line="480" w:lineRule="auto"/>
        <w:rPr>
          <w:rFonts w:ascii="Times New Roman" w:hAnsi="Times New Roman" w:cs="Times New Roman"/>
          <w:noProof/>
          <w:szCs w:val="24"/>
        </w:rPr>
      </w:pPr>
      <w:r w:rsidRPr="006E58DC">
        <w:rPr>
          <w:rFonts w:ascii="Times New Roman" w:hAnsi="Times New Roman" w:cs="Times New Roman" w:hint="eastAsia"/>
          <w:noProof/>
          <w:szCs w:val="24"/>
          <w:vertAlign w:val="superscript"/>
        </w:rPr>
        <w:t>*</w:t>
      </w:r>
      <w:r w:rsidR="00AA3696">
        <w:rPr>
          <w:rFonts w:ascii="Times New Roman" w:hAnsi="Times New Roman" w:cs="Times New Roman"/>
          <w:noProof/>
          <w:szCs w:val="24"/>
        </w:rPr>
        <w:t>MDL = method detection limit; BDL = below detection limit.</w:t>
      </w:r>
    </w:p>
    <w:p w14:paraId="201D19B3" w14:textId="77777777" w:rsidR="00AA3696" w:rsidRDefault="00AA3696" w:rsidP="000F790D">
      <w:pPr>
        <w:rPr>
          <w:rFonts w:ascii="Times New Roman" w:hAnsi="Times New Roman" w:cs="Times New Roman"/>
          <w:szCs w:val="24"/>
        </w:rPr>
        <w:sectPr w:rsidR="00AA3696" w:rsidSect="00F119FA">
          <w:pgSz w:w="11906" w:h="16838"/>
          <w:pgMar w:top="1080" w:right="1440" w:bottom="1080" w:left="1440" w:header="851" w:footer="992" w:gutter="0"/>
          <w:lnNumType w:countBy="1" w:restart="continuous"/>
          <w:cols w:space="425"/>
          <w:docGrid w:linePitch="360"/>
        </w:sectPr>
      </w:pPr>
    </w:p>
    <w:p w14:paraId="67C443BD" w14:textId="7108E8FB" w:rsidR="000F790D" w:rsidRPr="00E40903" w:rsidRDefault="000F790D" w:rsidP="00A52772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E40903">
        <w:rPr>
          <w:rFonts w:ascii="Times New Roman" w:hAnsi="Times New Roman" w:cs="Times New Roman"/>
          <w:b/>
          <w:szCs w:val="24"/>
        </w:rPr>
        <w:lastRenderedPageBreak/>
        <w:t>Table S</w:t>
      </w:r>
      <w:r w:rsidR="00192F51">
        <w:rPr>
          <w:rFonts w:ascii="Times New Roman" w:hAnsi="Times New Roman" w:cs="Times New Roman"/>
          <w:b/>
          <w:szCs w:val="24"/>
        </w:rPr>
        <w:t>3</w:t>
      </w:r>
      <w:r w:rsidRPr="00E40903">
        <w:rPr>
          <w:rFonts w:ascii="Times New Roman" w:hAnsi="Times New Roman" w:cs="Times New Roman"/>
          <w:b/>
          <w:szCs w:val="24"/>
        </w:rPr>
        <w:t xml:space="preserve"> </w:t>
      </w:r>
      <w:r w:rsidRPr="00076381">
        <w:rPr>
          <w:rFonts w:ascii="Times New Roman" w:hAnsi="Times New Roman" w:cs="Times New Roman"/>
          <w:bCs/>
          <w:szCs w:val="24"/>
        </w:rPr>
        <w:t xml:space="preserve">Two pollution indices, </w:t>
      </w:r>
      <w:r w:rsidR="00DE0205">
        <w:rPr>
          <w:rFonts w:ascii="Times New Roman" w:hAnsi="Times New Roman" w:cs="Times New Roman"/>
          <w:bCs/>
          <w:szCs w:val="24"/>
        </w:rPr>
        <w:t xml:space="preserve">namely MI </w:t>
      </w:r>
      <w:r w:rsidRPr="00076381">
        <w:rPr>
          <w:rFonts w:ascii="Times New Roman" w:hAnsi="Times New Roman" w:cs="Times New Roman"/>
          <w:bCs/>
          <w:szCs w:val="24"/>
        </w:rPr>
        <w:t xml:space="preserve">and </w:t>
      </w:r>
      <w:r w:rsidR="006F1837" w:rsidRPr="00076381">
        <w:rPr>
          <w:rFonts w:ascii="Times New Roman" w:hAnsi="Times New Roman" w:cs="Times New Roman"/>
          <w:bCs/>
          <w:szCs w:val="24"/>
        </w:rPr>
        <w:t>total</w:t>
      </w:r>
      <w:r w:rsidRPr="00076381">
        <w:rPr>
          <w:rFonts w:ascii="Times New Roman" w:hAnsi="Times New Roman" w:cs="Times New Roman"/>
          <w:bCs/>
          <w:szCs w:val="24"/>
        </w:rPr>
        <w:t xml:space="preserve"> element</w:t>
      </w:r>
      <w:r w:rsidR="006F1837" w:rsidRPr="00076381">
        <w:rPr>
          <w:rFonts w:ascii="Times New Roman" w:hAnsi="Times New Roman" w:cs="Times New Roman"/>
          <w:bCs/>
          <w:szCs w:val="24"/>
        </w:rPr>
        <w:t>al</w:t>
      </w:r>
      <w:r w:rsidRPr="00076381">
        <w:rPr>
          <w:rFonts w:ascii="Times New Roman" w:hAnsi="Times New Roman" w:cs="Times New Roman"/>
          <w:bCs/>
          <w:szCs w:val="24"/>
        </w:rPr>
        <w:t xml:space="preserve"> concentration</w:t>
      </w:r>
      <w:r w:rsidR="003A0635" w:rsidRPr="00076381">
        <w:rPr>
          <w:rFonts w:ascii="Times New Roman" w:hAnsi="Times New Roman" w:cs="Times New Roman"/>
          <w:bCs/>
          <w:szCs w:val="24"/>
        </w:rPr>
        <w:t>s</w:t>
      </w:r>
      <w:r w:rsidRPr="00076381">
        <w:rPr>
          <w:rFonts w:ascii="Times New Roman" w:hAnsi="Times New Roman" w:cs="Times New Roman"/>
          <w:bCs/>
          <w:szCs w:val="24"/>
        </w:rPr>
        <w:t xml:space="preserve">, </w:t>
      </w:r>
      <w:r w:rsidR="003A0635" w:rsidRPr="00076381">
        <w:rPr>
          <w:rFonts w:ascii="Times New Roman" w:hAnsi="Times New Roman" w:cs="Times New Roman"/>
          <w:bCs/>
          <w:szCs w:val="24"/>
        </w:rPr>
        <w:t>for</w:t>
      </w:r>
      <w:r w:rsidRPr="00076381">
        <w:rPr>
          <w:rFonts w:ascii="Times New Roman" w:hAnsi="Times New Roman" w:cs="Times New Roman"/>
          <w:bCs/>
          <w:szCs w:val="24"/>
        </w:rPr>
        <w:t xml:space="preserve"> eight sampling sites</w:t>
      </w:r>
    </w:p>
    <w:tbl>
      <w:tblPr>
        <w:tblStyle w:val="a5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1681"/>
        <w:gridCol w:w="2552"/>
        <w:gridCol w:w="2505"/>
      </w:tblGrid>
      <w:tr w:rsidR="00D34E4C" w:rsidRPr="00A40FD2" w14:paraId="529E7B2A" w14:textId="048D9D6F" w:rsidTr="007105CE">
        <w:trPr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52D" w14:textId="7D807FD4" w:rsidR="00D34E4C" w:rsidRPr="00D34E4C" w:rsidRDefault="00D34E4C" w:rsidP="00D34E4C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4E4C">
              <w:rPr>
                <w:rFonts w:ascii="Times New Roman" w:hAnsi="Times New Roman" w:cs="Times New Roman"/>
                <w:b/>
                <w:szCs w:val="24"/>
              </w:rPr>
              <w:t>Site Code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BDD20" w14:textId="4228FA79" w:rsidR="00D34E4C" w:rsidRPr="00D34E4C" w:rsidRDefault="00D34E4C" w:rsidP="00D34E4C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4E4C">
              <w:rPr>
                <w:rFonts w:ascii="Times New Roman" w:hAnsi="Times New Roman" w:cs="Times New Roman" w:hint="eastAsia"/>
                <w:b/>
                <w:szCs w:val="24"/>
              </w:rPr>
              <w:t>M</w:t>
            </w:r>
            <w:r w:rsidRPr="00D34E4C">
              <w:rPr>
                <w:rFonts w:ascii="Times New Roman" w:hAnsi="Times New Roman" w:cs="Times New Roman"/>
                <w:b/>
                <w:szCs w:val="24"/>
              </w:rPr>
              <w:t>etal Index (MI)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CEEDCEE" w14:textId="79895520" w:rsidR="00D34E4C" w:rsidRPr="00D34E4C" w:rsidRDefault="00D34E4C" w:rsidP="00D34E4C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4E4C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r w:rsidRPr="00D34E4C">
              <w:rPr>
                <w:rFonts w:ascii="Times New Roman" w:hAnsi="Times New Roman" w:cs="Times New Roman"/>
                <w:b/>
                <w:szCs w:val="24"/>
              </w:rPr>
              <w:t>he total elemental concentration (</w:t>
            </w:r>
            <w:proofErr w:type="spellStart"/>
            <w:r w:rsidRPr="00D34E4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34E4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vertAlign w:val="superscript"/>
              </w:rPr>
              <w:t>-1</w:t>
            </w:r>
            <w:r w:rsidRPr="00D34E4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14:paraId="47DD4BC5" w14:textId="7CA91AC6" w:rsidR="00D34E4C" w:rsidRPr="00D34E4C" w:rsidRDefault="00D34E4C" w:rsidP="00D34E4C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4E4C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r w:rsidRPr="00D34E4C">
              <w:rPr>
                <w:rFonts w:ascii="Times New Roman" w:hAnsi="Times New Roman" w:cs="Times New Roman"/>
                <w:b/>
                <w:szCs w:val="24"/>
              </w:rPr>
              <w:t>he total elemental concentration without Al and Fe (</w:t>
            </w:r>
            <w:proofErr w:type="spellStart"/>
            <w:r w:rsidRPr="00D34E4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μg</w:t>
            </w:r>
            <w:proofErr w:type="spellEnd"/>
            <w:r w:rsidR="007105C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34E4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</w:t>
            </w:r>
            <w:r w:rsidR="007105CE" w:rsidRPr="007105C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vertAlign w:val="superscript"/>
              </w:rPr>
              <w:t>-1</w:t>
            </w:r>
            <w:r w:rsidRPr="00D34E4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D34E4C" w:rsidRPr="00A40FD2" w14:paraId="7C16F523" w14:textId="0FB090FF" w:rsidTr="007105CE">
        <w:trPr>
          <w:jc w:val="center"/>
        </w:trPr>
        <w:tc>
          <w:tcPr>
            <w:tcW w:w="2288" w:type="dxa"/>
            <w:tcBorders>
              <w:top w:val="single" w:sz="4" w:space="0" w:color="auto"/>
              <w:right w:val="single" w:sz="4" w:space="0" w:color="auto"/>
            </w:tcBorders>
          </w:tcPr>
          <w:p w14:paraId="24E7D8E5" w14:textId="2A02FF08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</w:tcPr>
          <w:p w14:paraId="6D788C79" w14:textId="42824F2E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B20281" w14:textId="3116AD54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289.45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3B7449B" w14:textId="617DC9B1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348.55</w:t>
            </w:r>
          </w:p>
        </w:tc>
      </w:tr>
      <w:tr w:rsidR="00D34E4C" w:rsidRPr="00A40FD2" w14:paraId="43745CE8" w14:textId="28CFAA1A" w:rsidTr="007105CE">
        <w:trPr>
          <w:jc w:val="center"/>
        </w:trPr>
        <w:tc>
          <w:tcPr>
            <w:tcW w:w="2288" w:type="dxa"/>
            <w:tcBorders>
              <w:top w:val="nil"/>
              <w:right w:val="single" w:sz="4" w:space="0" w:color="auto"/>
            </w:tcBorders>
          </w:tcPr>
          <w:p w14:paraId="17C73D99" w14:textId="323FD71A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</w:tcBorders>
          </w:tcPr>
          <w:p w14:paraId="5192D00D" w14:textId="64CC8B81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7.8</w:t>
            </w:r>
          </w:p>
        </w:tc>
        <w:tc>
          <w:tcPr>
            <w:tcW w:w="2552" w:type="dxa"/>
            <w:tcBorders>
              <w:top w:val="nil"/>
            </w:tcBorders>
          </w:tcPr>
          <w:p w14:paraId="084468C7" w14:textId="233DC048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722.51</w:t>
            </w:r>
          </w:p>
        </w:tc>
        <w:tc>
          <w:tcPr>
            <w:tcW w:w="2505" w:type="dxa"/>
            <w:tcBorders>
              <w:top w:val="nil"/>
            </w:tcBorders>
          </w:tcPr>
          <w:p w14:paraId="41BD7F56" w14:textId="057FA703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715.89</w:t>
            </w:r>
          </w:p>
        </w:tc>
      </w:tr>
      <w:tr w:rsidR="00D34E4C" w:rsidRPr="00A40FD2" w14:paraId="4B9C0011" w14:textId="1DCAE28E" w:rsidTr="007105CE">
        <w:trPr>
          <w:jc w:val="center"/>
        </w:trPr>
        <w:tc>
          <w:tcPr>
            <w:tcW w:w="2288" w:type="dxa"/>
            <w:tcBorders>
              <w:top w:val="nil"/>
              <w:right w:val="single" w:sz="4" w:space="0" w:color="auto"/>
            </w:tcBorders>
          </w:tcPr>
          <w:p w14:paraId="621CF61D" w14:textId="03E33EE4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</w:tcBorders>
          </w:tcPr>
          <w:p w14:paraId="0C1A9B78" w14:textId="427C1C49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.4</w:t>
            </w:r>
          </w:p>
        </w:tc>
        <w:tc>
          <w:tcPr>
            <w:tcW w:w="2552" w:type="dxa"/>
            <w:tcBorders>
              <w:top w:val="nil"/>
            </w:tcBorders>
          </w:tcPr>
          <w:p w14:paraId="73CAF167" w14:textId="521728D2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694.94</w:t>
            </w:r>
          </w:p>
        </w:tc>
        <w:tc>
          <w:tcPr>
            <w:tcW w:w="2505" w:type="dxa"/>
            <w:tcBorders>
              <w:top w:val="nil"/>
            </w:tcBorders>
          </w:tcPr>
          <w:p w14:paraId="0B623309" w14:textId="4631D17B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81.87</w:t>
            </w:r>
          </w:p>
        </w:tc>
      </w:tr>
      <w:tr w:rsidR="00D34E4C" w:rsidRPr="00A40FD2" w14:paraId="1CE488AF" w14:textId="514CA4C1" w:rsidTr="007105CE">
        <w:trPr>
          <w:jc w:val="center"/>
        </w:trPr>
        <w:tc>
          <w:tcPr>
            <w:tcW w:w="2288" w:type="dxa"/>
            <w:tcBorders>
              <w:top w:val="nil"/>
              <w:right w:val="single" w:sz="4" w:space="0" w:color="auto"/>
            </w:tcBorders>
          </w:tcPr>
          <w:p w14:paraId="3ABB6B8F" w14:textId="6D615AC6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</w:tcBorders>
          </w:tcPr>
          <w:p w14:paraId="431A2F8E" w14:textId="409D510A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2552" w:type="dxa"/>
            <w:tcBorders>
              <w:top w:val="nil"/>
            </w:tcBorders>
          </w:tcPr>
          <w:p w14:paraId="5E9F35EC" w14:textId="7DF59982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201.61</w:t>
            </w:r>
          </w:p>
        </w:tc>
        <w:tc>
          <w:tcPr>
            <w:tcW w:w="2505" w:type="dxa"/>
            <w:tcBorders>
              <w:top w:val="nil"/>
            </w:tcBorders>
          </w:tcPr>
          <w:p w14:paraId="04595AB5" w14:textId="652E3CFD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598.50</w:t>
            </w:r>
          </w:p>
        </w:tc>
      </w:tr>
      <w:tr w:rsidR="00D34E4C" w:rsidRPr="00A40FD2" w14:paraId="5852C40B" w14:textId="72F97604" w:rsidTr="007105CE">
        <w:trPr>
          <w:jc w:val="center"/>
        </w:trPr>
        <w:tc>
          <w:tcPr>
            <w:tcW w:w="2288" w:type="dxa"/>
            <w:tcBorders>
              <w:top w:val="nil"/>
              <w:right w:val="single" w:sz="4" w:space="0" w:color="auto"/>
            </w:tcBorders>
          </w:tcPr>
          <w:p w14:paraId="065C7546" w14:textId="04C29A7E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</w:tcBorders>
          </w:tcPr>
          <w:p w14:paraId="240BADC9" w14:textId="048341AB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.5</w:t>
            </w:r>
          </w:p>
        </w:tc>
        <w:tc>
          <w:tcPr>
            <w:tcW w:w="2552" w:type="dxa"/>
            <w:tcBorders>
              <w:top w:val="nil"/>
            </w:tcBorders>
          </w:tcPr>
          <w:p w14:paraId="6F16CA10" w14:textId="1550E9B8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455.72</w:t>
            </w:r>
          </w:p>
        </w:tc>
        <w:tc>
          <w:tcPr>
            <w:tcW w:w="2505" w:type="dxa"/>
            <w:tcBorders>
              <w:top w:val="nil"/>
            </w:tcBorders>
          </w:tcPr>
          <w:p w14:paraId="6731745B" w14:textId="741D660F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33.21</w:t>
            </w:r>
          </w:p>
        </w:tc>
      </w:tr>
      <w:tr w:rsidR="00D34E4C" w:rsidRPr="00A40FD2" w14:paraId="1434FF8E" w14:textId="6F49BF77" w:rsidTr="007105CE">
        <w:trPr>
          <w:jc w:val="center"/>
        </w:trPr>
        <w:tc>
          <w:tcPr>
            <w:tcW w:w="2288" w:type="dxa"/>
            <w:tcBorders>
              <w:top w:val="nil"/>
              <w:right w:val="single" w:sz="4" w:space="0" w:color="auto"/>
            </w:tcBorders>
          </w:tcPr>
          <w:p w14:paraId="7A37BA20" w14:textId="3A64640A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</w:tcBorders>
          </w:tcPr>
          <w:p w14:paraId="46EC5F8D" w14:textId="1B0C738A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.6</w:t>
            </w:r>
          </w:p>
        </w:tc>
        <w:tc>
          <w:tcPr>
            <w:tcW w:w="2552" w:type="dxa"/>
            <w:tcBorders>
              <w:top w:val="nil"/>
            </w:tcBorders>
          </w:tcPr>
          <w:p w14:paraId="751A7CDC" w14:textId="5E490F26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273.21</w:t>
            </w:r>
          </w:p>
        </w:tc>
        <w:tc>
          <w:tcPr>
            <w:tcW w:w="2505" w:type="dxa"/>
            <w:tcBorders>
              <w:top w:val="nil"/>
            </w:tcBorders>
          </w:tcPr>
          <w:p w14:paraId="7B433475" w14:textId="6BCDB787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07.37</w:t>
            </w:r>
          </w:p>
        </w:tc>
      </w:tr>
      <w:tr w:rsidR="00D34E4C" w:rsidRPr="00A40FD2" w14:paraId="7A8ADBB7" w14:textId="5C407300" w:rsidTr="007105CE">
        <w:trPr>
          <w:jc w:val="center"/>
        </w:trPr>
        <w:tc>
          <w:tcPr>
            <w:tcW w:w="2288" w:type="dxa"/>
            <w:tcBorders>
              <w:top w:val="nil"/>
              <w:right w:val="single" w:sz="4" w:space="0" w:color="auto"/>
            </w:tcBorders>
          </w:tcPr>
          <w:p w14:paraId="503CB956" w14:textId="2D8DD9EF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</w:tcBorders>
          </w:tcPr>
          <w:p w14:paraId="449EEE69" w14:textId="08E41CEC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.3</w:t>
            </w:r>
          </w:p>
        </w:tc>
        <w:tc>
          <w:tcPr>
            <w:tcW w:w="2552" w:type="dxa"/>
            <w:tcBorders>
              <w:top w:val="nil"/>
            </w:tcBorders>
          </w:tcPr>
          <w:p w14:paraId="202D07A4" w14:textId="6442941D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730.36</w:t>
            </w:r>
          </w:p>
        </w:tc>
        <w:tc>
          <w:tcPr>
            <w:tcW w:w="2505" w:type="dxa"/>
            <w:tcBorders>
              <w:top w:val="nil"/>
            </w:tcBorders>
          </w:tcPr>
          <w:p w14:paraId="2F88A2A3" w14:textId="486E3342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095.63</w:t>
            </w:r>
          </w:p>
        </w:tc>
      </w:tr>
      <w:tr w:rsidR="00D34E4C" w:rsidRPr="00A40FD2" w14:paraId="39A6177A" w14:textId="27D426AD" w:rsidTr="007105CE">
        <w:trPr>
          <w:jc w:val="center"/>
        </w:trPr>
        <w:tc>
          <w:tcPr>
            <w:tcW w:w="22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AC16D3" w14:textId="50807ECC" w:rsidR="00D34E4C" w:rsidRPr="001B3722" w:rsidRDefault="00D34E4C" w:rsidP="00D34E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F49D01" w14:textId="3BB19C28" w:rsidR="00D34E4C" w:rsidRPr="001B3722" w:rsidRDefault="00D34E4C" w:rsidP="00D34E4C">
            <w:pPr>
              <w:tabs>
                <w:tab w:val="decimal" w:pos="29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8380F0D" w14:textId="5367ED9C" w:rsidR="00D34E4C" w:rsidRPr="001B3722" w:rsidRDefault="00D34E4C" w:rsidP="0066632B">
            <w:pPr>
              <w:tabs>
                <w:tab w:val="decimal" w:pos="460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66.65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</w:tcPr>
          <w:p w14:paraId="10DC7E10" w14:textId="6285AF14" w:rsidR="00D34E4C" w:rsidRPr="001B3722" w:rsidRDefault="00D34E4C" w:rsidP="0066632B">
            <w:pPr>
              <w:tabs>
                <w:tab w:val="decimal" w:pos="458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05.33</w:t>
            </w:r>
          </w:p>
        </w:tc>
      </w:tr>
    </w:tbl>
    <w:p w14:paraId="0AED34BF" w14:textId="58BD2DBE" w:rsidR="00192F51" w:rsidRDefault="00192F51" w:rsidP="000F790D">
      <w:pPr>
        <w:rPr>
          <w:rFonts w:ascii="Times New Roman" w:hAnsi="Times New Roman" w:cs="Times New Roman"/>
          <w:szCs w:val="24"/>
        </w:rPr>
        <w:sectPr w:rsidR="00192F51" w:rsidSect="00F119FA">
          <w:pgSz w:w="11906" w:h="16838"/>
          <w:pgMar w:top="1080" w:right="1440" w:bottom="1080" w:left="1440" w:header="851" w:footer="992" w:gutter="0"/>
          <w:lnNumType w:countBy="1" w:restart="continuous"/>
          <w:cols w:space="425"/>
          <w:docGrid w:linePitch="360"/>
        </w:sectPr>
      </w:pPr>
    </w:p>
    <w:bookmarkEnd w:id="0"/>
    <w:bookmarkEnd w:id="1"/>
    <w:p w14:paraId="4E511CF7" w14:textId="524D7F8A" w:rsidR="001B66E3" w:rsidRPr="00A52772" w:rsidRDefault="008634AB" w:rsidP="00A52772">
      <w:pPr>
        <w:pStyle w:val="af2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090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3251D">
        <w:rPr>
          <w:rFonts w:ascii="Times New Roman" w:hAnsi="Times New Roman" w:cs="Times New Roman"/>
          <w:b/>
          <w:sz w:val="24"/>
          <w:szCs w:val="24"/>
        </w:rPr>
        <w:t>4</w:t>
      </w:r>
      <w:r w:rsidR="00A5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205" w:rsidRPr="00A52772">
        <w:rPr>
          <w:rFonts w:ascii="Times New Roman" w:hAnsi="Times New Roman" w:cs="Times New Roman"/>
          <w:sz w:val="24"/>
          <w:szCs w:val="24"/>
        </w:rPr>
        <w:t>B</w:t>
      </w:r>
      <w:r w:rsidR="0032199D" w:rsidRPr="00A52772">
        <w:rPr>
          <w:rFonts w:ascii="Times New Roman" w:hAnsi="Times New Roman" w:cs="Times New Roman"/>
          <w:sz w:val="24"/>
          <w:szCs w:val="24"/>
        </w:rPr>
        <w:t xml:space="preserve">ootstrapping </w:t>
      </w:r>
      <w:r w:rsidR="00DE0205" w:rsidRPr="00A52772">
        <w:rPr>
          <w:rFonts w:ascii="Times New Roman" w:hAnsi="Times New Roman" w:cs="Times New Roman"/>
          <w:sz w:val="24"/>
          <w:szCs w:val="24"/>
        </w:rPr>
        <w:t xml:space="preserve">results for </w:t>
      </w:r>
      <w:r w:rsidR="003A0635" w:rsidRPr="00A52772">
        <w:rPr>
          <w:rFonts w:ascii="Times New Roman" w:hAnsi="Times New Roman" w:cs="Times New Roman"/>
          <w:sz w:val="24"/>
          <w:szCs w:val="24"/>
        </w:rPr>
        <w:t>three</w:t>
      </w:r>
      <w:r w:rsidR="0032199D" w:rsidRPr="00A52772">
        <w:rPr>
          <w:rFonts w:ascii="Times New Roman" w:hAnsi="Times New Roman" w:cs="Times New Roman"/>
          <w:sz w:val="24"/>
          <w:szCs w:val="24"/>
        </w:rPr>
        <w:t xml:space="preserve"> to </w:t>
      </w:r>
      <w:r w:rsidR="003A0635" w:rsidRPr="00A52772">
        <w:rPr>
          <w:rFonts w:ascii="Times New Roman" w:hAnsi="Times New Roman" w:cs="Times New Roman"/>
          <w:sz w:val="24"/>
          <w:szCs w:val="24"/>
        </w:rPr>
        <w:t>eight</w:t>
      </w:r>
      <w:r w:rsidR="0032199D" w:rsidRPr="00A52772">
        <w:rPr>
          <w:rFonts w:ascii="Times New Roman" w:hAnsi="Times New Roman" w:cs="Times New Roman"/>
          <w:sz w:val="24"/>
          <w:szCs w:val="24"/>
        </w:rPr>
        <w:t xml:space="preserve"> factors</w:t>
      </w:r>
    </w:p>
    <w:tbl>
      <w:tblPr>
        <w:tblW w:w="8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1180"/>
        <w:gridCol w:w="1180"/>
        <w:gridCol w:w="1180"/>
        <w:gridCol w:w="1180"/>
        <w:gridCol w:w="1180"/>
        <w:gridCol w:w="1180"/>
      </w:tblGrid>
      <w:tr w:rsidR="007F6467" w:rsidRPr="007F6467" w14:paraId="66C8530F" w14:textId="77777777" w:rsidTr="007F6467">
        <w:trPr>
          <w:trHeight w:val="4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114FE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F5CB8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 Factors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4CFD8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 Factors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65282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5 Factors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8122F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6 Factors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E3718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7 Factors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B4590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 Factors</w:t>
            </w:r>
          </w:p>
        </w:tc>
      </w:tr>
      <w:tr w:rsidR="007F6467" w:rsidRPr="007F6467" w14:paraId="19D0752C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768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C45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496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05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D2B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5A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BE26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7F6467" w:rsidRPr="007F6467" w14:paraId="60F7BCEC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BE9C1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389F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0EED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7C90F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91034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F66DF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DA3388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</w:tr>
      <w:tr w:rsidR="007F6467" w:rsidRPr="007F6467" w14:paraId="5517EBDC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5BE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51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006F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8201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5EEC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F44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320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</w:tr>
      <w:tr w:rsidR="007F6467" w:rsidRPr="007F6467" w14:paraId="20053748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04A2A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9EEAC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605EA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DBC26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7C4FC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0CE6D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FFAFB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</w:tr>
      <w:tr w:rsidR="007F6467" w:rsidRPr="007F6467" w14:paraId="7487651F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E4A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B25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687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871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2C3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945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DB27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</w:t>
            </w:r>
          </w:p>
        </w:tc>
      </w:tr>
      <w:tr w:rsidR="007F6467" w:rsidRPr="007F6467" w14:paraId="2F404219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F3D24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950B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95C23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06947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3BC56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CE65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1C785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7F6467" w:rsidRPr="007F6467" w14:paraId="2171A09A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2ED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0A1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4DC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3A1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FACF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070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9F57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7F6467" w:rsidRPr="007F6467" w14:paraId="1A489DE4" w14:textId="77777777" w:rsidTr="007F6467">
        <w:trPr>
          <w:trHeight w:val="4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AFF2D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Boot Factor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C22E9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41C03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370FC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261D7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05D55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D952C1" w14:textId="77777777" w:rsidR="007F6467" w:rsidRPr="007F6467" w:rsidRDefault="007F6467" w:rsidP="007F646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646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</w:tr>
    </w:tbl>
    <w:p w14:paraId="49C3E554" w14:textId="77777777" w:rsidR="00477FA4" w:rsidRDefault="00477FA4" w:rsidP="00824C28">
      <w:pPr>
        <w:widowControl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sectPr w:rsidR="00477FA4" w:rsidSect="00F119FA">
          <w:footnotePr>
            <w:numFmt w:val="chicago"/>
            <w:numRestart w:val="eachPage"/>
          </w:footnotePr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60"/>
        </w:sectPr>
      </w:pPr>
    </w:p>
    <w:p w14:paraId="2EF5EF78" w14:textId="1640A9EF" w:rsidR="00F60120" w:rsidRDefault="00F60120" w:rsidP="00824C28">
      <w:pPr>
        <w:widowControl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</w:p>
    <w:p w14:paraId="35427152" w14:textId="35055CB3" w:rsidR="00CF7E90" w:rsidRDefault="00F60120" w:rsidP="00824C28">
      <w:pPr>
        <w:widowControl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kern w:val="0"/>
          <w:szCs w:val="24"/>
        </w:rPr>
        <w:drawing>
          <wp:inline distT="0" distB="0" distL="0" distR="0" wp14:anchorId="6646319A" wp14:editId="04E0DF52">
            <wp:extent cx="5321300" cy="2697232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3" b="15869"/>
                    <a:stretch/>
                  </pic:blipFill>
                  <pic:spPr bwMode="auto">
                    <a:xfrm>
                      <a:off x="0" y="0"/>
                      <a:ext cx="5324534" cy="2698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A1A1D" w14:textId="733D1B5B" w:rsidR="001D3CA6" w:rsidRPr="001D3CA6" w:rsidRDefault="00F60120" w:rsidP="00A52772">
      <w:pPr>
        <w:pStyle w:val="af2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A6">
        <w:rPr>
          <w:rFonts w:ascii="Times New Roman" w:eastAsia="新細明體" w:hAnsi="Times New Roman" w:cs="Times New Roman"/>
          <w:b/>
          <w:color w:val="000000" w:themeColor="text1"/>
          <w:kern w:val="0"/>
          <w:sz w:val="24"/>
          <w:szCs w:val="24"/>
        </w:rPr>
        <w:t>Fig</w:t>
      </w:r>
      <w:r w:rsidRPr="001D3CA6">
        <w:rPr>
          <w:rFonts w:ascii="Times New Roman" w:eastAsia="新細明體" w:hAnsi="Times New Roman" w:cs="Times New Roman" w:hint="eastAsia"/>
          <w:b/>
          <w:color w:val="000000" w:themeColor="text1"/>
          <w:kern w:val="0"/>
          <w:sz w:val="24"/>
          <w:szCs w:val="24"/>
        </w:rPr>
        <w:t>.</w:t>
      </w:r>
      <w:r w:rsidRPr="001D3CA6">
        <w:rPr>
          <w:rFonts w:ascii="Times New Roman" w:eastAsia="新細明體" w:hAnsi="Times New Roman" w:cs="Times New Roman"/>
          <w:b/>
          <w:color w:val="000000" w:themeColor="text1"/>
          <w:kern w:val="0"/>
          <w:sz w:val="24"/>
          <w:szCs w:val="24"/>
        </w:rPr>
        <w:t xml:space="preserve"> S1. </w:t>
      </w:r>
      <w:r w:rsidR="001D3CA6" w:rsidRPr="001D3CA6">
        <w:rPr>
          <w:rFonts w:ascii="Times New Roman" w:eastAsia="新細明體" w:hAnsi="Times New Roman" w:cs="Times New Roman"/>
          <w:color w:val="000000" w:themeColor="text1"/>
          <w:kern w:val="0"/>
          <w:sz w:val="24"/>
          <w:szCs w:val="24"/>
        </w:rPr>
        <w:t>A</w:t>
      </w:r>
      <w:r w:rsidR="001D3CA6">
        <w:rPr>
          <w:rFonts w:ascii="Times New Roman" w:eastAsia="新細明體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1D3CA6">
        <w:rPr>
          <w:rFonts w:ascii="Times New Roman" w:hAnsi="Times New Roman" w:cs="Times New Roman"/>
          <w:sz w:val="24"/>
          <w:szCs w:val="24"/>
        </w:rPr>
        <w:t>fishbone diagram of the sampling locations</w:t>
      </w:r>
      <w:r w:rsidR="001D3CA6" w:rsidRPr="001D3CA6">
        <w:rPr>
          <w:rFonts w:ascii="Times New Roman" w:hAnsi="Times New Roman" w:cs="Times New Roman"/>
          <w:sz w:val="24"/>
          <w:szCs w:val="24"/>
        </w:rPr>
        <w:t xml:space="preserve"> in the Ta-Liao-</w:t>
      </w:r>
      <w:proofErr w:type="spellStart"/>
      <w:r w:rsidR="001D3CA6" w:rsidRPr="001D3CA6">
        <w:rPr>
          <w:rFonts w:ascii="Times New Roman" w:hAnsi="Times New Roman" w:cs="Times New Roman"/>
          <w:sz w:val="24"/>
          <w:szCs w:val="24"/>
        </w:rPr>
        <w:t>Keng</w:t>
      </w:r>
      <w:proofErr w:type="spellEnd"/>
      <w:r w:rsidR="001D3CA6" w:rsidRPr="001D3CA6">
        <w:rPr>
          <w:rFonts w:ascii="Times New Roman" w:hAnsi="Times New Roman" w:cs="Times New Roman"/>
          <w:sz w:val="24"/>
          <w:szCs w:val="24"/>
        </w:rPr>
        <w:t xml:space="preserve"> River.</w:t>
      </w:r>
    </w:p>
    <w:p w14:paraId="061C1105" w14:textId="552E559B" w:rsidR="00824C28" w:rsidRPr="00E40903" w:rsidRDefault="00696082" w:rsidP="00824C28">
      <w:pPr>
        <w:widowControl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kern w:val="0"/>
          <w:szCs w:val="24"/>
        </w:rPr>
        <w:drawing>
          <wp:inline distT="0" distB="0" distL="0" distR="0" wp14:anchorId="6D96EE40" wp14:editId="5FFC3154">
            <wp:extent cx="4857750" cy="2885471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S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" t="15322" r="3447" b="11628"/>
                    <a:stretch/>
                  </pic:blipFill>
                  <pic:spPr bwMode="auto">
                    <a:xfrm>
                      <a:off x="0" y="0"/>
                      <a:ext cx="4865513" cy="289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58FF4" w14:textId="7FDF1CD2" w:rsidR="00824C28" w:rsidRPr="00E40903" w:rsidRDefault="00824C28" w:rsidP="00A52772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E40903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Fig</w:t>
      </w:r>
      <w:r w:rsidR="009E3A67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.</w:t>
      </w:r>
      <w:r w:rsidRPr="00E40903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 S</w:t>
      </w:r>
      <w:r w:rsidR="00D11274"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  <w:t>2</w:t>
      </w:r>
      <w:r w:rsidRPr="00E40903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 xml:space="preserve">. </w:t>
      </w:r>
      <w:r w:rsidR="00DE0205">
        <w:rPr>
          <w:rFonts w:ascii="Times New Roman" w:hAnsi="Times New Roman" w:cs="Times New Roman"/>
          <w:szCs w:val="24"/>
        </w:rPr>
        <w:t>M</w:t>
      </w:r>
      <w:r w:rsidRPr="00E40903">
        <w:rPr>
          <w:rFonts w:ascii="Times New Roman" w:hAnsi="Times New Roman" w:cs="Times New Roman"/>
          <w:szCs w:val="24"/>
        </w:rPr>
        <w:t xml:space="preserve">aximum individual column </w:t>
      </w:r>
      <w:proofErr w:type="gramStart"/>
      <w:r w:rsidRPr="00E40903">
        <w:rPr>
          <w:rFonts w:ascii="Times New Roman" w:hAnsi="Times New Roman" w:cs="Times New Roman"/>
          <w:szCs w:val="24"/>
        </w:rPr>
        <w:t>mean</w:t>
      </w:r>
      <w:proofErr w:type="gramEnd"/>
      <w:r w:rsidRPr="00E40903">
        <w:rPr>
          <w:rFonts w:ascii="Times New Roman" w:hAnsi="Times New Roman" w:cs="Times New Roman"/>
          <w:szCs w:val="24"/>
        </w:rPr>
        <w:t xml:space="preserve"> (IM) and maximum individual column standard deviation (IS) </w:t>
      </w:r>
      <w:r w:rsidR="00DE0205"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zCs w:val="24"/>
        </w:rPr>
        <w:t>three to eight factors.</w:t>
      </w:r>
    </w:p>
    <w:p w14:paraId="706DD17F" w14:textId="6997FE11" w:rsidR="00824C28" w:rsidRPr="00E40903" w:rsidRDefault="00824C28" w:rsidP="001B66E3">
      <w:pPr>
        <w:rPr>
          <w:rFonts w:ascii="Times New Roman" w:hAnsi="Times New Roman" w:cs="Times New Roman"/>
          <w:szCs w:val="24"/>
        </w:rPr>
        <w:sectPr w:rsidR="00824C28" w:rsidRPr="00E40903" w:rsidSect="00F119FA">
          <w:footnotePr>
            <w:numFmt w:val="chicago"/>
            <w:numRestart w:val="eachPage"/>
          </w:footnotePr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60"/>
        </w:sectPr>
      </w:pPr>
    </w:p>
    <w:p w14:paraId="0989D50B" w14:textId="78E1FCFD" w:rsidR="00D072B2" w:rsidRPr="00E40903" w:rsidRDefault="004A2BFB" w:rsidP="004A2BFB">
      <w:pPr>
        <w:tabs>
          <w:tab w:val="left" w:pos="3190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2CAB0099" wp14:editId="566B9939">
            <wp:extent cx="7693660" cy="29933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EACFD" w14:textId="6F25630D" w:rsidR="00D072B2" w:rsidRPr="00E40903" w:rsidRDefault="00D072B2" w:rsidP="00D072B2">
      <w:pPr>
        <w:tabs>
          <w:tab w:val="left" w:pos="3190"/>
        </w:tabs>
        <w:jc w:val="center"/>
        <w:rPr>
          <w:rFonts w:ascii="Times New Roman" w:hAnsi="Times New Roman" w:cs="Times New Roman"/>
          <w:szCs w:val="24"/>
        </w:rPr>
      </w:pPr>
    </w:p>
    <w:p w14:paraId="38FF1CE9" w14:textId="593588AA" w:rsidR="00D072B2" w:rsidRPr="00E40903" w:rsidRDefault="00D072B2" w:rsidP="00A52772">
      <w:pPr>
        <w:pStyle w:val="af2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Ref43479058"/>
      <w:r w:rsidRPr="00E40903">
        <w:rPr>
          <w:rFonts w:ascii="Times New Roman" w:hAnsi="Times New Roman" w:cs="Times New Roman"/>
          <w:b/>
          <w:sz w:val="24"/>
          <w:szCs w:val="24"/>
        </w:rPr>
        <w:t>Fig</w:t>
      </w:r>
      <w:bookmarkEnd w:id="3"/>
      <w:r w:rsidR="009E3A67">
        <w:rPr>
          <w:rFonts w:ascii="Times New Roman" w:hAnsi="Times New Roman" w:cs="Times New Roman"/>
          <w:b/>
          <w:sz w:val="24"/>
          <w:szCs w:val="24"/>
        </w:rPr>
        <w:t>.</w:t>
      </w:r>
      <w:r w:rsidRPr="00E4090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11274">
        <w:rPr>
          <w:rFonts w:ascii="Times New Roman" w:hAnsi="Times New Roman" w:cs="Times New Roman"/>
          <w:b/>
          <w:sz w:val="24"/>
          <w:szCs w:val="24"/>
        </w:rPr>
        <w:t>3</w:t>
      </w:r>
      <w:r w:rsidRPr="00E40903">
        <w:rPr>
          <w:rFonts w:ascii="Times New Roman" w:hAnsi="Times New Roman" w:cs="Times New Roman"/>
          <w:b/>
          <w:sz w:val="24"/>
          <w:szCs w:val="24"/>
        </w:rPr>
        <w:t>.</w:t>
      </w:r>
      <w:r w:rsidRPr="00E40903">
        <w:rPr>
          <w:rFonts w:ascii="Times New Roman" w:hAnsi="Times New Roman" w:cs="Times New Roman"/>
          <w:sz w:val="24"/>
          <w:szCs w:val="24"/>
        </w:rPr>
        <w:t xml:space="preserve"> </w:t>
      </w:r>
      <w:r w:rsidR="00DE0205">
        <w:rPr>
          <w:rFonts w:ascii="Times New Roman" w:hAnsi="Times New Roman" w:cs="Times New Roman"/>
          <w:sz w:val="24"/>
          <w:szCs w:val="24"/>
        </w:rPr>
        <w:t>M</w:t>
      </w:r>
      <w:r w:rsidRPr="00E40903">
        <w:rPr>
          <w:rFonts w:ascii="Times New Roman" w:hAnsi="Times New Roman" w:cs="Times New Roman"/>
          <w:sz w:val="24"/>
          <w:szCs w:val="24"/>
        </w:rPr>
        <w:t>onitored concentrations of Cu and the contribution</w:t>
      </w:r>
      <w:r w:rsidR="00DE0205">
        <w:rPr>
          <w:rFonts w:ascii="Times New Roman" w:hAnsi="Times New Roman" w:cs="Times New Roman"/>
          <w:sz w:val="24"/>
          <w:szCs w:val="24"/>
        </w:rPr>
        <w:t>s</w:t>
      </w:r>
      <w:r w:rsidRPr="00E40903">
        <w:rPr>
          <w:rFonts w:ascii="Times New Roman" w:hAnsi="Times New Roman" w:cs="Times New Roman"/>
          <w:sz w:val="24"/>
          <w:szCs w:val="24"/>
        </w:rPr>
        <w:t xml:space="preserve"> </w:t>
      </w:r>
      <w:r w:rsidR="00DE0205">
        <w:rPr>
          <w:rFonts w:ascii="Times New Roman" w:hAnsi="Times New Roman" w:cs="Times New Roman"/>
          <w:sz w:val="24"/>
          <w:szCs w:val="24"/>
        </w:rPr>
        <w:t xml:space="preserve">to </w:t>
      </w:r>
      <w:r w:rsidRPr="00E40903">
        <w:rPr>
          <w:rFonts w:ascii="Times New Roman" w:hAnsi="Times New Roman" w:cs="Times New Roman"/>
          <w:sz w:val="24"/>
          <w:szCs w:val="24"/>
        </w:rPr>
        <w:t xml:space="preserve">Cu </w:t>
      </w:r>
      <w:r w:rsidR="00DE0205">
        <w:rPr>
          <w:rFonts w:ascii="Times New Roman" w:hAnsi="Times New Roman" w:cs="Times New Roman"/>
          <w:sz w:val="24"/>
          <w:szCs w:val="24"/>
        </w:rPr>
        <w:t xml:space="preserve">of </w:t>
      </w:r>
      <w:r w:rsidRPr="00E40903">
        <w:rPr>
          <w:rFonts w:ascii="Times New Roman" w:hAnsi="Times New Roman" w:cs="Times New Roman"/>
          <w:sz w:val="24"/>
          <w:szCs w:val="24"/>
        </w:rPr>
        <w:t>Factor</w:t>
      </w:r>
      <w:r w:rsidR="00DE0205">
        <w:rPr>
          <w:rFonts w:ascii="Times New Roman" w:hAnsi="Times New Roman" w:cs="Times New Roman"/>
          <w:sz w:val="24"/>
          <w:szCs w:val="24"/>
        </w:rPr>
        <w:t>s</w:t>
      </w:r>
      <w:r w:rsidRPr="00E40903">
        <w:rPr>
          <w:rFonts w:ascii="Times New Roman" w:hAnsi="Times New Roman" w:cs="Times New Roman"/>
          <w:sz w:val="24"/>
          <w:szCs w:val="24"/>
        </w:rPr>
        <w:t xml:space="preserve"> 1 and 4 at S4.</w:t>
      </w:r>
    </w:p>
    <w:p w14:paraId="48947290" w14:textId="77777777" w:rsidR="000E085B" w:rsidRPr="00E40903" w:rsidRDefault="000E085B" w:rsidP="00A504FF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sectPr w:rsidR="000E085B" w:rsidRPr="00E40903" w:rsidSect="00DC3964">
          <w:pgSz w:w="16838" w:h="11906" w:orient="landscape"/>
          <w:pgMar w:top="1440" w:right="1080" w:bottom="1440" w:left="1080" w:header="851" w:footer="992" w:gutter="0"/>
          <w:cols w:space="425"/>
          <w:docGrid w:linePitch="360"/>
        </w:sectPr>
      </w:pPr>
    </w:p>
    <w:p w14:paraId="090FFE0B" w14:textId="71133B24" w:rsidR="000E085B" w:rsidRPr="00E40903" w:rsidRDefault="00E12450" w:rsidP="0094433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1FBFD36" wp14:editId="1FED9D24">
            <wp:extent cx="5741204" cy="21717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05" cy="217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1A517" w14:textId="3FAC4A6D" w:rsidR="000E085B" w:rsidRPr="00E40903" w:rsidRDefault="00E12450" w:rsidP="000E085B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2BBDE1" wp14:editId="7D4D95A3">
            <wp:extent cx="5735320" cy="2182277"/>
            <wp:effectExtent l="0" t="0" r="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30" cy="219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7DCDF" w14:textId="4BD43F37" w:rsidR="000E085B" w:rsidRPr="00E40903" w:rsidRDefault="00E12450" w:rsidP="000E085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77E4B42" wp14:editId="601E57B7">
            <wp:extent cx="5741035" cy="2202496"/>
            <wp:effectExtent l="0" t="0" r="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8" cy="2208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74CED" w14:textId="02ABD11F" w:rsidR="000E085B" w:rsidRPr="00E40903" w:rsidRDefault="000E085B" w:rsidP="00A52772">
      <w:pPr>
        <w:pStyle w:val="af2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Ref43479045"/>
      <w:r w:rsidRPr="00E40903">
        <w:rPr>
          <w:rFonts w:ascii="Times New Roman" w:hAnsi="Times New Roman" w:cs="Times New Roman"/>
          <w:b/>
          <w:sz w:val="24"/>
          <w:szCs w:val="24"/>
        </w:rPr>
        <w:t>Fig</w:t>
      </w:r>
      <w:bookmarkEnd w:id="4"/>
      <w:r w:rsidR="009E3A67">
        <w:rPr>
          <w:rFonts w:ascii="Times New Roman" w:hAnsi="Times New Roman" w:cs="Times New Roman"/>
          <w:b/>
          <w:sz w:val="24"/>
          <w:szCs w:val="24"/>
        </w:rPr>
        <w:t>.</w:t>
      </w:r>
      <w:r w:rsidR="00A41AA1" w:rsidRPr="00E4090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11274">
        <w:rPr>
          <w:rFonts w:ascii="Times New Roman" w:hAnsi="Times New Roman" w:cs="Times New Roman"/>
          <w:b/>
          <w:sz w:val="24"/>
          <w:szCs w:val="24"/>
        </w:rPr>
        <w:t>4</w:t>
      </w:r>
      <w:r w:rsidRPr="00E40903">
        <w:rPr>
          <w:rFonts w:ascii="Times New Roman" w:hAnsi="Times New Roman" w:cs="Times New Roman"/>
          <w:b/>
          <w:sz w:val="24"/>
          <w:szCs w:val="24"/>
        </w:rPr>
        <w:t>.</w:t>
      </w:r>
      <w:r w:rsidRPr="00E40903">
        <w:rPr>
          <w:rFonts w:ascii="Times New Roman" w:hAnsi="Times New Roman" w:cs="Times New Roman"/>
          <w:sz w:val="24"/>
          <w:szCs w:val="24"/>
        </w:rPr>
        <w:t xml:space="preserve"> The source profiles of Factor</w:t>
      </w:r>
      <w:r w:rsidR="00DE0205">
        <w:rPr>
          <w:rFonts w:ascii="Times New Roman" w:hAnsi="Times New Roman" w:cs="Times New Roman"/>
          <w:sz w:val="24"/>
          <w:szCs w:val="24"/>
        </w:rPr>
        <w:t>s</w:t>
      </w:r>
      <w:r w:rsidRPr="00E40903">
        <w:rPr>
          <w:rFonts w:ascii="Times New Roman" w:hAnsi="Times New Roman" w:cs="Times New Roman"/>
          <w:sz w:val="24"/>
          <w:szCs w:val="24"/>
        </w:rPr>
        <w:t xml:space="preserve"> 1, 4</w:t>
      </w:r>
      <w:r w:rsidR="003A0635">
        <w:rPr>
          <w:rFonts w:ascii="Times New Roman" w:hAnsi="Times New Roman" w:cs="Times New Roman"/>
          <w:sz w:val="24"/>
          <w:szCs w:val="24"/>
        </w:rPr>
        <w:t>,</w:t>
      </w:r>
      <w:r w:rsidRPr="00E40903">
        <w:rPr>
          <w:rFonts w:ascii="Times New Roman" w:hAnsi="Times New Roman" w:cs="Times New Roman"/>
          <w:sz w:val="24"/>
          <w:szCs w:val="24"/>
        </w:rPr>
        <w:t xml:space="preserve"> and 5.</w:t>
      </w:r>
    </w:p>
    <w:p w14:paraId="0B8498A3" w14:textId="307D16A7" w:rsidR="006D4090" w:rsidRPr="00E40903" w:rsidRDefault="006D4090" w:rsidP="006D4090">
      <w:pPr>
        <w:widowControl/>
        <w:jc w:val="center"/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</w:pPr>
    </w:p>
    <w:sectPr w:rsidR="006D4090" w:rsidRPr="00E40903" w:rsidSect="00DC3964">
      <w:pgSz w:w="11906" w:h="16838"/>
      <w:pgMar w:top="1080" w:right="1440" w:bottom="108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CA66" w16cex:dateUtc="2020-12-22T11:41:00Z"/>
  <w16cex:commentExtensible w16cex:durableId="238DC8AF" w16cex:dateUtc="2020-12-23T0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E996" w14:textId="77777777" w:rsidR="007F304E" w:rsidRDefault="007F304E" w:rsidP="00EE69BF">
      <w:r>
        <w:separator/>
      </w:r>
    </w:p>
  </w:endnote>
  <w:endnote w:type="continuationSeparator" w:id="0">
    <w:p w14:paraId="482D3CC1" w14:textId="77777777" w:rsidR="007F304E" w:rsidRDefault="007F304E" w:rsidP="00EE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BFB8" w14:textId="77777777" w:rsidR="007F304E" w:rsidRDefault="007F304E" w:rsidP="00EE69BF">
      <w:r>
        <w:separator/>
      </w:r>
    </w:p>
  </w:footnote>
  <w:footnote w:type="continuationSeparator" w:id="0">
    <w:p w14:paraId="38C011B6" w14:textId="77777777" w:rsidR="007F304E" w:rsidRDefault="007F304E" w:rsidP="00EE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CF"/>
    <w:rsid w:val="00010719"/>
    <w:rsid w:val="0001071B"/>
    <w:rsid w:val="000113D8"/>
    <w:rsid w:val="000123A3"/>
    <w:rsid w:val="000123FD"/>
    <w:rsid w:val="0001291A"/>
    <w:rsid w:val="00017D56"/>
    <w:rsid w:val="00021D98"/>
    <w:rsid w:val="000275C1"/>
    <w:rsid w:val="00035FDA"/>
    <w:rsid w:val="0003783A"/>
    <w:rsid w:val="00037ACA"/>
    <w:rsid w:val="00043510"/>
    <w:rsid w:val="00044383"/>
    <w:rsid w:val="00052EE0"/>
    <w:rsid w:val="0005414F"/>
    <w:rsid w:val="00055342"/>
    <w:rsid w:val="00055B1C"/>
    <w:rsid w:val="00057B2E"/>
    <w:rsid w:val="000632F0"/>
    <w:rsid w:val="00063815"/>
    <w:rsid w:val="000641B7"/>
    <w:rsid w:val="00064620"/>
    <w:rsid w:val="000715E6"/>
    <w:rsid w:val="000725D1"/>
    <w:rsid w:val="00074C82"/>
    <w:rsid w:val="00076381"/>
    <w:rsid w:val="000A04EF"/>
    <w:rsid w:val="000A13BE"/>
    <w:rsid w:val="000A481A"/>
    <w:rsid w:val="000A5FBA"/>
    <w:rsid w:val="000B168F"/>
    <w:rsid w:val="000B375F"/>
    <w:rsid w:val="000C3FC5"/>
    <w:rsid w:val="000D22E0"/>
    <w:rsid w:val="000D5EF5"/>
    <w:rsid w:val="000D645B"/>
    <w:rsid w:val="000D743F"/>
    <w:rsid w:val="000E085B"/>
    <w:rsid w:val="000E2FFE"/>
    <w:rsid w:val="000F26E0"/>
    <w:rsid w:val="000F2FB3"/>
    <w:rsid w:val="000F6D32"/>
    <w:rsid w:val="000F790D"/>
    <w:rsid w:val="00100FA9"/>
    <w:rsid w:val="001037E2"/>
    <w:rsid w:val="00106F88"/>
    <w:rsid w:val="00110420"/>
    <w:rsid w:val="00113B07"/>
    <w:rsid w:val="00120C15"/>
    <w:rsid w:val="00121532"/>
    <w:rsid w:val="00124527"/>
    <w:rsid w:val="00132DE7"/>
    <w:rsid w:val="00134836"/>
    <w:rsid w:val="0013555D"/>
    <w:rsid w:val="001373CA"/>
    <w:rsid w:val="00137F90"/>
    <w:rsid w:val="00141D67"/>
    <w:rsid w:val="0014214E"/>
    <w:rsid w:val="001475E2"/>
    <w:rsid w:val="00147D5B"/>
    <w:rsid w:val="00153AA9"/>
    <w:rsid w:val="00162041"/>
    <w:rsid w:val="00162DE7"/>
    <w:rsid w:val="00167967"/>
    <w:rsid w:val="00170678"/>
    <w:rsid w:val="00171AFB"/>
    <w:rsid w:val="00176CA2"/>
    <w:rsid w:val="00181A2E"/>
    <w:rsid w:val="00184399"/>
    <w:rsid w:val="00185CE5"/>
    <w:rsid w:val="00185F27"/>
    <w:rsid w:val="00192F51"/>
    <w:rsid w:val="0019420D"/>
    <w:rsid w:val="001A0216"/>
    <w:rsid w:val="001A0485"/>
    <w:rsid w:val="001A6C92"/>
    <w:rsid w:val="001A6D9F"/>
    <w:rsid w:val="001A764D"/>
    <w:rsid w:val="001B3722"/>
    <w:rsid w:val="001B66E3"/>
    <w:rsid w:val="001C0032"/>
    <w:rsid w:val="001C08FC"/>
    <w:rsid w:val="001C14F5"/>
    <w:rsid w:val="001D19B5"/>
    <w:rsid w:val="001D38FA"/>
    <w:rsid w:val="001D3CA6"/>
    <w:rsid w:val="001D48EF"/>
    <w:rsid w:val="001E08C1"/>
    <w:rsid w:val="001E1E70"/>
    <w:rsid w:val="001E6BDC"/>
    <w:rsid w:val="001F7B17"/>
    <w:rsid w:val="002013E2"/>
    <w:rsid w:val="00206F5D"/>
    <w:rsid w:val="00210DD8"/>
    <w:rsid w:val="00224C09"/>
    <w:rsid w:val="002334E8"/>
    <w:rsid w:val="00242659"/>
    <w:rsid w:val="00242FEA"/>
    <w:rsid w:val="002440D4"/>
    <w:rsid w:val="002460A5"/>
    <w:rsid w:val="00250D71"/>
    <w:rsid w:val="00252308"/>
    <w:rsid w:val="002631FD"/>
    <w:rsid w:val="00266749"/>
    <w:rsid w:val="00285536"/>
    <w:rsid w:val="002922DE"/>
    <w:rsid w:val="002A5238"/>
    <w:rsid w:val="002A623B"/>
    <w:rsid w:val="002B5421"/>
    <w:rsid w:val="002B5879"/>
    <w:rsid w:val="002C455F"/>
    <w:rsid w:val="002D0ABF"/>
    <w:rsid w:val="002D15E6"/>
    <w:rsid w:val="002D42F1"/>
    <w:rsid w:val="002D7DE6"/>
    <w:rsid w:val="002E75CF"/>
    <w:rsid w:val="002E7628"/>
    <w:rsid w:val="00303263"/>
    <w:rsid w:val="00305453"/>
    <w:rsid w:val="00306FDD"/>
    <w:rsid w:val="00311EBF"/>
    <w:rsid w:val="00321601"/>
    <w:rsid w:val="0032199D"/>
    <w:rsid w:val="0033024D"/>
    <w:rsid w:val="00337C8E"/>
    <w:rsid w:val="003405F7"/>
    <w:rsid w:val="00347194"/>
    <w:rsid w:val="00347A57"/>
    <w:rsid w:val="00350148"/>
    <w:rsid w:val="00350E08"/>
    <w:rsid w:val="00352EEA"/>
    <w:rsid w:val="00355D29"/>
    <w:rsid w:val="003577C5"/>
    <w:rsid w:val="00362490"/>
    <w:rsid w:val="00363925"/>
    <w:rsid w:val="003749F3"/>
    <w:rsid w:val="00377DB6"/>
    <w:rsid w:val="003806C3"/>
    <w:rsid w:val="0038071D"/>
    <w:rsid w:val="003821F4"/>
    <w:rsid w:val="00384517"/>
    <w:rsid w:val="00392304"/>
    <w:rsid w:val="003A030E"/>
    <w:rsid w:val="003A0635"/>
    <w:rsid w:val="003A1E05"/>
    <w:rsid w:val="003A26D3"/>
    <w:rsid w:val="003B1DD0"/>
    <w:rsid w:val="003B5A7F"/>
    <w:rsid w:val="003B5DBA"/>
    <w:rsid w:val="003B5FC6"/>
    <w:rsid w:val="003C0A24"/>
    <w:rsid w:val="003C2C44"/>
    <w:rsid w:val="003D1009"/>
    <w:rsid w:val="003D36AF"/>
    <w:rsid w:val="003D5C63"/>
    <w:rsid w:val="003E57C6"/>
    <w:rsid w:val="003E6352"/>
    <w:rsid w:val="003F0019"/>
    <w:rsid w:val="003F068A"/>
    <w:rsid w:val="003F0CAC"/>
    <w:rsid w:val="00401062"/>
    <w:rsid w:val="00401988"/>
    <w:rsid w:val="004069FA"/>
    <w:rsid w:val="004100CF"/>
    <w:rsid w:val="00426EE9"/>
    <w:rsid w:val="00433001"/>
    <w:rsid w:val="00443983"/>
    <w:rsid w:val="00443BCC"/>
    <w:rsid w:val="00447EB1"/>
    <w:rsid w:val="00462AA2"/>
    <w:rsid w:val="0046353C"/>
    <w:rsid w:val="00463861"/>
    <w:rsid w:val="00465454"/>
    <w:rsid w:val="0047029E"/>
    <w:rsid w:val="00470ADC"/>
    <w:rsid w:val="00471DD4"/>
    <w:rsid w:val="004746A5"/>
    <w:rsid w:val="0047517E"/>
    <w:rsid w:val="004769B5"/>
    <w:rsid w:val="00477628"/>
    <w:rsid w:val="00477FA4"/>
    <w:rsid w:val="004805DE"/>
    <w:rsid w:val="004A06DF"/>
    <w:rsid w:val="004A2BFB"/>
    <w:rsid w:val="004A4C9E"/>
    <w:rsid w:val="004B47F8"/>
    <w:rsid w:val="004B7E1C"/>
    <w:rsid w:val="004C07E1"/>
    <w:rsid w:val="004D04F8"/>
    <w:rsid w:val="004D09BF"/>
    <w:rsid w:val="004D14CF"/>
    <w:rsid w:val="004D1582"/>
    <w:rsid w:val="004D172B"/>
    <w:rsid w:val="004D71FF"/>
    <w:rsid w:val="004E4842"/>
    <w:rsid w:val="004E5B97"/>
    <w:rsid w:val="004E7087"/>
    <w:rsid w:val="004F1108"/>
    <w:rsid w:val="004F5A7A"/>
    <w:rsid w:val="00503F49"/>
    <w:rsid w:val="00506362"/>
    <w:rsid w:val="005064B1"/>
    <w:rsid w:val="00513000"/>
    <w:rsid w:val="00517255"/>
    <w:rsid w:val="005235DA"/>
    <w:rsid w:val="005261AA"/>
    <w:rsid w:val="005316EE"/>
    <w:rsid w:val="005319A1"/>
    <w:rsid w:val="0053719B"/>
    <w:rsid w:val="00560FD5"/>
    <w:rsid w:val="00562A37"/>
    <w:rsid w:val="00570FD3"/>
    <w:rsid w:val="005736BF"/>
    <w:rsid w:val="00575E54"/>
    <w:rsid w:val="00582807"/>
    <w:rsid w:val="00583417"/>
    <w:rsid w:val="00584A6C"/>
    <w:rsid w:val="0058508D"/>
    <w:rsid w:val="00586311"/>
    <w:rsid w:val="00594AAA"/>
    <w:rsid w:val="0059567D"/>
    <w:rsid w:val="00595AE4"/>
    <w:rsid w:val="005A3288"/>
    <w:rsid w:val="005A5A0B"/>
    <w:rsid w:val="005A6FE7"/>
    <w:rsid w:val="005B1912"/>
    <w:rsid w:val="005B3333"/>
    <w:rsid w:val="005B5142"/>
    <w:rsid w:val="005C028E"/>
    <w:rsid w:val="005C3C0B"/>
    <w:rsid w:val="005C5912"/>
    <w:rsid w:val="005D0610"/>
    <w:rsid w:val="005D72D3"/>
    <w:rsid w:val="005F25B3"/>
    <w:rsid w:val="005F3F8F"/>
    <w:rsid w:val="005F40F0"/>
    <w:rsid w:val="005F4F37"/>
    <w:rsid w:val="00603E4D"/>
    <w:rsid w:val="0060623D"/>
    <w:rsid w:val="00606A75"/>
    <w:rsid w:val="00606CC9"/>
    <w:rsid w:val="00610898"/>
    <w:rsid w:val="00623202"/>
    <w:rsid w:val="006235D6"/>
    <w:rsid w:val="006244B7"/>
    <w:rsid w:val="00626FA3"/>
    <w:rsid w:val="006322E5"/>
    <w:rsid w:val="00652D11"/>
    <w:rsid w:val="00654B20"/>
    <w:rsid w:val="0066225E"/>
    <w:rsid w:val="006624A9"/>
    <w:rsid w:val="00663FAE"/>
    <w:rsid w:val="0066632B"/>
    <w:rsid w:val="00667DD2"/>
    <w:rsid w:val="00671AF5"/>
    <w:rsid w:val="006730AF"/>
    <w:rsid w:val="006743AD"/>
    <w:rsid w:val="006816C0"/>
    <w:rsid w:val="00683ED8"/>
    <w:rsid w:val="006842AC"/>
    <w:rsid w:val="006859E4"/>
    <w:rsid w:val="00691048"/>
    <w:rsid w:val="00695048"/>
    <w:rsid w:val="00696082"/>
    <w:rsid w:val="006A065C"/>
    <w:rsid w:val="006A1E7B"/>
    <w:rsid w:val="006A5B03"/>
    <w:rsid w:val="006B5ACC"/>
    <w:rsid w:val="006B6920"/>
    <w:rsid w:val="006C7997"/>
    <w:rsid w:val="006D10DE"/>
    <w:rsid w:val="006D2405"/>
    <w:rsid w:val="006D4090"/>
    <w:rsid w:val="006E1FA3"/>
    <w:rsid w:val="006E58DC"/>
    <w:rsid w:val="006F1837"/>
    <w:rsid w:val="006F6D84"/>
    <w:rsid w:val="007040CF"/>
    <w:rsid w:val="00705F44"/>
    <w:rsid w:val="00707696"/>
    <w:rsid w:val="007105CE"/>
    <w:rsid w:val="007203E2"/>
    <w:rsid w:val="00744A39"/>
    <w:rsid w:val="00745BB5"/>
    <w:rsid w:val="00752D17"/>
    <w:rsid w:val="00755159"/>
    <w:rsid w:val="00760484"/>
    <w:rsid w:val="00760D54"/>
    <w:rsid w:val="00764F0E"/>
    <w:rsid w:val="00766FF6"/>
    <w:rsid w:val="00771E23"/>
    <w:rsid w:val="0078050E"/>
    <w:rsid w:val="00780BD6"/>
    <w:rsid w:val="00781FDB"/>
    <w:rsid w:val="0078218F"/>
    <w:rsid w:val="00783504"/>
    <w:rsid w:val="00784A10"/>
    <w:rsid w:val="00787A2C"/>
    <w:rsid w:val="0079711C"/>
    <w:rsid w:val="007A2D2A"/>
    <w:rsid w:val="007B0094"/>
    <w:rsid w:val="007B009C"/>
    <w:rsid w:val="007B0DAA"/>
    <w:rsid w:val="007B7C92"/>
    <w:rsid w:val="007C1A66"/>
    <w:rsid w:val="007C3548"/>
    <w:rsid w:val="007D16B2"/>
    <w:rsid w:val="007D3951"/>
    <w:rsid w:val="007E1014"/>
    <w:rsid w:val="007E5388"/>
    <w:rsid w:val="007F1F26"/>
    <w:rsid w:val="007F304E"/>
    <w:rsid w:val="007F590D"/>
    <w:rsid w:val="007F6467"/>
    <w:rsid w:val="00802F1E"/>
    <w:rsid w:val="008060F9"/>
    <w:rsid w:val="00810198"/>
    <w:rsid w:val="0082385E"/>
    <w:rsid w:val="00824375"/>
    <w:rsid w:val="00824747"/>
    <w:rsid w:val="00824C28"/>
    <w:rsid w:val="008308F8"/>
    <w:rsid w:val="0083517D"/>
    <w:rsid w:val="00835971"/>
    <w:rsid w:val="00836708"/>
    <w:rsid w:val="00841745"/>
    <w:rsid w:val="00844211"/>
    <w:rsid w:val="00844C43"/>
    <w:rsid w:val="0084682F"/>
    <w:rsid w:val="00846C97"/>
    <w:rsid w:val="00847AF5"/>
    <w:rsid w:val="00853336"/>
    <w:rsid w:val="008563ED"/>
    <w:rsid w:val="00857F74"/>
    <w:rsid w:val="008634AB"/>
    <w:rsid w:val="00863AA1"/>
    <w:rsid w:val="00863F72"/>
    <w:rsid w:val="0086558D"/>
    <w:rsid w:val="00865B2C"/>
    <w:rsid w:val="00871829"/>
    <w:rsid w:val="00871F6B"/>
    <w:rsid w:val="008757ED"/>
    <w:rsid w:val="00880333"/>
    <w:rsid w:val="00883B12"/>
    <w:rsid w:val="0088627B"/>
    <w:rsid w:val="00892C90"/>
    <w:rsid w:val="008943A4"/>
    <w:rsid w:val="00895D7E"/>
    <w:rsid w:val="00896C0B"/>
    <w:rsid w:val="008A011B"/>
    <w:rsid w:val="008B4230"/>
    <w:rsid w:val="008B4232"/>
    <w:rsid w:val="008B53CA"/>
    <w:rsid w:val="008C3EEC"/>
    <w:rsid w:val="008E6410"/>
    <w:rsid w:val="008F2113"/>
    <w:rsid w:val="008F42F2"/>
    <w:rsid w:val="008F52AE"/>
    <w:rsid w:val="00904033"/>
    <w:rsid w:val="0090573B"/>
    <w:rsid w:val="00905837"/>
    <w:rsid w:val="00907FC0"/>
    <w:rsid w:val="00912A5D"/>
    <w:rsid w:val="00914C6B"/>
    <w:rsid w:val="009319FA"/>
    <w:rsid w:val="00932A89"/>
    <w:rsid w:val="00933FE2"/>
    <w:rsid w:val="00942BEC"/>
    <w:rsid w:val="00944337"/>
    <w:rsid w:val="0094693D"/>
    <w:rsid w:val="009474DC"/>
    <w:rsid w:val="00950EAA"/>
    <w:rsid w:val="009612BC"/>
    <w:rsid w:val="009615F3"/>
    <w:rsid w:val="00967FAF"/>
    <w:rsid w:val="0097514A"/>
    <w:rsid w:val="00984D2F"/>
    <w:rsid w:val="0099261C"/>
    <w:rsid w:val="00992CE2"/>
    <w:rsid w:val="00993865"/>
    <w:rsid w:val="00997457"/>
    <w:rsid w:val="009A1593"/>
    <w:rsid w:val="009A40A6"/>
    <w:rsid w:val="009A6002"/>
    <w:rsid w:val="009B2EA4"/>
    <w:rsid w:val="009B3C5C"/>
    <w:rsid w:val="009B5ED9"/>
    <w:rsid w:val="009B7825"/>
    <w:rsid w:val="009C3128"/>
    <w:rsid w:val="009C5D19"/>
    <w:rsid w:val="009E2497"/>
    <w:rsid w:val="009E30B3"/>
    <w:rsid w:val="009E3445"/>
    <w:rsid w:val="009E354B"/>
    <w:rsid w:val="009E3A67"/>
    <w:rsid w:val="009F05BB"/>
    <w:rsid w:val="009F158D"/>
    <w:rsid w:val="009F2379"/>
    <w:rsid w:val="009F39CC"/>
    <w:rsid w:val="009F5E56"/>
    <w:rsid w:val="00A012AC"/>
    <w:rsid w:val="00A0321C"/>
    <w:rsid w:val="00A0360B"/>
    <w:rsid w:val="00A04466"/>
    <w:rsid w:val="00A22DCC"/>
    <w:rsid w:val="00A2450D"/>
    <w:rsid w:val="00A2630F"/>
    <w:rsid w:val="00A26B76"/>
    <w:rsid w:val="00A30820"/>
    <w:rsid w:val="00A31343"/>
    <w:rsid w:val="00A316C0"/>
    <w:rsid w:val="00A32A1F"/>
    <w:rsid w:val="00A35133"/>
    <w:rsid w:val="00A351B5"/>
    <w:rsid w:val="00A416FA"/>
    <w:rsid w:val="00A41AA1"/>
    <w:rsid w:val="00A47269"/>
    <w:rsid w:val="00A47617"/>
    <w:rsid w:val="00A504FF"/>
    <w:rsid w:val="00A50867"/>
    <w:rsid w:val="00A526A2"/>
    <w:rsid w:val="00A52772"/>
    <w:rsid w:val="00A54B84"/>
    <w:rsid w:val="00A60F0A"/>
    <w:rsid w:val="00A6286A"/>
    <w:rsid w:val="00A724AA"/>
    <w:rsid w:val="00A807BB"/>
    <w:rsid w:val="00A8158C"/>
    <w:rsid w:val="00A8376B"/>
    <w:rsid w:val="00A86C00"/>
    <w:rsid w:val="00A909B8"/>
    <w:rsid w:val="00A93B03"/>
    <w:rsid w:val="00A975C0"/>
    <w:rsid w:val="00AA3696"/>
    <w:rsid w:val="00AA778D"/>
    <w:rsid w:val="00AB09CC"/>
    <w:rsid w:val="00AB1677"/>
    <w:rsid w:val="00AB3ADD"/>
    <w:rsid w:val="00AC3649"/>
    <w:rsid w:val="00AC5AFE"/>
    <w:rsid w:val="00AD0E08"/>
    <w:rsid w:val="00AD3E7D"/>
    <w:rsid w:val="00AE2B29"/>
    <w:rsid w:val="00AE3FB2"/>
    <w:rsid w:val="00AF0750"/>
    <w:rsid w:val="00AF0809"/>
    <w:rsid w:val="00AF2263"/>
    <w:rsid w:val="00AF7E14"/>
    <w:rsid w:val="00B06AB7"/>
    <w:rsid w:val="00B07419"/>
    <w:rsid w:val="00B105E8"/>
    <w:rsid w:val="00B14065"/>
    <w:rsid w:val="00B203D0"/>
    <w:rsid w:val="00B21398"/>
    <w:rsid w:val="00B21B47"/>
    <w:rsid w:val="00B37497"/>
    <w:rsid w:val="00B51420"/>
    <w:rsid w:val="00B52E2A"/>
    <w:rsid w:val="00B536B9"/>
    <w:rsid w:val="00B700A7"/>
    <w:rsid w:val="00B76B0A"/>
    <w:rsid w:val="00B84FDD"/>
    <w:rsid w:val="00B86CF1"/>
    <w:rsid w:val="00B93B4F"/>
    <w:rsid w:val="00B93F14"/>
    <w:rsid w:val="00BA0D00"/>
    <w:rsid w:val="00BA136F"/>
    <w:rsid w:val="00BA2951"/>
    <w:rsid w:val="00BA76C9"/>
    <w:rsid w:val="00BB0FD4"/>
    <w:rsid w:val="00BB2845"/>
    <w:rsid w:val="00BC09E7"/>
    <w:rsid w:val="00BD2EE7"/>
    <w:rsid w:val="00BD5D07"/>
    <w:rsid w:val="00BD70CE"/>
    <w:rsid w:val="00BD7FAD"/>
    <w:rsid w:val="00BE172E"/>
    <w:rsid w:val="00BE6B16"/>
    <w:rsid w:val="00BE6B51"/>
    <w:rsid w:val="00BF4B8D"/>
    <w:rsid w:val="00BF7235"/>
    <w:rsid w:val="00C10DB9"/>
    <w:rsid w:val="00C131BB"/>
    <w:rsid w:val="00C14292"/>
    <w:rsid w:val="00C15B82"/>
    <w:rsid w:val="00C23D33"/>
    <w:rsid w:val="00C253E4"/>
    <w:rsid w:val="00C25C5F"/>
    <w:rsid w:val="00C33945"/>
    <w:rsid w:val="00C40F0C"/>
    <w:rsid w:val="00C4366B"/>
    <w:rsid w:val="00C43BD7"/>
    <w:rsid w:val="00C52A9B"/>
    <w:rsid w:val="00C756C9"/>
    <w:rsid w:val="00C779DF"/>
    <w:rsid w:val="00C81950"/>
    <w:rsid w:val="00C90942"/>
    <w:rsid w:val="00C92335"/>
    <w:rsid w:val="00C92B67"/>
    <w:rsid w:val="00C92CDB"/>
    <w:rsid w:val="00CA07B4"/>
    <w:rsid w:val="00CA3DC4"/>
    <w:rsid w:val="00CA6470"/>
    <w:rsid w:val="00CB1347"/>
    <w:rsid w:val="00CB2EC6"/>
    <w:rsid w:val="00CD6A44"/>
    <w:rsid w:val="00CE57C0"/>
    <w:rsid w:val="00CF0780"/>
    <w:rsid w:val="00CF4DD1"/>
    <w:rsid w:val="00CF74AD"/>
    <w:rsid w:val="00CF7E90"/>
    <w:rsid w:val="00D02406"/>
    <w:rsid w:val="00D072B2"/>
    <w:rsid w:val="00D0795C"/>
    <w:rsid w:val="00D11274"/>
    <w:rsid w:val="00D15D9A"/>
    <w:rsid w:val="00D235FB"/>
    <w:rsid w:val="00D307E8"/>
    <w:rsid w:val="00D31790"/>
    <w:rsid w:val="00D31FB7"/>
    <w:rsid w:val="00D33838"/>
    <w:rsid w:val="00D34E4C"/>
    <w:rsid w:val="00D5072A"/>
    <w:rsid w:val="00D644E1"/>
    <w:rsid w:val="00D67AD3"/>
    <w:rsid w:val="00D7030A"/>
    <w:rsid w:val="00D76E0F"/>
    <w:rsid w:val="00D82950"/>
    <w:rsid w:val="00D87CD0"/>
    <w:rsid w:val="00D90017"/>
    <w:rsid w:val="00D90BE7"/>
    <w:rsid w:val="00D91A84"/>
    <w:rsid w:val="00D95DF6"/>
    <w:rsid w:val="00D9634B"/>
    <w:rsid w:val="00DB0B60"/>
    <w:rsid w:val="00DB1936"/>
    <w:rsid w:val="00DB4E28"/>
    <w:rsid w:val="00DB6423"/>
    <w:rsid w:val="00DC0B9A"/>
    <w:rsid w:val="00DC2771"/>
    <w:rsid w:val="00DC3964"/>
    <w:rsid w:val="00DC60EC"/>
    <w:rsid w:val="00DC6923"/>
    <w:rsid w:val="00DD0368"/>
    <w:rsid w:val="00DD0559"/>
    <w:rsid w:val="00DD12B8"/>
    <w:rsid w:val="00DD263D"/>
    <w:rsid w:val="00DE0205"/>
    <w:rsid w:val="00DE1DDC"/>
    <w:rsid w:val="00DF1B24"/>
    <w:rsid w:val="00DF4583"/>
    <w:rsid w:val="00E10B44"/>
    <w:rsid w:val="00E11BC2"/>
    <w:rsid w:val="00E12450"/>
    <w:rsid w:val="00E12B0A"/>
    <w:rsid w:val="00E223F3"/>
    <w:rsid w:val="00E22AD4"/>
    <w:rsid w:val="00E252E4"/>
    <w:rsid w:val="00E2635E"/>
    <w:rsid w:val="00E3251D"/>
    <w:rsid w:val="00E358AA"/>
    <w:rsid w:val="00E40903"/>
    <w:rsid w:val="00E42883"/>
    <w:rsid w:val="00E468EB"/>
    <w:rsid w:val="00E52EE4"/>
    <w:rsid w:val="00E57F05"/>
    <w:rsid w:val="00E6354B"/>
    <w:rsid w:val="00E6613D"/>
    <w:rsid w:val="00E66FC9"/>
    <w:rsid w:val="00E67A63"/>
    <w:rsid w:val="00E74EC8"/>
    <w:rsid w:val="00E82054"/>
    <w:rsid w:val="00E849EB"/>
    <w:rsid w:val="00E85A31"/>
    <w:rsid w:val="00E85DFC"/>
    <w:rsid w:val="00E92FB7"/>
    <w:rsid w:val="00E95EB3"/>
    <w:rsid w:val="00E95F3E"/>
    <w:rsid w:val="00E96D64"/>
    <w:rsid w:val="00E9737E"/>
    <w:rsid w:val="00EA1817"/>
    <w:rsid w:val="00EA2EDF"/>
    <w:rsid w:val="00EA3B8C"/>
    <w:rsid w:val="00EA5589"/>
    <w:rsid w:val="00EA773A"/>
    <w:rsid w:val="00EB5143"/>
    <w:rsid w:val="00EB5805"/>
    <w:rsid w:val="00EC0717"/>
    <w:rsid w:val="00EC1E4B"/>
    <w:rsid w:val="00EC5B15"/>
    <w:rsid w:val="00ED1C13"/>
    <w:rsid w:val="00ED41C6"/>
    <w:rsid w:val="00EE43AA"/>
    <w:rsid w:val="00EE69BF"/>
    <w:rsid w:val="00EF2D10"/>
    <w:rsid w:val="00EF4B2C"/>
    <w:rsid w:val="00EF51E1"/>
    <w:rsid w:val="00EF5CD6"/>
    <w:rsid w:val="00F02E2D"/>
    <w:rsid w:val="00F119FA"/>
    <w:rsid w:val="00F120A1"/>
    <w:rsid w:val="00F15AC3"/>
    <w:rsid w:val="00F22723"/>
    <w:rsid w:val="00F227DF"/>
    <w:rsid w:val="00F31197"/>
    <w:rsid w:val="00F36F2A"/>
    <w:rsid w:val="00F41DBB"/>
    <w:rsid w:val="00F43308"/>
    <w:rsid w:val="00F46F79"/>
    <w:rsid w:val="00F47EF3"/>
    <w:rsid w:val="00F56BE5"/>
    <w:rsid w:val="00F60120"/>
    <w:rsid w:val="00F6218E"/>
    <w:rsid w:val="00F62AB6"/>
    <w:rsid w:val="00F7113B"/>
    <w:rsid w:val="00F7248D"/>
    <w:rsid w:val="00F72909"/>
    <w:rsid w:val="00F75694"/>
    <w:rsid w:val="00F86416"/>
    <w:rsid w:val="00F909EB"/>
    <w:rsid w:val="00F9417F"/>
    <w:rsid w:val="00F95C54"/>
    <w:rsid w:val="00FA069D"/>
    <w:rsid w:val="00FA088D"/>
    <w:rsid w:val="00FB0A6F"/>
    <w:rsid w:val="00FB4A07"/>
    <w:rsid w:val="00FB56C3"/>
    <w:rsid w:val="00FB6803"/>
    <w:rsid w:val="00FC3C55"/>
    <w:rsid w:val="00FC5223"/>
    <w:rsid w:val="00FC7467"/>
    <w:rsid w:val="00FD446D"/>
    <w:rsid w:val="00FD7835"/>
    <w:rsid w:val="00FD7D41"/>
    <w:rsid w:val="00FE19A5"/>
    <w:rsid w:val="00FE7A5A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1CE9"/>
  <w15:docId w15:val="{50944868-819D-4468-9565-6E4FACC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4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unhideWhenUsed/>
    <w:rsid w:val="004D14C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D14CF"/>
  </w:style>
  <w:style w:type="character" w:customStyle="1" w:styleId="a8">
    <w:name w:val="註解文字 字元"/>
    <w:basedOn w:val="a0"/>
    <w:link w:val="a7"/>
    <w:uiPriority w:val="99"/>
    <w:rsid w:val="004D14CF"/>
  </w:style>
  <w:style w:type="paragraph" w:styleId="a9">
    <w:name w:val="header"/>
    <w:basedOn w:val="a"/>
    <w:link w:val="aa"/>
    <w:uiPriority w:val="99"/>
    <w:unhideWhenUsed/>
    <w:rsid w:val="00EE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69B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69BF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86C00"/>
    <w:rPr>
      <w:color w:val="0000FF"/>
      <w:u w:val="single"/>
    </w:rPr>
  </w:style>
  <w:style w:type="character" w:customStyle="1" w:styleId="3sz">
    <w:name w:val="_3sz"/>
    <w:basedOn w:val="a0"/>
    <w:rsid w:val="00BD7FAD"/>
  </w:style>
  <w:style w:type="paragraph" w:styleId="ae">
    <w:name w:val="annotation subject"/>
    <w:basedOn w:val="a7"/>
    <w:next w:val="a7"/>
    <w:link w:val="af"/>
    <w:uiPriority w:val="99"/>
    <w:semiHidden/>
    <w:unhideWhenUsed/>
    <w:rsid w:val="008F42F2"/>
    <w:rPr>
      <w:b/>
      <w:bCs/>
    </w:rPr>
  </w:style>
  <w:style w:type="character" w:customStyle="1" w:styleId="af">
    <w:name w:val="註解主旨 字元"/>
    <w:basedOn w:val="a8"/>
    <w:link w:val="ae"/>
    <w:uiPriority w:val="99"/>
    <w:semiHidden/>
    <w:rsid w:val="008F42F2"/>
    <w:rPr>
      <w:b/>
      <w:bCs/>
    </w:rPr>
  </w:style>
  <w:style w:type="paragraph" w:styleId="af0">
    <w:name w:val="List Paragraph"/>
    <w:basedOn w:val="a"/>
    <w:uiPriority w:val="34"/>
    <w:qFormat/>
    <w:rsid w:val="00462AA2"/>
    <w:pPr>
      <w:ind w:leftChars="200" w:left="480"/>
    </w:pPr>
  </w:style>
  <w:style w:type="character" w:customStyle="1" w:styleId="apple-converted-space">
    <w:name w:val="apple-converted-space"/>
    <w:basedOn w:val="a0"/>
    <w:rsid w:val="004B47F8"/>
  </w:style>
  <w:style w:type="paragraph" w:customStyle="1" w:styleId="Appendix">
    <w:name w:val="Appendix"/>
    <w:basedOn w:val="af0"/>
    <w:link w:val="Appendix0"/>
    <w:autoRedefine/>
    <w:qFormat/>
    <w:rsid w:val="008B4232"/>
    <w:pPr>
      <w:widowControl/>
      <w:ind w:leftChars="0" w:left="0"/>
      <w:outlineLvl w:val="1"/>
    </w:pPr>
    <w:rPr>
      <w:rFonts w:ascii="Times New Roman" w:eastAsia="Times New Roman" w:hAnsi="Times New Roman" w:cs="Times New Roman"/>
      <w:b/>
      <w:kern w:val="0"/>
      <w:sz w:val="20"/>
      <w:szCs w:val="24"/>
      <w:lang w:val="x-none" w:eastAsia="x-none"/>
    </w:rPr>
  </w:style>
  <w:style w:type="character" w:customStyle="1" w:styleId="Appendix0">
    <w:name w:val="Appendix 字元"/>
    <w:link w:val="Appendix"/>
    <w:rsid w:val="008B4232"/>
    <w:rPr>
      <w:rFonts w:ascii="Times New Roman" w:eastAsia="Times New Roman" w:hAnsi="Times New Roman" w:cs="Times New Roman"/>
      <w:b/>
      <w:kern w:val="0"/>
      <w:sz w:val="20"/>
      <w:szCs w:val="24"/>
      <w:lang w:val="x-none" w:eastAsia="x-none"/>
    </w:rPr>
  </w:style>
  <w:style w:type="paragraph" w:styleId="Web">
    <w:name w:val="Normal (Web)"/>
    <w:basedOn w:val="a"/>
    <w:uiPriority w:val="99"/>
    <w:unhideWhenUsed/>
    <w:rsid w:val="008B4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line number"/>
    <w:basedOn w:val="a0"/>
    <w:uiPriority w:val="99"/>
    <w:semiHidden/>
    <w:unhideWhenUsed/>
    <w:rsid w:val="00384517"/>
  </w:style>
  <w:style w:type="paragraph" w:styleId="af2">
    <w:name w:val="caption"/>
    <w:basedOn w:val="a"/>
    <w:next w:val="a"/>
    <w:uiPriority w:val="35"/>
    <w:unhideWhenUsed/>
    <w:qFormat/>
    <w:rsid w:val="00D072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8F5A-C27E-4A7B-8621-1613384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717</dc:creator>
  <cp:lastModifiedBy>謝佩媛</cp:lastModifiedBy>
  <cp:revision>85</cp:revision>
  <cp:lastPrinted>2014-12-31T08:58:00Z</cp:lastPrinted>
  <dcterms:created xsi:type="dcterms:W3CDTF">2021-01-05T05:58:00Z</dcterms:created>
  <dcterms:modified xsi:type="dcterms:W3CDTF">2022-01-27T06:04:00Z</dcterms:modified>
</cp:coreProperties>
</file>