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Arial" w:hAnsi="Arial" w:cs="Arial"/>
          <w:b/>
          <w:bCs/>
          <w:kern w:val="0"/>
          <w:sz w:val="20"/>
          <w:szCs w:val="20"/>
        </w:rPr>
      </w:pPr>
      <w:bookmarkStart w:id="0" w:name="OLE_LINK211"/>
      <w:bookmarkStart w:id="1" w:name="OLE_LINK20"/>
      <w:bookmarkStart w:id="2" w:name="OLE_LINK247"/>
      <w:bookmarkStart w:id="3" w:name="OLE_LINK19"/>
      <w:bookmarkStart w:id="4" w:name="OLE_LINK246"/>
      <w:r>
        <w:rPr>
          <w:rFonts w:ascii="Arial" w:hAnsi="Arial" w:cs="Arial"/>
          <w:b/>
          <w:bCs/>
          <w:kern w:val="0"/>
          <w:sz w:val="20"/>
          <w:szCs w:val="20"/>
        </w:rPr>
        <w:t>Supplemental</w:t>
      </w:r>
      <w:bookmarkEnd w:id="0"/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table </w:t>
      </w:r>
      <w:bookmarkStart w:id="5" w:name="OLE_LINK8"/>
      <w:r>
        <w:rPr>
          <w:rFonts w:hint="eastAsia" w:ascii="Arial" w:hAnsi="Arial" w:cs="Arial"/>
          <w:b/>
          <w:bCs/>
          <w:sz w:val="20"/>
          <w:szCs w:val="20"/>
          <w:lang w:val="en-US" w:eastAsia="zh-CN"/>
        </w:rPr>
        <w:t>5</w:t>
      </w:r>
      <w:bookmarkStart w:id="19" w:name="_GoBack"/>
      <w:bookmarkEnd w:id="19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IQR</w:t>
      </w:r>
      <w:bookmarkEnd w:id="5"/>
      <w:r>
        <w:rPr>
          <w:rFonts w:ascii="Arial" w:hAnsi="Arial" w:cs="Arial"/>
          <w:b/>
          <w:bCs/>
          <w:kern w:val="0"/>
          <w:sz w:val="20"/>
          <w:szCs w:val="20"/>
        </w:rPr>
        <w:t xml:space="preserve"> groups of fMRI values</w:t>
      </w:r>
      <w:bookmarkEnd w:id="1"/>
      <w:bookmarkEnd w:id="2"/>
      <w:bookmarkEnd w:id="3"/>
      <w:bookmarkEnd w:id="4"/>
      <w:bookmarkStart w:id="6" w:name="OLE_LINK10"/>
      <w:bookmarkStart w:id="7" w:name="OLE_LINK9"/>
    </w:p>
    <w:bookmarkEnd w:id="6"/>
    <w:bookmarkEnd w:id="7"/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MR2*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(mm</w:t>
            </w:r>
            <w:r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group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16-23</w:t>
            </w:r>
          </w:p>
        </w:tc>
        <w:tc>
          <w:tcPr>
            <w:tcW w:w="165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54-44</w:t>
            </w:r>
          </w:p>
        </w:tc>
        <w:tc>
          <w:tcPr>
            <w:tcW w:w="165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single" w:color="auto" w:sz="4" w:space="0"/>
            </w:tcBorders>
          </w:tcPr>
          <w:p>
            <w:pPr>
              <w:ind w:firstLine="100" w:firstLineChars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24-26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43-40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</w:tcPr>
          <w:p>
            <w:pPr>
              <w:ind w:firstLine="100" w:firstLineChars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27-29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39-33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</w:tcPr>
          <w:p>
            <w:pPr>
              <w:ind w:firstLine="100" w:firstLineChars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30-40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32-23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</w:tcPr>
          <w:p>
            <w:pPr>
              <w:ind w:firstLine="100" w:firstLineChars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8" w:name="OLE_LINK286"/>
      <w:bookmarkStart w:id="9" w:name="OLE_LINK287"/>
      <w:bookmarkStart w:id="10" w:name="OLE_LINK288"/>
      <w:bookmarkStart w:id="11" w:name="OLE_LINK285"/>
      <w:bookmarkStart w:id="12" w:name="OLE_LINK284"/>
      <w:bookmarkStart w:id="13" w:name="OLE_LINK11"/>
      <w:bookmarkStart w:id="14" w:name="OLE_LINK12"/>
      <w:r>
        <w:rPr>
          <w:rFonts w:ascii="Arial" w:hAnsi="Arial" w:cs="Arial"/>
          <w:color w:val="000000"/>
          <w:sz w:val="20"/>
          <w:szCs w:val="20"/>
        </w:rPr>
        <w:t>CD</w:t>
      </w:r>
      <w:bookmarkEnd w:id="8"/>
      <w:bookmarkEnd w:id="9"/>
      <w:bookmarkEnd w:id="10"/>
      <w:r>
        <w:rPr>
          <w:rFonts w:ascii="Arial" w:hAnsi="Arial" w:cs="Arial"/>
          <w:color w:val="000000"/>
          <w:sz w:val="20"/>
          <w:szCs w:val="20"/>
        </w:rPr>
        <w:t xml:space="preserve">, cortical D value; </w:t>
      </w:r>
      <w:bookmarkStart w:id="15" w:name="OLE_LINK3"/>
      <w:bookmarkStart w:id="16" w:name="OLE_LINK4"/>
      <w:r>
        <w:rPr>
          <w:rFonts w:ascii="Arial" w:hAnsi="Arial" w:cs="Arial"/>
          <w:color w:val="000000"/>
          <w:sz w:val="20"/>
          <w:szCs w:val="20"/>
        </w:rPr>
        <w:t>fMRI</w:t>
      </w:r>
      <w:bookmarkEnd w:id="15"/>
      <w:bookmarkEnd w:id="16"/>
      <w:r>
        <w:rPr>
          <w:rFonts w:ascii="Arial" w:hAnsi="Arial" w:cs="Arial"/>
          <w:color w:val="000000"/>
          <w:sz w:val="20"/>
          <w:szCs w:val="20"/>
        </w:rPr>
        <w:t xml:space="preserve">, functional Magnetic resonance imaging; </w:t>
      </w:r>
      <w:r>
        <w:rPr>
          <w:rFonts w:ascii="Arial" w:hAnsi="Arial" w:cs="Arial"/>
          <w:bCs/>
          <w:kern w:val="0"/>
          <w:sz w:val="20"/>
          <w:szCs w:val="20"/>
        </w:rPr>
        <w:t>IQR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kern w:val="0"/>
          <w:sz w:val="20"/>
          <w:szCs w:val="20"/>
        </w:rPr>
        <w:t>Interquartile range;</w:t>
      </w:r>
      <w:r>
        <w:rPr>
          <w:rFonts w:ascii="Arial" w:hAnsi="Arial" w:cs="Arial"/>
          <w:color w:val="000000"/>
          <w:sz w:val="20"/>
          <w:szCs w:val="20"/>
        </w:rPr>
        <w:t xml:space="preserve"> MR2*</w:t>
      </w:r>
      <w:bookmarkEnd w:id="11"/>
      <w:bookmarkEnd w:id="12"/>
      <w:r>
        <w:rPr>
          <w:rFonts w:ascii="Arial" w:hAnsi="Arial" w:cs="Arial"/>
          <w:color w:val="000000"/>
          <w:sz w:val="20"/>
          <w:szCs w:val="20"/>
        </w:rPr>
        <w:t xml:space="preserve">, medullary </w:t>
      </w:r>
      <w:bookmarkStart w:id="17" w:name="OLE_LINK283"/>
      <w:bookmarkStart w:id="18" w:name="OLE_LINK282"/>
      <w:r>
        <w:rPr>
          <w:rFonts w:ascii="Arial" w:hAnsi="Arial" w:cs="Arial"/>
          <w:color w:val="000000"/>
          <w:sz w:val="20"/>
          <w:szCs w:val="20"/>
        </w:rPr>
        <w:t>R2*</w:t>
      </w:r>
      <w:bookmarkEnd w:id="17"/>
      <w:bookmarkEnd w:id="18"/>
      <w:r>
        <w:rPr>
          <w:rFonts w:ascii="Arial" w:hAnsi="Arial" w:cs="Arial"/>
          <w:color w:val="000000"/>
          <w:sz w:val="20"/>
          <w:szCs w:val="20"/>
        </w:rPr>
        <w:t xml:space="preserve"> value.</w:t>
      </w:r>
      <w:bookmarkEnd w:id="13"/>
      <w:bookmarkEnd w:id="14"/>
    </w:p>
    <w:p>
      <w:pPr>
        <w:rPr>
          <w:rFonts w:ascii="Arial" w:hAnsi="Arial" w:cs="Arial"/>
          <w:sz w:val="20"/>
          <w:szCs w:val="20"/>
        </w:rPr>
      </w:pPr>
    </w:p>
    <w:p/>
    <w:p/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03"/>
    <w:rsid w:val="00035159"/>
    <w:rsid w:val="000C6EB3"/>
    <w:rsid w:val="00135609"/>
    <w:rsid w:val="001361D6"/>
    <w:rsid w:val="00196E9F"/>
    <w:rsid w:val="001A622C"/>
    <w:rsid w:val="0027275D"/>
    <w:rsid w:val="002B7B98"/>
    <w:rsid w:val="002C2C27"/>
    <w:rsid w:val="0038468A"/>
    <w:rsid w:val="004462DB"/>
    <w:rsid w:val="004A3D1F"/>
    <w:rsid w:val="004F647C"/>
    <w:rsid w:val="00542203"/>
    <w:rsid w:val="005C0325"/>
    <w:rsid w:val="006068A7"/>
    <w:rsid w:val="00607C51"/>
    <w:rsid w:val="00687398"/>
    <w:rsid w:val="006B0303"/>
    <w:rsid w:val="00702821"/>
    <w:rsid w:val="00730859"/>
    <w:rsid w:val="0076596E"/>
    <w:rsid w:val="00790274"/>
    <w:rsid w:val="007C6388"/>
    <w:rsid w:val="00812192"/>
    <w:rsid w:val="0086149B"/>
    <w:rsid w:val="008A191F"/>
    <w:rsid w:val="008F79CA"/>
    <w:rsid w:val="00940DE3"/>
    <w:rsid w:val="00951346"/>
    <w:rsid w:val="00955EA1"/>
    <w:rsid w:val="00957BB9"/>
    <w:rsid w:val="009812B6"/>
    <w:rsid w:val="00997799"/>
    <w:rsid w:val="009F3E75"/>
    <w:rsid w:val="00A6332C"/>
    <w:rsid w:val="00AC28CF"/>
    <w:rsid w:val="00AD49A7"/>
    <w:rsid w:val="00AF5047"/>
    <w:rsid w:val="00AF61EF"/>
    <w:rsid w:val="00BB4391"/>
    <w:rsid w:val="00BB59F4"/>
    <w:rsid w:val="00BC0585"/>
    <w:rsid w:val="00BC7CF7"/>
    <w:rsid w:val="00CA67D3"/>
    <w:rsid w:val="00CE694B"/>
    <w:rsid w:val="00D449F3"/>
    <w:rsid w:val="00E40845"/>
    <w:rsid w:val="00E90887"/>
    <w:rsid w:val="00EB1B56"/>
    <w:rsid w:val="00F05731"/>
    <w:rsid w:val="00F53F0A"/>
    <w:rsid w:val="00FA46DB"/>
    <w:rsid w:val="00FD3F76"/>
    <w:rsid w:val="296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235</TotalTime>
  <ScaleCrop>false</ScaleCrop>
  <LinksUpToDate>false</LinksUpToDate>
  <CharactersWithSpaces>288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2018-11-14T08:39:00Z</dcterms:created>
  <dc:creator>Sam</dc:creator>
  <cp:lastModifiedBy>Vincent·X</cp:lastModifiedBy>
  <cp:lastPrinted>2019-01-05T15:25:00Z</cp:lastPrinted>
  <dcterms:modified xsi:type="dcterms:W3CDTF">2020-09-18T18:13:50Z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