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A" w:rsidRPr="00FC613B" w:rsidRDefault="0081023A" w:rsidP="0081023A">
      <w:pPr>
        <w:pStyle w:val="a8"/>
        <w:spacing w:before="0" w:after="0"/>
        <w:rPr>
          <w:szCs w:val="21"/>
          <w:lang w:eastAsia="zh-CN"/>
        </w:rPr>
      </w:pPr>
      <w:bookmarkStart w:id="0" w:name="OLE_LINK45"/>
      <w:bookmarkStart w:id="1" w:name="OLE_LINK46"/>
      <w:bookmarkStart w:id="2" w:name="OLE_LINK53"/>
      <w:r w:rsidRPr="00FC613B">
        <w:rPr>
          <w:rFonts w:ascii="Times New Roman" w:hAnsi="Times New Roman"/>
          <w:kern w:val="0"/>
          <w:sz w:val="30"/>
          <w:szCs w:val="30"/>
        </w:rPr>
        <w:t xml:space="preserve">Isolation of axenic </w:t>
      </w:r>
      <w:bookmarkStart w:id="3" w:name="OLE_LINK19"/>
      <w:bookmarkStart w:id="4" w:name="OLE_LINK20"/>
      <w:r w:rsidRPr="00FC613B">
        <w:rPr>
          <w:rFonts w:ascii="Times New Roman" w:hAnsi="Times New Roman"/>
          <w:kern w:val="0"/>
          <w:sz w:val="30"/>
          <w:szCs w:val="30"/>
        </w:rPr>
        <w:fldChar w:fldCharType="begin"/>
      </w:r>
      <w:r w:rsidRPr="00FC613B">
        <w:rPr>
          <w:rFonts w:ascii="Times New Roman" w:hAnsi="Times New Roman"/>
          <w:kern w:val="0"/>
          <w:sz w:val="30"/>
          <w:szCs w:val="30"/>
        </w:rPr>
        <w:instrText xml:space="preserve"> HYPERLINK "app:ds:cyanobacteria" \t "" </w:instrText>
      </w:r>
      <w:r w:rsidRPr="00FC613B">
        <w:rPr>
          <w:rFonts w:ascii="Times New Roman" w:hAnsi="Times New Roman"/>
          <w:kern w:val="0"/>
          <w:sz w:val="30"/>
          <w:szCs w:val="30"/>
        </w:rPr>
        <w:fldChar w:fldCharType="separate"/>
      </w:r>
      <w:r w:rsidRPr="00FC613B">
        <w:rPr>
          <w:rFonts w:ascii="Times New Roman" w:hAnsi="Times New Roman"/>
          <w:kern w:val="0"/>
          <w:sz w:val="30"/>
          <w:szCs w:val="30"/>
        </w:rPr>
        <w:t>cyanobacteri</w:t>
      </w:r>
      <w:r w:rsidRPr="00FC613B">
        <w:rPr>
          <w:rFonts w:ascii="Times New Roman" w:hAnsi="Times New Roman"/>
          <w:kern w:val="0"/>
          <w:sz w:val="30"/>
          <w:szCs w:val="30"/>
        </w:rPr>
        <w:fldChar w:fldCharType="end"/>
      </w:r>
      <w:r w:rsidRPr="00FC613B">
        <w:rPr>
          <w:rFonts w:ascii="Times New Roman" w:hAnsi="Times New Roman"/>
          <w:kern w:val="0"/>
          <w:sz w:val="30"/>
          <w:szCs w:val="30"/>
        </w:rPr>
        <w:t>um</w:t>
      </w:r>
      <w:bookmarkEnd w:id="3"/>
      <w:bookmarkEnd w:id="4"/>
      <w:r w:rsidRPr="00FC613B">
        <w:rPr>
          <w:rFonts w:ascii="Times New Roman" w:hAnsi="Times New Roman"/>
          <w:kern w:val="0"/>
          <w:sz w:val="30"/>
          <w:szCs w:val="30"/>
        </w:rPr>
        <w:t xml:space="preserve"> and </w:t>
      </w:r>
      <w:r w:rsidRPr="00FC613B">
        <w:rPr>
          <w:rFonts w:ascii="Times New Roman" w:hAnsi="Times New Roman" w:hint="eastAsia"/>
          <w:kern w:val="0"/>
          <w:sz w:val="30"/>
          <w:szCs w:val="30"/>
        </w:rPr>
        <w:t xml:space="preserve">the </w:t>
      </w:r>
      <w:r w:rsidRPr="00FC613B">
        <w:rPr>
          <w:rFonts w:ascii="Times New Roman" w:hAnsi="Times New Roman"/>
          <w:kern w:val="0"/>
          <w:sz w:val="30"/>
          <w:szCs w:val="30"/>
        </w:rPr>
        <w:t>promoting effect of associated bacterium</w:t>
      </w:r>
      <w:r w:rsidRPr="00FC613B">
        <w:rPr>
          <w:rFonts w:ascii="Times New Roman" w:hAnsi="Times New Roman" w:hint="eastAsia"/>
          <w:kern w:val="0"/>
          <w:sz w:val="30"/>
          <w:szCs w:val="30"/>
          <w:lang w:eastAsia="zh-CN"/>
        </w:rPr>
        <w:t xml:space="preserve"> on</w:t>
      </w:r>
      <w:r w:rsidRPr="00FC613B">
        <w:rPr>
          <w:rFonts w:ascii="Times New Roman" w:hAnsi="Times New Roman"/>
          <w:kern w:val="0"/>
          <w:sz w:val="30"/>
          <w:szCs w:val="30"/>
        </w:rPr>
        <w:t xml:space="preserve"> axenic </w:t>
      </w:r>
      <w:bookmarkStart w:id="5" w:name="OLE_LINK9"/>
      <w:bookmarkStart w:id="6" w:name="OLE_LINK10"/>
      <w:r w:rsidRPr="00FC613B">
        <w:rPr>
          <w:rFonts w:ascii="Times New Roman" w:hAnsi="Times New Roman"/>
          <w:kern w:val="0"/>
          <w:sz w:val="30"/>
          <w:szCs w:val="30"/>
        </w:rPr>
        <w:fldChar w:fldCharType="begin"/>
      </w:r>
      <w:r w:rsidRPr="00FC613B">
        <w:rPr>
          <w:rFonts w:ascii="Times New Roman" w:hAnsi="Times New Roman"/>
          <w:kern w:val="0"/>
          <w:sz w:val="30"/>
          <w:szCs w:val="30"/>
        </w:rPr>
        <w:instrText xml:space="preserve"> HYPERLINK "app:ds:cyanobacteria" \t "" </w:instrText>
      </w:r>
      <w:r w:rsidRPr="00FC613B">
        <w:rPr>
          <w:rFonts w:ascii="Times New Roman" w:hAnsi="Times New Roman"/>
          <w:kern w:val="0"/>
          <w:sz w:val="30"/>
          <w:szCs w:val="30"/>
        </w:rPr>
        <w:fldChar w:fldCharType="separate"/>
      </w:r>
      <w:r w:rsidRPr="00FC613B">
        <w:rPr>
          <w:rFonts w:ascii="Times New Roman" w:hAnsi="Times New Roman"/>
          <w:kern w:val="0"/>
          <w:sz w:val="30"/>
          <w:szCs w:val="30"/>
        </w:rPr>
        <w:t>cyanobacteri</w:t>
      </w:r>
      <w:r w:rsidRPr="00FC613B">
        <w:rPr>
          <w:rFonts w:ascii="Times New Roman" w:hAnsi="Times New Roman"/>
          <w:kern w:val="0"/>
          <w:sz w:val="30"/>
          <w:szCs w:val="30"/>
        </w:rPr>
        <w:fldChar w:fldCharType="end"/>
      </w:r>
      <w:bookmarkEnd w:id="5"/>
      <w:bookmarkEnd w:id="6"/>
      <w:r w:rsidRPr="00FC613B">
        <w:rPr>
          <w:rFonts w:ascii="Times New Roman" w:hAnsi="Times New Roman"/>
          <w:kern w:val="0"/>
          <w:sz w:val="30"/>
          <w:szCs w:val="30"/>
        </w:rPr>
        <w:t>um</w:t>
      </w:r>
    </w:p>
    <w:bookmarkEnd w:id="0"/>
    <w:bookmarkEnd w:id="1"/>
    <w:bookmarkEnd w:id="2"/>
    <w:p w:rsidR="0081023A" w:rsidRPr="00FC613B" w:rsidRDefault="0081023A" w:rsidP="0081023A">
      <w:pPr>
        <w:jc w:val="center"/>
        <w:rPr>
          <w:sz w:val="18"/>
          <w:szCs w:val="18"/>
        </w:rPr>
      </w:pPr>
      <w:r w:rsidRPr="00FC613B">
        <w:rPr>
          <w:rFonts w:hAnsi="宋体"/>
          <w:sz w:val="18"/>
          <w:szCs w:val="18"/>
        </w:rPr>
        <w:t>Suqin Gao</w:t>
      </w:r>
      <w:r w:rsidRPr="00FC613B">
        <w:rPr>
          <w:sz w:val="18"/>
          <w:szCs w:val="18"/>
          <w:vertAlign w:val="superscript"/>
        </w:rPr>
        <w:t>1</w:t>
      </w:r>
      <w:r w:rsidRPr="00FC613B">
        <w:rPr>
          <w:rFonts w:hint="eastAsia"/>
          <w:sz w:val="18"/>
          <w:szCs w:val="18"/>
          <w:vertAlign w:val="superscript"/>
        </w:rPr>
        <w:t>*</w:t>
      </w:r>
      <w:r w:rsidRPr="00FC613B">
        <w:rPr>
          <w:sz w:val="18"/>
          <w:szCs w:val="18"/>
        </w:rPr>
        <w:t xml:space="preserve">, </w:t>
      </w:r>
      <w:r w:rsidRPr="00FC613B">
        <w:rPr>
          <w:rFonts w:hAnsi="宋体"/>
          <w:sz w:val="18"/>
          <w:szCs w:val="18"/>
        </w:rPr>
        <w:t>Yun Kong</w:t>
      </w:r>
      <w:r w:rsidRPr="00FC613B">
        <w:rPr>
          <w:rFonts w:hAnsi="宋体" w:hint="eastAsia"/>
          <w:sz w:val="18"/>
          <w:szCs w:val="18"/>
          <w:vertAlign w:val="superscript"/>
        </w:rPr>
        <w:t>2,</w:t>
      </w:r>
      <w:r w:rsidRPr="00FC613B">
        <w:rPr>
          <w:rFonts w:hint="eastAsia"/>
          <w:sz w:val="18"/>
          <w:szCs w:val="18"/>
          <w:vertAlign w:val="superscript"/>
        </w:rPr>
        <w:t>3,4</w:t>
      </w:r>
      <w:r w:rsidRPr="00FC613B">
        <w:rPr>
          <w:sz w:val="18"/>
          <w:szCs w:val="18"/>
          <w:vertAlign w:val="superscript"/>
        </w:rPr>
        <w:t>,6</w:t>
      </w:r>
      <w:r w:rsidRPr="00FC613B">
        <w:rPr>
          <w:rFonts w:hint="eastAsia"/>
          <w:sz w:val="18"/>
          <w:szCs w:val="18"/>
          <w:vertAlign w:val="superscript"/>
        </w:rPr>
        <w:t>*</w:t>
      </w:r>
      <w:r w:rsidRPr="00FC613B">
        <w:rPr>
          <w:sz w:val="18"/>
          <w:szCs w:val="18"/>
        </w:rPr>
        <w:t xml:space="preserve">, </w:t>
      </w:r>
      <w:r w:rsidRPr="00FC613B">
        <w:rPr>
          <w:rFonts w:hint="eastAsia"/>
          <w:sz w:val="18"/>
          <w:szCs w:val="18"/>
        </w:rPr>
        <w:t>Jin</w:t>
      </w:r>
      <w:r w:rsidRPr="00FC613B">
        <w:rPr>
          <w:rFonts w:hAnsi="宋体"/>
          <w:sz w:val="18"/>
          <w:szCs w:val="18"/>
        </w:rPr>
        <w:t>g Yu</w:t>
      </w:r>
      <w:r w:rsidRPr="00FC613B">
        <w:rPr>
          <w:sz w:val="18"/>
          <w:szCs w:val="18"/>
          <w:vertAlign w:val="superscript"/>
        </w:rPr>
        <w:t>1</w:t>
      </w:r>
      <w:r w:rsidRPr="00FC613B">
        <w:rPr>
          <w:sz w:val="18"/>
          <w:szCs w:val="18"/>
        </w:rPr>
        <w:t xml:space="preserve">, </w:t>
      </w:r>
      <w:r w:rsidRPr="00FC613B">
        <w:rPr>
          <w:rFonts w:hAnsi="宋体"/>
          <w:sz w:val="18"/>
          <w:szCs w:val="18"/>
        </w:rPr>
        <w:t>Lihong Miao</w:t>
      </w:r>
      <w:r w:rsidRPr="00FC613B">
        <w:rPr>
          <w:sz w:val="18"/>
          <w:szCs w:val="18"/>
          <w:vertAlign w:val="superscript"/>
        </w:rPr>
        <w:t>1*</w:t>
      </w:r>
      <w:r w:rsidRPr="00FC613B">
        <w:rPr>
          <w:rFonts w:hint="eastAsia"/>
          <w:sz w:val="18"/>
          <w:szCs w:val="18"/>
          <w:vertAlign w:val="superscript"/>
        </w:rPr>
        <w:t>*</w:t>
      </w:r>
      <w:r w:rsidRPr="00FC613B">
        <w:rPr>
          <w:sz w:val="18"/>
          <w:szCs w:val="18"/>
        </w:rPr>
        <w:t>,</w:t>
      </w:r>
      <w:r w:rsidRPr="00FC613B">
        <w:rPr>
          <w:rFonts w:hint="eastAsia"/>
          <w:sz w:val="18"/>
          <w:szCs w:val="18"/>
        </w:rPr>
        <w:t xml:space="preserve"> Lipeng</w:t>
      </w:r>
      <w:r w:rsidRPr="00FC613B">
        <w:rPr>
          <w:sz w:val="18"/>
          <w:szCs w:val="18"/>
        </w:rPr>
        <w:t xml:space="preserve"> Ji</w:t>
      </w:r>
      <w:r w:rsidRPr="00FC613B">
        <w:rPr>
          <w:sz w:val="18"/>
          <w:szCs w:val="18"/>
          <w:vertAlign w:val="superscript"/>
        </w:rPr>
        <w:t>2</w:t>
      </w:r>
      <w:r w:rsidRPr="00FC613B">
        <w:rPr>
          <w:sz w:val="18"/>
          <w:szCs w:val="18"/>
        </w:rPr>
        <w:t xml:space="preserve">, </w:t>
      </w:r>
      <w:r w:rsidRPr="00FC613B">
        <w:rPr>
          <w:rFonts w:hAnsi="宋体"/>
          <w:sz w:val="18"/>
          <w:szCs w:val="18"/>
        </w:rPr>
        <w:t>Lirong Song</w:t>
      </w:r>
      <w:r w:rsidRPr="00FC613B">
        <w:rPr>
          <w:rFonts w:hint="eastAsia"/>
          <w:sz w:val="18"/>
          <w:szCs w:val="18"/>
          <w:vertAlign w:val="superscript"/>
        </w:rPr>
        <w:t>5</w:t>
      </w:r>
      <w:r w:rsidRPr="00FC613B">
        <w:rPr>
          <w:sz w:val="18"/>
          <w:szCs w:val="18"/>
        </w:rPr>
        <w:t xml:space="preserve">, </w:t>
      </w:r>
      <w:r w:rsidRPr="00FC613B">
        <w:rPr>
          <w:rFonts w:hAnsi="宋体"/>
          <w:sz w:val="18"/>
          <w:szCs w:val="18"/>
        </w:rPr>
        <w:t>Chi Zeng</w:t>
      </w:r>
      <w:r w:rsidRPr="00FC613B">
        <w:rPr>
          <w:sz w:val="18"/>
          <w:szCs w:val="18"/>
          <w:vertAlign w:val="superscript"/>
        </w:rPr>
        <w:t>1</w:t>
      </w:r>
    </w:p>
    <w:p w:rsidR="0081023A" w:rsidRPr="00FC613B" w:rsidRDefault="0081023A" w:rsidP="0081023A">
      <w:pPr>
        <w:rPr>
          <w:sz w:val="18"/>
          <w:szCs w:val="18"/>
        </w:rPr>
      </w:pPr>
      <w:r w:rsidRPr="00FC613B">
        <w:rPr>
          <w:bCs/>
          <w:sz w:val="18"/>
          <w:szCs w:val="18"/>
        </w:rPr>
        <w:t xml:space="preserve">1. School of Biology and Pharmaceutical Engineering, Wuhan Polytechnic University, </w:t>
      </w:r>
      <w:r w:rsidRPr="00FC613B">
        <w:rPr>
          <w:rFonts w:hint="eastAsia"/>
          <w:bCs/>
          <w:sz w:val="18"/>
          <w:szCs w:val="18"/>
        </w:rPr>
        <w:t xml:space="preserve">Hubei </w:t>
      </w:r>
      <w:r w:rsidRPr="00FC613B">
        <w:rPr>
          <w:bCs/>
          <w:sz w:val="18"/>
          <w:szCs w:val="18"/>
        </w:rPr>
        <w:t>Wuhan 430023</w:t>
      </w:r>
      <w:bookmarkStart w:id="7" w:name="OLE_LINK60"/>
      <w:bookmarkStart w:id="8" w:name="OLE_LINK61"/>
      <w:r w:rsidRPr="00FC613B">
        <w:rPr>
          <w:bCs/>
          <w:sz w:val="18"/>
          <w:szCs w:val="18"/>
        </w:rPr>
        <w:t>, China</w:t>
      </w:r>
      <w:bookmarkEnd w:id="7"/>
      <w:bookmarkEnd w:id="8"/>
    </w:p>
    <w:p w:rsidR="0081023A" w:rsidRPr="00FC613B" w:rsidRDefault="0081023A" w:rsidP="0081023A">
      <w:pPr>
        <w:rPr>
          <w:sz w:val="18"/>
          <w:szCs w:val="18"/>
        </w:rPr>
      </w:pPr>
      <w:r w:rsidRPr="00FC613B">
        <w:rPr>
          <w:sz w:val="18"/>
          <w:szCs w:val="18"/>
        </w:rPr>
        <w:t xml:space="preserve">2. </w:t>
      </w:r>
      <w:r w:rsidRPr="00FC613B">
        <w:rPr>
          <w:rFonts w:hint="eastAsia"/>
          <w:sz w:val="18"/>
          <w:szCs w:val="18"/>
        </w:rPr>
        <w:t>C</w:t>
      </w:r>
      <w:r w:rsidRPr="00FC613B">
        <w:rPr>
          <w:sz w:val="18"/>
          <w:szCs w:val="18"/>
        </w:rPr>
        <w:t xml:space="preserve">ollege of </w:t>
      </w:r>
      <w:r w:rsidRPr="00FC613B">
        <w:rPr>
          <w:rFonts w:hint="eastAsia"/>
          <w:sz w:val="18"/>
          <w:szCs w:val="18"/>
        </w:rPr>
        <w:t>R</w:t>
      </w:r>
      <w:r w:rsidRPr="00FC613B">
        <w:rPr>
          <w:sz w:val="18"/>
          <w:szCs w:val="18"/>
        </w:rPr>
        <w:t>esource</w:t>
      </w:r>
      <w:r w:rsidRPr="00FC613B">
        <w:rPr>
          <w:rFonts w:hint="eastAsia"/>
          <w:sz w:val="18"/>
          <w:szCs w:val="18"/>
        </w:rPr>
        <w:t>s</w:t>
      </w:r>
      <w:r w:rsidRPr="00FC613B">
        <w:rPr>
          <w:sz w:val="18"/>
          <w:szCs w:val="18"/>
        </w:rPr>
        <w:t xml:space="preserve"> and </w:t>
      </w:r>
      <w:r w:rsidRPr="00FC613B">
        <w:rPr>
          <w:rFonts w:hint="eastAsia"/>
          <w:sz w:val="18"/>
          <w:szCs w:val="18"/>
        </w:rPr>
        <w:t>E</w:t>
      </w:r>
      <w:r w:rsidRPr="00FC613B">
        <w:rPr>
          <w:sz w:val="18"/>
          <w:szCs w:val="18"/>
        </w:rPr>
        <w:t>nvironment</w:t>
      </w:r>
      <w:r w:rsidRPr="00FC613B">
        <w:rPr>
          <w:rFonts w:hint="eastAsia"/>
          <w:sz w:val="18"/>
          <w:szCs w:val="18"/>
        </w:rPr>
        <w:t xml:space="preserve">, </w:t>
      </w:r>
      <w:r w:rsidRPr="00FC613B">
        <w:rPr>
          <w:sz w:val="18"/>
          <w:szCs w:val="18"/>
        </w:rPr>
        <w:t xml:space="preserve">Yangtze </w:t>
      </w:r>
      <w:r w:rsidRPr="00FC613B">
        <w:rPr>
          <w:rFonts w:hint="eastAsia"/>
          <w:sz w:val="18"/>
          <w:szCs w:val="18"/>
        </w:rPr>
        <w:t>U</w:t>
      </w:r>
      <w:r w:rsidRPr="00FC613B">
        <w:rPr>
          <w:sz w:val="18"/>
          <w:szCs w:val="18"/>
        </w:rPr>
        <w:t>niversity</w:t>
      </w:r>
      <w:r w:rsidRPr="00FC613B">
        <w:rPr>
          <w:rFonts w:hint="eastAsia"/>
          <w:sz w:val="18"/>
          <w:szCs w:val="18"/>
        </w:rPr>
        <w:t>, Hubei Wuhan 430100,</w:t>
      </w:r>
      <w:r w:rsidRPr="00FC613B">
        <w:rPr>
          <w:bCs/>
          <w:sz w:val="18"/>
          <w:szCs w:val="18"/>
        </w:rPr>
        <w:t xml:space="preserve"> China</w:t>
      </w:r>
    </w:p>
    <w:p w:rsidR="0081023A" w:rsidRPr="00FC613B" w:rsidRDefault="0081023A" w:rsidP="0081023A">
      <w:pPr>
        <w:rPr>
          <w:sz w:val="18"/>
          <w:szCs w:val="18"/>
        </w:rPr>
      </w:pPr>
      <w:r w:rsidRPr="00FC613B">
        <w:rPr>
          <w:sz w:val="18"/>
          <w:szCs w:val="18"/>
        </w:rPr>
        <w:t>3.</w:t>
      </w:r>
      <w:r w:rsidRPr="00FC613B">
        <w:rPr>
          <w:rFonts w:hint="eastAsia"/>
          <w:sz w:val="18"/>
          <w:szCs w:val="18"/>
        </w:rPr>
        <w:t xml:space="preserve"> </w:t>
      </w:r>
      <w:r w:rsidRPr="00FC613B">
        <w:rPr>
          <w:bCs/>
          <w:sz w:val="18"/>
          <w:szCs w:val="18"/>
        </w:rPr>
        <w:t>Key Laboratory of Water Pollution Control and Environmental Safety of Zhejiang Province, Zhejiang Hangzhou 310058, China</w:t>
      </w:r>
      <w:r w:rsidRPr="00FC613B">
        <w:rPr>
          <w:sz w:val="18"/>
          <w:szCs w:val="18"/>
        </w:rPr>
        <w:t xml:space="preserve"> </w:t>
      </w:r>
    </w:p>
    <w:p w:rsidR="0081023A" w:rsidRPr="00FC613B" w:rsidRDefault="0081023A" w:rsidP="0081023A">
      <w:pPr>
        <w:rPr>
          <w:bCs/>
          <w:sz w:val="18"/>
          <w:szCs w:val="18"/>
        </w:rPr>
      </w:pPr>
      <w:r w:rsidRPr="00FC613B">
        <w:rPr>
          <w:bCs/>
          <w:sz w:val="18"/>
          <w:szCs w:val="18"/>
        </w:rPr>
        <w:t xml:space="preserve">4. </w:t>
      </w:r>
      <w:r w:rsidRPr="00FC613B">
        <w:rPr>
          <w:sz w:val="18"/>
          <w:szCs w:val="18"/>
        </w:rPr>
        <w:t>Yixing Academy of Environmental Protection, Nanjing University</w:t>
      </w:r>
      <w:r w:rsidRPr="00FC613B">
        <w:rPr>
          <w:rFonts w:hint="eastAsia"/>
          <w:sz w:val="18"/>
          <w:szCs w:val="18"/>
        </w:rPr>
        <w:t>,</w:t>
      </w:r>
      <w:r w:rsidRPr="00FC613B">
        <w:rPr>
          <w:sz w:val="18"/>
          <w:szCs w:val="18"/>
        </w:rPr>
        <w:t xml:space="preserve"> Jiangsu Yixing 214200, China</w:t>
      </w:r>
    </w:p>
    <w:p w:rsidR="0081023A" w:rsidRPr="00FC613B" w:rsidRDefault="0081023A" w:rsidP="0081023A">
      <w:pPr>
        <w:rPr>
          <w:sz w:val="18"/>
          <w:szCs w:val="18"/>
        </w:rPr>
      </w:pPr>
      <w:r w:rsidRPr="00FC613B">
        <w:rPr>
          <w:rFonts w:hint="eastAsia"/>
          <w:sz w:val="18"/>
          <w:szCs w:val="18"/>
        </w:rPr>
        <w:t xml:space="preserve">5. </w:t>
      </w:r>
      <w:r w:rsidRPr="00FC613B">
        <w:rPr>
          <w:sz w:val="18"/>
          <w:szCs w:val="18"/>
        </w:rPr>
        <w:t xml:space="preserve">Institute of Hydrobiology, Chinese Academy of Sciences, </w:t>
      </w:r>
      <w:r w:rsidRPr="00FC613B">
        <w:rPr>
          <w:rFonts w:hint="eastAsia"/>
          <w:sz w:val="18"/>
          <w:szCs w:val="18"/>
        </w:rPr>
        <w:t xml:space="preserve">Hubei </w:t>
      </w:r>
      <w:r w:rsidRPr="00FC613B">
        <w:rPr>
          <w:sz w:val="18"/>
          <w:szCs w:val="18"/>
        </w:rPr>
        <w:t>Wuhan 430072, China</w:t>
      </w:r>
    </w:p>
    <w:p w:rsidR="0081023A" w:rsidRPr="00FC613B" w:rsidRDefault="0081023A" w:rsidP="0081023A">
      <w:pPr>
        <w:rPr>
          <w:sz w:val="18"/>
          <w:szCs w:val="18"/>
        </w:rPr>
      </w:pPr>
      <w:r w:rsidRPr="00FC613B">
        <w:rPr>
          <w:sz w:val="18"/>
          <w:szCs w:val="18"/>
        </w:rPr>
        <w:t>6</w:t>
      </w:r>
      <w:r w:rsidRPr="00FC613B">
        <w:rPr>
          <w:rFonts w:hint="eastAsia"/>
          <w:sz w:val="18"/>
          <w:szCs w:val="18"/>
        </w:rPr>
        <w:t xml:space="preserve">. </w:t>
      </w:r>
      <w:r w:rsidRPr="00FC613B">
        <w:rPr>
          <w:bCs/>
          <w:sz w:val="18"/>
          <w:szCs w:val="18"/>
        </w:rPr>
        <w:t xml:space="preserve">Yixing Urban Supervision &amp; Inspection Administration of Product Quality, National Supervision &amp; Inspection Center of Environmental Protection Equipment Quality (Jiangsu), </w:t>
      </w:r>
      <w:r w:rsidRPr="00FC613B">
        <w:rPr>
          <w:sz w:val="18"/>
          <w:szCs w:val="18"/>
        </w:rPr>
        <w:t xml:space="preserve">Jiangsu </w:t>
      </w:r>
      <w:r w:rsidRPr="00FC613B">
        <w:rPr>
          <w:bCs/>
          <w:sz w:val="18"/>
          <w:szCs w:val="18"/>
        </w:rPr>
        <w:t>Yixing 214205, China</w:t>
      </w:r>
    </w:p>
    <w:p w:rsidR="0081023A" w:rsidRPr="00D528E7" w:rsidRDefault="0081023A" w:rsidP="0081023A">
      <w:pPr>
        <w:rPr>
          <w:bCs/>
          <w:sz w:val="18"/>
          <w:szCs w:val="18"/>
        </w:rPr>
      </w:pPr>
      <w:r w:rsidRPr="00D528E7">
        <w:rPr>
          <w:rFonts w:hint="eastAsia"/>
          <w:sz w:val="18"/>
          <w:szCs w:val="18"/>
        </w:rPr>
        <w:t>*</w:t>
      </w:r>
      <w:r w:rsidRPr="00D528E7">
        <w:rPr>
          <w:sz w:val="18"/>
          <w:szCs w:val="18"/>
        </w:rPr>
        <w:t>These authors contribute</w:t>
      </w:r>
      <w:r w:rsidRPr="00D528E7">
        <w:rPr>
          <w:rFonts w:hint="eastAsia"/>
          <w:sz w:val="18"/>
          <w:szCs w:val="18"/>
        </w:rPr>
        <w:t>d</w:t>
      </w:r>
      <w:r w:rsidRPr="00D528E7">
        <w:rPr>
          <w:sz w:val="18"/>
          <w:szCs w:val="18"/>
        </w:rPr>
        <w:t xml:space="preserve"> equally to this manuscript.</w:t>
      </w:r>
    </w:p>
    <w:p w:rsidR="0081023A" w:rsidRPr="00D528E7" w:rsidRDefault="0081023A" w:rsidP="0081023A">
      <w:pPr>
        <w:rPr>
          <w:bCs/>
          <w:sz w:val="18"/>
          <w:szCs w:val="18"/>
        </w:rPr>
      </w:pPr>
      <w:r w:rsidRPr="00D528E7">
        <w:rPr>
          <w:bCs/>
        </w:rPr>
        <w:t>*</w:t>
      </w:r>
      <w:r w:rsidRPr="00D528E7">
        <w:rPr>
          <w:rFonts w:hint="eastAsia"/>
          <w:bCs/>
        </w:rPr>
        <w:t>*</w:t>
      </w:r>
      <w:r w:rsidRPr="00D528E7">
        <w:rPr>
          <w:bCs/>
          <w:sz w:val="18"/>
          <w:szCs w:val="18"/>
        </w:rPr>
        <w:t>Corresponding author. Tel.: +86-27</w:t>
      </w:r>
      <w:r w:rsidRPr="00D528E7">
        <w:rPr>
          <w:rFonts w:hint="eastAsia"/>
          <w:bCs/>
          <w:sz w:val="18"/>
          <w:szCs w:val="18"/>
        </w:rPr>
        <w:t>-</w:t>
      </w:r>
      <w:r w:rsidRPr="00D528E7">
        <w:rPr>
          <w:bCs/>
          <w:sz w:val="18"/>
          <w:szCs w:val="18"/>
        </w:rPr>
        <w:t>839</w:t>
      </w:r>
      <w:r w:rsidRPr="00D528E7">
        <w:rPr>
          <w:rFonts w:hint="eastAsia"/>
          <w:bCs/>
          <w:sz w:val="18"/>
          <w:szCs w:val="18"/>
        </w:rPr>
        <w:t xml:space="preserve">56793; </w:t>
      </w:r>
      <w:r w:rsidRPr="00D528E7">
        <w:rPr>
          <w:bCs/>
          <w:sz w:val="18"/>
          <w:szCs w:val="18"/>
        </w:rPr>
        <w:t>Fax:</w:t>
      </w:r>
      <w:r w:rsidRPr="00D528E7">
        <w:rPr>
          <w:rFonts w:hint="eastAsia"/>
          <w:bCs/>
          <w:sz w:val="18"/>
          <w:szCs w:val="18"/>
        </w:rPr>
        <w:t xml:space="preserve"> </w:t>
      </w:r>
      <w:r w:rsidRPr="00D528E7">
        <w:rPr>
          <w:bCs/>
          <w:sz w:val="18"/>
          <w:szCs w:val="18"/>
        </w:rPr>
        <w:t>+86-27</w:t>
      </w:r>
      <w:r w:rsidRPr="00D528E7">
        <w:rPr>
          <w:rFonts w:hint="eastAsia"/>
          <w:bCs/>
          <w:sz w:val="18"/>
          <w:szCs w:val="18"/>
        </w:rPr>
        <w:t>-</w:t>
      </w:r>
      <w:r w:rsidRPr="00D528E7">
        <w:rPr>
          <w:bCs/>
          <w:sz w:val="18"/>
          <w:szCs w:val="18"/>
        </w:rPr>
        <w:t xml:space="preserve">83955611 </w:t>
      </w:r>
    </w:p>
    <w:p w:rsidR="0081023A" w:rsidRPr="00D528E7" w:rsidRDefault="0081023A" w:rsidP="0081023A">
      <w:pPr>
        <w:rPr>
          <w:sz w:val="18"/>
          <w:szCs w:val="18"/>
        </w:rPr>
      </w:pPr>
      <w:r w:rsidRPr="00D528E7">
        <w:rPr>
          <w:bCs/>
          <w:sz w:val="18"/>
          <w:szCs w:val="18"/>
        </w:rPr>
        <w:t xml:space="preserve">E-mail address: </w:t>
      </w:r>
      <w:hyperlink r:id="rId6" w:history="1">
        <w:r w:rsidRPr="00D528E7">
          <w:rPr>
            <w:rStyle w:val="a7"/>
            <w:rFonts w:hint="eastAsia"/>
            <w:color w:val="auto"/>
            <w:sz w:val="18"/>
            <w:szCs w:val="18"/>
          </w:rPr>
          <w:t>ky020241@hotmail.com</w:t>
        </w:r>
      </w:hyperlink>
      <w:r w:rsidRPr="00D528E7">
        <w:rPr>
          <w:rFonts w:hint="eastAsia"/>
          <w:sz w:val="18"/>
          <w:szCs w:val="18"/>
        </w:rPr>
        <w:t xml:space="preserve">; </w:t>
      </w:r>
      <w:hyperlink r:id="rId7" w:history="1">
        <w:r w:rsidRPr="00D528E7">
          <w:rPr>
            <w:rStyle w:val="a7"/>
            <w:bCs/>
            <w:color w:val="auto"/>
            <w:sz w:val="18"/>
            <w:szCs w:val="18"/>
          </w:rPr>
          <w:t>lhmiao2002@</w:t>
        </w:r>
        <w:r w:rsidRPr="00D528E7">
          <w:rPr>
            <w:rStyle w:val="a7"/>
            <w:rFonts w:hint="eastAsia"/>
            <w:bCs/>
            <w:color w:val="auto"/>
            <w:sz w:val="18"/>
            <w:szCs w:val="18"/>
          </w:rPr>
          <w:t>aliyun.com</w:t>
        </w:r>
      </w:hyperlink>
      <w:r w:rsidRPr="00D528E7">
        <w:rPr>
          <w:rFonts w:hint="eastAsia"/>
          <w:sz w:val="18"/>
          <w:szCs w:val="18"/>
        </w:rPr>
        <w:t xml:space="preserve">; </w:t>
      </w:r>
    </w:p>
    <w:p w:rsidR="00E412C7" w:rsidRPr="00D528E7" w:rsidRDefault="00E412C7"/>
    <w:p w:rsidR="0081023A" w:rsidRPr="00D528E7" w:rsidRDefault="0081023A"/>
    <w:p w:rsidR="00A976FC" w:rsidRPr="00D528E7" w:rsidRDefault="00A976FC" w:rsidP="00A976FC">
      <w:pPr>
        <w:pStyle w:val="21"/>
        <w:rPr>
          <w:rFonts w:ascii="Times New Roman" w:hAnsi="Times New Roman" w:hint="eastAsia"/>
          <w:lang w:eastAsia="zh-CN"/>
        </w:rPr>
      </w:pPr>
      <w:r w:rsidRPr="00D528E7">
        <w:rPr>
          <w:rFonts w:ascii="Times New Roman" w:hAnsi="Times New Roman"/>
          <w:sz w:val="18"/>
          <w:szCs w:val="18"/>
        </w:rPr>
        <w:t>E</w:t>
      </w:r>
      <w:r w:rsidRPr="00D528E7">
        <w:rPr>
          <w:rFonts w:ascii="Times New Roman" w:hAnsi="Times New Roman"/>
        </w:rPr>
        <w:t>ffect</w:t>
      </w:r>
      <w:r w:rsidRPr="00D528E7">
        <w:rPr>
          <w:rFonts w:ascii="Times New Roman" w:hAnsi="Times New Roman" w:hint="eastAsia"/>
          <w:lang w:eastAsia="zh-CN"/>
        </w:rPr>
        <w:t>s</w:t>
      </w:r>
      <w:r w:rsidRPr="00D528E7">
        <w:rPr>
          <w:rFonts w:ascii="Times New Roman" w:hAnsi="Times New Roman"/>
        </w:rPr>
        <w:t xml:space="preserve"> of antibiotics and lysozyme on </w:t>
      </w:r>
      <w:hyperlink r:id="rId8" w:history="1">
        <w:r w:rsidRPr="00D528E7">
          <w:rPr>
            <w:rFonts w:ascii="Times New Roman" w:hAnsi="Times New Roman" w:hint="eastAsia"/>
            <w:lang w:eastAsia="zh-CN"/>
          </w:rPr>
          <w:t xml:space="preserve">the </w:t>
        </w:r>
        <w:r w:rsidRPr="00D528E7">
          <w:rPr>
            <w:rFonts w:ascii="inherit" w:hAnsi="inherit"/>
            <w:shd w:val="clear" w:color="auto" w:fill="FFFFFF"/>
          </w:rPr>
          <w:t>xenic</w:t>
        </w:r>
        <w:r w:rsidRPr="00D528E7">
          <w:rPr>
            <w:rFonts w:ascii="Times New Roman" w:hAnsi="Times New Roman"/>
          </w:rPr>
          <w:t xml:space="preserve"> cyanobacteri</w:t>
        </w:r>
      </w:hyperlink>
      <w:r w:rsidRPr="00D528E7">
        <w:rPr>
          <w:rFonts w:ascii="Times New Roman" w:hAnsi="Times New Roman"/>
        </w:rPr>
        <w:t>um</w:t>
      </w:r>
      <w:r w:rsidRPr="00D528E7">
        <w:rPr>
          <w:rFonts w:ascii="Times New Roman" w:hAnsi="Times New Roman" w:hint="eastAsia"/>
          <w:lang w:eastAsia="zh-CN"/>
        </w:rPr>
        <w:t xml:space="preserve"> </w:t>
      </w:r>
    </w:p>
    <w:p w:rsidR="00232568" w:rsidRPr="00D528E7" w:rsidRDefault="00232568" w:rsidP="00232568">
      <w:pPr>
        <w:spacing w:line="360" w:lineRule="auto"/>
        <w:ind w:firstLineChars="100" w:firstLine="210"/>
        <w:rPr>
          <w:rFonts w:hint="eastAsia"/>
          <w:szCs w:val="21"/>
        </w:rPr>
      </w:pPr>
      <w:bookmarkStart w:id="9" w:name="OLE_LINK70"/>
      <w:bookmarkStart w:id="10" w:name="OLE_LINK73"/>
      <w:r w:rsidRPr="00D528E7">
        <w:rPr>
          <w:rFonts w:hint="eastAsia"/>
          <w:szCs w:val="21"/>
        </w:rPr>
        <w:t xml:space="preserve">The </w:t>
      </w:r>
      <w:r w:rsidRPr="00D528E7">
        <w:rPr>
          <w:szCs w:val="21"/>
        </w:rPr>
        <w:t xml:space="preserve">antibiotics </w:t>
      </w:r>
      <w:r w:rsidRPr="00D528E7">
        <w:rPr>
          <w:rFonts w:hint="eastAsia"/>
          <w:szCs w:val="21"/>
        </w:rPr>
        <w:t>(</w:t>
      </w:r>
      <w:r w:rsidRPr="00D528E7">
        <w:rPr>
          <w:szCs w:val="21"/>
        </w:rPr>
        <w:t xml:space="preserve">including </w:t>
      </w:r>
      <w:r w:rsidRPr="00D528E7">
        <w:rPr>
          <w:kern w:val="0"/>
          <w:szCs w:val="21"/>
          <w:highlight w:val="white"/>
        </w:rPr>
        <w:t>tetracycline, cephalosporin, kanamycin, penicillin and streptomycin</w:t>
      </w:r>
      <w:r w:rsidRPr="00D528E7">
        <w:rPr>
          <w:kern w:val="0"/>
          <w:szCs w:val="21"/>
        </w:rPr>
        <w:t xml:space="preserve">) and </w:t>
      </w:r>
      <w:r w:rsidRPr="00D528E7">
        <w:rPr>
          <w:szCs w:val="21"/>
        </w:rPr>
        <w:t>lysozyme we</w:t>
      </w:r>
      <w:r w:rsidRPr="00D528E7">
        <w:rPr>
          <w:rFonts w:hint="eastAsia"/>
          <w:szCs w:val="21"/>
        </w:rPr>
        <w:t>re p</w:t>
      </w:r>
      <w:r w:rsidRPr="00D528E7">
        <w:rPr>
          <w:szCs w:val="21"/>
        </w:rPr>
        <w:t xml:space="preserve">urchased </w:t>
      </w:r>
      <w:r w:rsidRPr="00D528E7">
        <w:rPr>
          <w:rFonts w:hint="eastAsia"/>
          <w:szCs w:val="21"/>
        </w:rPr>
        <w:t>f</w:t>
      </w:r>
      <w:r w:rsidRPr="00D528E7">
        <w:rPr>
          <w:szCs w:val="21"/>
        </w:rPr>
        <w:t xml:space="preserve">rom Wuhan </w:t>
      </w:r>
      <w:r w:rsidRPr="00D528E7">
        <w:rPr>
          <w:rFonts w:hint="eastAsia"/>
          <w:szCs w:val="21"/>
        </w:rPr>
        <w:t>D</w:t>
      </w:r>
      <w:r w:rsidRPr="00D528E7">
        <w:rPr>
          <w:szCs w:val="21"/>
        </w:rPr>
        <w:t>ing</w:t>
      </w:r>
      <w:r w:rsidRPr="00D528E7">
        <w:rPr>
          <w:rFonts w:hint="eastAsia"/>
          <w:szCs w:val="21"/>
        </w:rPr>
        <w:t>guo</w:t>
      </w:r>
      <w:r w:rsidRPr="00D528E7">
        <w:rPr>
          <w:szCs w:val="21"/>
        </w:rPr>
        <w:t xml:space="preserve"> biological technology </w:t>
      </w:r>
      <w:r w:rsidRPr="00D528E7">
        <w:rPr>
          <w:rFonts w:hint="eastAsia"/>
          <w:szCs w:val="21"/>
        </w:rPr>
        <w:t>C</w:t>
      </w:r>
      <w:r w:rsidRPr="00D528E7">
        <w:rPr>
          <w:szCs w:val="21"/>
        </w:rPr>
        <w:t>o., LTD</w:t>
      </w:r>
      <w:r w:rsidRPr="00D528E7">
        <w:rPr>
          <w:rFonts w:hint="eastAsia"/>
          <w:szCs w:val="21"/>
        </w:rPr>
        <w:t>.</w:t>
      </w:r>
      <w:r w:rsidRPr="00D528E7">
        <w:rPr>
          <w:szCs w:val="21"/>
        </w:rPr>
        <w:t xml:space="preserve"> The sensitivit</w:t>
      </w:r>
      <w:r w:rsidRPr="00D528E7">
        <w:rPr>
          <w:rFonts w:hint="eastAsia"/>
          <w:szCs w:val="21"/>
        </w:rPr>
        <w:t>ies</w:t>
      </w:r>
      <w:r w:rsidRPr="00D528E7">
        <w:t xml:space="preserve"> of </w:t>
      </w:r>
      <w:r w:rsidRPr="00D528E7">
        <w:rPr>
          <w:rFonts w:ascii="inherit" w:hAnsi="inherit"/>
          <w:shd w:val="clear" w:color="auto" w:fill="FFFFFF"/>
        </w:rPr>
        <w:t>hete</w:t>
      </w:r>
      <w:r w:rsidRPr="00D528E7">
        <w:rPr>
          <w:shd w:val="clear" w:color="auto" w:fill="FFFFFF"/>
        </w:rPr>
        <w:t>rotroph</w:t>
      </w:r>
      <w:r w:rsidRPr="00D528E7">
        <w:rPr>
          <w:szCs w:val="21"/>
        </w:rPr>
        <w:t xml:space="preserve"> to</w:t>
      </w:r>
      <w:r w:rsidRPr="00D528E7">
        <w:rPr>
          <w:rFonts w:hint="eastAsia"/>
          <w:szCs w:val="21"/>
        </w:rPr>
        <w:t xml:space="preserve"> </w:t>
      </w:r>
      <w:r w:rsidRPr="00D528E7">
        <w:rPr>
          <w:kern w:val="0"/>
          <w:szCs w:val="21"/>
          <w:highlight w:val="white"/>
        </w:rPr>
        <w:t>tetracycline, cephalosporins</w:t>
      </w:r>
      <w:r w:rsidRPr="00D528E7">
        <w:rPr>
          <w:rFonts w:hint="eastAsia"/>
          <w:kern w:val="0"/>
          <w:szCs w:val="21"/>
          <w:highlight w:val="white"/>
        </w:rPr>
        <w:t>,</w:t>
      </w:r>
      <w:r w:rsidRPr="00D528E7">
        <w:rPr>
          <w:kern w:val="0"/>
          <w:szCs w:val="21"/>
          <w:highlight w:val="white"/>
        </w:rPr>
        <w:t xml:space="preserve"> kanamycin</w:t>
      </w:r>
      <w:r w:rsidRPr="00D528E7">
        <w:rPr>
          <w:rFonts w:hint="eastAsia"/>
          <w:kern w:val="0"/>
          <w:szCs w:val="21"/>
          <w:highlight w:val="white"/>
        </w:rPr>
        <w:t>,</w:t>
      </w:r>
      <w:r w:rsidRPr="00D528E7">
        <w:rPr>
          <w:kern w:val="0"/>
          <w:szCs w:val="21"/>
          <w:highlight w:val="white"/>
        </w:rPr>
        <w:t xml:space="preserve"> penicillins and streptomycin</w:t>
      </w:r>
      <w:r w:rsidRPr="00D528E7">
        <w:rPr>
          <w:szCs w:val="21"/>
        </w:rPr>
        <w:t xml:space="preserve"> </w:t>
      </w:r>
      <w:bookmarkStart w:id="11" w:name="OLE_LINK167"/>
      <w:bookmarkStart w:id="12" w:name="OLE_LINK168"/>
      <w:r w:rsidRPr="00D528E7">
        <w:rPr>
          <w:szCs w:val="21"/>
        </w:rPr>
        <w:t>we</w:t>
      </w:r>
      <w:r w:rsidRPr="00D528E7">
        <w:rPr>
          <w:rFonts w:hint="eastAsia"/>
          <w:szCs w:val="21"/>
        </w:rPr>
        <w:t>re</w:t>
      </w:r>
      <w:r w:rsidRPr="00D528E7">
        <w:rPr>
          <w:szCs w:val="21"/>
        </w:rPr>
        <w:t xml:space="preserve"> evaluated by </w:t>
      </w:r>
      <w:r w:rsidRPr="00D528E7">
        <w:rPr>
          <w:rFonts w:hint="eastAsia"/>
          <w:szCs w:val="21"/>
        </w:rPr>
        <w:t xml:space="preserve">the </w:t>
      </w:r>
      <w:hyperlink r:id="rId9" w:tgtFrame="_self" w:history="1">
        <w:r w:rsidRPr="00D528E7">
          <w:rPr>
            <w:szCs w:val="21"/>
          </w:rPr>
          <w:t>filtering paper method</w:t>
        </w:r>
      </w:hyperlink>
      <w:r w:rsidRPr="00D528E7">
        <w:rPr>
          <w:rFonts w:hint="eastAsia"/>
        </w:rPr>
        <w:t xml:space="preserve"> with</w:t>
      </w:r>
      <w:r w:rsidRPr="00D528E7">
        <w:rPr>
          <w:rFonts w:hint="eastAsia"/>
          <w:kern w:val="0"/>
          <w:szCs w:val="21"/>
        </w:rPr>
        <w:t xml:space="preserve"> the </w:t>
      </w:r>
      <w:r w:rsidRPr="00D528E7">
        <w:rPr>
          <w:kern w:val="0"/>
          <w:szCs w:val="21"/>
        </w:rPr>
        <w:t>final concentration</w:t>
      </w:r>
      <w:r w:rsidRPr="00D528E7">
        <w:rPr>
          <w:rFonts w:hint="eastAsia"/>
          <w:kern w:val="0"/>
          <w:szCs w:val="21"/>
        </w:rPr>
        <w:t xml:space="preserve"> of </w:t>
      </w:r>
      <w:r w:rsidRPr="00D528E7">
        <w:rPr>
          <w:kern w:val="0"/>
          <w:szCs w:val="21"/>
        </w:rPr>
        <w:t>100 µg</w:t>
      </w:r>
      <w:r w:rsidRPr="00D528E7">
        <w:rPr>
          <w:rFonts w:hint="eastAsia"/>
          <w:kern w:val="0"/>
          <w:szCs w:val="21"/>
        </w:rPr>
        <w:t xml:space="preserve"> </w:t>
      </w:r>
      <w:r w:rsidRPr="00D528E7">
        <w:rPr>
          <w:kern w:val="0"/>
          <w:szCs w:val="21"/>
        </w:rPr>
        <w:t>m</w:t>
      </w:r>
      <w:r w:rsidRPr="00D528E7">
        <w:rPr>
          <w:rFonts w:hint="eastAsia"/>
          <w:kern w:val="0"/>
          <w:szCs w:val="21"/>
        </w:rPr>
        <w:t>L</w:t>
      </w:r>
      <w:r w:rsidRPr="00D528E7">
        <w:rPr>
          <w:rFonts w:hint="eastAsia"/>
          <w:kern w:val="0"/>
          <w:szCs w:val="21"/>
          <w:vertAlign w:val="superscript"/>
        </w:rPr>
        <w:t>-1</w:t>
      </w:r>
      <w:r w:rsidRPr="00D528E7">
        <w:rPr>
          <w:rFonts w:hint="eastAsia"/>
          <w:kern w:val="0"/>
          <w:szCs w:val="21"/>
        </w:rPr>
        <w:t xml:space="preserve"> for each treatment</w:t>
      </w:r>
      <w:bookmarkStart w:id="13" w:name="_GoBack"/>
      <w:bookmarkEnd w:id="13"/>
      <w:r w:rsidRPr="00D528E7">
        <w:rPr>
          <w:szCs w:val="21"/>
        </w:rPr>
        <w:t>.</w:t>
      </w:r>
      <w:bookmarkEnd w:id="11"/>
      <w:bookmarkEnd w:id="12"/>
      <w:r w:rsidRPr="00D528E7">
        <w:rPr>
          <w:szCs w:val="21"/>
        </w:rPr>
        <w:t xml:space="preserve"> </w:t>
      </w:r>
      <w:r w:rsidRPr="00D528E7">
        <w:rPr>
          <w:rFonts w:ascii="inherit" w:hAnsi="inherit"/>
          <w:shd w:val="clear" w:color="auto" w:fill="FFFFFF"/>
        </w:rPr>
        <w:t>The sensitivities of cyanobacterium to five antibiotics were carried out by adding antibiotic with the final concentration of 100 µgmL</w:t>
      </w:r>
      <w:r w:rsidRPr="00D528E7">
        <w:rPr>
          <w:rFonts w:ascii="inherit" w:hAnsi="inherit"/>
          <w:shd w:val="clear" w:color="auto" w:fill="FFFFFF"/>
          <w:vertAlign w:val="superscript"/>
        </w:rPr>
        <w:t>-1</w:t>
      </w:r>
      <w:r w:rsidRPr="00D528E7">
        <w:rPr>
          <w:rFonts w:ascii="inherit" w:hAnsi="inherit"/>
          <w:shd w:val="clear" w:color="auto" w:fill="FFFFFF"/>
        </w:rPr>
        <w:t xml:space="preserve"> in 250 mL sterilized Erlenmeyer flasks containing 100 mL xenic </w:t>
      </w:r>
      <w:r w:rsidRPr="00D528E7">
        <w:rPr>
          <w:i/>
          <w:shd w:val="clear" w:color="auto" w:fill="FFFFFF"/>
        </w:rPr>
        <w:t>Microcystis</w:t>
      </w:r>
      <w:r w:rsidRPr="00D528E7">
        <w:rPr>
          <w:szCs w:val="21"/>
        </w:rPr>
        <w:t xml:space="preserve"> 905</w:t>
      </w:r>
      <w:r w:rsidRPr="00D528E7">
        <w:rPr>
          <w:rFonts w:ascii="inherit" w:hAnsi="inherit"/>
          <w:shd w:val="clear" w:color="auto" w:fill="FFFFFF"/>
        </w:rPr>
        <w:t xml:space="preserve"> culture (the initial cyanobacterial cell number </w:t>
      </w:r>
      <w:r w:rsidR="00DC330E" w:rsidRPr="00D528E7">
        <w:rPr>
          <w:rFonts w:ascii="inherit" w:hAnsi="inherit"/>
          <w:shd w:val="clear" w:color="auto" w:fill="FFFFFF"/>
        </w:rPr>
        <w:t>wa</w:t>
      </w:r>
      <w:r w:rsidRPr="00D528E7">
        <w:rPr>
          <w:rFonts w:ascii="inherit" w:hAnsi="inherit"/>
          <w:shd w:val="clear" w:color="auto" w:fill="FFFFFF"/>
        </w:rPr>
        <w:t>s 1.0 × 10</w:t>
      </w:r>
      <w:r w:rsidRPr="00D528E7">
        <w:rPr>
          <w:rFonts w:ascii="inherit" w:hAnsi="inherit"/>
          <w:shd w:val="clear" w:color="auto" w:fill="FFFFFF"/>
          <w:vertAlign w:val="superscript"/>
        </w:rPr>
        <w:t>6</w:t>
      </w:r>
      <w:r w:rsidRPr="00D528E7">
        <w:rPr>
          <w:rFonts w:ascii="inherit" w:hAnsi="inherit"/>
          <w:shd w:val="clear" w:color="auto" w:fill="FFFFFF"/>
        </w:rPr>
        <w:t xml:space="preserve"> cell mL</w:t>
      </w:r>
      <w:r w:rsidRPr="00D528E7">
        <w:rPr>
          <w:rFonts w:ascii="inherit" w:hAnsi="inherit"/>
          <w:shd w:val="clear" w:color="auto" w:fill="FFFFFF"/>
          <w:vertAlign w:val="superscript"/>
        </w:rPr>
        <w:t>-1</w:t>
      </w:r>
      <w:r w:rsidRPr="00D528E7">
        <w:rPr>
          <w:rFonts w:ascii="inherit" w:hAnsi="inherit"/>
          <w:shd w:val="clear" w:color="auto" w:fill="FFFFFF"/>
        </w:rPr>
        <w:t xml:space="preserve">), and </w:t>
      </w:r>
      <w:r w:rsidRPr="00D528E7">
        <w:rPr>
          <w:rFonts w:ascii="inherit" w:hAnsi="inherit"/>
          <w:szCs w:val="22"/>
          <w:shd w:val="clear" w:color="auto" w:fill="FFFFFF"/>
        </w:rPr>
        <w:t xml:space="preserve">the controls </w:t>
      </w:r>
      <w:r w:rsidRPr="00D528E7">
        <w:rPr>
          <w:rFonts w:ascii="inherit" w:hAnsi="inherit" w:hint="eastAsia"/>
          <w:szCs w:val="22"/>
          <w:shd w:val="clear" w:color="auto" w:fill="FFFFFF"/>
        </w:rPr>
        <w:t xml:space="preserve">(CK) </w:t>
      </w:r>
      <w:r w:rsidRPr="00D528E7">
        <w:rPr>
          <w:rFonts w:ascii="inherit" w:hAnsi="inherit"/>
          <w:szCs w:val="22"/>
          <w:shd w:val="clear" w:color="auto" w:fill="FFFFFF"/>
        </w:rPr>
        <w:t xml:space="preserve">were </w:t>
      </w:r>
      <w:r w:rsidRPr="00D528E7">
        <w:rPr>
          <w:rFonts w:ascii="inherit" w:hAnsi="inherit"/>
          <w:shd w:val="clear" w:color="auto" w:fill="FFFFFF"/>
        </w:rPr>
        <w:t xml:space="preserve">added without any antibiotic. </w:t>
      </w:r>
      <w:r w:rsidRPr="00D528E7">
        <w:rPr>
          <w:szCs w:val="21"/>
        </w:rPr>
        <w:t>Effect</w:t>
      </w:r>
      <w:r w:rsidRPr="00D528E7">
        <w:rPr>
          <w:rFonts w:hint="eastAsia"/>
          <w:szCs w:val="21"/>
        </w:rPr>
        <w:t>s</w:t>
      </w:r>
      <w:r w:rsidRPr="00D528E7">
        <w:rPr>
          <w:szCs w:val="21"/>
        </w:rPr>
        <w:t xml:space="preserve"> of </w:t>
      </w:r>
      <w:bookmarkStart w:id="14" w:name="OLE_LINK26"/>
      <w:bookmarkStart w:id="15" w:name="OLE_LINK27"/>
      <w:r w:rsidRPr="00D528E7">
        <w:rPr>
          <w:szCs w:val="21"/>
        </w:rPr>
        <w:t>lysozyme</w:t>
      </w:r>
      <w:bookmarkEnd w:id="14"/>
      <w:bookmarkEnd w:id="15"/>
      <w:r w:rsidRPr="00D528E7">
        <w:rPr>
          <w:szCs w:val="21"/>
        </w:rPr>
        <w:t xml:space="preserve"> on the cyanobacterium and </w:t>
      </w:r>
      <w:r w:rsidRPr="00D528E7">
        <w:rPr>
          <w:rFonts w:ascii="inherit" w:hAnsi="inherit"/>
          <w:shd w:val="clear" w:color="auto" w:fill="FFFFFF"/>
        </w:rPr>
        <w:t>hete</w:t>
      </w:r>
      <w:r w:rsidRPr="00D528E7">
        <w:rPr>
          <w:shd w:val="clear" w:color="auto" w:fill="FFFFFF"/>
        </w:rPr>
        <w:t>rotrophs</w:t>
      </w:r>
      <w:r w:rsidRPr="00D528E7">
        <w:rPr>
          <w:rFonts w:hint="eastAsia"/>
          <w:szCs w:val="21"/>
        </w:rPr>
        <w:t xml:space="preserve"> </w:t>
      </w:r>
      <w:r w:rsidRPr="00D528E7">
        <w:rPr>
          <w:szCs w:val="21"/>
        </w:rPr>
        <w:t>we</w:t>
      </w:r>
      <w:r w:rsidRPr="00D528E7">
        <w:rPr>
          <w:rFonts w:hint="eastAsia"/>
          <w:szCs w:val="21"/>
        </w:rPr>
        <w:t>re</w:t>
      </w:r>
      <w:r w:rsidRPr="00D528E7">
        <w:rPr>
          <w:szCs w:val="21"/>
        </w:rPr>
        <w:t xml:space="preserve"> </w:t>
      </w:r>
      <w:r w:rsidRPr="00D528E7">
        <w:rPr>
          <w:rFonts w:hint="eastAsia"/>
          <w:szCs w:val="21"/>
        </w:rPr>
        <w:t>performed</w:t>
      </w:r>
      <w:r w:rsidRPr="00D528E7">
        <w:rPr>
          <w:szCs w:val="21"/>
        </w:rPr>
        <w:t xml:space="preserve"> by adding </w:t>
      </w:r>
      <w:bookmarkStart w:id="16" w:name="OLE_LINK28"/>
      <w:bookmarkStart w:id="17" w:name="OLE_LINK29"/>
      <w:r w:rsidRPr="00D528E7">
        <w:rPr>
          <w:szCs w:val="21"/>
        </w:rPr>
        <w:t>lysozyme</w:t>
      </w:r>
      <w:bookmarkEnd w:id="16"/>
      <w:bookmarkEnd w:id="17"/>
      <w:r w:rsidRPr="00D528E7">
        <w:rPr>
          <w:szCs w:val="21"/>
        </w:rPr>
        <w:t xml:space="preserve"> (the lysozyme was dissolved </w:t>
      </w:r>
      <w:r w:rsidRPr="00D528E7">
        <w:rPr>
          <w:rFonts w:hint="eastAsia"/>
          <w:szCs w:val="21"/>
        </w:rPr>
        <w:t>with</w:t>
      </w:r>
      <w:r w:rsidRPr="00D528E7">
        <w:rPr>
          <w:szCs w:val="21"/>
        </w:rPr>
        <w:t xml:space="preserve"> sterile distilled water and then </w:t>
      </w:r>
      <w:bookmarkStart w:id="18" w:name="OLE_LINK3"/>
      <w:bookmarkStart w:id="19" w:name="OLE_LINK4"/>
      <w:r w:rsidRPr="00D528E7">
        <w:rPr>
          <w:szCs w:val="21"/>
        </w:rPr>
        <w:t>ﬁltered</w:t>
      </w:r>
      <w:bookmarkEnd w:id="18"/>
      <w:bookmarkEnd w:id="19"/>
      <w:r w:rsidRPr="00D528E7">
        <w:rPr>
          <w:szCs w:val="21"/>
        </w:rPr>
        <w:t xml:space="preserve"> through with </w:t>
      </w:r>
      <w:r w:rsidRPr="00D528E7">
        <w:rPr>
          <w:rFonts w:hint="eastAsia"/>
          <w:szCs w:val="21"/>
        </w:rPr>
        <w:t>a</w:t>
      </w:r>
      <w:r w:rsidRPr="00D528E7">
        <w:rPr>
          <w:szCs w:val="21"/>
        </w:rPr>
        <w:t xml:space="preserve"> 0.22 μm membrane) </w:t>
      </w:r>
      <w:r w:rsidRPr="00D528E7">
        <w:rPr>
          <w:rFonts w:hint="eastAsia"/>
          <w:szCs w:val="21"/>
        </w:rPr>
        <w:t>at</w:t>
      </w:r>
      <w:r w:rsidRPr="00D528E7">
        <w:rPr>
          <w:szCs w:val="21"/>
        </w:rPr>
        <w:t xml:space="preserve"> ﬁnal concentration</w:t>
      </w:r>
      <w:r w:rsidRPr="00D528E7">
        <w:rPr>
          <w:rFonts w:hint="eastAsia"/>
          <w:szCs w:val="21"/>
        </w:rPr>
        <w:t>s</w:t>
      </w:r>
      <w:r w:rsidRPr="00D528E7">
        <w:rPr>
          <w:szCs w:val="21"/>
        </w:rPr>
        <w:t xml:space="preserve"> of 0, 1.0, 2.0, 5.0, and 10.0 mg mL</w:t>
      </w:r>
      <w:r w:rsidRPr="00D528E7">
        <w:rPr>
          <w:szCs w:val="21"/>
          <w:vertAlign w:val="superscript"/>
        </w:rPr>
        <w:t>-1</w:t>
      </w:r>
      <w:r w:rsidRPr="00D528E7">
        <w:rPr>
          <w:szCs w:val="21"/>
        </w:rPr>
        <w:t xml:space="preserve"> in 250 mL sterilized Erlenmeyer flasks </w:t>
      </w:r>
      <w:r w:rsidRPr="00D528E7">
        <w:rPr>
          <w:rFonts w:hint="eastAsia"/>
          <w:szCs w:val="21"/>
        </w:rPr>
        <w:t>containing</w:t>
      </w:r>
      <w:r w:rsidRPr="00D528E7">
        <w:rPr>
          <w:szCs w:val="21"/>
        </w:rPr>
        <w:t xml:space="preserve"> 100 mL </w:t>
      </w:r>
      <w:r w:rsidRPr="00D528E7">
        <w:t>xenic</w:t>
      </w:r>
      <w:r w:rsidRPr="00D528E7">
        <w:rPr>
          <w:szCs w:val="21"/>
        </w:rPr>
        <w:t xml:space="preserve"> </w:t>
      </w:r>
      <w:r w:rsidRPr="00D528E7">
        <w:rPr>
          <w:i/>
          <w:shd w:val="clear" w:color="auto" w:fill="FFFFFF"/>
        </w:rPr>
        <w:t>Microcystis</w:t>
      </w:r>
      <w:r w:rsidRPr="00D528E7">
        <w:rPr>
          <w:szCs w:val="21"/>
        </w:rPr>
        <w:t xml:space="preserve"> 905 culture (the initial </w:t>
      </w:r>
      <w:hyperlink r:id="rId10" w:history="1">
        <w:r w:rsidRPr="00D528E7">
          <w:rPr>
            <w:szCs w:val="21"/>
          </w:rPr>
          <w:t>cyanobacteri</w:t>
        </w:r>
      </w:hyperlink>
      <w:r w:rsidRPr="00D528E7">
        <w:rPr>
          <w:szCs w:val="21"/>
        </w:rPr>
        <w:t xml:space="preserve">al cell number </w:t>
      </w:r>
      <w:r w:rsidR="00DC330E" w:rsidRPr="00D528E7">
        <w:rPr>
          <w:szCs w:val="21"/>
        </w:rPr>
        <w:t>wa</w:t>
      </w:r>
      <w:r w:rsidRPr="00D528E7">
        <w:rPr>
          <w:szCs w:val="21"/>
        </w:rPr>
        <w:t>s 1.0 × 10</w:t>
      </w:r>
      <w:r w:rsidRPr="00D528E7">
        <w:rPr>
          <w:szCs w:val="21"/>
          <w:vertAlign w:val="superscript"/>
        </w:rPr>
        <w:t>6</w:t>
      </w:r>
      <w:bookmarkStart w:id="20" w:name="OLE_LINK7"/>
      <w:bookmarkStart w:id="21" w:name="OLE_LINK8"/>
      <w:r w:rsidRPr="00D528E7">
        <w:rPr>
          <w:szCs w:val="21"/>
        </w:rPr>
        <w:t xml:space="preserve"> cell mL</w:t>
      </w:r>
      <w:r w:rsidRPr="00D528E7">
        <w:rPr>
          <w:szCs w:val="21"/>
          <w:vertAlign w:val="superscript"/>
        </w:rPr>
        <w:t>-1</w:t>
      </w:r>
      <w:bookmarkEnd w:id="20"/>
      <w:bookmarkEnd w:id="21"/>
      <w:r w:rsidRPr="00D528E7">
        <w:rPr>
          <w:szCs w:val="21"/>
        </w:rPr>
        <w:t>)</w:t>
      </w:r>
      <w:r w:rsidRPr="00D528E7">
        <w:rPr>
          <w:rFonts w:hint="eastAsia"/>
          <w:szCs w:val="21"/>
        </w:rPr>
        <w:t>.</w:t>
      </w:r>
      <w:r w:rsidRPr="00D528E7">
        <w:rPr>
          <w:szCs w:val="21"/>
        </w:rPr>
        <w:t xml:space="preserve"> </w:t>
      </w:r>
      <w:r w:rsidRPr="00D528E7">
        <w:rPr>
          <w:rFonts w:ascii="inherit" w:hAnsi="inherit"/>
          <w:shd w:val="clear" w:color="auto" w:fill="FFFFFF"/>
        </w:rPr>
        <w:t>Hete</w:t>
      </w:r>
      <w:r w:rsidRPr="00D528E7">
        <w:rPr>
          <w:shd w:val="clear" w:color="auto" w:fill="FFFFFF"/>
        </w:rPr>
        <w:t>rotrophs</w:t>
      </w:r>
      <w:r w:rsidRPr="00D528E7">
        <w:rPr>
          <w:szCs w:val="21"/>
        </w:rPr>
        <w:t xml:space="preserve"> and </w:t>
      </w:r>
      <w:hyperlink r:id="rId11" w:history="1">
        <w:r w:rsidRPr="00D528E7">
          <w:rPr>
            <w:szCs w:val="21"/>
          </w:rPr>
          <w:t>cyanobacteri</w:t>
        </w:r>
      </w:hyperlink>
      <w:r w:rsidRPr="00D528E7">
        <w:rPr>
          <w:szCs w:val="21"/>
        </w:rPr>
        <w:t xml:space="preserve">al cell densities were determined after incubation for 2 d. </w:t>
      </w:r>
      <w:r w:rsidR="00DC330E" w:rsidRPr="00D528E7">
        <w:rPr>
          <w:szCs w:val="21"/>
        </w:rPr>
        <w:t xml:space="preserve">All the experiments were </w:t>
      </w:r>
      <w:r w:rsidR="00DC330E" w:rsidRPr="00D528E7">
        <w:rPr>
          <w:rFonts w:hint="eastAsia"/>
          <w:szCs w:val="21"/>
        </w:rPr>
        <w:t>performed under</w:t>
      </w:r>
      <w:r w:rsidR="00DC330E" w:rsidRPr="00D528E7">
        <w:rPr>
          <w:szCs w:val="21"/>
        </w:rPr>
        <w:t xml:space="preserve"> aseptic condition</w:t>
      </w:r>
      <w:r w:rsidR="00DC330E" w:rsidRPr="00D528E7">
        <w:rPr>
          <w:rFonts w:hint="eastAsia"/>
          <w:szCs w:val="21"/>
        </w:rPr>
        <w:t>s</w:t>
      </w:r>
      <w:r w:rsidR="00DC330E" w:rsidRPr="00D528E7">
        <w:rPr>
          <w:szCs w:val="21"/>
        </w:rPr>
        <w:t xml:space="preserve">, the controls </w:t>
      </w:r>
      <w:r w:rsidR="00DC330E" w:rsidRPr="00D528E7">
        <w:rPr>
          <w:rFonts w:hint="eastAsia"/>
          <w:szCs w:val="21"/>
        </w:rPr>
        <w:t xml:space="preserve">(CK) </w:t>
      </w:r>
      <w:r w:rsidR="00DC330E" w:rsidRPr="00D528E7">
        <w:rPr>
          <w:szCs w:val="21"/>
        </w:rPr>
        <w:t>and the treatments were replicated three times, and the arithmetical means (± SD) were used as the ﬁnal results.</w:t>
      </w:r>
    </w:p>
    <w:p w:rsidR="00DC330E" w:rsidRPr="00D528E7" w:rsidRDefault="00DC330E" w:rsidP="00A976FC">
      <w:pPr>
        <w:spacing w:line="360" w:lineRule="auto"/>
        <w:ind w:firstLineChars="100" w:firstLine="210"/>
      </w:pPr>
      <w:bookmarkStart w:id="22" w:name="OLE_LINK30"/>
      <w:bookmarkStart w:id="23" w:name="OLE_LINK33"/>
      <w:bookmarkEnd w:id="9"/>
      <w:bookmarkEnd w:id="10"/>
      <w:r w:rsidRPr="00D528E7">
        <w:t>T</w:t>
      </w:r>
      <w:r w:rsidR="00A976FC" w:rsidRPr="00D528E7">
        <w:t>he sensitivit</w:t>
      </w:r>
      <w:r w:rsidR="00A976FC" w:rsidRPr="00D528E7">
        <w:rPr>
          <w:rFonts w:hint="eastAsia"/>
        </w:rPr>
        <w:t>ies</w:t>
      </w:r>
      <w:r w:rsidR="00A976FC" w:rsidRPr="00D528E7">
        <w:t xml:space="preserve"> of the cyanobacterium and </w:t>
      </w:r>
      <w:r w:rsidR="00A976FC" w:rsidRPr="00D528E7">
        <w:rPr>
          <w:rFonts w:ascii="inherit" w:hAnsi="inherit"/>
          <w:shd w:val="clear" w:color="auto" w:fill="FFFFFF"/>
        </w:rPr>
        <w:t>heterotrophs</w:t>
      </w:r>
      <w:r w:rsidR="00A976FC" w:rsidRPr="00D528E7">
        <w:t xml:space="preserve"> to antibiotics </w:t>
      </w:r>
      <w:bookmarkEnd w:id="22"/>
      <w:bookmarkEnd w:id="23"/>
      <w:r w:rsidR="00A976FC" w:rsidRPr="00D528E7">
        <w:t xml:space="preserve">were </w:t>
      </w:r>
      <w:r w:rsidRPr="00D528E7">
        <w:t>shown in Table S1</w:t>
      </w:r>
      <w:r w:rsidR="00A976FC" w:rsidRPr="00D528E7">
        <w:t>.</w:t>
      </w:r>
      <w:r w:rsidR="0039761A" w:rsidRPr="00D528E7">
        <w:rPr>
          <w:szCs w:val="21"/>
        </w:rPr>
        <w:t xml:space="preserve"> </w:t>
      </w:r>
      <w:r w:rsidRPr="00D528E7">
        <w:rPr>
          <w:szCs w:val="21"/>
        </w:rPr>
        <w:lastRenderedPageBreak/>
        <w:t>It</w:t>
      </w:r>
      <w:r w:rsidR="0039761A" w:rsidRPr="00D528E7">
        <w:rPr>
          <w:rFonts w:hint="eastAsia"/>
          <w:szCs w:val="21"/>
        </w:rPr>
        <w:t xml:space="preserve"> indicate</w:t>
      </w:r>
      <w:r w:rsidR="0039761A" w:rsidRPr="00D528E7">
        <w:rPr>
          <w:szCs w:val="21"/>
        </w:rPr>
        <w:t>d</w:t>
      </w:r>
      <w:r w:rsidR="0039761A" w:rsidRPr="00D528E7">
        <w:rPr>
          <w:rFonts w:hint="eastAsia"/>
          <w:szCs w:val="21"/>
        </w:rPr>
        <w:t xml:space="preserve"> that</w:t>
      </w:r>
      <w:r w:rsidR="0039761A" w:rsidRPr="00D528E7">
        <w:rPr>
          <w:szCs w:val="21"/>
        </w:rPr>
        <w:t xml:space="preserve"> </w:t>
      </w:r>
      <w:r w:rsidR="0039761A" w:rsidRPr="00D528E7">
        <w:rPr>
          <w:kern w:val="0"/>
          <w:szCs w:val="21"/>
          <w:highlight w:val="white"/>
        </w:rPr>
        <w:t>tetracycline, cephalosporin and streptomycin</w:t>
      </w:r>
      <w:r w:rsidR="0039761A" w:rsidRPr="00D528E7">
        <w:rPr>
          <w:rFonts w:hint="eastAsia"/>
          <w:kern w:val="0"/>
          <w:szCs w:val="21"/>
        </w:rPr>
        <w:t xml:space="preserve"> </w:t>
      </w:r>
      <w:r w:rsidR="0039761A" w:rsidRPr="00D528E7">
        <w:rPr>
          <w:szCs w:val="21"/>
        </w:rPr>
        <w:t>ha</w:t>
      </w:r>
      <w:r w:rsidR="0039761A" w:rsidRPr="00D528E7">
        <w:rPr>
          <w:szCs w:val="21"/>
        </w:rPr>
        <w:t>d</w:t>
      </w:r>
      <w:r w:rsidR="0039761A" w:rsidRPr="00D528E7">
        <w:rPr>
          <w:szCs w:val="21"/>
        </w:rPr>
        <w:t xml:space="preserve"> obvious inhibiting effect on </w:t>
      </w:r>
      <w:r w:rsidR="0039761A" w:rsidRPr="00D528E7">
        <w:t>strain B905-1</w:t>
      </w:r>
      <w:r w:rsidR="0039761A" w:rsidRPr="00D528E7">
        <w:rPr>
          <w:szCs w:val="21"/>
        </w:rPr>
        <w:t xml:space="preserve">, while </w:t>
      </w:r>
      <w:r w:rsidR="0039761A" w:rsidRPr="00D528E7">
        <w:rPr>
          <w:kern w:val="0"/>
          <w:szCs w:val="21"/>
          <w:highlight w:val="white"/>
        </w:rPr>
        <w:t>kanamycin and penicillin</w:t>
      </w:r>
      <w:r w:rsidR="0039761A" w:rsidRPr="00D528E7">
        <w:rPr>
          <w:kern w:val="0"/>
          <w:szCs w:val="21"/>
        </w:rPr>
        <w:t xml:space="preserve"> ha</w:t>
      </w:r>
      <w:r w:rsidR="0039761A" w:rsidRPr="00D528E7">
        <w:rPr>
          <w:kern w:val="0"/>
          <w:szCs w:val="21"/>
        </w:rPr>
        <w:t>d</w:t>
      </w:r>
      <w:r w:rsidR="0039761A" w:rsidRPr="00D528E7">
        <w:rPr>
          <w:kern w:val="0"/>
          <w:szCs w:val="21"/>
        </w:rPr>
        <w:t xml:space="preserve"> no </w:t>
      </w:r>
      <w:r w:rsidR="0039761A" w:rsidRPr="00D528E7">
        <w:rPr>
          <w:szCs w:val="21"/>
        </w:rPr>
        <w:t xml:space="preserve">inhibiting effect. </w:t>
      </w:r>
      <w:r w:rsidR="0039761A" w:rsidRPr="00D528E7">
        <w:rPr>
          <w:rFonts w:hint="eastAsia"/>
          <w:szCs w:val="21"/>
        </w:rPr>
        <w:t xml:space="preserve">It </w:t>
      </w:r>
      <w:r w:rsidR="0039761A" w:rsidRPr="00D528E7">
        <w:rPr>
          <w:szCs w:val="21"/>
        </w:rPr>
        <w:t>wa</w:t>
      </w:r>
      <w:r w:rsidR="0039761A" w:rsidRPr="00D528E7">
        <w:rPr>
          <w:rFonts w:hint="eastAsia"/>
          <w:szCs w:val="21"/>
        </w:rPr>
        <w:t>s</w:t>
      </w:r>
      <w:r w:rsidR="0039761A" w:rsidRPr="00D528E7">
        <w:rPr>
          <w:rFonts w:hint="eastAsia"/>
          <w:kern w:val="0"/>
          <w:szCs w:val="21"/>
          <w:highlight w:val="white"/>
        </w:rPr>
        <w:t xml:space="preserve"> </w:t>
      </w:r>
      <w:r w:rsidR="0039761A" w:rsidRPr="00D528E7">
        <w:rPr>
          <w:kern w:val="0"/>
          <w:szCs w:val="21"/>
          <w:highlight w:val="white"/>
        </w:rPr>
        <w:t xml:space="preserve">also </w:t>
      </w:r>
      <w:r w:rsidR="0039761A" w:rsidRPr="00D528E7">
        <w:rPr>
          <w:rFonts w:hint="eastAsia"/>
          <w:kern w:val="0"/>
          <w:szCs w:val="21"/>
          <w:highlight w:val="white"/>
        </w:rPr>
        <w:t>demonstrated that</w:t>
      </w:r>
      <w:r w:rsidR="0039761A" w:rsidRPr="00D528E7">
        <w:rPr>
          <w:szCs w:val="21"/>
        </w:rPr>
        <w:t xml:space="preserve"> </w:t>
      </w:r>
      <w:r w:rsidR="0039761A" w:rsidRPr="00D528E7">
        <w:rPr>
          <w:i/>
          <w:shd w:val="clear" w:color="auto" w:fill="FFFFFF"/>
        </w:rPr>
        <w:t>Microcystis</w:t>
      </w:r>
      <w:r w:rsidR="0039761A" w:rsidRPr="00D528E7">
        <w:rPr>
          <w:szCs w:val="21"/>
        </w:rPr>
        <w:t xml:space="preserve"> 905</w:t>
      </w:r>
      <w:r w:rsidR="0039761A" w:rsidRPr="00D528E7">
        <w:rPr>
          <w:kern w:val="0"/>
          <w:szCs w:val="21"/>
        </w:rPr>
        <w:t xml:space="preserve"> </w:t>
      </w:r>
      <w:bookmarkStart w:id="24" w:name="OLE_LINK55"/>
      <w:bookmarkStart w:id="25" w:name="OLE_LINK56"/>
      <w:r w:rsidR="0039761A" w:rsidRPr="00D528E7">
        <w:rPr>
          <w:kern w:val="0"/>
          <w:szCs w:val="21"/>
        </w:rPr>
        <w:t>wa</w:t>
      </w:r>
      <w:r w:rsidR="0039761A" w:rsidRPr="00D528E7">
        <w:rPr>
          <w:kern w:val="0"/>
          <w:szCs w:val="21"/>
        </w:rPr>
        <w:t>s significantly inhibited</w:t>
      </w:r>
      <w:bookmarkEnd w:id="24"/>
      <w:bookmarkEnd w:id="25"/>
      <w:r w:rsidR="0039761A" w:rsidRPr="00D528E7">
        <w:rPr>
          <w:kern w:val="0"/>
          <w:szCs w:val="21"/>
        </w:rPr>
        <w:t xml:space="preserve"> by </w:t>
      </w:r>
      <w:r w:rsidR="0039761A" w:rsidRPr="00D528E7">
        <w:rPr>
          <w:rFonts w:hint="eastAsia"/>
          <w:kern w:val="0"/>
          <w:szCs w:val="21"/>
        </w:rPr>
        <w:t xml:space="preserve">all of </w:t>
      </w:r>
      <w:r w:rsidR="0039761A" w:rsidRPr="00D528E7">
        <w:rPr>
          <w:kern w:val="0"/>
          <w:szCs w:val="21"/>
        </w:rPr>
        <w:t xml:space="preserve">the tested </w:t>
      </w:r>
      <w:r w:rsidR="0039761A" w:rsidRPr="00D528E7">
        <w:t xml:space="preserve">antibiotics except </w:t>
      </w:r>
      <w:r w:rsidR="0039761A" w:rsidRPr="00D528E7">
        <w:rPr>
          <w:kern w:val="0"/>
          <w:szCs w:val="21"/>
          <w:highlight w:val="white"/>
        </w:rPr>
        <w:t>penicillins</w:t>
      </w:r>
      <w:r w:rsidR="0039761A" w:rsidRPr="00D528E7">
        <w:rPr>
          <w:kern w:val="0"/>
          <w:szCs w:val="21"/>
        </w:rPr>
        <w:t>. Al</w:t>
      </w:r>
      <w:r w:rsidR="0039761A" w:rsidRPr="00D528E7">
        <w:rPr>
          <w:rFonts w:hint="eastAsia"/>
          <w:kern w:val="0"/>
          <w:szCs w:val="21"/>
        </w:rPr>
        <w:t>though</w:t>
      </w:r>
      <w:r w:rsidR="0039761A" w:rsidRPr="00D528E7">
        <w:rPr>
          <w:kern w:val="0"/>
          <w:szCs w:val="21"/>
        </w:rPr>
        <w:t xml:space="preserve"> </w:t>
      </w:r>
      <w:r w:rsidR="0039761A" w:rsidRPr="00D528E7">
        <w:t>the associated heterotrophic bacteria c</w:t>
      </w:r>
      <w:r w:rsidR="0039761A" w:rsidRPr="00D528E7">
        <w:t>ould</w:t>
      </w:r>
      <w:r w:rsidR="0039761A" w:rsidRPr="00D528E7">
        <w:t xml:space="preserve"> be inhibited by </w:t>
      </w:r>
      <w:r w:rsidR="0039761A" w:rsidRPr="00D528E7">
        <w:rPr>
          <w:kern w:val="0"/>
          <w:szCs w:val="21"/>
          <w:highlight w:val="white"/>
        </w:rPr>
        <w:t>tetracycline, cephalosporin and streptomycin</w:t>
      </w:r>
      <w:r w:rsidR="0039761A" w:rsidRPr="00D528E7">
        <w:rPr>
          <w:kern w:val="0"/>
          <w:szCs w:val="21"/>
        </w:rPr>
        <w:t xml:space="preserve">, the growth of </w:t>
      </w:r>
      <w:r w:rsidR="0039761A" w:rsidRPr="00D528E7">
        <w:rPr>
          <w:i/>
          <w:shd w:val="clear" w:color="auto" w:fill="FFFFFF"/>
        </w:rPr>
        <w:t>Microcystis</w:t>
      </w:r>
      <w:r w:rsidR="0039761A" w:rsidRPr="00D528E7">
        <w:rPr>
          <w:szCs w:val="21"/>
        </w:rPr>
        <w:t xml:space="preserve"> 905 </w:t>
      </w:r>
      <w:r w:rsidR="0039761A" w:rsidRPr="00D528E7">
        <w:rPr>
          <w:szCs w:val="21"/>
        </w:rPr>
        <w:t>wa</w:t>
      </w:r>
      <w:r w:rsidR="0039761A" w:rsidRPr="00D528E7">
        <w:rPr>
          <w:szCs w:val="21"/>
        </w:rPr>
        <w:t xml:space="preserve">s </w:t>
      </w:r>
      <w:r w:rsidR="0039761A" w:rsidRPr="00D528E7">
        <w:t xml:space="preserve">inhibited at the same time, hence, the antibiotics used in this study </w:t>
      </w:r>
      <w:r w:rsidR="0039761A" w:rsidRPr="00D528E7">
        <w:t>we</w:t>
      </w:r>
      <w:r w:rsidR="0039761A" w:rsidRPr="00D528E7">
        <w:t xml:space="preserve">re unable to obtain axenic cyanobacterium. </w:t>
      </w:r>
      <w:r w:rsidR="00A976FC" w:rsidRPr="00D528E7">
        <w:t xml:space="preserve"> </w:t>
      </w:r>
    </w:p>
    <w:p w:rsidR="006221B2" w:rsidRPr="00D528E7" w:rsidRDefault="006221B2" w:rsidP="006221B2">
      <w:pPr>
        <w:spacing w:line="360" w:lineRule="auto"/>
        <w:jc w:val="center"/>
        <w:rPr>
          <w:sz w:val="18"/>
          <w:szCs w:val="18"/>
        </w:rPr>
      </w:pPr>
      <w:r w:rsidRPr="00D528E7">
        <w:rPr>
          <w:sz w:val="18"/>
          <w:szCs w:val="18"/>
        </w:rPr>
        <w:t xml:space="preserve">Table S1 </w:t>
      </w:r>
      <w:r w:rsidRPr="00D528E7">
        <w:rPr>
          <w:rFonts w:hint="eastAsia"/>
          <w:sz w:val="18"/>
          <w:szCs w:val="18"/>
        </w:rPr>
        <w:t>E</w:t>
      </w:r>
      <w:r w:rsidRPr="00D528E7">
        <w:rPr>
          <w:sz w:val="18"/>
          <w:szCs w:val="18"/>
        </w:rPr>
        <w:t xml:space="preserve">ffects of antibiotics on heterotrophs </w:t>
      </w:r>
      <w:r w:rsidRPr="00D528E7">
        <w:rPr>
          <w:rFonts w:hint="eastAsia"/>
          <w:sz w:val="18"/>
          <w:szCs w:val="18"/>
        </w:rPr>
        <w:t xml:space="preserve">and </w:t>
      </w:r>
      <w:hyperlink r:id="rId12" w:history="1">
        <w:r w:rsidRPr="00D528E7">
          <w:rPr>
            <w:rFonts w:hint="eastAsia"/>
            <w:sz w:val="18"/>
            <w:szCs w:val="18"/>
          </w:rPr>
          <w:t>c</w:t>
        </w:r>
        <w:r w:rsidRPr="00D528E7">
          <w:rPr>
            <w:sz w:val="18"/>
            <w:szCs w:val="18"/>
          </w:rPr>
          <w:t>yanobacteri</w:t>
        </w:r>
      </w:hyperlink>
      <w:r w:rsidRPr="00D528E7">
        <w:rPr>
          <w:sz w:val="18"/>
          <w:szCs w:val="18"/>
        </w:rPr>
        <w:t>um</w:t>
      </w:r>
    </w:p>
    <w:tbl>
      <w:tblPr>
        <w:tblW w:w="8755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091"/>
        <w:gridCol w:w="1359"/>
        <w:gridCol w:w="1478"/>
        <w:gridCol w:w="1276"/>
        <w:gridCol w:w="1275"/>
        <w:gridCol w:w="1276"/>
      </w:tblGrid>
      <w:tr w:rsidR="00D528E7" w:rsidRPr="00D528E7" w:rsidTr="00D52FB2">
        <w:tc>
          <w:tcPr>
            <w:tcW w:w="2091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bookmarkStart w:id="26" w:name="_Hlk356937749"/>
            <w:r w:rsidRPr="00D528E7">
              <w:rPr>
                <w:sz w:val="18"/>
                <w:szCs w:val="18"/>
              </w:rPr>
              <w:t>Antibiotics</w:t>
            </w:r>
          </w:p>
        </w:tc>
        <w:tc>
          <w:tcPr>
            <w:tcW w:w="1359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kern w:val="0"/>
                <w:sz w:val="18"/>
                <w:szCs w:val="18"/>
                <w:highlight w:val="white"/>
              </w:rPr>
              <w:t>Tetracycline</w:t>
            </w:r>
          </w:p>
        </w:tc>
        <w:tc>
          <w:tcPr>
            <w:tcW w:w="1478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kern w:val="0"/>
                <w:sz w:val="18"/>
                <w:szCs w:val="18"/>
              </w:rPr>
              <w:t>Cephalosporins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kern w:val="0"/>
                <w:sz w:val="18"/>
                <w:szCs w:val="18"/>
              </w:rPr>
              <w:t>Kanamycin</w:t>
            </w:r>
          </w:p>
        </w:tc>
        <w:tc>
          <w:tcPr>
            <w:tcW w:w="1275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kern w:val="0"/>
                <w:sz w:val="18"/>
                <w:szCs w:val="18"/>
              </w:rPr>
              <w:t>Penicillins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6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bookmarkStart w:id="27" w:name="OLE_LINK83"/>
            <w:bookmarkStart w:id="28" w:name="OLE_LINK84"/>
            <w:r w:rsidRPr="00D528E7">
              <w:rPr>
                <w:kern w:val="0"/>
                <w:sz w:val="18"/>
                <w:szCs w:val="18"/>
              </w:rPr>
              <w:t>Streptomycin</w:t>
            </w:r>
            <w:bookmarkEnd w:id="27"/>
            <w:bookmarkEnd w:id="28"/>
          </w:p>
        </w:tc>
      </w:tr>
      <w:bookmarkEnd w:id="26"/>
      <w:tr w:rsidR="00D528E7" w:rsidRPr="00D528E7" w:rsidTr="00D52FB2">
        <w:tc>
          <w:tcPr>
            <w:tcW w:w="2091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Halo of growth inhibition</w:t>
            </w:r>
          </w:p>
        </w:tc>
        <w:tc>
          <w:tcPr>
            <w:tcW w:w="1359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 xml:space="preserve">3.3 </w:t>
            </w:r>
            <w:r w:rsidRPr="00D528E7">
              <w:rPr>
                <w:rFonts w:hint="eastAsia"/>
                <w:sz w:val="18"/>
                <w:szCs w:val="18"/>
              </w:rPr>
              <w:t>m</w:t>
            </w:r>
            <w:r w:rsidRPr="00D528E7">
              <w:rPr>
                <w:sz w:val="18"/>
                <w:szCs w:val="18"/>
              </w:rPr>
              <w:t>m</w:t>
            </w:r>
          </w:p>
        </w:tc>
        <w:tc>
          <w:tcPr>
            <w:tcW w:w="1478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 xml:space="preserve">2.4 </w:t>
            </w:r>
            <w:r w:rsidRPr="00D528E7">
              <w:rPr>
                <w:rFonts w:hint="eastAsia"/>
                <w:sz w:val="18"/>
                <w:szCs w:val="18"/>
              </w:rPr>
              <w:t>m</w:t>
            </w:r>
            <w:r w:rsidRPr="00D528E7">
              <w:rPr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—</w:t>
            </w:r>
          </w:p>
        </w:tc>
        <w:tc>
          <w:tcPr>
            <w:tcW w:w="1275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 xml:space="preserve">1.8 </w:t>
            </w:r>
            <w:r w:rsidRPr="00D528E7">
              <w:rPr>
                <w:rFonts w:hint="eastAsia"/>
                <w:sz w:val="18"/>
                <w:szCs w:val="18"/>
              </w:rPr>
              <w:t>m</w:t>
            </w:r>
            <w:r w:rsidRPr="00D528E7">
              <w:rPr>
                <w:sz w:val="18"/>
                <w:szCs w:val="18"/>
              </w:rPr>
              <w:t>m</w:t>
            </w:r>
          </w:p>
        </w:tc>
      </w:tr>
      <w:tr w:rsidR="00D528E7" w:rsidRPr="00D528E7" w:rsidTr="00D52FB2">
        <w:tc>
          <w:tcPr>
            <w:tcW w:w="2091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rFonts w:hint="eastAsia"/>
                <w:sz w:val="18"/>
                <w:szCs w:val="18"/>
              </w:rPr>
              <w:t>I</w:t>
            </w:r>
            <w:r w:rsidRPr="00D528E7">
              <w:rPr>
                <w:sz w:val="18"/>
                <w:szCs w:val="18"/>
              </w:rPr>
              <w:t>nhibition efficiency</w:t>
            </w:r>
          </w:p>
        </w:tc>
        <w:tc>
          <w:tcPr>
            <w:tcW w:w="1359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94.3 ± 3.5%</w:t>
            </w:r>
          </w:p>
        </w:tc>
        <w:tc>
          <w:tcPr>
            <w:tcW w:w="1478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88.5 ± 4.1%</w:t>
            </w:r>
          </w:p>
        </w:tc>
        <w:tc>
          <w:tcPr>
            <w:tcW w:w="1276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50.7 ± 2.4%*</w:t>
            </w:r>
          </w:p>
        </w:tc>
        <w:tc>
          <w:tcPr>
            <w:tcW w:w="1275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 xml:space="preserve">5.6 ± 0.2%** </w:t>
            </w:r>
          </w:p>
        </w:tc>
        <w:tc>
          <w:tcPr>
            <w:tcW w:w="1276" w:type="dxa"/>
            <w:tcBorders>
              <w:bottom w:val="single" w:sz="12" w:space="0" w:color="008000"/>
            </w:tcBorders>
          </w:tcPr>
          <w:p w:rsidR="006221B2" w:rsidRPr="00D528E7" w:rsidRDefault="006221B2" w:rsidP="00D52FB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28E7">
              <w:rPr>
                <w:sz w:val="18"/>
                <w:szCs w:val="18"/>
              </w:rPr>
              <w:t>81.2</w:t>
            </w:r>
            <w:r w:rsidRPr="00D528E7">
              <w:rPr>
                <w:rFonts w:hint="eastAsia"/>
                <w:sz w:val="18"/>
                <w:szCs w:val="18"/>
              </w:rPr>
              <w:t xml:space="preserve"> </w:t>
            </w:r>
            <w:r w:rsidRPr="00D528E7">
              <w:rPr>
                <w:sz w:val="18"/>
                <w:szCs w:val="18"/>
              </w:rPr>
              <w:t>± 3.9%**</w:t>
            </w:r>
          </w:p>
        </w:tc>
      </w:tr>
    </w:tbl>
    <w:p w:rsidR="006221B2" w:rsidRPr="00D528E7" w:rsidRDefault="006221B2" w:rsidP="006221B2">
      <w:pPr>
        <w:rPr>
          <w:sz w:val="18"/>
          <w:szCs w:val="18"/>
        </w:rPr>
      </w:pPr>
      <w:r w:rsidRPr="00D528E7">
        <w:rPr>
          <w:sz w:val="18"/>
          <w:szCs w:val="18"/>
        </w:rPr>
        <w:t xml:space="preserve">* and ** represent a statistically significant difference of </w:t>
      </w:r>
      <w:r w:rsidRPr="00D528E7">
        <w:rPr>
          <w:i/>
          <w:sz w:val="18"/>
          <w:szCs w:val="18"/>
        </w:rPr>
        <w:t>p</w:t>
      </w:r>
      <w:r w:rsidRPr="00D528E7">
        <w:rPr>
          <w:sz w:val="18"/>
          <w:szCs w:val="18"/>
        </w:rPr>
        <w:t xml:space="preserve"> &lt; 0.05 and </w:t>
      </w:r>
      <w:r w:rsidRPr="00D528E7">
        <w:rPr>
          <w:i/>
          <w:sz w:val="18"/>
          <w:szCs w:val="18"/>
        </w:rPr>
        <w:t>p</w:t>
      </w:r>
      <w:r w:rsidRPr="00D528E7">
        <w:rPr>
          <w:sz w:val="18"/>
          <w:szCs w:val="18"/>
        </w:rPr>
        <w:t xml:space="preserve"> &lt; 0.01 when compared to the control</w:t>
      </w:r>
      <w:r w:rsidRPr="00D528E7">
        <w:rPr>
          <w:rFonts w:hint="eastAsia"/>
          <w:sz w:val="18"/>
          <w:szCs w:val="18"/>
        </w:rPr>
        <w:t>.</w:t>
      </w:r>
    </w:p>
    <w:p w:rsidR="006221B2" w:rsidRPr="00D528E7" w:rsidRDefault="006221B2" w:rsidP="006221B2">
      <w:pPr>
        <w:spacing w:line="360" w:lineRule="auto"/>
      </w:pPr>
    </w:p>
    <w:p w:rsidR="00A976FC" w:rsidRPr="00D528E7" w:rsidRDefault="00DC330E" w:rsidP="00A976FC">
      <w:pPr>
        <w:spacing w:line="360" w:lineRule="auto"/>
        <w:ind w:firstLineChars="100" w:firstLine="210"/>
        <w:rPr>
          <w:rFonts w:ascii="inherit" w:hAnsi="inherit"/>
          <w:shd w:val="clear" w:color="auto" w:fill="FFFFFF"/>
        </w:rPr>
      </w:pPr>
      <w:r w:rsidRPr="00D528E7">
        <w:rPr>
          <w:szCs w:val="21"/>
        </w:rPr>
        <w:t xml:space="preserve">The results of lysozyme on </w:t>
      </w:r>
      <w:hyperlink r:id="rId13" w:history="1">
        <w:r w:rsidRPr="00D528E7">
          <w:rPr>
            <w:rFonts w:hint="eastAsia"/>
          </w:rPr>
          <w:t xml:space="preserve">the </w:t>
        </w:r>
        <w:r w:rsidRPr="00D528E7">
          <w:t>cyanobacteri</w:t>
        </w:r>
      </w:hyperlink>
      <w:r w:rsidRPr="00D528E7">
        <w:t>um</w:t>
      </w:r>
      <w:r w:rsidRPr="00D528E7">
        <w:rPr>
          <w:rFonts w:hint="eastAsia"/>
        </w:rPr>
        <w:t xml:space="preserve"> and </w:t>
      </w:r>
      <w:r w:rsidRPr="00D528E7">
        <w:t>heterotrophic bacteria</w:t>
      </w:r>
      <w:r w:rsidRPr="00D528E7">
        <w:rPr>
          <w:szCs w:val="21"/>
        </w:rPr>
        <w:t xml:space="preserve"> </w:t>
      </w:r>
      <w:r w:rsidRPr="00D528E7">
        <w:rPr>
          <w:szCs w:val="21"/>
        </w:rPr>
        <w:t>demonstrate</w:t>
      </w:r>
      <w:r w:rsidRPr="00D528E7">
        <w:rPr>
          <w:szCs w:val="21"/>
        </w:rPr>
        <w:t>d</w:t>
      </w:r>
      <w:r w:rsidRPr="00D528E7">
        <w:rPr>
          <w:rFonts w:hint="eastAsia"/>
          <w:szCs w:val="21"/>
        </w:rPr>
        <w:t xml:space="preserve"> </w:t>
      </w:r>
      <w:r w:rsidRPr="00D528E7">
        <w:rPr>
          <w:szCs w:val="21"/>
        </w:rPr>
        <w:t xml:space="preserve">that both </w:t>
      </w:r>
      <w:r w:rsidRPr="00D528E7">
        <w:rPr>
          <w:i/>
          <w:shd w:val="clear" w:color="auto" w:fill="FFFFFF"/>
        </w:rPr>
        <w:t>Microcystis</w:t>
      </w:r>
      <w:r w:rsidRPr="00D528E7">
        <w:rPr>
          <w:szCs w:val="21"/>
        </w:rPr>
        <w:t xml:space="preserve"> 905</w:t>
      </w:r>
      <w:r w:rsidRPr="00D528E7">
        <w:rPr>
          <w:rFonts w:hint="eastAsia"/>
          <w:szCs w:val="21"/>
        </w:rPr>
        <w:t xml:space="preserve"> </w:t>
      </w:r>
      <w:r w:rsidRPr="00D528E7">
        <w:rPr>
          <w:szCs w:val="21"/>
        </w:rPr>
        <w:t xml:space="preserve">and </w:t>
      </w:r>
      <w:r w:rsidRPr="00D528E7">
        <w:t>heterotrophic bacteria</w:t>
      </w:r>
      <w:r w:rsidRPr="00D528E7">
        <w:rPr>
          <w:szCs w:val="21"/>
        </w:rPr>
        <w:t xml:space="preserve"> </w:t>
      </w:r>
      <w:r w:rsidRPr="00D528E7">
        <w:rPr>
          <w:szCs w:val="21"/>
        </w:rPr>
        <w:t>we</w:t>
      </w:r>
      <w:r w:rsidRPr="00D528E7">
        <w:rPr>
          <w:szCs w:val="21"/>
        </w:rPr>
        <w:t>re reduced with the increas</w:t>
      </w:r>
      <w:r w:rsidRPr="00D528E7">
        <w:rPr>
          <w:rFonts w:hint="eastAsia"/>
          <w:szCs w:val="21"/>
        </w:rPr>
        <w:t>ing</w:t>
      </w:r>
      <w:r w:rsidRPr="00D528E7">
        <w:rPr>
          <w:szCs w:val="21"/>
        </w:rPr>
        <w:t xml:space="preserve"> of lysozyme concentration</w:t>
      </w:r>
      <w:r w:rsidRPr="00D528E7">
        <w:rPr>
          <w:rFonts w:hint="eastAsia"/>
          <w:szCs w:val="21"/>
        </w:rPr>
        <w:t>;</w:t>
      </w:r>
      <w:r w:rsidRPr="00D528E7">
        <w:rPr>
          <w:szCs w:val="21"/>
        </w:rPr>
        <w:t xml:space="preserve"> moreover, the reduction of </w:t>
      </w:r>
      <w:r w:rsidRPr="00D528E7">
        <w:rPr>
          <w:i/>
          <w:shd w:val="clear" w:color="auto" w:fill="FFFFFF"/>
        </w:rPr>
        <w:t>Microcystis</w:t>
      </w:r>
      <w:r w:rsidRPr="00D528E7">
        <w:rPr>
          <w:szCs w:val="21"/>
        </w:rPr>
        <w:t xml:space="preserve"> 905</w:t>
      </w:r>
      <w:r w:rsidRPr="00D528E7">
        <w:rPr>
          <w:szCs w:val="21"/>
        </w:rPr>
        <w:t>wa</w:t>
      </w:r>
      <w:r w:rsidRPr="00D528E7">
        <w:rPr>
          <w:szCs w:val="21"/>
        </w:rPr>
        <w:t xml:space="preserve">s </w:t>
      </w:r>
      <w:r w:rsidRPr="00D528E7">
        <w:rPr>
          <w:rFonts w:hint="eastAsia"/>
          <w:szCs w:val="21"/>
        </w:rPr>
        <w:t>much</w:t>
      </w:r>
      <w:r w:rsidRPr="00D528E7">
        <w:rPr>
          <w:szCs w:val="21"/>
        </w:rPr>
        <w:t xml:space="preserve"> </w:t>
      </w:r>
      <w:r w:rsidRPr="00D528E7">
        <w:rPr>
          <w:rFonts w:hint="eastAsia"/>
          <w:szCs w:val="21"/>
        </w:rPr>
        <w:t xml:space="preserve">more </w:t>
      </w:r>
      <w:r w:rsidRPr="00D528E7">
        <w:rPr>
          <w:szCs w:val="21"/>
        </w:rPr>
        <w:t>obvious</w:t>
      </w:r>
      <w:r w:rsidRPr="00D528E7">
        <w:rPr>
          <w:rFonts w:hint="eastAsia"/>
          <w:szCs w:val="21"/>
        </w:rPr>
        <w:t xml:space="preserve"> (</w:t>
      </w:r>
      <w:r w:rsidRPr="00D528E7">
        <w:rPr>
          <w:szCs w:val="21"/>
        </w:rPr>
        <w:t>Fig. S1</w:t>
      </w:r>
      <w:r w:rsidRPr="00D528E7">
        <w:rPr>
          <w:rFonts w:hint="eastAsia"/>
          <w:szCs w:val="21"/>
        </w:rPr>
        <w:t>)</w:t>
      </w:r>
      <w:r w:rsidRPr="00D528E7">
        <w:rPr>
          <w:szCs w:val="21"/>
        </w:rPr>
        <w:t xml:space="preserve">. </w:t>
      </w:r>
      <w:r w:rsidRPr="00D528E7">
        <w:rPr>
          <w:bCs/>
          <w:szCs w:val="21"/>
        </w:rPr>
        <w:t>As the lysozyme concentration increase</w:t>
      </w:r>
      <w:r w:rsidRPr="00D528E7">
        <w:rPr>
          <w:bCs/>
          <w:szCs w:val="21"/>
        </w:rPr>
        <w:t>d</w:t>
      </w:r>
      <w:r w:rsidRPr="00D528E7">
        <w:rPr>
          <w:bCs/>
          <w:szCs w:val="21"/>
        </w:rPr>
        <w:t xml:space="preserve"> from 0 to 10.0 </w:t>
      </w:r>
      <w:r w:rsidRPr="00D528E7">
        <w:rPr>
          <w:szCs w:val="21"/>
        </w:rPr>
        <w:t>mg mL</w:t>
      </w:r>
      <w:r w:rsidRPr="00D528E7">
        <w:rPr>
          <w:szCs w:val="21"/>
          <w:vertAlign w:val="superscript"/>
        </w:rPr>
        <w:t>-1</w:t>
      </w:r>
      <w:r w:rsidRPr="00D528E7">
        <w:rPr>
          <w:bCs/>
          <w:szCs w:val="21"/>
        </w:rPr>
        <w:t>, the</w:t>
      </w:r>
      <w:r w:rsidRPr="00D528E7">
        <w:rPr>
          <w:rFonts w:hint="eastAsia"/>
        </w:rPr>
        <w:t xml:space="preserve"> </w:t>
      </w:r>
      <w:r w:rsidRPr="00D528E7">
        <w:rPr>
          <w:bCs/>
          <w:szCs w:val="21"/>
        </w:rPr>
        <w:t xml:space="preserve">cell number of </w:t>
      </w:r>
      <w:hyperlink r:id="rId14" w:history="1">
        <w:r w:rsidRPr="00D528E7">
          <w:t>cyanobacteri</w:t>
        </w:r>
      </w:hyperlink>
      <w:r w:rsidRPr="00D528E7">
        <w:rPr>
          <w:rFonts w:hint="eastAsia"/>
        </w:rPr>
        <w:t>um</w:t>
      </w:r>
      <w:r w:rsidRPr="00D528E7">
        <w:rPr>
          <w:bCs/>
          <w:szCs w:val="21"/>
        </w:rPr>
        <w:t xml:space="preserve"> decrease</w:t>
      </w:r>
      <w:r w:rsidRPr="00D528E7">
        <w:rPr>
          <w:bCs/>
          <w:szCs w:val="21"/>
        </w:rPr>
        <w:t xml:space="preserve">d </w:t>
      </w:r>
      <w:r w:rsidRPr="00D528E7">
        <w:rPr>
          <w:rFonts w:ascii="inherit" w:hAnsi="inherit"/>
          <w:shd w:val="clear" w:color="auto" w:fill="FFFFFF"/>
        </w:rPr>
        <w:t>much stronger than that of the heterotroph</w:t>
      </w:r>
      <w:r w:rsidRPr="00D528E7">
        <w:rPr>
          <w:szCs w:val="21"/>
        </w:rPr>
        <w:t xml:space="preserve">. </w:t>
      </w:r>
      <w:r w:rsidRPr="00D528E7">
        <w:rPr>
          <w:rFonts w:hint="eastAsia"/>
          <w:szCs w:val="21"/>
        </w:rPr>
        <w:t>Hence</w:t>
      </w:r>
      <w:r w:rsidRPr="00D528E7">
        <w:rPr>
          <w:szCs w:val="21"/>
        </w:rPr>
        <w:t>,</w:t>
      </w:r>
      <w:r w:rsidRPr="00D528E7">
        <w:rPr>
          <w:rFonts w:hint="eastAsia"/>
          <w:szCs w:val="21"/>
        </w:rPr>
        <w:t xml:space="preserve"> </w:t>
      </w:r>
      <w:r w:rsidR="00A976FC" w:rsidRPr="00D528E7">
        <w:rPr>
          <w:rFonts w:ascii="inherit" w:hAnsi="inherit"/>
          <w:shd w:val="clear" w:color="auto" w:fill="FFFFFF"/>
        </w:rPr>
        <w:t xml:space="preserve">these approaches </w:t>
      </w:r>
      <w:r w:rsidR="00A976FC" w:rsidRPr="00D528E7">
        <w:t>were</w:t>
      </w:r>
      <w:r w:rsidR="00A976FC" w:rsidRPr="00D528E7">
        <w:rPr>
          <w:rFonts w:ascii="inherit" w:hAnsi="inherit"/>
          <w:shd w:val="clear" w:color="auto" w:fill="FFFFFF"/>
        </w:rPr>
        <w:t xml:space="preserve"> ineffective in completely separating the </w:t>
      </w:r>
      <w:r w:rsidR="00A976FC" w:rsidRPr="00D528E7">
        <w:rPr>
          <w:rFonts w:ascii="inherit" w:hAnsi="inherit"/>
          <w:i/>
          <w:shd w:val="clear" w:color="auto" w:fill="FFFFFF"/>
        </w:rPr>
        <w:t>Microcystis</w:t>
      </w:r>
      <w:r w:rsidR="00A976FC" w:rsidRPr="00D528E7">
        <w:rPr>
          <w:rFonts w:ascii="inherit" w:hAnsi="inherit"/>
          <w:shd w:val="clear" w:color="auto" w:fill="FFFFFF"/>
        </w:rPr>
        <w:t xml:space="preserve"> from the heterotrophs.</w:t>
      </w:r>
    </w:p>
    <w:p w:rsidR="00A976FC" w:rsidRPr="00FC613B" w:rsidRDefault="00A976FC" w:rsidP="00A976FC">
      <w:pPr>
        <w:spacing w:line="360" w:lineRule="auto"/>
        <w:jc w:val="center"/>
        <w:rPr>
          <w:rFonts w:ascii="宋体" w:hAnsi="宋体" w:cs="宋体"/>
          <w:noProof/>
          <w:kern w:val="0"/>
          <w:sz w:val="24"/>
        </w:rPr>
      </w:pPr>
      <w:r w:rsidRPr="00FC613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086100" cy="2254250"/>
            <wp:effectExtent l="0" t="0" r="0" b="0"/>
            <wp:docPr id="1" name="图片 1" descr="C:\Users\dell\AppData\Roaming\Tencent\Users\515549278\QQ\WinTemp\RichOle\K2K]}F[7UX%~XSES$5(G8@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ell\AppData\Roaming\Tencent\Users\515549278\QQ\WinTemp\RichOle\K2K]}F[7UX%~XSES$5(G8@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FC" w:rsidRPr="00FC613B" w:rsidRDefault="00A976FC" w:rsidP="00A976FC">
      <w:pPr>
        <w:spacing w:line="360" w:lineRule="auto"/>
        <w:jc w:val="center"/>
        <w:rPr>
          <w:sz w:val="18"/>
          <w:szCs w:val="18"/>
        </w:rPr>
      </w:pPr>
      <w:r w:rsidRPr="00FC613B">
        <w:rPr>
          <w:sz w:val="18"/>
          <w:szCs w:val="18"/>
        </w:rPr>
        <w:t xml:space="preserve">Fig. </w:t>
      </w:r>
      <w:r w:rsidR="00DC330E">
        <w:rPr>
          <w:sz w:val="18"/>
          <w:szCs w:val="18"/>
        </w:rPr>
        <w:t>S</w:t>
      </w:r>
      <w:r w:rsidRPr="00FC613B">
        <w:rPr>
          <w:sz w:val="18"/>
          <w:szCs w:val="18"/>
        </w:rPr>
        <w:t xml:space="preserve">1 Effects of lysozyme on </w:t>
      </w:r>
      <w:r w:rsidRPr="00FC613B">
        <w:rPr>
          <w:rFonts w:ascii="inherit" w:hAnsi="inherit"/>
          <w:sz w:val="18"/>
          <w:szCs w:val="18"/>
          <w:shd w:val="clear" w:color="auto" w:fill="FFFFFF"/>
        </w:rPr>
        <w:t xml:space="preserve">heterotrophs </w:t>
      </w:r>
      <w:r w:rsidRPr="00FC613B">
        <w:rPr>
          <w:rFonts w:ascii="inherit" w:hAnsi="inherit" w:hint="eastAsia"/>
          <w:sz w:val="18"/>
          <w:szCs w:val="18"/>
          <w:shd w:val="clear" w:color="auto" w:fill="FFFFFF"/>
        </w:rPr>
        <w:t>and</w:t>
      </w:r>
      <w:r w:rsidRPr="00FC613B">
        <w:rPr>
          <w:rFonts w:ascii="inherit" w:hAnsi="inherit"/>
          <w:sz w:val="18"/>
          <w:szCs w:val="18"/>
          <w:shd w:val="clear" w:color="auto" w:fill="FFFFFF"/>
        </w:rPr>
        <w:t xml:space="preserve"> </w:t>
      </w:r>
      <w:r w:rsidRPr="00FC613B">
        <w:rPr>
          <w:rFonts w:ascii="inherit" w:hAnsi="inherit"/>
          <w:i/>
          <w:sz w:val="18"/>
          <w:szCs w:val="18"/>
          <w:shd w:val="clear" w:color="auto" w:fill="FFFFFF"/>
        </w:rPr>
        <w:t>Microcystis</w:t>
      </w:r>
      <w:r w:rsidRPr="00FC613B">
        <w:rPr>
          <w:rFonts w:ascii="inherit" w:hAnsi="inherit"/>
          <w:sz w:val="18"/>
          <w:szCs w:val="18"/>
          <w:shd w:val="clear" w:color="auto" w:fill="FFFFFF"/>
        </w:rPr>
        <w:t xml:space="preserve"> 905</w:t>
      </w:r>
    </w:p>
    <w:p w:rsidR="0081023A" w:rsidRPr="00DC330E" w:rsidRDefault="0081023A"/>
    <w:sectPr w:rsidR="0081023A" w:rsidRPr="00DC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2F" w:rsidRDefault="0044632F" w:rsidP="0081023A">
      <w:r>
        <w:separator/>
      </w:r>
    </w:p>
  </w:endnote>
  <w:endnote w:type="continuationSeparator" w:id="0">
    <w:p w:rsidR="0044632F" w:rsidRDefault="0044632F" w:rsidP="0081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2F" w:rsidRDefault="0044632F" w:rsidP="0081023A">
      <w:r>
        <w:separator/>
      </w:r>
    </w:p>
  </w:footnote>
  <w:footnote w:type="continuationSeparator" w:id="0">
    <w:p w:rsidR="0044632F" w:rsidRDefault="0044632F" w:rsidP="0081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9"/>
    <w:rsid w:val="00232568"/>
    <w:rsid w:val="002D4319"/>
    <w:rsid w:val="0039761A"/>
    <w:rsid w:val="003D7071"/>
    <w:rsid w:val="0044632F"/>
    <w:rsid w:val="0048236E"/>
    <w:rsid w:val="005C3FA5"/>
    <w:rsid w:val="006221B2"/>
    <w:rsid w:val="006F4539"/>
    <w:rsid w:val="0081023A"/>
    <w:rsid w:val="00895CC9"/>
    <w:rsid w:val="009D40A4"/>
    <w:rsid w:val="00A976FC"/>
    <w:rsid w:val="00D528E7"/>
    <w:rsid w:val="00DC330E"/>
    <w:rsid w:val="00E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C37E"/>
  <w15:chartTrackingRefBased/>
  <w15:docId w15:val="{36553E6B-DB87-4C9B-ADF6-4E98A93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2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23A"/>
    <w:rPr>
      <w:sz w:val="18"/>
      <w:szCs w:val="18"/>
    </w:rPr>
  </w:style>
  <w:style w:type="character" w:styleId="a7">
    <w:name w:val="Hyperlink"/>
    <w:uiPriority w:val="99"/>
    <w:rsid w:val="0081023A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1"/>
    <w:uiPriority w:val="10"/>
    <w:qFormat/>
    <w:rsid w:val="0081023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9">
    <w:name w:val="标题 字符"/>
    <w:basedOn w:val="a0"/>
    <w:uiPriority w:val="10"/>
    <w:rsid w:val="008102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8"/>
    <w:uiPriority w:val="10"/>
    <w:locked/>
    <w:rsid w:val="0081023A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customStyle="1" w:styleId="21">
    <w:name w:val="样式2"/>
    <w:basedOn w:val="2"/>
    <w:link w:val="2Char"/>
    <w:qFormat/>
    <w:rsid w:val="00A976FC"/>
    <w:pPr>
      <w:spacing w:before="0" w:after="0" w:line="360" w:lineRule="auto"/>
    </w:pPr>
    <w:rPr>
      <w:rFonts w:ascii="Cambria" w:eastAsia="宋体" w:hAnsi="Cambria" w:cs="Times New Roman"/>
      <w:sz w:val="21"/>
      <w:szCs w:val="21"/>
      <w:lang w:val="x-none" w:eastAsia="x-none"/>
    </w:rPr>
  </w:style>
  <w:style w:type="character" w:customStyle="1" w:styleId="2Char">
    <w:name w:val="样式2 Char"/>
    <w:link w:val="21"/>
    <w:locked/>
    <w:rsid w:val="00A976FC"/>
    <w:rPr>
      <w:rFonts w:ascii="Cambria" w:eastAsia="宋体" w:hAnsi="Cambria" w:cs="Times New Roman"/>
      <w:b/>
      <w:bCs/>
      <w:szCs w:val="21"/>
      <w:lang w:val="x-none" w:eastAsia="x-none"/>
    </w:rPr>
  </w:style>
  <w:style w:type="character" w:customStyle="1" w:styleId="20">
    <w:name w:val="标题 2 字符"/>
    <w:basedOn w:val="a0"/>
    <w:link w:val="2"/>
    <w:uiPriority w:val="9"/>
    <w:semiHidden/>
    <w:rsid w:val="00A976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cyanobacteria" TargetMode="External"/><Relationship Id="rId13" Type="http://schemas.openxmlformats.org/officeDocument/2006/relationships/hyperlink" Target="app:ds:cyanobacte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miao2002@aliyun.com" TargetMode="External"/><Relationship Id="rId12" Type="http://schemas.openxmlformats.org/officeDocument/2006/relationships/hyperlink" Target="app:ds:cyanobacter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y020241@hotmail.com" TargetMode="External"/><Relationship Id="rId11" Type="http://schemas.openxmlformats.org/officeDocument/2006/relationships/hyperlink" Target="app:ds:cyanobacteri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app:ds:cyanobacteria" TargetMode="External"/><Relationship Id="rId4" Type="http://schemas.openxmlformats.org/officeDocument/2006/relationships/footnotes" Target="footnotes.xml"/><Relationship Id="rId9" Type="http://schemas.openxmlformats.org/officeDocument/2006/relationships/hyperlink" Target="app:ds:filtering%20paper%20method" TargetMode="External"/><Relationship Id="rId14" Type="http://schemas.openxmlformats.org/officeDocument/2006/relationships/hyperlink" Target="app:ds:cyanobacter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2020-11-12T12:48:00Z</dcterms:created>
  <dcterms:modified xsi:type="dcterms:W3CDTF">2020-11-12T13:12:00Z</dcterms:modified>
</cp:coreProperties>
</file>